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C31" w:rsidRDefault="00BC202B" w:rsidP="00A17C31">
      <w:pPr>
        <w:spacing w:before="240" w:after="240" w:line="360" w:lineRule="auto"/>
        <w:ind w:firstLine="450"/>
        <w:jc w:val="center"/>
        <w:rPr>
          <w:b/>
          <w:bCs/>
          <w:sz w:val="32"/>
          <w:szCs w:val="32"/>
        </w:rPr>
      </w:pPr>
      <w:r w:rsidRPr="00B70EA4">
        <w:rPr>
          <w:b/>
          <w:bCs/>
          <w:sz w:val="32"/>
          <w:szCs w:val="32"/>
        </w:rPr>
        <w:t>Review of Literature</w:t>
      </w:r>
    </w:p>
    <w:p w:rsidR="00A17C31" w:rsidRPr="00A17C31" w:rsidRDefault="00BC202B" w:rsidP="00AF7E27">
      <w:pPr>
        <w:spacing w:line="360" w:lineRule="auto"/>
        <w:rPr>
          <w:b/>
          <w:bCs/>
          <w:sz w:val="32"/>
          <w:szCs w:val="32"/>
        </w:rPr>
      </w:pPr>
      <w:r w:rsidRPr="00B70EA4">
        <w:rPr>
          <w:b/>
          <w:bCs/>
          <w:sz w:val="28"/>
          <w:szCs w:val="28"/>
        </w:rPr>
        <w:t>2.1. Economic importance of</w:t>
      </w:r>
      <w:r w:rsidRPr="00B70EA4">
        <w:rPr>
          <w:b/>
          <w:bCs/>
          <w:sz w:val="28"/>
          <w:szCs w:val="28"/>
          <w:rtl/>
          <w:lang w:bidi="ar-EG"/>
        </w:rPr>
        <w:t xml:space="preserve"> </w:t>
      </w:r>
      <w:r w:rsidRPr="00B70EA4">
        <w:rPr>
          <w:b/>
          <w:bCs/>
          <w:i/>
          <w:iCs/>
          <w:sz w:val="28"/>
          <w:szCs w:val="28"/>
          <w:lang w:bidi="ar-EG"/>
        </w:rPr>
        <w:t>Salmonellae</w:t>
      </w:r>
      <w:r w:rsidRPr="00B70EA4">
        <w:rPr>
          <w:b/>
          <w:bCs/>
          <w:sz w:val="28"/>
          <w:szCs w:val="28"/>
          <w:lang w:bidi="ar-EG"/>
        </w:rPr>
        <w:t>:</w:t>
      </w:r>
    </w:p>
    <w:p w:rsidR="00BC202B" w:rsidRPr="00A17C31" w:rsidRDefault="00BC202B" w:rsidP="00A17C31">
      <w:pPr>
        <w:spacing w:line="360" w:lineRule="auto"/>
        <w:ind w:firstLine="450"/>
        <w:jc w:val="both"/>
        <w:rPr>
          <w:b/>
          <w:bCs/>
          <w:sz w:val="28"/>
          <w:szCs w:val="28"/>
          <w:lang w:bidi="ar-EG"/>
        </w:rPr>
      </w:pPr>
      <w:r w:rsidRPr="007E394B">
        <w:rPr>
          <w:b/>
          <w:bCs/>
          <w:sz w:val="26"/>
          <w:szCs w:val="26"/>
          <w:lang w:bidi="ar-EG"/>
        </w:rPr>
        <w:t xml:space="preserve">Cowden </w:t>
      </w:r>
      <w:r w:rsidRPr="007E394B">
        <w:rPr>
          <w:b/>
          <w:bCs/>
          <w:i/>
          <w:iCs/>
          <w:sz w:val="26"/>
          <w:szCs w:val="26"/>
          <w:lang w:bidi="ar-EG"/>
        </w:rPr>
        <w:t>et al.</w:t>
      </w:r>
      <w:r w:rsidRPr="007E394B">
        <w:rPr>
          <w:b/>
          <w:bCs/>
          <w:sz w:val="26"/>
          <w:szCs w:val="26"/>
          <w:lang w:bidi="ar-EG"/>
        </w:rPr>
        <w:t>, (2003)</w:t>
      </w:r>
      <w:r w:rsidRPr="007E394B">
        <w:rPr>
          <w:sz w:val="26"/>
          <w:szCs w:val="26"/>
          <w:lang w:bidi="ar-EG"/>
        </w:rPr>
        <w:t xml:space="preserve"> found outbreak</w:t>
      </w:r>
      <w:r w:rsidR="00DD5BE7" w:rsidRPr="007E394B">
        <w:rPr>
          <w:sz w:val="26"/>
          <w:szCs w:val="26"/>
          <w:lang w:bidi="ar-EG"/>
        </w:rPr>
        <w:t>s</w:t>
      </w:r>
      <w:r w:rsidRPr="007E394B">
        <w:rPr>
          <w:sz w:val="26"/>
          <w:szCs w:val="26"/>
          <w:lang w:bidi="ar-EG"/>
        </w:rPr>
        <w:t xml:space="preserve"> of salmonellosis, involving cases of infection with </w:t>
      </w:r>
      <w:r w:rsidRPr="007E394B">
        <w:rPr>
          <w:i/>
          <w:iCs/>
          <w:sz w:val="26"/>
          <w:szCs w:val="26"/>
          <w:lang w:bidi="ar-EG"/>
        </w:rPr>
        <w:t>Salmonella</w:t>
      </w:r>
      <w:r w:rsidRPr="007E394B">
        <w:rPr>
          <w:sz w:val="26"/>
          <w:szCs w:val="26"/>
          <w:lang w:bidi="ar-EG"/>
        </w:rPr>
        <w:t xml:space="preserve"> </w:t>
      </w:r>
      <w:proofErr w:type="spellStart"/>
      <w:r w:rsidR="00201ACB" w:rsidRPr="007E394B">
        <w:rPr>
          <w:sz w:val="26"/>
          <w:szCs w:val="26"/>
          <w:lang w:bidi="ar-EG"/>
        </w:rPr>
        <w:t>Enteritidis</w:t>
      </w:r>
      <w:proofErr w:type="spellEnd"/>
      <w:r w:rsidRPr="007E394B">
        <w:rPr>
          <w:i/>
          <w:iCs/>
          <w:sz w:val="26"/>
          <w:szCs w:val="26"/>
          <w:lang w:bidi="ar-EG"/>
        </w:rPr>
        <w:t xml:space="preserve"> </w:t>
      </w:r>
      <w:r w:rsidRPr="007E394B">
        <w:rPr>
          <w:sz w:val="26"/>
          <w:szCs w:val="26"/>
          <w:lang w:bidi="ar-EG"/>
        </w:rPr>
        <w:t>phage types (PT) 5c and 6a.</w:t>
      </w:r>
    </w:p>
    <w:p w:rsidR="00BC202B" w:rsidRPr="007E394B" w:rsidRDefault="00BC202B" w:rsidP="005F2BB0">
      <w:pPr>
        <w:spacing w:line="360" w:lineRule="auto"/>
        <w:ind w:firstLine="450"/>
        <w:jc w:val="both"/>
        <w:rPr>
          <w:sz w:val="26"/>
          <w:szCs w:val="26"/>
        </w:rPr>
      </w:pPr>
      <w:proofErr w:type="spellStart"/>
      <w:r w:rsidRPr="007E394B">
        <w:rPr>
          <w:b/>
          <w:bCs/>
          <w:sz w:val="26"/>
          <w:szCs w:val="26"/>
        </w:rPr>
        <w:t>Rabsch</w:t>
      </w:r>
      <w:proofErr w:type="spellEnd"/>
      <w:r w:rsidRPr="007E394B">
        <w:rPr>
          <w:b/>
          <w:bCs/>
          <w:sz w:val="26"/>
          <w:szCs w:val="26"/>
        </w:rPr>
        <w:t xml:space="preserve"> </w:t>
      </w:r>
      <w:r w:rsidRPr="007E394B">
        <w:rPr>
          <w:b/>
          <w:bCs/>
          <w:i/>
          <w:iCs/>
          <w:sz w:val="26"/>
          <w:szCs w:val="26"/>
        </w:rPr>
        <w:t>et al</w:t>
      </w:r>
      <w:r w:rsidRPr="007E394B">
        <w:rPr>
          <w:b/>
          <w:bCs/>
          <w:sz w:val="26"/>
          <w:szCs w:val="26"/>
        </w:rPr>
        <w:t>., (2003)</w:t>
      </w:r>
      <w:r w:rsidRPr="007E394B">
        <w:rPr>
          <w:sz w:val="26"/>
          <w:szCs w:val="26"/>
        </w:rPr>
        <w:t xml:space="preserve"> said that the animal-derived food products continue to be the most important source for human cases of salmonellosis in the United States.</w:t>
      </w:r>
      <w:r w:rsidRPr="007E394B">
        <w:rPr>
          <w:i/>
          <w:iCs/>
          <w:sz w:val="26"/>
          <w:szCs w:val="26"/>
          <w:lang w:bidi="ar-EG"/>
        </w:rPr>
        <w:t xml:space="preserve"> Salmonella</w:t>
      </w:r>
      <w:r w:rsidRPr="007E394B">
        <w:rPr>
          <w:sz w:val="26"/>
          <w:szCs w:val="26"/>
        </w:rPr>
        <w:t xml:space="preserve"> </w:t>
      </w:r>
      <w:proofErr w:type="spellStart"/>
      <w:r w:rsidR="00953CAD" w:rsidRPr="007E394B">
        <w:rPr>
          <w:sz w:val="26"/>
          <w:szCs w:val="26"/>
        </w:rPr>
        <w:t>T</w:t>
      </w:r>
      <w:r w:rsidRPr="007E394B">
        <w:rPr>
          <w:sz w:val="26"/>
          <w:szCs w:val="26"/>
        </w:rPr>
        <w:t>yphimurium</w:t>
      </w:r>
      <w:proofErr w:type="spellEnd"/>
      <w:r w:rsidRPr="007E394B">
        <w:rPr>
          <w:sz w:val="26"/>
          <w:szCs w:val="26"/>
        </w:rPr>
        <w:t xml:space="preserve">, the most frequently isolated serotype from human cases of disease in the United States (23% ) of cases reported between 1987 and 1997, is also the most frequently isolated serotype from beef carcasses (14% of isolations) and raw ground pork (18% of isolations). </w:t>
      </w:r>
      <w:r w:rsidRPr="007E394B">
        <w:rPr>
          <w:i/>
          <w:iCs/>
          <w:sz w:val="26"/>
          <w:szCs w:val="26"/>
          <w:lang w:bidi="ar-EG"/>
        </w:rPr>
        <w:t>Salmonella</w:t>
      </w:r>
      <w:r w:rsidRPr="007E394B">
        <w:rPr>
          <w:i/>
          <w:iCs/>
          <w:sz w:val="26"/>
          <w:szCs w:val="26"/>
        </w:rPr>
        <w:t xml:space="preserve"> </w:t>
      </w:r>
      <w:proofErr w:type="spellStart"/>
      <w:r w:rsidR="00953CAD" w:rsidRPr="007E394B">
        <w:rPr>
          <w:sz w:val="26"/>
          <w:szCs w:val="26"/>
        </w:rPr>
        <w:t>T</w:t>
      </w:r>
      <w:r w:rsidRPr="007E394B">
        <w:rPr>
          <w:sz w:val="26"/>
          <w:szCs w:val="26"/>
        </w:rPr>
        <w:t>yphimurium</w:t>
      </w:r>
      <w:proofErr w:type="spellEnd"/>
      <w:r w:rsidRPr="007E394B">
        <w:rPr>
          <w:i/>
          <w:iCs/>
          <w:sz w:val="26"/>
          <w:szCs w:val="26"/>
        </w:rPr>
        <w:t xml:space="preserve"> </w:t>
      </w:r>
      <w:r w:rsidRPr="007E394B">
        <w:rPr>
          <w:sz w:val="26"/>
          <w:szCs w:val="26"/>
        </w:rPr>
        <w:t xml:space="preserve">is the third most common isolate from chicken carcasses (10% of isolations), raw ground beef (15% of isolations) in the United States However, some </w:t>
      </w:r>
      <w:r w:rsidRPr="007E394B">
        <w:rPr>
          <w:i/>
          <w:iCs/>
          <w:sz w:val="26"/>
          <w:szCs w:val="26"/>
        </w:rPr>
        <w:t>Salmonella</w:t>
      </w:r>
      <w:r w:rsidRPr="007E394B">
        <w:rPr>
          <w:sz w:val="26"/>
          <w:szCs w:val="26"/>
        </w:rPr>
        <w:t xml:space="preserve"> serotypes frequently isolated from patients are infrequently isolated from food sources </w:t>
      </w:r>
      <w:r w:rsidRPr="007E394B">
        <w:rPr>
          <w:i/>
          <w:iCs/>
          <w:sz w:val="26"/>
          <w:szCs w:val="26"/>
          <w:lang w:bidi="ar-EG"/>
        </w:rPr>
        <w:t>Salmonella</w:t>
      </w:r>
      <w:r w:rsidRPr="007E394B">
        <w:rPr>
          <w:sz w:val="26"/>
          <w:szCs w:val="26"/>
        </w:rPr>
        <w:t xml:space="preserve"> </w:t>
      </w:r>
      <w:proofErr w:type="spellStart"/>
      <w:r w:rsidR="00201ACB" w:rsidRPr="007E394B">
        <w:rPr>
          <w:sz w:val="26"/>
          <w:szCs w:val="26"/>
        </w:rPr>
        <w:t>Enteritidis</w:t>
      </w:r>
      <w:proofErr w:type="spellEnd"/>
      <w:r w:rsidRPr="007E394B">
        <w:rPr>
          <w:sz w:val="26"/>
          <w:szCs w:val="26"/>
        </w:rPr>
        <w:t>, the second most frequently isolated serotype from patients (21% of cases reported between 1987 and 1997).</w:t>
      </w:r>
    </w:p>
    <w:p w:rsidR="00BC202B" w:rsidRPr="007E394B" w:rsidRDefault="00BC202B" w:rsidP="005F2BB0">
      <w:pPr>
        <w:spacing w:line="360" w:lineRule="auto"/>
        <w:ind w:firstLine="450"/>
        <w:jc w:val="both"/>
        <w:rPr>
          <w:sz w:val="26"/>
          <w:szCs w:val="26"/>
        </w:rPr>
      </w:pPr>
      <w:proofErr w:type="spellStart"/>
      <w:r w:rsidRPr="007E394B">
        <w:rPr>
          <w:b/>
          <w:bCs/>
          <w:sz w:val="26"/>
          <w:szCs w:val="26"/>
        </w:rPr>
        <w:t>Hensel</w:t>
      </w:r>
      <w:proofErr w:type="spellEnd"/>
      <w:r w:rsidRPr="007E394B">
        <w:rPr>
          <w:b/>
          <w:bCs/>
          <w:sz w:val="26"/>
          <w:szCs w:val="26"/>
        </w:rPr>
        <w:t xml:space="preserve"> (2004)</w:t>
      </w:r>
      <w:r w:rsidRPr="007E394B">
        <w:rPr>
          <w:sz w:val="26"/>
          <w:szCs w:val="26"/>
        </w:rPr>
        <w:t xml:space="preserve"> reported that </w:t>
      </w:r>
      <w:r w:rsidRPr="007E394B">
        <w:rPr>
          <w:i/>
          <w:iCs/>
          <w:sz w:val="26"/>
          <w:szCs w:val="26"/>
        </w:rPr>
        <w:t xml:space="preserve">Salmonella </w:t>
      </w:r>
      <w:proofErr w:type="spellStart"/>
      <w:r w:rsidRPr="007E394B">
        <w:rPr>
          <w:i/>
          <w:iCs/>
          <w:sz w:val="26"/>
          <w:szCs w:val="26"/>
        </w:rPr>
        <w:t>enterica</w:t>
      </w:r>
      <w:proofErr w:type="spellEnd"/>
      <w:r w:rsidRPr="007E394B">
        <w:rPr>
          <w:i/>
          <w:iCs/>
          <w:sz w:val="26"/>
          <w:szCs w:val="26"/>
        </w:rPr>
        <w:t xml:space="preserve"> </w:t>
      </w:r>
      <w:r w:rsidRPr="007E394B">
        <w:rPr>
          <w:sz w:val="26"/>
          <w:szCs w:val="26"/>
        </w:rPr>
        <w:t xml:space="preserve">can cause disease in humans and a variety of animals; other </w:t>
      </w:r>
      <w:proofErr w:type="spellStart"/>
      <w:r w:rsidRPr="007E394B">
        <w:rPr>
          <w:sz w:val="26"/>
          <w:szCs w:val="26"/>
        </w:rPr>
        <w:t>serovars</w:t>
      </w:r>
      <w:proofErr w:type="spellEnd"/>
      <w:r w:rsidRPr="007E394B">
        <w:rPr>
          <w:sz w:val="26"/>
          <w:szCs w:val="26"/>
        </w:rPr>
        <w:t xml:space="preserve"> are highly restricted to a specific host. </w:t>
      </w:r>
      <w:r w:rsidRPr="007E394B">
        <w:rPr>
          <w:i/>
          <w:iCs/>
          <w:sz w:val="26"/>
          <w:szCs w:val="26"/>
        </w:rPr>
        <w:t>Salmonella</w:t>
      </w:r>
      <w:r w:rsidRPr="007E394B">
        <w:rPr>
          <w:sz w:val="26"/>
          <w:szCs w:val="26"/>
        </w:rPr>
        <w:t xml:space="preserve"> infections range from gastrointestinal infections that are accompanied by inflammation of intestinal epithelia, diarrhea and vomiting, to typhoid fever, a life threatening infection.</w:t>
      </w:r>
    </w:p>
    <w:p w:rsidR="00BC202B" w:rsidRPr="007E394B" w:rsidRDefault="00BC202B" w:rsidP="005F2BB0">
      <w:pPr>
        <w:spacing w:line="360" w:lineRule="auto"/>
        <w:ind w:firstLine="450"/>
        <w:jc w:val="both"/>
        <w:rPr>
          <w:sz w:val="26"/>
          <w:szCs w:val="26"/>
        </w:rPr>
      </w:pPr>
      <w:proofErr w:type="spellStart"/>
      <w:r w:rsidRPr="007E394B">
        <w:rPr>
          <w:b/>
          <w:bCs/>
          <w:sz w:val="26"/>
          <w:szCs w:val="26"/>
        </w:rPr>
        <w:t>Myint</w:t>
      </w:r>
      <w:proofErr w:type="spellEnd"/>
      <w:r w:rsidRPr="007E394B">
        <w:rPr>
          <w:b/>
          <w:bCs/>
          <w:sz w:val="26"/>
          <w:szCs w:val="26"/>
        </w:rPr>
        <w:t xml:space="preserve"> (2004)</w:t>
      </w:r>
      <w:r w:rsidRPr="007E394B">
        <w:rPr>
          <w:sz w:val="26"/>
          <w:szCs w:val="26"/>
        </w:rPr>
        <w:t xml:space="preserve"> mentioned that </w:t>
      </w:r>
      <w:r w:rsidRPr="007E394B">
        <w:rPr>
          <w:i/>
          <w:iCs/>
          <w:sz w:val="26"/>
          <w:szCs w:val="26"/>
        </w:rPr>
        <w:t xml:space="preserve">Salmonella </w:t>
      </w:r>
      <w:r w:rsidRPr="007E394B">
        <w:rPr>
          <w:sz w:val="26"/>
          <w:szCs w:val="26"/>
        </w:rPr>
        <w:t xml:space="preserve">alone affects about 1.4 million people each year in the United States with about 16,000 </w:t>
      </w:r>
      <w:r w:rsidRPr="007E394B">
        <w:rPr>
          <w:sz w:val="26"/>
          <w:szCs w:val="26"/>
        </w:rPr>
        <w:lastRenderedPageBreak/>
        <w:t xml:space="preserve">hospitalizations and more than 500 deaths annually according to (CDC). </w:t>
      </w:r>
      <w:r w:rsidRPr="007E394B">
        <w:rPr>
          <w:i/>
          <w:iCs/>
          <w:sz w:val="26"/>
          <w:szCs w:val="26"/>
        </w:rPr>
        <w:t>Salmonellae</w:t>
      </w:r>
      <w:r w:rsidRPr="007E394B">
        <w:rPr>
          <w:sz w:val="26"/>
          <w:szCs w:val="26"/>
        </w:rPr>
        <w:t xml:space="preserve"> were responsible for zoonotic disease transmission.</w:t>
      </w:r>
    </w:p>
    <w:p w:rsidR="00BC202B" w:rsidRPr="007E394B" w:rsidRDefault="00BC202B" w:rsidP="005F2BB0">
      <w:pPr>
        <w:spacing w:line="360" w:lineRule="auto"/>
        <w:ind w:firstLine="450"/>
        <w:jc w:val="both"/>
        <w:rPr>
          <w:sz w:val="26"/>
          <w:szCs w:val="26"/>
        </w:rPr>
      </w:pPr>
      <w:proofErr w:type="spellStart"/>
      <w:r w:rsidRPr="007E394B">
        <w:rPr>
          <w:b/>
          <w:bCs/>
          <w:sz w:val="26"/>
          <w:szCs w:val="26"/>
        </w:rPr>
        <w:t>Berrang</w:t>
      </w:r>
      <w:proofErr w:type="spellEnd"/>
      <w:r w:rsidRPr="007E394B">
        <w:rPr>
          <w:b/>
          <w:bCs/>
          <w:sz w:val="26"/>
          <w:szCs w:val="26"/>
        </w:rPr>
        <w:t xml:space="preserve"> </w:t>
      </w:r>
      <w:r w:rsidRPr="007E394B">
        <w:rPr>
          <w:b/>
          <w:bCs/>
          <w:i/>
          <w:iCs/>
          <w:sz w:val="26"/>
          <w:szCs w:val="26"/>
        </w:rPr>
        <w:t>et al.</w:t>
      </w:r>
      <w:r w:rsidRPr="007E394B">
        <w:rPr>
          <w:b/>
          <w:bCs/>
          <w:sz w:val="26"/>
          <w:szCs w:val="26"/>
        </w:rPr>
        <w:t xml:space="preserve">, (2006) </w:t>
      </w:r>
      <w:r w:rsidRPr="007E394B">
        <w:rPr>
          <w:sz w:val="26"/>
          <w:szCs w:val="26"/>
        </w:rPr>
        <w:t xml:space="preserve">stated that the </w:t>
      </w:r>
      <w:r w:rsidRPr="007E394B">
        <w:rPr>
          <w:i/>
          <w:iCs/>
          <w:sz w:val="26"/>
          <w:szCs w:val="26"/>
        </w:rPr>
        <w:t xml:space="preserve">Salmonella </w:t>
      </w:r>
      <w:r w:rsidRPr="007E394B">
        <w:rPr>
          <w:sz w:val="26"/>
          <w:szCs w:val="26"/>
        </w:rPr>
        <w:t>was frequently as a cause of food- illness.</w:t>
      </w:r>
    </w:p>
    <w:p w:rsidR="00BC202B" w:rsidRPr="007E394B" w:rsidRDefault="00BC202B" w:rsidP="005F2BB0">
      <w:pPr>
        <w:spacing w:line="360" w:lineRule="auto"/>
        <w:ind w:firstLine="450"/>
        <w:jc w:val="both"/>
        <w:rPr>
          <w:sz w:val="26"/>
          <w:szCs w:val="26"/>
        </w:rPr>
      </w:pPr>
      <w:proofErr w:type="spellStart"/>
      <w:r w:rsidRPr="007E394B">
        <w:rPr>
          <w:b/>
          <w:bCs/>
          <w:sz w:val="26"/>
          <w:szCs w:val="26"/>
        </w:rPr>
        <w:t>Revolledo</w:t>
      </w:r>
      <w:proofErr w:type="spellEnd"/>
      <w:r w:rsidRPr="007E394B">
        <w:rPr>
          <w:b/>
          <w:bCs/>
          <w:sz w:val="26"/>
          <w:szCs w:val="26"/>
        </w:rPr>
        <w:t xml:space="preserve"> </w:t>
      </w:r>
      <w:r w:rsidRPr="007E394B">
        <w:rPr>
          <w:b/>
          <w:bCs/>
          <w:i/>
          <w:iCs/>
          <w:sz w:val="26"/>
          <w:szCs w:val="26"/>
        </w:rPr>
        <w:t>et al</w:t>
      </w:r>
      <w:r w:rsidRPr="007E394B">
        <w:rPr>
          <w:b/>
          <w:bCs/>
          <w:sz w:val="26"/>
          <w:szCs w:val="26"/>
        </w:rPr>
        <w:t>., (2006)</w:t>
      </w:r>
      <w:r w:rsidRPr="007E394B">
        <w:rPr>
          <w:sz w:val="26"/>
          <w:szCs w:val="26"/>
        </w:rPr>
        <w:t xml:space="preserve"> mentioned that </w:t>
      </w:r>
      <w:r w:rsidRPr="007E394B">
        <w:rPr>
          <w:i/>
          <w:iCs/>
          <w:sz w:val="26"/>
          <w:szCs w:val="26"/>
        </w:rPr>
        <w:t>Salmonella</w:t>
      </w:r>
      <w:r w:rsidRPr="007E394B">
        <w:rPr>
          <w:sz w:val="26"/>
          <w:szCs w:val="26"/>
        </w:rPr>
        <w:t xml:space="preserve"> infections were mainly asymptomatic in poultry but associated with widespread human illness from this source. Therefore, there is continuing interest in finding ways of preventing flock infection and, hence, contamination of poultry products with </w:t>
      </w:r>
      <w:r w:rsidRPr="007E394B">
        <w:rPr>
          <w:i/>
          <w:iCs/>
          <w:sz w:val="26"/>
          <w:szCs w:val="26"/>
        </w:rPr>
        <w:t>Salmonellae</w:t>
      </w:r>
      <w:r w:rsidRPr="007E394B">
        <w:rPr>
          <w:sz w:val="26"/>
          <w:szCs w:val="26"/>
        </w:rPr>
        <w:t xml:space="preserve">. This study considers aspects of </w:t>
      </w:r>
      <w:r w:rsidRPr="007E394B">
        <w:rPr>
          <w:i/>
          <w:iCs/>
          <w:sz w:val="26"/>
          <w:szCs w:val="26"/>
        </w:rPr>
        <w:t xml:space="preserve">Salmonella </w:t>
      </w:r>
      <w:r w:rsidRPr="007E394B">
        <w:rPr>
          <w:sz w:val="26"/>
          <w:szCs w:val="26"/>
        </w:rPr>
        <w:t>carriage in poultry and host interactions that may be exploitable in the future to improve existing control measures. These include factors involved in colonization of the gastrointestinal.</w:t>
      </w:r>
    </w:p>
    <w:p w:rsidR="00BC202B" w:rsidRPr="007E394B" w:rsidRDefault="00BC202B" w:rsidP="005F2BB0">
      <w:pPr>
        <w:spacing w:line="360" w:lineRule="auto"/>
        <w:ind w:firstLine="450"/>
        <w:jc w:val="both"/>
        <w:rPr>
          <w:sz w:val="26"/>
          <w:szCs w:val="26"/>
        </w:rPr>
      </w:pPr>
      <w:proofErr w:type="spellStart"/>
      <w:r w:rsidRPr="007E394B">
        <w:rPr>
          <w:b/>
          <w:bCs/>
          <w:sz w:val="26"/>
          <w:szCs w:val="26"/>
        </w:rPr>
        <w:t>Papezova</w:t>
      </w:r>
      <w:proofErr w:type="spellEnd"/>
      <w:r w:rsidRPr="007E394B">
        <w:rPr>
          <w:b/>
          <w:bCs/>
          <w:sz w:val="26"/>
          <w:szCs w:val="26"/>
        </w:rPr>
        <w:t xml:space="preserve"> </w:t>
      </w:r>
      <w:r w:rsidRPr="007E394B">
        <w:rPr>
          <w:b/>
          <w:bCs/>
          <w:i/>
          <w:iCs/>
          <w:sz w:val="26"/>
          <w:szCs w:val="26"/>
        </w:rPr>
        <w:t>et al</w:t>
      </w:r>
      <w:r w:rsidRPr="007E394B">
        <w:rPr>
          <w:b/>
          <w:bCs/>
          <w:sz w:val="26"/>
          <w:szCs w:val="26"/>
        </w:rPr>
        <w:t>., (2008)</w:t>
      </w:r>
      <w:r w:rsidRPr="007E394B">
        <w:rPr>
          <w:sz w:val="26"/>
          <w:szCs w:val="26"/>
        </w:rPr>
        <w:t xml:space="preserve"> isolated </w:t>
      </w:r>
      <w:r w:rsidRPr="007E394B">
        <w:rPr>
          <w:i/>
          <w:iCs/>
          <w:sz w:val="26"/>
          <w:szCs w:val="26"/>
        </w:rPr>
        <w:t>Salmonella</w:t>
      </w:r>
      <w:r w:rsidRPr="007E394B">
        <w:rPr>
          <w:sz w:val="26"/>
          <w:szCs w:val="26"/>
        </w:rPr>
        <w:t xml:space="preserve"> </w:t>
      </w:r>
      <w:proofErr w:type="spellStart"/>
      <w:r w:rsidRPr="007E394B">
        <w:rPr>
          <w:i/>
          <w:iCs/>
          <w:sz w:val="26"/>
          <w:szCs w:val="26"/>
        </w:rPr>
        <w:t>enterica</w:t>
      </w:r>
      <w:proofErr w:type="spellEnd"/>
      <w:r w:rsidRPr="007E394B">
        <w:rPr>
          <w:sz w:val="26"/>
          <w:szCs w:val="26"/>
        </w:rPr>
        <w:t xml:space="preserve">. </w:t>
      </w:r>
      <w:proofErr w:type="gramStart"/>
      <w:r w:rsidRPr="007E394B">
        <w:rPr>
          <w:sz w:val="26"/>
          <w:szCs w:val="26"/>
        </w:rPr>
        <w:t>subsp</w:t>
      </w:r>
      <w:proofErr w:type="gramEnd"/>
      <w:r w:rsidRPr="007E394B">
        <w:rPr>
          <w:sz w:val="26"/>
          <w:szCs w:val="26"/>
        </w:rPr>
        <w:t xml:space="preserve">. </w:t>
      </w:r>
      <w:proofErr w:type="spellStart"/>
      <w:r w:rsidRPr="007E394B">
        <w:rPr>
          <w:i/>
          <w:iCs/>
          <w:sz w:val="26"/>
          <w:szCs w:val="26"/>
        </w:rPr>
        <w:t>Enterica</w:t>
      </w:r>
      <w:proofErr w:type="spellEnd"/>
      <w:r w:rsidRPr="007E394B">
        <w:rPr>
          <w:i/>
          <w:iCs/>
          <w:sz w:val="26"/>
          <w:szCs w:val="26"/>
        </w:rPr>
        <w:t xml:space="preserve"> </w:t>
      </w:r>
      <w:r w:rsidRPr="007E394B">
        <w:rPr>
          <w:sz w:val="26"/>
          <w:szCs w:val="26"/>
        </w:rPr>
        <w:t>originating from poultry and poultry products were responsible for the vast majority of human gastrointestinal disorders in Europe.</w:t>
      </w:r>
    </w:p>
    <w:p w:rsidR="00BC202B" w:rsidRPr="007E394B" w:rsidRDefault="00BC202B" w:rsidP="005F2BB0">
      <w:pPr>
        <w:spacing w:line="360" w:lineRule="auto"/>
        <w:ind w:firstLine="450"/>
        <w:jc w:val="both"/>
        <w:rPr>
          <w:rFonts w:eastAsia="Arial Unicode MS"/>
          <w:sz w:val="26"/>
          <w:szCs w:val="26"/>
        </w:rPr>
      </w:pPr>
      <w:r w:rsidRPr="007E394B">
        <w:rPr>
          <w:rFonts w:eastAsia="Arial Unicode MS"/>
          <w:b/>
          <w:bCs/>
          <w:sz w:val="26"/>
          <w:szCs w:val="26"/>
        </w:rPr>
        <w:t xml:space="preserve">Ruiz Lopez </w:t>
      </w:r>
      <w:r w:rsidRPr="007E394B">
        <w:rPr>
          <w:rFonts w:eastAsia="Arial Unicode MS"/>
          <w:b/>
          <w:bCs/>
          <w:i/>
          <w:iCs/>
          <w:sz w:val="26"/>
          <w:szCs w:val="26"/>
        </w:rPr>
        <w:t>et al</w:t>
      </w:r>
      <w:r w:rsidRPr="007E394B">
        <w:rPr>
          <w:rFonts w:eastAsia="Arial Unicode MS"/>
          <w:b/>
          <w:bCs/>
          <w:sz w:val="26"/>
          <w:szCs w:val="26"/>
        </w:rPr>
        <w:t>., (2008)</w:t>
      </w:r>
      <w:r w:rsidRPr="007E394B">
        <w:rPr>
          <w:rFonts w:eastAsia="Arial Unicode MS"/>
          <w:sz w:val="26"/>
          <w:szCs w:val="26"/>
        </w:rPr>
        <w:t xml:space="preserve"> </w:t>
      </w:r>
      <w:r w:rsidRPr="007E394B">
        <w:rPr>
          <w:sz w:val="26"/>
          <w:szCs w:val="26"/>
        </w:rPr>
        <w:t>said that</w:t>
      </w:r>
      <w:r w:rsidRPr="007E394B">
        <w:rPr>
          <w:sz w:val="26"/>
          <w:szCs w:val="26"/>
          <w:lang w:bidi="ar-EG"/>
        </w:rPr>
        <w:t xml:space="preserve"> </w:t>
      </w:r>
      <w:r w:rsidRPr="007E394B">
        <w:rPr>
          <w:rFonts w:eastAsia="Arial Unicode MS"/>
          <w:i/>
          <w:iCs/>
          <w:sz w:val="26"/>
          <w:szCs w:val="26"/>
        </w:rPr>
        <w:t xml:space="preserve">Salmonella </w:t>
      </w:r>
      <w:r w:rsidRPr="007E394B">
        <w:rPr>
          <w:rFonts w:eastAsia="Arial Unicode MS"/>
          <w:sz w:val="26"/>
          <w:szCs w:val="26"/>
        </w:rPr>
        <w:t>is considered to be the main cause of human intestinal infections originating from the consumption of chicken meat and eggs contaminated with this bacterium.</w:t>
      </w:r>
    </w:p>
    <w:p w:rsidR="00BC202B" w:rsidRPr="007E394B" w:rsidRDefault="00BC202B" w:rsidP="005F2BB0">
      <w:pPr>
        <w:spacing w:line="360" w:lineRule="auto"/>
        <w:ind w:firstLine="450"/>
        <w:jc w:val="both"/>
        <w:rPr>
          <w:sz w:val="26"/>
          <w:szCs w:val="26"/>
        </w:rPr>
      </w:pPr>
      <w:r w:rsidRPr="007E394B">
        <w:rPr>
          <w:b/>
          <w:bCs/>
          <w:sz w:val="26"/>
          <w:szCs w:val="26"/>
        </w:rPr>
        <w:t xml:space="preserve">Dunkley </w:t>
      </w:r>
      <w:r w:rsidRPr="007E394B">
        <w:rPr>
          <w:b/>
          <w:bCs/>
          <w:i/>
          <w:iCs/>
          <w:sz w:val="26"/>
          <w:szCs w:val="26"/>
        </w:rPr>
        <w:t>et al.</w:t>
      </w:r>
      <w:r w:rsidRPr="007E394B">
        <w:rPr>
          <w:b/>
          <w:bCs/>
          <w:sz w:val="26"/>
          <w:szCs w:val="26"/>
        </w:rPr>
        <w:t>, (2009</w:t>
      </w:r>
      <w:r w:rsidRPr="007E394B">
        <w:rPr>
          <w:sz w:val="26"/>
          <w:szCs w:val="26"/>
        </w:rPr>
        <w:t xml:space="preserve">) mentioned that food borne </w:t>
      </w:r>
      <w:proofErr w:type="gramStart"/>
      <w:r w:rsidRPr="007E394B">
        <w:rPr>
          <w:i/>
          <w:iCs/>
          <w:sz w:val="26"/>
          <w:szCs w:val="26"/>
        </w:rPr>
        <w:t>Salmonella</w:t>
      </w:r>
      <w:r w:rsidRPr="007E394B">
        <w:rPr>
          <w:sz w:val="26"/>
          <w:szCs w:val="26"/>
        </w:rPr>
        <w:t>,</w:t>
      </w:r>
      <w:proofErr w:type="gramEnd"/>
      <w:r w:rsidRPr="007E394B">
        <w:rPr>
          <w:sz w:val="26"/>
          <w:szCs w:val="26"/>
        </w:rPr>
        <w:t xml:space="preserve"> continues to be a major cause of salmonellosis with</w:t>
      </w:r>
      <w:r w:rsidRPr="007E394B">
        <w:rPr>
          <w:i/>
          <w:iCs/>
          <w:sz w:val="26"/>
          <w:szCs w:val="26"/>
        </w:rPr>
        <w:t xml:space="preserve"> Salmonella</w:t>
      </w:r>
      <w:r w:rsidRPr="007E394B">
        <w:rPr>
          <w:sz w:val="26"/>
          <w:szCs w:val="26"/>
        </w:rPr>
        <w:t xml:space="preserve"> </w:t>
      </w:r>
      <w:proofErr w:type="spellStart"/>
      <w:r w:rsidR="00201ACB" w:rsidRPr="007E394B">
        <w:rPr>
          <w:sz w:val="26"/>
          <w:szCs w:val="26"/>
        </w:rPr>
        <w:t>Enteritidis</w:t>
      </w:r>
      <w:proofErr w:type="spellEnd"/>
      <w:r w:rsidRPr="007E394B">
        <w:rPr>
          <w:i/>
          <w:iCs/>
          <w:sz w:val="26"/>
          <w:szCs w:val="26"/>
        </w:rPr>
        <w:t xml:space="preserve"> </w:t>
      </w:r>
      <w:r w:rsidRPr="007E394B">
        <w:rPr>
          <w:sz w:val="26"/>
          <w:szCs w:val="26"/>
        </w:rPr>
        <w:t xml:space="preserve">and </w:t>
      </w:r>
      <w:r w:rsidRPr="007E394B">
        <w:rPr>
          <w:i/>
          <w:iCs/>
          <w:sz w:val="26"/>
          <w:szCs w:val="26"/>
        </w:rPr>
        <w:t>Salmonella</w:t>
      </w:r>
      <w:r w:rsidRPr="007E394B">
        <w:rPr>
          <w:sz w:val="26"/>
          <w:szCs w:val="26"/>
        </w:rPr>
        <w:t xml:space="preserve"> </w:t>
      </w:r>
      <w:proofErr w:type="spellStart"/>
      <w:r w:rsidR="00953CAD" w:rsidRPr="007E394B">
        <w:rPr>
          <w:sz w:val="26"/>
          <w:szCs w:val="26"/>
        </w:rPr>
        <w:t>T</w:t>
      </w:r>
      <w:r w:rsidRPr="007E394B">
        <w:rPr>
          <w:sz w:val="26"/>
          <w:szCs w:val="26"/>
        </w:rPr>
        <w:t>yphimurium</w:t>
      </w:r>
      <w:proofErr w:type="spellEnd"/>
      <w:r w:rsidRPr="007E394B">
        <w:rPr>
          <w:sz w:val="26"/>
          <w:szCs w:val="26"/>
        </w:rPr>
        <w:t xml:space="preserve"> considered to be responsible for most of the infections.</w:t>
      </w:r>
    </w:p>
    <w:p w:rsidR="00BC202B" w:rsidRPr="007E394B" w:rsidRDefault="00BC202B" w:rsidP="005F2BB0">
      <w:pPr>
        <w:spacing w:line="360" w:lineRule="auto"/>
        <w:ind w:firstLine="450"/>
        <w:jc w:val="both"/>
        <w:rPr>
          <w:sz w:val="26"/>
          <w:szCs w:val="26"/>
          <w:rtl/>
          <w:lang w:bidi="ar-EG"/>
        </w:rPr>
      </w:pPr>
      <w:proofErr w:type="spellStart"/>
      <w:r w:rsidRPr="007E394B">
        <w:rPr>
          <w:b/>
          <w:bCs/>
          <w:sz w:val="26"/>
          <w:szCs w:val="26"/>
          <w:lang w:bidi="ar-EG"/>
        </w:rPr>
        <w:lastRenderedPageBreak/>
        <w:t>O'Flanagan</w:t>
      </w:r>
      <w:proofErr w:type="spellEnd"/>
      <w:r w:rsidRPr="007E394B">
        <w:rPr>
          <w:b/>
          <w:bCs/>
          <w:sz w:val="26"/>
          <w:szCs w:val="26"/>
          <w:lang w:bidi="ar-EG"/>
        </w:rPr>
        <w:t xml:space="preserve"> </w:t>
      </w:r>
      <w:r w:rsidRPr="007E394B">
        <w:rPr>
          <w:b/>
          <w:bCs/>
          <w:i/>
          <w:iCs/>
          <w:sz w:val="26"/>
          <w:szCs w:val="26"/>
          <w:lang w:bidi="ar-EG"/>
        </w:rPr>
        <w:t>et al.,</w:t>
      </w:r>
      <w:r w:rsidRPr="007E394B">
        <w:rPr>
          <w:b/>
          <w:bCs/>
          <w:sz w:val="26"/>
          <w:szCs w:val="26"/>
          <w:lang w:bidi="ar-EG"/>
        </w:rPr>
        <w:t xml:space="preserve"> (2009)</w:t>
      </w:r>
      <w:r w:rsidRPr="007E394B">
        <w:rPr>
          <w:sz w:val="26"/>
          <w:szCs w:val="26"/>
          <w:lang w:bidi="ar-EG"/>
        </w:rPr>
        <w:t xml:space="preserve"> said that an outbreak of gastroenteritis has affected residents of the UK, Republic of Ireland and Finland since Feb. 2008 is presented. </w:t>
      </w:r>
      <w:r w:rsidRPr="007E394B">
        <w:rPr>
          <w:i/>
          <w:iCs/>
          <w:sz w:val="26"/>
          <w:szCs w:val="26"/>
          <w:lang w:bidi="ar-EG"/>
        </w:rPr>
        <w:t xml:space="preserve">Salmonella </w:t>
      </w:r>
      <w:proofErr w:type="spellStart"/>
      <w:r w:rsidR="00953CAD" w:rsidRPr="007E394B">
        <w:rPr>
          <w:sz w:val="26"/>
          <w:szCs w:val="26"/>
          <w:lang w:bidi="ar-EG"/>
        </w:rPr>
        <w:t>A</w:t>
      </w:r>
      <w:r w:rsidRPr="007E394B">
        <w:rPr>
          <w:sz w:val="26"/>
          <w:szCs w:val="26"/>
          <w:lang w:bidi="ar-EG"/>
        </w:rPr>
        <w:t>gona</w:t>
      </w:r>
      <w:proofErr w:type="spellEnd"/>
      <w:r w:rsidRPr="007E394B">
        <w:rPr>
          <w:i/>
          <w:iCs/>
          <w:sz w:val="26"/>
          <w:szCs w:val="26"/>
          <w:lang w:bidi="ar-EG"/>
        </w:rPr>
        <w:t xml:space="preserve"> </w:t>
      </w:r>
      <w:r w:rsidRPr="007E394B">
        <w:rPr>
          <w:sz w:val="26"/>
          <w:szCs w:val="26"/>
          <w:lang w:bidi="ar-EG"/>
        </w:rPr>
        <w:t>is the suspected cause of the outbreak. The source of the causative agent is thought to be contaminated meat products manufactured by an Irish food company.</w:t>
      </w:r>
    </w:p>
    <w:p w:rsidR="00BC202B" w:rsidRPr="007E394B" w:rsidRDefault="00BC202B" w:rsidP="005F2BB0">
      <w:pPr>
        <w:spacing w:line="360" w:lineRule="auto"/>
        <w:ind w:firstLine="450"/>
        <w:jc w:val="both"/>
        <w:rPr>
          <w:sz w:val="26"/>
          <w:szCs w:val="26"/>
        </w:rPr>
      </w:pPr>
      <w:proofErr w:type="spellStart"/>
      <w:r w:rsidRPr="007E394B">
        <w:rPr>
          <w:b/>
          <w:bCs/>
          <w:sz w:val="26"/>
          <w:szCs w:val="26"/>
        </w:rPr>
        <w:t>Valadez</w:t>
      </w:r>
      <w:proofErr w:type="spellEnd"/>
      <w:r w:rsidRPr="007E394B">
        <w:rPr>
          <w:b/>
          <w:bCs/>
          <w:sz w:val="26"/>
          <w:szCs w:val="26"/>
        </w:rPr>
        <w:t xml:space="preserve"> </w:t>
      </w:r>
      <w:r w:rsidRPr="007E394B">
        <w:rPr>
          <w:b/>
          <w:bCs/>
          <w:i/>
          <w:iCs/>
          <w:sz w:val="26"/>
          <w:szCs w:val="26"/>
        </w:rPr>
        <w:t>et al.</w:t>
      </w:r>
      <w:r w:rsidRPr="007E394B">
        <w:rPr>
          <w:b/>
          <w:bCs/>
          <w:sz w:val="26"/>
          <w:szCs w:val="26"/>
        </w:rPr>
        <w:t>, (2009</w:t>
      </w:r>
      <w:r w:rsidRPr="007E394B">
        <w:rPr>
          <w:sz w:val="26"/>
          <w:szCs w:val="26"/>
        </w:rPr>
        <w:t xml:space="preserve">) stated that </w:t>
      </w:r>
      <w:r w:rsidRPr="007E394B">
        <w:rPr>
          <w:i/>
          <w:iCs/>
          <w:sz w:val="26"/>
          <w:szCs w:val="26"/>
        </w:rPr>
        <w:t xml:space="preserve">Salmonella </w:t>
      </w:r>
      <w:proofErr w:type="spellStart"/>
      <w:r w:rsidRPr="007E394B">
        <w:rPr>
          <w:i/>
          <w:iCs/>
          <w:sz w:val="26"/>
          <w:szCs w:val="26"/>
        </w:rPr>
        <w:t>enterica</w:t>
      </w:r>
      <w:proofErr w:type="spellEnd"/>
      <w:r w:rsidRPr="007E394B">
        <w:rPr>
          <w:sz w:val="26"/>
          <w:szCs w:val="26"/>
        </w:rPr>
        <w:t xml:space="preserve"> is a major food-borne pathogen of world-wide concern. Sensitive and rapid detection methods to assess product safety before retail distribution were highly desirable since </w:t>
      </w:r>
      <w:r w:rsidRPr="007E394B">
        <w:rPr>
          <w:i/>
          <w:iCs/>
          <w:sz w:val="26"/>
          <w:szCs w:val="26"/>
        </w:rPr>
        <w:t>Salmonella</w:t>
      </w:r>
      <w:r w:rsidRPr="007E394B">
        <w:rPr>
          <w:sz w:val="26"/>
          <w:szCs w:val="26"/>
        </w:rPr>
        <w:t xml:space="preserve"> is most commonly associated with poultry products.</w:t>
      </w:r>
    </w:p>
    <w:p w:rsidR="00BC202B" w:rsidRPr="007E394B" w:rsidRDefault="00BC202B" w:rsidP="005F2BB0">
      <w:pPr>
        <w:spacing w:line="360" w:lineRule="auto"/>
        <w:ind w:firstLine="450"/>
        <w:jc w:val="both"/>
        <w:rPr>
          <w:sz w:val="26"/>
          <w:szCs w:val="26"/>
          <w:rtl/>
        </w:rPr>
      </w:pPr>
      <w:proofErr w:type="spellStart"/>
      <w:r w:rsidRPr="007E394B">
        <w:rPr>
          <w:b/>
          <w:bCs/>
          <w:sz w:val="26"/>
          <w:szCs w:val="26"/>
        </w:rPr>
        <w:t>Freitas</w:t>
      </w:r>
      <w:proofErr w:type="spellEnd"/>
      <w:r w:rsidRPr="007E394B">
        <w:rPr>
          <w:b/>
          <w:bCs/>
          <w:sz w:val="26"/>
          <w:szCs w:val="26"/>
        </w:rPr>
        <w:t xml:space="preserve"> </w:t>
      </w:r>
      <w:proofErr w:type="spellStart"/>
      <w:r w:rsidRPr="007E394B">
        <w:rPr>
          <w:b/>
          <w:bCs/>
          <w:sz w:val="26"/>
          <w:szCs w:val="26"/>
        </w:rPr>
        <w:t>Neto</w:t>
      </w:r>
      <w:proofErr w:type="spellEnd"/>
      <w:r w:rsidRPr="007E394B">
        <w:rPr>
          <w:b/>
          <w:bCs/>
          <w:sz w:val="26"/>
          <w:szCs w:val="26"/>
        </w:rPr>
        <w:t xml:space="preserve"> </w:t>
      </w:r>
      <w:r w:rsidRPr="007E394B">
        <w:rPr>
          <w:b/>
          <w:bCs/>
          <w:i/>
          <w:iCs/>
          <w:sz w:val="26"/>
          <w:szCs w:val="26"/>
        </w:rPr>
        <w:t>et al</w:t>
      </w:r>
      <w:r w:rsidRPr="007E394B">
        <w:rPr>
          <w:b/>
          <w:bCs/>
          <w:sz w:val="26"/>
          <w:szCs w:val="26"/>
        </w:rPr>
        <w:t>., (2010)</w:t>
      </w:r>
      <w:r w:rsidRPr="007E394B">
        <w:rPr>
          <w:sz w:val="26"/>
          <w:szCs w:val="26"/>
        </w:rPr>
        <w:t xml:space="preserve"> </w:t>
      </w:r>
      <w:r w:rsidR="001F7891" w:rsidRPr="007E394B">
        <w:rPr>
          <w:sz w:val="26"/>
          <w:szCs w:val="26"/>
        </w:rPr>
        <w:t>mentioned</w:t>
      </w:r>
      <w:r w:rsidRPr="007E394B">
        <w:rPr>
          <w:sz w:val="26"/>
          <w:szCs w:val="26"/>
        </w:rPr>
        <w:t xml:space="preserve"> that salmonellosis was a worldwide disease caused by bacteria of the genus </w:t>
      </w:r>
      <w:r w:rsidRPr="007E394B">
        <w:rPr>
          <w:i/>
          <w:iCs/>
          <w:sz w:val="26"/>
          <w:szCs w:val="26"/>
        </w:rPr>
        <w:t xml:space="preserve">Salmonella </w:t>
      </w:r>
      <w:r w:rsidRPr="007E394B">
        <w:rPr>
          <w:sz w:val="26"/>
          <w:szCs w:val="26"/>
        </w:rPr>
        <w:t xml:space="preserve">currently, there are over 2,500 identified </w:t>
      </w:r>
      <w:proofErr w:type="spellStart"/>
      <w:r w:rsidRPr="007E394B">
        <w:rPr>
          <w:sz w:val="26"/>
          <w:szCs w:val="26"/>
        </w:rPr>
        <w:t>serovars</w:t>
      </w:r>
      <w:proofErr w:type="spellEnd"/>
      <w:r w:rsidRPr="007E394B">
        <w:rPr>
          <w:sz w:val="26"/>
          <w:szCs w:val="26"/>
        </w:rPr>
        <w:t xml:space="preserve"> of </w:t>
      </w:r>
      <w:r w:rsidRPr="007E394B">
        <w:rPr>
          <w:i/>
          <w:iCs/>
          <w:sz w:val="26"/>
          <w:szCs w:val="26"/>
        </w:rPr>
        <w:t xml:space="preserve">Salmonella </w:t>
      </w:r>
      <w:r w:rsidRPr="007E394B">
        <w:rPr>
          <w:sz w:val="26"/>
          <w:szCs w:val="26"/>
        </w:rPr>
        <w:t xml:space="preserve">a reduced number of these </w:t>
      </w:r>
      <w:proofErr w:type="spellStart"/>
      <w:r w:rsidRPr="007E394B">
        <w:rPr>
          <w:sz w:val="26"/>
          <w:szCs w:val="26"/>
        </w:rPr>
        <w:t>serovars</w:t>
      </w:r>
      <w:proofErr w:type="spellEnd"/>
      <w:r w:rsidRPr="007E394B">
        <w:rPr>
          <w:sz w:val="26"/>
          <w:szCs w:val="26"/>
        </w:rPr>
        <w:t>, about eighty, are implicated in most animals and human diseases. Most cases of salmonellosis in humans are associated with the consumption of contaminated food products such as beef, pork, poultry meat, eggs, vegetables, juices and other kind of foods.</w:t>
      </w:r>
    </w:p>
    <w:p w:rsidR="00BC202B" w:rsidRPr="007E394B" w:rsidRDefault="00BC202B" w:rsidP="005F2BB0">
      <w:pPr>
        <w:spacing w:line="360" w:lineRule="auto"/>
        <w:ind w:firstLine="450"/>
        <w:jc w:val="both"/>
        <w:rPr>
          <w:sz w:val="26"/>
          <w:szCs w:val="26"/>
          <w:lang w:bidi="ar-EG"/>
        </w:rPr>
      </w:pPr>
      <w:proofErr w:type="spellStart"/>
      <w:r w:rsidRPr="007E394B">
        <w:rPr>
          <w:b/>
          <w:bCs/>
          <w:sz w:val="26"/>
          <w:szCs w:val="26"/>
        </w:rPr>
        <w:t>Shahet</w:t>
      </w:r>
      <w:proofErr w:type="spellEnd"/>
      <w:r w:rsidRPr="007E394B">
        <w:rPr>
          <w:b/>
          <w:bCs/>
          <w:sz w:val="26"/>
          <w:szCs w:val="26"/>
        </w:rPr>
        <w:t xml:space="preserve"> </w:t>
      </w:r>
      <w:r w:rsidRPr="007E394B">
        <w:rPr>
          <w:b/>
          <w:bCs/>
          <w:i/>
          <w:iCs/>
          <w:sz w:val="26"/>
          <w:szCs w:val="26"/>
        </w:rPr>
        <w:t xml:space="preserve">et al., </w:t>
      </w:r>
      <w:r w:rsidRPr="007E394B">
        <w:rPr>
          <w:b/>
          <w:bCs/>
          <w:sz w:val="26"/>
          <w:szCs w:val="26"/>
        </w:rPr>
        <w:t>(2011)</w:t>
      </w:r>
      <w:r w:rsidRPr="007E394B">
        <w:rPr>
          <w:sz w:val="26"/>
          <w:szCs w:val="26"/>
        </w:rPr>
        <w:t xml:space="preserve"> reported that </w:t>
      </w:r>
      <w:r w:rsidRPr="007E394B">
        <w:rPr>
          <w:i/>
          <w:iCs/>
          <w:sz w:val="26"/>
          <w:szCs w:val="26"/>
        </w:rPr>
        <w:t>Salmonella enteric</w:t>
      </w:r>
      <w:r w:rsidRPr="007E394B">
        <w:rPr>
          <w:sz w:val="26"/>
          <w:szCs w:val="26"/>
        </w:rPr>
        <w:t xml:space="preserve"> </w:t>
      </w:r>
      <w:proofErr w:type="spellStart"/>
      <w:r w:rsidRPr="007E394B">
        <w:rPr>
          <w:sz w:val="26"/>
          <w:szCs w:val="26"/>
        </w:rPr>
        <w:t>serovars</w:t>
      </w:r>
      <w:proofErr w:type="spellEnd"/>
      <w:r w:rsidRPr="007E394B">
        <w:rPr>
          <w:sz w:val="26"/>
          <w:szCs w:val="26"/>
        </w:rPr>
        <w:t xml:space="preserve"> </w:t>
      </w:r>
      <w:proofErr w:type="spellStart"/>
      <w:r w:rsidR="00201ACB" w:rsidRPr="007E394B">
        <w:rPr>
          <w:sz w:val="26"/>
          <w:szCs w:val="26"/>
        </w:rPr>
        <w:t>Enteritidis</w:t>
      </w:r>
      <w:proofErr w:type="spellEnd"/>
      <w:r w:rsidRPr="007E394B">
        <w:rPr>
          <w:sz w:val="26"/>
          <w:szCs w:val="26"/>
        </w:rPr>
        <w:t xml:space="preserve"> (</w:t>
      </w:r>
      <w:r w:rsidRPr="007E394B">
        <w:rPr>
          <w:i/>
          <w:iCs/>
          <w:sz w:val="26"/>
          <w:szCs w:val="26"/>
        </w:rPr>
        <w:t>Salmonella</w:t>
      </w:r>
      <w:r w:rsidRPr="007E394B">
        <w:rPr>
          <w:sz w:val="26"/>
          <w:szCs w:val="26"/>
        </w:rPr>
        <w:t xml:space="preserve"> </w:t>
      </w:r>
      <w:proofErr w:type="spellStart"/>
      <w:r w:rsidR="00201ACB" w:rsidRPr="007E394B">
        <w:rPr>
          <w:sz w:val="26"/>
          <w:szCs w:val="26"/>
        </w:rPr>
        <w:t>Enteritidis</w:t>
      </w:r>
      <w:proofErr w:type="spellEnd"/>
      <w:r w:rsidRPr="007E394B">
        <w:rPr>
          <w:i/>
          <w:iCs/>
          <w:sz w:val="26"/>
          <w:szCs w:val="26"/>
        </w:rPr>
        <w:t>)</w:t>
      </w:r>
      <w:r w:rsidRPr="007E394B">
        <w:rPr>
          <w:sz w:val="26"/>
          <w:szCs w:val="26"/>
        </w:rPr>
        <w:t xml:space="preserve"> was a major cause of food-borne gastroenteritis in humans worldwide. Poultry and poultry products are considered the major vehicles of transmission to humans</w:t>
      </w:r>
      <w:r w:rsidRPr="007E394B">
        <w:rPr>
          <w:sz w:val="26"/>
          <w:szCs w:val="26"/>
          <w:lang w:bidi="ar-EG"/>
        </w:rPr>
        <w:t>.</w:t>
      </w:r>
    </w:p>
    <w:p w:rsidR="007E394B" w:rsidRPr="00121B46" w:rsidRDefault="00BC202B" w:rsidP="005F2BB0">
      <w:pPr>
        <w:spacing w:line="360" w:lineRule="auto"/>
        <w:ind w:firstLine="450"/>
        <w:jc w:val="both"/>
        <w:rPr>
          <w:rFonts w:eastAsia="Arial Unicode MS"/>
          <w:b/>
          <w:bCs/>
          <w:sz w:val="28"/>
          <w:szCs w:val="28"/>
        </w:rPr>
      </w:pPr>
      <w:proofErr w:type="spellStart"/>
      <w:r w:rsidRPr="007E394B">
        <w:rPr>
          <w:rFonts w:eastAsia="Arial Unicode MS"/>
          <w:b/>
          <w:bCs/>
          <w:sz w:val="26"/>
          <w:szCs w:val="26"/>
        </w:rPr>
        <w:t>Babu</w:t>
      </w:r>
      <w:proofErr w:type="spellEnd"/>
      <w:r w:rsidRPr="007E394B">
        <w:rPr>
          <w:rFonts w:eastAsia="Arial Unicode MS"/>
          <w:b/>
          <w:bCs/>
          <w:sz w:val="26"/>
          <w:szCs w:val="26"/>
        </w:rPr>
        <w:t xml:space="preserve"> </w:t>
      </w:r>
      <w:r w:rsidRPr="007E394B">
        <w:rPr>
          <w:rFonts w:eastAsia="Arial Unicode MS"/>
          <w:b/>
          <w:bCs/>
          <w:i/>
          <w:iCs/>
          <w:sz w:val="26"/>
          <w:szCs w:val="26"/>
        </w:rPr>
        <w:t>et al</w:t>
      </w:r>
      <w:r w:rsidRPr="007E394B">
        <w:rPr>
          <w:rFonts w:eastAsia="Arial Unicode MS"/>
          <w:b/>
          <w:bCs/>
          <w:sz w:val="26"/>
          <w:szCs w:val="26"/>
        </w:rPr>
        <w:t xml:space="preserve">., (2012) </w:t>
      </w:r>
      <w:r w:rsidRPr="007E394B">
        <w:rPr>
          <w:rFonts w:eastAsia="Arial Unicode MS"/>
          <w:sz w:val="26"/>
          <w:szCs w:val="26"/>
        </w:rPr>
        <w:t xml:space="preserve">reported that </w:t>
      </w:r>
      <w:r w:rsidRPr="007E394B">
        <w:rPr>
          <w:rFonts w:eastAsia="Arial Unicode MS"/>
          <w:i/>
          <w:iCs/>
          <w:sz w:val="26"/>
          <w:szCs w:val="26"/>
        </w:rPr>
        <w:t xml:space="preserve">Salmonella </w:t>
      </w:r>
      <w:proofErr w:type="spellStart"/>
      <w:r w:rsidR="00201ACB" w:rsidRPr="007E394B">
        <w:rPr>
          <w:rFonts w:eastAsia="Arial Unicode MS"/>
          <w:sz w:val="26"/>
          <w:szCs w:val="26"/>
        </w:rPr>
        <w:t>Enteritidis</w:t>
      </w:r>
      <w:proofErr w:type="spellEnd"/>
      <w:r w:rsidRPr="007E394B">
        <w:rPr>
          <w:rFonts w:eastAsia="Arial Unicode MS"/>
          <w:sz w:val="26"/>
          <w:szCs w:val="26"/>
        </w:rPr>
        <w:t xml:space="preserve"> (SE) is one of the leading causes of food-borne salmonellosis, and macrophages play an essential role in eliminating this pathogen.</w:t>
      </w:r>
    </w:p>
    <w:p w:rsidR="00AF7E27" w:rsidRDefault="00AF7E27" w:rsidP="00AF7E27">
      <w:pPr>
        <w:spacing w:line="360" w:lineRule="auto"/>
        <w:jc w:val="both"/>
        <w:rPr>
          <w:b/>
          <w:bCs/>
          <w:sz w:val="28"/>
          <w:szCs w:val="28"/>
        </w:rPr>
      </w:pPr>
    </w:p>
    <w:p w:rsidR="00BC202B" w:rsidRPr="00B70EA4" w:rsidRDefault="00BC202B" w:rsidP="00AF7E27">
      <w:pPr>
        <w:spacing w:line="360" w:lineRule="auto"/>
        <w:jc w:val="both"/>
        <w:rPr>
          <w:rFonts w:eastAsia="Arial Unicode MS"/>
          <w:sz w:val="28"/>
          <w:szCs w:val="28"/>
        </w:rPr>
      </w:pPr>
      <w:r w:rsidRPr="00B70EA4">
        <w:rPr>
          <w:b/>
          <w:bCs/>
          <w:sz w:val="28"/>
          <w:szCs w:val="28"/>
        </w:rPr>
        <w:lastRenderedPageBreak/>
        <w:t xml:space="preserve">2.2. </w:t>
      </w:r>
      <w:r w:rsidRPr="00B70EA4">
        <w:rPr>
          <w:rFonts w:eastAsia="Arial Unicode MS"/>
          <w:b/>
          <w:bCs/>
          <w:sz w:val="28"/>
          <w:szCs w:val="28"/>
        </w:rPr>
        <w:t>Incidence of</w:t>
      </w:r>
      <w:r w:rsidRPr="00B70EA4">
        <w:rPr>
          <w:rFonts w:eastAsia="Arial Unicode MS"/>
          <w:b/>
          <w:sz w:val="28"/>
          <w:szCs w:val="28"/>
        </w:rPr>
        <w:t xml:space="preserve"> </w:t>
      </w:r>
      <w:r w:rsidRPr="00B70EA4">
        <w:rPr>
          <w:rFonts w:eastAsia="Arial Unicode MS"/>
          <w:b/>
          <w:i/>
          <w:iCs/>
          <w:sz w:val="28"/>
          <w:szCs w:val="28"/>
        </w:rPr>
        <w:t>Salmonellae</w:t>
      </w:r>
      <w:r w:rsidRPr="00B70EA4">
        <w:rPr>
          <w:rFonts w:eastAsia="Arial Unicode MS"/>
          <w:b/>
          <w:bCs/>
          <w:sz w:val="28"/>
          <w:szCs w:val="28"/>
        </w:rPr>
        <w:t xml:space="preserve"> in chickens:</w:t>
      </w:r>
    </w:p>
    <w:p w:rsidR="00BC202B" w:rsidRPr="007E394B" w:rsidRDefault="00BC202B" w:rsidP="00A17C31">
      <w:pPr>
        <w:spacing w:line="360" w:lineRule="auto"/>
        <w:ind w:firstLine="450"/>
        <w:jc w:val="both"/>
        <w:rPr>
          <w:rFonts w:eastAsia="Arial Unicode MS"/>
          <w:sz w:val="26"/>
          <w:szCs w:val="26"/>
        </w:rPr>
      </w:pPr>
      <w:r w:rsidRPr="007E394B">
        <w:rPr>
          <w:rFonts w:eastAsia="Arial Unicode MS"/>
          <w:b/>
          <w:bCs/>
          <w:sz w:val="26"/>
          <w:szCs w:val="26"/>
        </w:rPr>
        <w:t>Bailey and Scott (1994)</w:t>
      </w:r>
      <w:r w:rsidRPr="007E394B">
        <w:rPr>
          <w:rFonts w:eastAsia="Arial Unicode MS"/>
          <w:sz w:val="26"/>
          <w:szCs w:val="26"/>
        </w:rPr>
        <w:t xml:space="preserve"> detected </w:t>
      </w:r>
      <w:r w:rsidRPr="007E394B">
        <w:rPr>
          <w:rFonts w:eastAsia="Arial Unicode MS"/>
          <w:i/>
          <w:iCs/>
          <w:sz w:val="26"/>
          <w:szCs w:val="26"/>
        </w:rPr>
        <w:t>Salmonellae</w:t>
      </w:r>
      <w:r w:rsidRPr="007E394B">
        <w:rPr>
          <w:rFonts w:eastAsia="Arial Unicode MS"/>
          <w:sz w:val="26"/>
          <w:szCs w:val="26"/>
        </w:rPr>
        <w:t xml:space="preserve"> in hatcheries, 17% in egg shell, 21% in chick’s rinses and 5% in intestines at 0 day.</w:t>
      </w:r>
    </w:p>
    <w:p w:rsidR="00BC202B" w:rsidRPr="007E394B" w:rsidRDefault="00BC202B" w:rsidP="005F2BB0">
      <w:pPr>
        <w:spacing w:line="360" w:lineRule="auto"/>
        <w:ind w:firstLine="450"/>
        <w:jc w:val="both"/>
        <w:rPr>
          <w:rFonts w:eastAsia="Arial Unicode MS"/>
          <w:sz w:val="26"/>
          <w:szCs w:val="26"/>
        </w:rPr>
      </w:pPr>
      <w:proofErr w:type="spellStart"/>
      <w:r w:rsidRPr="007E394B">
        <w:rPr>
          <w:rFonts w:eastAsia="Arial Unicode MS"/>
          <w:b/>
          <w:bCs/>
          <w:sz w:val="26"/>
          <w:szCs w:val="26"/>
        </w:rPr>
        <w:t>Edel</w:t>
      </w:r>
      <w:proofErr w:type="spellEnd"/>
      <w:r w:rsidRPr="007E394B">
        <w:rPr>
          <w:rFonts w:eastAsia="Arial Unicode MS"/>
          <w:b/>
          <w:bCs/>
          <w:sz w:val="26"/>
          <w:szCs w:val="26"/>
        </w:rPr>
        <w:t xml:space="preserve"> </w:t>
      </w:r>
      <w:r w:rsidRPr="007E394B">
        <w:rPr>
          <w:rFonts w:eastAsia="Arial Unicode MS"/>
          <w:b/>
          <w:bCs/>
          <w:i/>
          <w:iCs/>
          <w:sz w:val="26"/>
          <w:szCs w:val="26"/>
        </w:rPr>
        <w:t>et al.</w:t>
      </w:r>
      <w:r w:rsidRPr="007E394B">
        <w:rPr>
          <w:rFonts w:eastAsia="Arial Unicode MS"/>
          <w:b/>
          <w:bCs/>
          <w:sz w:val="26"/>
          <w:szCs w:val="26"/>
        </w:rPr>
        <w:t>, (1994)</w:t>
      </w:r>
      <w:r w:rsidRPr="007E394B">
        <w:rPr>
          <w:rFonts w:eastAsia="Arial Unicode MS"/>
          <w:sz w:val="26"/>
          <w:szCs w:val="26"/>
        </w:rPr>
        <w:t xml:space="preserve"> isolated </w:t>
      </w:r>
      <w:r w:rsidRPr="007E394B">
        <w:rPr>
          <w:rFonts w:eastAsia="Arial Unicode MS"/>
          <w:i/>
          <w:iCs/>
          <w:sz w:val="26"/>
          <w:szCs w:val="26"/>
        </w:rPr>
        <w:t>Salmonella</w:t>
      </w:r>
      <w:r w:rsidRPr="007E394B">
        <w:rPr>
          <w:rFonts w:eastAsia="Arial Unicode MS"/>
          <w:sz w:val="26"/>
          <w:szCs w:val="26"/>
        </w:rPr>
        <w:t xml:space="preserve"> </w:t>
      </w:r>
      <w:proofErr w:type="spellStart"/>
      <w:r w:rsidR="00201ACB" w:rsidRPr="007E394B">
        <w:rPr>
          <w:rFonts w:eastAsia="Arial Unicode MS"/>
          <w:sz w:val="26"/>
          <w:szCs w:val="26"/>
        </w:rPr>
        <w:t>Enteritidis</w:t>
      </w:r>
      <w:proofErr w:type="spellEnd"/>
      <w:r w:rsidRPr="007E394B">
        <w:rPr>
          <w:rFonts w:eastAsia="Arial Unicode MS"/>
          <w:sz w:val="26"/>
          <w:szCs w:val="26"/>
        </w:rPr>
        <w:t xml:space="preserve"> from 2 out 351 flocks of hens which produced hatching eggs. </w:t>
      </w:r>
      <w:r w:rsidRPr="007E394B">
        <w:rPr>
          <w:rFonts w:eastAsia="Arial Unicode MS"/>
          <w:i/>
          <w:iCs/>
          <w:sz w:val="26"/>
          <w:szCs w:val="26"/>
        </w:rPr>
        <w:t>Salmonella</w:t>
      </w:r>
      <w:r w:rsidRPr="007E394B">
        <w:rPr>
          <w:rFonts w:eastAsia="Arial Unicode MS"/>
          <w:sz w:val="26"/>
          <w:szCs w:val="26"/>
        </w:rPr>
        <w:t xml:space="preserve"> </w:t>
      </w:r>
      <w:proofErr w:type="spellStart"/>
      <w:r w:rsidR="00201ACB" w:rsidRPr="007E394B">
        <w:rPr>
          <w:rFonts w:eastAsia="Arial Unicode MS"/>
          <w:sz w:val="26"/>
          <w:szCs w:val="26"/>
        </w:rPr>
        <w:t>Enteritidis</w:t>
      </w:r>
      <w:proofErr w:type="spellEnd"/>
      <w:r w:rsidRPr="007E394B">
        <w:rPr>
          <w:rFonts w:eastAsia="Arial Unicode MS"/>
          <w:i/>
          <w:iCs/>
          <w:sz w:val="26"/>
          <w:szCs w:val="26"/>
        </w:rPr>
        <w:t xml:space="preserve"> </w:t>
      </w:r>
      <w:r w:rsidRPr="007E394B">
        <w:rPr>
          <w:rFonts w:eastAsia="Arial Unicode MS"/>
          <w:sz w:val="26"/>
          <w:szCs w:val="26"/>
        </w:rPr>
        <w:t>accounted for 33.5% of human cases of salmonellosis.</w:t>
      </w:r>
    </w:p>
    <w:p w:rsidR="00BC202B" w:rsidRPr="007E394B" w:rsidRDefault="00BC202B" w:rsidP="005F2BB0">
      <w:pPr>
        <w:spacing w:line="360" w:lineRule="auto"/>
        <w:ind w:firstLine="450"/>
        <w:jc w:val="both"/>
        <w:rPr>
          <w:rFonts w:eastAsia="Arial Unicode MS"/>
          <w:sz w:val="26"/>
          <w:szCs w:val="26"/>
        </w:rPr>
      </w:pPr>
      <w:r w:rsidRPr="007E394B">
        <w:rPr>
          <w:rFonts w:eastAsia="Arial Unicode MS"/>
          <w:b/>
          <w:bCs/>
          <w:sz w:val="26"/>
          <w:szCs w:val="26"/>
        </w:rPr>
        <w:t xml:space="preserve">Sharma </w:t>
      </w:r>
      <w:r w:rsidRPr="007E394B">
        <w:rPr>
          <w:rFonts w:eastAsia="Arial Unicode MS"/>
          <w:b/>
          <w:bCs/>
          <w:i/>
          <w:iCs/>
          <w:sz w:val="26"/>
          <w:szCs w:val="26"/>
        </w:rPr>
        <w:t>et al.</w:t>
      </w:r>
      <w:r w:rsidRPr="007E394B">
        <w:rPr>
          <w:rFonts w:eastAsia="Arial Unicode MS"/>
          <w:b/>
          <w:bCs/>
          <w:sz w:val="26"/>
          <w:szCs w:val="26"/>
        </w:rPr>
        <w:t>, (1996)</w:t>
      </w:r>
      <w:r w:rsidRPr="007E394B">
        <w:rPr>
          <w:rFonts w:eastAsia="Arial Unicode MS"/>
          <w:sz w:val="26"/>
          <w:szCs w:val="26"/>
        </w:rPr>
        <w:t xml:space="preserve"> isolated </w:t>
      </w:r>
      <w:r w:rsidRPr="007E394B">
        <w:rPr>
          <w:rFonts w:eastAsia="Arial Unicode MS"/>
          <w:i/>
          <w:iCs/>
          <w:sz w:val="26"/>
          <w:szCs w:val="26"/>
        </w:rPr>
        <w:t>Salmonella</w:t>
      </w:r>
      <w:r w:rsidRPr="007E394B">
        <w:rPr>
          <w:rFonts w:eastAsia="Arial Unicode MS"/>
          <w:sz w:val="26"/>
          <w:szCs w:val="26"/>
        </w:rPr>
        <w:t xml:space="preserve"> </w:t>
      </w:r>
      <w:proofErr w:type="spellStart"/>
      <w:r w:rsidR="00953CAD" w:rsidRPr="007E394B">
        <w:rPr>
          <w:rFonts w:eastAsia="Arial Unicode MS"/>
          <w:sz w:val="26"/>
          <w:szCs w:val="26"/>
        </w:rPr>
        <w:t>T</w:t>
      </w:r>
      <w:r w:rsidRPr="007E394B">
        <w:rPr>
          <w:rFonts w:eastAsia="Arial Unicode MS"/>
          <w:sz w:val="26"/>
          <w:szCs w:val="26"/>
        </w:rPr>
        <w:t>yphimurium</w:t>
      </w:r>
      <w:proofErr w:type="spellEnd"/>
      <w:r w:rsidRPr="007E394B">
        <w:rPr>
          <w:rFonts w:eastAsia="Arial Unicode MS"/>
          <w:sz w:val="26"/>
          <w:szCs w:val="26"/>
        </w:rPr>
        <w:t xml:space="preserve"> from visceral organs in an outbreak in a flock of 1385 chicks. Mortality rate increased to 92.8% within all days.</w:t>
      </w:r>
    </w:p>
    <w:p w:rsidR="00BC202B" w:rsidRPr="007E394B" w:rsidRDefault="00BC202B" w:rsidP="005F2BB0">
      <w:pPr>
        <w:spacing w:line="360" w:lineRule="auto"/>
        <w:ind w:firstLine="450"/>
        <w:jc w:val="both"/>
        <w:rPr>
          <w:rFonts w:eastAsia="Arial Unicode MS"/>
          <w:sz w:val="26"/>
          <w:szCs w:val="26"/>
        </w:rPr>
      </w:pPr>
      <w:proofErr w:type="spellStart"/>
      <w:r w:rsidRPr="007E394B">
        <w:rPr>
          <w:rFonts w:eastAsia="Arial Unicode MS"/>
          <w:b/>
          <w:bCs/>
          <w:sz w:val="26"/>
          <w:szCs w:val="26"/>
        </w:rPr>
        <w:t>Terregino</w:t>
      </w:r>
      <w:proofErr w:type="spellEnd"/>
      <w:r w:rsidRPr="007E394B">
        <w:rPr>
          <w:rFonts w:eastAsia="Arial Unicode MS"/>
          <w:b/>
          <w:bCs/>
          <w:sz w:val="26"/>
          <w:szCs w:val="26"/>
        </w:rPr>
        <w:t xml:space="preserve"> </w:t>
      </w:r>
      <w:r w:rsidRPr="007E394B">
        <w:rPr>
          <w:rFonts w:eastAsia="Arial Unicode MS"/>
          <w:b/>
          <w:bCs/>
          <w:i/>
          <w:iCs/>
          <w:sz w:val="26"/>
          <w:szCs w:val="26"/>
        </w:rPr>
        <w:t>et al.</w:t>
      </w:r>
      <w:r w:rsidRPr="007E394B">
        <w:rPr>
          <w:rFonts w:eastAsia="Arial Unicode MS"/>
          <w:b/>
          <w:bCs/>
          <w:sz w:val="26"/>
          <w:szCs w:val="26"/>
        </w:rPr>
        <w:t xml:space="preserve">, (2000) </w:t>
      </w:r>
      <w:r w:rsidRPr="007E394B">
        <w:rPr>
          <w:rFonts w:eastAsia="Arial Unicode MS"/>
          <w:sz w:val="26"/>
          <w:szCs w:val="26"/>
        </w:rPr>
        <w:t xml:space="preserve">determined causes of mortality of broiler chicks during the first 3 weeks of life. The mortality rates were 4.52% during the first breeding cycle and 3.12% in the second one; the commonest causes of mortality found in the first week were </w:t>
      </w:r>
      <w:proofErr w:type="spellStart"/>
      <w:r w:rsidRPr="007E394B">
        <w:rPr>
          <w:rFonts w:eastAsia="Arial Unicode MS"/>
          <w:sz w:val="26"/>
          <w:szCs w:val="26"/>
        </w:rPr>
        <w:t>omphalitis</w:t>
      </w:r>
      <w:proofErr w:type="spellEnd"/>
      <w:r w:rsidRPr="007E394B">
        <w:rPr>
          <w:rFonts w:eastAsia="Arial Unicode MS"/>
          <w:sz w:val="26"/>
          <w:szCs w:val="26"/>
        </w:rPr>
        <w:t xml:space="preserve">, yolk sac infections and septicemia. </w:t>
      </w:r>
      <w:proofErr w:type="spellStart"/>
      <w:r w:rsidR="009E6480" w:rsidRPr="007E394B">
        <w:rPr>
          <w:rFonts w:eastAsia="Arial Unicode MS"/>
          <w:i/>
          <w:iCs/>
          <w:sz w:val="26"/>
          <w:szCs w:val="26"/>
        </w:rPr>
        <w:t>E.</w:t>
      </w:r>
      <w:r w:rsidR="009E6480" w:rsidRPr="007E394B">
        <w:rPr>
          <w:rFonts w:eastAsia="Arial Unicode MS"/>
          <w:sz w:val="26"/>
          <w:szCs w:val="26"/>
        </w:rPr>
        <w:t>c</w:t>
      </w:r>
      <w:r w:rsidRPr="007E394B">
        <w:rPr>
          <w:rFonts w:eastAsia="Arial Unicode MS"/>
          <w:sz w:val="26"/>
          <w:szCs w:val="26"/>
        </w:rPr>
        <w:t>oli</w:t>
      </w:r>
      <w:proofErr w:type="spellEnd"/>
      <w:r w:rsidRPr="007E394B">
        <w:rPr>
          <w:rFonts w:eastAsia="Arial Unicode MS"/>
          <w:sz w:val="26"/>
          <w:szCs w:val="26"/>
        </w:rPr>
        <w:t xml:space="preserve"> and </w:t>
      </w:r>
      <w:r w:rsidRPr="007E394B">
        <w:rPr>
          <w:rFonts w:eastAsia="Arial Unicode MS"/>
          <w:i/>
          <w:iCs/>
          <w:sz w:val="26"/>
          <w:szCs w:val="26"/>
        </w:rPr>
        <w:t xml:space="preserve">enterococcus </w:t>
      </w:r>
      <w:r w:rsidRPr="007E394B">
        <w:rPr>
          <w:rFonts w:eastAsia="Arial Unicode MS"/>
          <w:sz w:val="26"/>
          <w:szCs w:val="26"/>
        </w:rPr>
        <w:t>spp. were the most prevalent agents isolated. Diseases of complex or unknown etiology such as sudden death syndrome and baby chick nephropathy were also observed.</w:t>
      </w:r>
    </w:p>
    <w:p w:rsidR="00BC202B" w:rsidRPr="007E394B" w:rsidRDefault="00BC202B" w:rsidP="005F2BB0">
      <w:pPr>
        <w:spacing w:line="360" w:lineRule="auto"/>
        <w:ind w:firstLine="450"/>
        <w:jc w:val="both"/>
        <w:rPr>
          <w:rFonts w:eastAsia="Arial Unicode MS"/>
          <w:sz w:val="26"/>
          <w:szCs w:val="26"/>
        </w:rPr>
      </w:pPr>
      <w:r w:rsidRPr="007E394B">
        <w:rPr>
          <w:rFonts w:eastAsia="Arial Unicode MS"/>
          <w:b/>
          <w:bCs/>
          <w:sz w:val="26"/>
          <w:szCs w:val="26"/>
        </w:rPr>
        <w:t xml:space="preserve">Roy </w:t>
      </w:r>
      <w:r w:rsidRPr="007E394B">
        <w:rPr>
          <w:rFonts w:eastAsia="Arial Unicode MS"/>
          <w:b/>
          <w:bCs/>
          <w:i/>
          <w:iCs/>
          <w:sz w:val="26"/>
          <w:szCs w:val="26"/>
        </w:rPr>
        <w:t>et al.</w:t>
      </w:r>
      <w:r w:rsidRPr="007E394B">
        <w:rPr>
          <w:rFonts w:eastAsia="Arial Unicode MS"/>
          <w:b/>
          <w:bCs/>
          <w:sz w:val="26"/>
          <w:szCs w:val="26"/>
        </w:rPr>
        <w:t>, (2002)</w:t>
      </w:r>
      <w:r w:rsidRPr="007E394B">
        <w:rPr>
          <w:rFonts w:eastAsia="Arial Unicode MS"/>
          <w:sz w:val="26"/>
          <w:szCs w:val="26"/>
        </w:rPr>
        <w:t xml:space="preserve"> examined 4745 samples from poultry, poultry environment and poultry products in 1999 and 2000 from the Pacific Northwest (USA). 569 of samples were </w:t>
      </w:r>
      <w:r w:rsidRPr="007E394B">
        <w:rPr>
          <w:rFonts w:eastAsia="Arial Unicode MS"/>
          <w:i/>
          <w:iCs/>
          <w:sz w:val="26"/>
          <w:szCs w:val="26"/>
        </w:rPr>
        <w:t xml:space="preserve">Salmonella </w:t>
      </w:r>
      <w:r w:rsidRPr="007E394B">
        <w:rPr>
          <w:rFonts w:eastAsia="Arial Unicode MS"/>
          <w:sz w:val="26"/>
          <w:szCs w:val="26"/>
        </w:rPr>
        <w:t>positive (11.99%).</w:t>
      </w:r>
    </w:p>
    <w:p w:rsidR="00BC202B" w:rsidRPr="007E394B" w:rsidRDefault="00BC202B" w:rsidP="005F2BB0">
      <w:pPr>
        <w:spacing w:line="360" w:lineRule="auto"/>
        <w:ind w:firstLine="450"/>
        <w:jc w:val="both"/>
        <w:rPr>
          <w:rFonts w:eastAsia="Arial Unicode MS"/>
          <w:sz w:val="26"/>
          <w:szCs w:val="26"/>
        </w:rPr>
      </w:pPr>
      <w:proofErr w:type="spellStart"/>
      <w:r w:rsidRPr="007E394B">
        <w:rPr>
          <w:rFonts w:eastAsia="Arial Unicode MS"/>
          <w:b/>
          <w:bCs/>
          <w:sz w:val="26"/>
          <w:szCs w:val="26"/>
        </w:rPr>
        <w:t>Purushothaman</w:t>
      </w:r>
      <w:proofErr w:type="spellEnd"/>
      <w:r w:rsidRPr="007E394B">
        <w:rPr>
          <w:rFonts w:eastAsia="Arial Unicode MS"/>
          <w:b/>
          <w:bCs/>
          <w:sz w:val="26"/>
          <w:szCs w:val="26"/>
        </w:rPr>
        <w:t xml:space="preserve"> </w:t>
      </w:r>
      <w:r w:rsidRPr="007E394B">
        <w:rPr>
          <w:rFonts w:eastAsia="Arial Unicode MS"/>
          <w:b/>
          <w:bCs/>
          <w:i/>
          <w:iCs/>
          <w:sz w:val="26"/>
          <w:szCs w:val="26"/>
        </w:rPr>
        <w:t>et al.</w:t>
      </w:r>
      <w:r w:rsidRPr="007E394B">
        <w:rPr>
          <w:rFonts w:eastAsia="Arial Unicode MS"/>
          <w:b/>
          <w:bCs/>
          <w:sz w:val="26"/>
          <w:szCs w:val="26"/>
        </w:rPr>
        <w:t>, (2003)</w:t>
      </w:r>
      <w:r w:rsidRPr="007E394B">
        <w:rPr>
          <w:rFonts w:eastAsia="Arial Unicode MS"/>
          <w:sz w:val="26"/>
          <w:szCs w:val="26"/>
        </w:rPr>
        <w:t xml:space="preserve"> isolated 65 </w:t>
      </w:r>
      <w:r w:rsidRPr="007E394B">
        <w:rPr>
          <w:rFonts w:eastAsia="Arial Unicode MS"/>
          <w:i/>
          <w:iCs/>
          <w:sz w:val="26"/>
          <w:szCs w:val="26"/>
        </w:rPr>
        <w:t>Salmonella</w:t>
      </w:r>
      <w:r w:rsidRPr="007E394B">
        <w:rPr>
          <w:rFonts w:eastAsia="Arial Unicode MS"/>
          <w:sz w:val="26"/>
          <w:szCs w:val="26"/>
        </w:rPr>
        <w:t xml:space="preserve"> strains from poultry and poultry environment, reveled 21 serotypes from poultry farms in India.</w:t>
      </w:r>
    </w:p>
    <w:p w:rsidR="00BC202B" w:rsidRPr="007E394B" w:rsidRDefault="00BC202B" w:rsidP="005F2BB0">
      <w:pPr>
        <w:spacing w:line="360" w:lineRule="auto"/>
        <w:ind w:right="227" w:firstLine="450"/>
        <w:jc w:val="both"/>
        <w:rPr>
          <w:sz w:val="26"/>
          <w:szCs w:val="26"/>
          <w:u w:val="single"/>
          <w:lang w:bidi="ar-EG"/>
        </w:rPr>
      </w:pPr>
      <w:r w:rsidRPr="007E394B">
        <w:rPr>
          <w:b/>
          <w:bCs/>
          <w:sz w:val="26"/>
          <w:szCs w:val="26"/>
        </w:rPr>
        <w:t xml:space="preserve">Guerin </w:t>
      </w:r>
      <w:r w:rsidRPr="007E394B">
        <w:rPr>
          <w:b/>
          <w:bCs/>
          <w:i/>
          <w:iCs/>
          <w:sz w:val="26"/>
          <w:szCs w:val="26"/>
        </w:rPr>
        <w:t>et al.,</w:t>
      </w:r>
      <w:r w:rsidRPr="007E394B">
        <w:rPr>
          <w:b/>
          <w:bCs/>
          <w:sz w:val="26"/>
          <w:szCs w:val="26"/>
        </w:rPr>
        <w:t xml:space="preserve"> (2005) </w:t>
      </w:r>
      <w:r w:rsidRPr="007E394B">
        <w:rPr>
          <w:sz w:val="26"/>
          <w:szCs w:val="26"/>
        </w:rPr>
        <w:t xml:space="preserve">found that </w:t>
      </w:r>
      <w:r w:rsidRPr="007E394B">
        <w:rPr>
          <w:i/>
          <w:iCs/>
          <w:sz w:val="26"/>
          <w:szCs w:val="26"/>
        </w:rPr>
        <w:t>S</w:t>
      </w:r>
      <w:r w:rsidRPr="007E394B">
        <w:rPr>
          <w:sz w:val="26"/>
          <w:szCs w:val="26"/>
        </w:rPr>
        <w:t xml:space="preserve">. </w:t>
      </w:r>
      <w:proofErr w:type="spellStart"/>
      <w:r w:rsidRPr="007E394B">
        <w:rPr>
          <w:sz w:val="26"/>
          <w:szCs w:val="26"/>
        </w:rPr>
        <w:t>Typhimurium</w:t>
      </w:r>
      <w:proofErr w:type="spellEnd"/>
      <w:r w:rsidRPr="007E394B">
        <w:rPr>
          <w:sz w:val="26"/>
          <w:szCs w:val="26"/>
        </w:rPr>
        <w:t xml:space="preserve">, </w:t>
      </w:r>
      <w:r w:rsidRPr="007E394B">
        <w:rPr>
          <w:i/>
          <w:iCs/>
          <w:sz w:val="26"/>
          <w:szCs w:val="26"/>
        </w:rPr>
        <w:t>S</w:t>
      </w:r>
      <w:r w:rsidRPr="007E394B">
        <w:rPr>
          <w:sz w:val="26"/>
          <w:szCs w:val="26"/>
        </w:rPr>
        <w:t xml:space="preserve">. Heidelberg, </w:t>
      </w:r>
      <w:r w:rsidRPr="007E394B">
        <w:rPr>
          <w:i/>
          <w:iCs/>
          <w:sz w:val="26"/>
          <w:szCs w:val="26"/>
        </w:rPr>
        <w:t>S</w:t>
      </w:r>
      <w:r w:rsidRPr="007E394B">
        <w:rPr>
          <w:sz w:val="26"/>
          <w:szCs w:val="26"/>
        </w:rPr>
        <w:t xml:space="preserve">. </w:t>
      </w:r>
      <w:proofErr w:type="spellStart"/>
      <w:r w:rsidRPr="007E394B">
        <w:rPr>
          <w:sz w:val="26"/>
          <w:szCs w:val="26"/>
        </w:rPr>
        <w:t>Hadar</w:t>
      </w:r>
      <w:proofErr w:type="spellEnd"/>
      <w:r w:rsidRPr="007E394B">
        <w:rPr>
          <w:sz w:val="26"/>
          <w:szCs w:val="26"/>
        </w:rPr>
        <w:t xml:space="preserve">, </w:t>
      </w:r>
      <w:r w:rsidRPr="007E394B">
        <w:rPr>
          <w:i/>
          <w:iCs/>
          <w:sz w:val="26"/>
          <w:szCs w:val="26"/>
        </w:rPr>
        <w:t>S</w:t>
      </w:r>
      <w:r w:rsidRPr="007E394B">
        <w:rPr>
          <w:sz w:val="26"/>
          <w:szCs w:val="26"/>
        </w:rPr>
        <w:t xml:space="preserve">.  </w:t>
      </w:r>
      <w:proofErr w:type="spellStart"/>
      <w:r w:rsidRPr="007E394B">
        <w:rPr>
          <w:sz w:val="26"/>
          <w:szCs w:val="26"/>
        </w:rPr>
        <w:t>Kentuckey</w:t>
      </w:r>
      <w:proofErr w:type="spellEnd"/>
      <w:r w:rsidRPr="007E394B">
        <w:rPr>
          <w:sz w:val="26"/>
          <w:szCs w:val="26"/>
        </w:rPr>
        <w:t xml:space="preserve"> and </w:t>
      </w:r>
      <w:r w:rsidRPr="007E394B">
        <w:rPr>
          <w:i/>
          <w:iCs/>
          <w:sz w:val="26"/>
          <w:szCs w:val="26"/>
        </w:rPr>
        <w:t>S</w:t>
      </w:r>
      <w:r w:rsidRPr="007E394B">
        <w:rPr>
          <w:sz w:val="26"/>
          <w:szCs w:val="26"/>
        </w:rPr>
        <w:t xml:space="preserve">. Thompson were the most frequently isolated </w:t>
      </w:r>
      <w:proofErr w:type="spellStart"/>
      <w:proofErr w:type="gramStart"/>
      <w:r w:rsidRPr="007E394B">
        <w:rPr>
          <w:sz w:val="26"/>
          <w:szCs w:val="26"/>
        </w:rPr>
        <w:t>serovars</w:t>
      </w:r>
      <w:proofErr w:type="spellEnd"/>
      <w:r w:rsidRPr="007E394B">
        <w:rPr>
          <w:sz w:val="26"/>
          <w:szCs w:val="26"/>
        </w:rPr>
        <w:t>,</w:t>
      </w:r>
      <w:proofErr w:type="gramEnd"/>
      <w:r w:rsidRPr="007E394B">
        <w:rPr>
          <w:sz w:val="26"/>
          <w:szCs w:val="26"/>
        </w:rPr>
        <w:t xml:space="preserve"> approximately 60% of the </w:t>
      </w:r>
      <w:r w:rsidRPr="007E394B">
        <w:rPr>
          <w:i/>
          <w:iCs/>
          <w:sz w:val="26"/>
          <w:szCs w:val="26"/>
        </w:rPr>
        <w:t>S</w:t>
      </w:r>
      <w:r w:rsidRPr="007E394B">
        <w:rPr>
          <w:sz w:val="26"/>
          <w:szCs w:val="26"/>
        </w:rPr>
        <w:t xml:space="preserve">. </w:t>
      </w:r>
      <w:proofErr w:type="spellStart"/>
      <w:r w:rsidRPr="007E394B">
        <w:rPr>
          <w:sz w:val="26"/>
          <w:szCs w:val="26"/>
        </w:rPr>
        <w:t>Typhimurium</w:t>
      </w:r>
      <w:proofErr w:type="spellEnd"/>
      <w:r w:rsidRPr="007E394B">
        <w:rPr>
          <w:sz w:val="26"/>
          <w:szCs w:val="26"/>
        </w:rPr>
        <w:t xml:space="preserve"> were </w:t>
      </w:r>
      <w:r w:rsidRPr="007E394B">
        <w:rPr>
          <w:sz w:val="26"/>
          <w:szCs w:val="26"/>
        </w:rPr>
        <w:lastRenderedPageBreak/>
        <w:t xml:space="preserve">isolated from cattle, whereas over 90% of the </w:t>
      </w:r>
      <w:r w:rsidRPr="007E394B">
        <w:rPr>
          <w:i/>
          <w:iCs/>
          <w:sz w:val="26"/>
          <w:szCs w:val="26"/>
        </w:rPr>
        <w:t>S</w:t>
      </w:r>
      <w:r w:rsidRPr="007E394B">
        <w:rPr>
          <w:sz w:val="26"/>
          <w:szCs w:val="26"/>
        </w:rPr>
        <w:t xml:space="preserve">. Heidelberg, </w:t>
      </w:r>
      <w:r w:rsidRPr="007E394B">
        <w:rPr>
          <w:i/>
          <w:iCs/>
          <w:sz w:val="26"/>
          <w:szCs w:val="26"/>
        </w:rPr>
        <w:t>S</w:t>
      </w:r>
      <w:r w:rsidRPr="007E394B">
        <w:rPr>
          <w:sz w:val="26"/>
          <w:szCs w:val="26"/>
        </w:rPr>
        <w:t xml:space="preserve">. </w:t>
      </w:r>
      <w:proofErr w:type="spellStart"/>
      <w:r w:rsidRPr="007E394B">
        <w:rPr>
          <w:sz w:val="26"/>
          <w:szCs w:val="26"/>
        </w:rPr>
        <w:t>Hadar</w:t>
      </w:r>
      <w:proofErr w:type="spellEnd"/>
      <w:r w:rsidRPr="007E394B">
        <w:rPr>
          <w:sz w:val="26"/>
          <w:szCs w:val="26"/>
        </w:rPr>
        <w:t xml:space="preserve">, </w:t>
      </w:r>
      <w:r w:rsidRPr="007E394B">
        <w:rPr>
          <w:i/>
          <w:iCs/>
          <w:sz w:val="26"/>
          <w:szCs w:val="26"/>
        </w:rPr>
        <w:t>S.</w:t>
      </w:r>
      <w:r w:rsidRPr="007E394B">
        <w:rPr>
          <w:sz w:val="26"/>
          <w:szCs w:val="26"/>
        </w:rPr>
        <w:t xml:space="preserve"> Kentucky and </w:t>
      </w:r>
      <w:r w:rsidRPr="007E394B">
        <w:rPr>
          <w:i/>
          <w:iCs/>
          <w:sz w:val="26"/>
          <w:szCs w:val="26"/>
        </w:rPr>
        <w:t>S</w:t>
      </w:r>
      <w:r w:rsidRPr="007E394B">
        <w:rPr>
          <w:sz w:val="26"/>
          <w:szCs w:val="26"/>
        </w:rPr>
        <w:t>. Thompson were isolated from chickens. There was an increasing trend in isolates from chickens, cattle and pig and decreasing trend in isolates from turkey.</w:t>
      </w:r>
    </w:p>
    <w:p w:rsidR="00BC202B" w:rsidRPr="007E394B" w:rsidRDefault="00BC202B" w:rsidP="005F2BB0">
      <w:pPr>
        <w:spacing w:line="360" w:lineRule="auto"/>
        <w:ind w:right="227" w:firstLine="450"/>
        <w:jc w:val="both"/>
        <w:rPr>
          <w:sz w:val="26"/>
          <w:szCs w:val="26"/>
          <w:u w:val="single"/>
          <w:lang w:bidi="ar-EG"/>
        </w:rPr>
      </w:pPr>
      <w:proofErr w:type="spellStart"/>
      <w:r w:rsidRPr="007E394B">
        <w:rPr>
          <w:b/>
          <w:bCs/>
          <w:sz w:val="26"/>
          <w:szCs w:val="26"/>
        </w:rPr>
        <w:t>Nógrády</w:t>
      </w:r>
      <w:proofErr w:type="spellEnd"/>
      <w:r w:rsidRPr="007E394B">
        <w:rPr>
          <w:b/>
          <w:bCs/>
          <w:sz w:val="26"/>
          <w:szCs w:val="26"/>
        </w:rPr>
        <w:t xml:space="preserve"> </w:t>
      </w:r>
      <w:r w:rsidRPr="007E394B">
        <w:rPr>
          <w:b/>
          <w:bCs/>
          <w:i/>
          <w:iCs/>
          <w:sz w:val="26"/>
          <w:szCs w:val="26"/>
        </w:rPr>
        <w:t>et al.</w:t>
      </w:r>
      <w:r w:rsidRPr="007E394B">
        <w:rPr>
          <w:b/>
          <w:bCs/>
          <w:sz w:val="26"/>
          <w:szCs w:val="26"/>
        </w:rPr>
        <w:t xml:space="preserve"> (2008) </w:t>
      </w:r>
      <w:r w:rsidRPr="007E394B">
        <w:rPr>
          <w:sz w:val="26"/>
          <w:szCs w:val="26"/>
        </w:rPr>
        <w:t xml:space="preserve">recorded that in Hungary, the rate of occurrence of </w:t>
      </w:r>
      <w:r w:rsidRPr="007E394B">
        <w:rPr>
          <w:i/>
          <w:iCs/>
          <w:sz w:val="26"/>
          <w:szCs w:val="26"/>
        </w:rPr>
        <w:t>Salmonella</w:t>
      </w:r>
      <w:r w:rsidRPr="007E394B">
        <w:rPr>
          <w:sz w:val="26"/>
          <w:szCs w:val="26"/>
        </w:rPr>
        <w:t xml:space="preserve"> </w:t>
      </w:r>
      <w:proofErr w:type="spellStart"/>
      <w:r w:rsidRPr="007E394B">
        <w:rPr>
          <w:sz w:val="26"/>
          <w:szCs w:val="26"/>
        </w:rPr>
        <w:t>Infantis</w:t>
      </w:r>
      <w:proofErr w:type="spellEnd"/>
      <w:r w:rsidRPr="007E394B">
        <w:rPr>
          <w:sz w:val="26"/>
          <w:szCs w:val="26"/>
        </w:rPr>
        <w:t xml:space="preserve"> has increased in the past years both in the poultry industry and in humans. </w:t>
      </w:r>
    </w:p>
    <w:p w:rsidR="00BC202B" w:rsidRPr="007E394B" w:rsidRDefault="00BC202B" w:rsidP="005F2BB0">
      <w:pPr>
        <w:spacing w:line="360" w:lineRule="auto"/>
        <w:ind w:right="227" w:firstLine="450"/>
        <w:jc w:val="both"/>
        <w:rPr>
          <w:sz w:val="26"/>
          <w:szCs w:val="26"/>
          <w:u w:val="single"/>
          <w:lang w:bidi="ar-EG"/>
        </w:rPr>
      </w:pPr>
      <w:r w:rsidRPr="007E394B">
        <w:rPr>
          <w:b/>
          <w:bCs/>
          <w:sz w:val="26"/>
          <w:szCs w:val="26"/>
        </w:rPr>
        <w:t xml:space="preserve">Michael </w:t>
      </w:r>
      <w:r w:rsidRPr="007E394B">
        <w:rPr>
          <w:b/>
          <w:bCs/>
          <w:i/>
          <w:iCs/>
          <w:sz w:val="26"/>
          <w:szCs w:val="26"/>
        </w:rPr>
        <w:t xml:space="preserve">et al. </w:t>
      </w:r>
      <w:r w:rsidRPr="007E394B">
        <w:rPr>
          <w:b/>
          <w:bCs/>
          <w:sz w:val="26"/>
          <w:szCs w:val="26"/>
        </w:rPr>
        <w:t xml:space="preserve">(2006) </w:t>
      </w:r>
      <w:r w:rsidRPr="007E394B">
        <w:rPr>
          <w:sz w:val="26"/>
          <w:szCs w:val="26"/>
        </w:rPr>
        <w:t xml:space="preserve">states that </w:t>
      </w:r>
      <w:r w:rsidRPr="007E394B">
        <w:rPr>
          <w:i/>
          <w:iCs/>
          <w:sz w:val="26"/>
          <w:szCs w:val="26"/>
        </w:rPr>
        <w:t>S</w:t>
      </w:r>
      <w:r w:rsidRPr="007E394B">
        <w:rPr>
          <w:sz w:val="26"/>
          <w:szCs w:val="26"/>
        </w:rPr>
        <w:t xml:space="preserve">. </w:t>
      </w:r>
      <w:proofErr w:type="spellStart"/>
      <w:r w:rsidRPr="007E394B">
        <w:rPr>
          <w:sz w:val="26"/>
          <w:szCs w:val="26"/>
        </w:rPr>
        <w:t>Agona</w:t>
      </w:r>
      <w:proofErr w:type="spellEnd"/>
      <w:r w:rsidRPr="007E394B">
        <w:rPr>
          <w:sz w:val="26"/>
          <w:szCs w:val="26"/>
        </w:rPr>
        <w:t xml:space="preserve"> played an important role in Brazil as causative agent of salmonellosis in food producing animals in particularly in pigs and poultry as well as in humans.</w:t>
      </w:r>
    </w:p>
    <w:p w:rsidR="00BC202B" w:rsidRPr="007E394B" w:rsidRDefault="00BC202B" w:rsidP="005F2BB0">
      <w:pPr>
        <w:spacing w:line="360" w:lineRule="auto"/>
        <w:ind w:firstLine="450"/>
        <w:jc w:val="both"/>
        <w:rPr>
          <w:rFonts w:eastAsia="Arial Unicode MS"/>
          <w:sz w:val="26"/>
          <w:szCs w:val="26"/>
        </w:rPr>
      </w:pPr>
      <w:proofErr w:type="spellStart"/>
      <w:r w:rsidRPr="007E394B">
        <w:rPr>
          <w:b/>
          <w:bCs/>
          <w:sz w:val="26"/>
          <w:szCs w:val="26"/>
        </w:rPr>
        <w:t>Pieskus</w:t>
      </w:r>
      <w:proofErr w:type="spellEnd"/>
      <w:r w:rsidRPr="007E394B">
        <w:rPr>
          <w:b/>
          <w:bCs/>
          <w:sz w:val="26"/>
          <w:szCs w:val="26"/>
        </w:rPr>
        <w:t xml:space="preserve"> </w:t>
      </w:r>
      <w:r w:rsidRPr="007E394B">
        <w:rPr>
          <w:b/>
          <w:bCs/>
          <w:i/>
          <w:iCs/>
          <w:sz w:val="26"/>
          <w:szCs w:val="26"/>
        </w:rPr>
        <w:t>et al</w:t>
      </w:r>
      <w:r w:rsidRPr="007E394B">
        <w:rPr>
          <w:b/>
          <w:bCs/>
          <w:sz w:val="26"/>
          <w:szCs w:val="26"/>
        </w:rPr>
        <w:t xml:space="preserve">., (2008) </w:t>
      </w:r>
      <w:r w:rsidRPr="007E394B">
        <w:rPr>
          <w:sz w:val="26"/>
          <w:szCs w:val="26"/>
        </w:rPr>
        <w:t xml:space="preserve">reported that the incidence of </w:t>
      </w:r>
      <w:r w:rsidRPr="007E394B">
        <w:rPr>
          <w:i/>
          <w:iCs/>
          <w:sz w:val="26"/>
          <w:szCs w:val="26"/>
        </w:rPr>
        <w:t>Salmonella</w:t>
      </w:r>
      <w:r w:rsidRPr="007E394B">
        <w:rPr>
          <w:sz w:val="26"/>
          <w:szCs w:val="26"/>
        </w:rPr>
        <w:t xml:space="preserve"> in conventional broiler farms was 29% in Lithuania, 20% in Italy and 11% the Netherlands, while in Germany </w:t>
      </w:r>
      <w:r w:rsidRPr="007E394B">
        <w:rPr>
          <w:i/>
          <w:iCs/>
          <w:sz w:val="26"/>
          <w:szCs w:val="26"/>
        </w:rPr>
        <w:t>Salmonella</w:t>
      </w:r>
      <w:r w:rsidRPr="007E394B">
        <w:rPr>
          <w:sz w:val="26"/>
          <w:szCs w:val="26"/>
        </w:rPr>
        <w:t xml:space="preserve"> was not detected. </w:t>
      </w:r>
      <w:r w:rsidRPr="007E394B">
        <w:rPr>
          <w:i/>
          <w:iCs/>
          <w:sz w:val="26"/>
          <w:szCs w:val="26"/>
        </w:rPr>
        <w:t>Salmonella</w:t>
      </w:r>
      <w:r w:rsidRPr="007E394B">
        <w:rPr>
          <w:sz w:val="26"/>
          <w:szCs w:val="26"/>
        </w:rPr>
        <w:t xml:space="preserve"> was isolated from organic broiler flocks in Italy (18.1%) and in Netherlands (3.7%). The authors indicated that </w:t>
      </w:r>
      <w:r w:rsidRPr="007E394B">
        <w:rPr>
          <w:i/>
          <w:iCs/>
          <w:sz w:val="26"/>
          <w:szCs w:val="26"/>
        </w:rPr>
        <w:t>S</w:t>
      </w:r>
      <w:r w:rsidRPr="007E394B">
        <w:rPr>
          <w:sz w:val="26"/>
          <w:szCs w:val="26"/>
        </w:rPr>
        <w:t xml:space="preserve">. </w:t>
      </w:r>
      <w:proofErr w:type="spellStart"/>
      <w:r w:rsidR="00201ACB" w:rsidRPr="007E394B">
        <w:rPr>
          <w:sz w:val="26"/>
          <w:szCs w:val="26"/>
        </w:rPr>
        <w:t>Enteritidis</w:t>
      </w:r>
      <w:proofErr w:type="spellEnd"/>
      <w:r w:rsidRPr="007E394B">
        <w:rPr>
          <w:sz w:val="26"/>
          <w:szCs w:val="26"/>
        </w:rPr>
        <w:t xml:space="preserve"> and </w:t>
      </w:r>
      <w:r w:rsidRPr="007E394B">
        <w:rPr>
          <w:i/>
          <w:iCs/>
          <w:sz w:val="26"/>
          <w:szCs w:val="26"/>
        </w:rPr>
        <w:t>S</w:t>
      </w:r>
      <w:r w:rsidRPr="007E394B">
        <w:rPr>
          <w:sz w:val="26"/>
          <w:szCs w:val="26"/>
        </w:rPr>
        <w:t xml:space="preserve">. </w:t>
      </w:r>
      <w:proofErr w:type="spellStart"/>
      <w:r w:rsidRPr="007E394B">
        <w:rPr>
          <w:sz w:val="26"/>
          <w:szCs w:val="26"/>
        </w:rPr>
        <w:t>Typhimurium</w:t>
      </w:r>
      <w:proofErr w:type="spellEnd"/>
      <w:r w:rsidRPr="007E394B">
        <w:rPr>
          <w:sz w:val="26"/>
          <w:szCs w:val="26"/>
        </w:rPr>
        <w:t xml:space="preserve"> dominated in Lithuanian broiler flocks while </w:t>
      </w:r>
      <w:r w:rsidRPr="007E394B">
        <w:rPr>
          <w:i/>
          <w:iCs/>
          <w:sz w:val="26"/>
          <w:szCs w:val="26"/>
        </w:rPr>
        <w:t>S</w:t>
      </w:r>
      <w:r w:rsidRPr="007E394B">
        <w:rPr>
          <w:sz w:val="26"/>
          <w:szCs w:val="26"/>
        </w:rPr>
        <w:t xml:space="preserve">. </w:t>
      </w:r>
      <w:proofErr w:type="spellStart"/>
      <w:r w:rsidRPr="007E394B">
        <w:rPr>
          <w:sz w:val="26"/>
          <w:szCs w:val="26"/>
        </w:rPr>
        <w:t>Infantis</w:t>
      </w:r>
      <w:proofErr w:type="spellEnd"/>
      <w:r w:rsidRPr="007E394B">
        <w:rPr>
          <w:sz w:val="26"/>
          <w:szCs w:val="26"/>
        </w:rPr>
        <w:t xml:space="preserve"> and </w:t>
      </w:r>
      <w:r w:rsidRPr="007E394B">
        <w:rPr>
          <w:i/>
          <w:iCs/>
          <w:sz w:val="26"/>
          <w:szCs w:val="26"/>
        </w:rPr>
        <w:t>S</w:t>
      </w:r>
      <w:r w:rsidRPr="007E394B">
        <w:rPr>
          <w:sz w:val="26"/>
          <w:szCs w:val="26"/>
        </w:rPr>
        <w:t xml:space="preserve">. </w:t>
      </w:r>
      <w:proofErr w:type="spellStart"/>
      <w:r w:rsidRPr="007E394B">
        <w:rPr>
          <w:sz w:val="26"/>
          <w:szCs w:val="26"/>
        </w:rPr>
        <w:t>Javiana</w:t>
      </w:r>
      <w:proofErr w:type="spellEnd"/>
      <w:r w:rsidRPr="007E394B">
        <w:rPr>
          <w:sz w:val="26"/>
          <w:szCs w:val="26"/>
        </w:rPr>
        <w:t xml:space="preserve"> were predominant in the Netherlands. </w:t>
      </w:r>
      <w:r w:rsidRPr="007E394B">
        <w:rPr>
          <w:i/>
          <w:iCs/>
          <w:sz w:val="26"/>
          <w:szCs w:val="26"/>
        </w:rPr>
        <w:t>S</w:t>
      </w:r>
      <w:r w:rsidRPr="007E394B">
        <w:rPr>
          <w:sz w:val="26"/>
          <w:szCs w:val="26"/>
        </w:rPr>
        <w:t xml:space="preserve">. </w:t>
      </w:r>
      <w:proofErr w:type="spellStart"/>
      <w:r w:rsidRPr="007E394B">
        <w:rPr>
          <w:sz w:val="26"/>
          <w:szCs w:val="26"/>
        </w:rPr>
        <w:t>Hadar</w:t>
      </w:r>
      <w:proofErr w:type="spellEnd"/>
      <w:r w:rsidRPr="007E394B">
        <w:rPr>
          <w:sz w:val="26"/>
          <w:szCs w:val="26"/>
        </w:rPr>
        <w:t xml:space="preserve"> and </w:t>
      </w:r>
      <w:r w:rsidRPr="007E394B">
        <w:rPr>
          <w:i/>
          <w:iCs/>
          <w:sz w:val="26"/>
          <w:szCs w:val="26"/>
        </w:rPr>
        <w:t>S</w:t>
      </w:r>
      <w:r w:rsidRPr="007E394B">
        <w:rPr>
          <w:sz w:val="26"/>
          <w:szCs w:val="26"/>
        </w:rPr>
        <w:t>. Heidelberg seemed to be prevalent in Italy.</w:t>
      </w:r>
    </w:p>
    <w:p w:rsidR="00BC202B" w:rsidRPr="007E394B" w:rsidRDefault="00BC202B" w:rsidP="005F2BB0">
      <w:pPr>
        <w:spacing w:line="360" w:lineRule="auto"/>
        <w:ind w:firstLine="450"/>
        <w:jc w:val="both"/>
        <w:rPr>
          <w:rFonts w:eastAsia="Arial Unicode MS"/>
          <w:sz w:val="26"/>
          <w:szCs w:val="26"/>
        </w:rPr>
      </w:pPr>
      <w:proofErr w:type="spellStart"/>
      <w:r w:rsidRPr="007E394B">
        <w:rPr>
          <w:b/>
          <w:bCs/>
          <w:sz w:val="26"/>
          <w:szCs w:val="26"/>
        </w:rPr>
        <w:t>Akhtar</w:t>
      </w:r>
      <w:proofErr w:type="spellEnd"/>
      <w:r w:rsidRPr="007E394B">
        <w:rPr>
          <w:b/>
          <w:bCs/>
          <w:sz w:val="26"/>
          <w:szCs w:val="26"/>
        </w:rPr>
        <w:t xml:space="preserve"> </w:t>
      </w:r>
      <w:r w:rsidRPr="007E394B">
        <w:rPr>
          <w:b/>
          <w:bCs/>
          <w:i/>
          <w:iCs/>
          <w:sz w:val="26"/>
          <w:szCs w:val="26"/>
        </w:rPr>
        <w:t xml:space="preserve">et al., </w:t>
      </w:r>
      <w:r w:rsidRPr="007E394B">
        <w:rPr>
          <w:b/>
          <w:bCs/>
          <w:sz w:val="26"/>
          <w:szCs w:val="26"/>
        </w:rPr>
        <w:t xml:space="preserve">(2010) </w:t>
      </w:r>
      <w:r w:rsidRPr="007E394B">
        <w:rPr>
          <w:sz w:val="26"/>
          <w:szCs w:val="26"/>
        </w:rPr>
        <w:t xml:space="preserve">revealed that overall </w:t>
      </w:r>
      <w:proofErr w:type="spellStart"/>
      <w:r w:rsidRPr="007E394B">
        <w:rPr>
          <w:sz w:val="26"/>
          <w:szCs w:val="26"/>
        </w:rPr>
        <w:t>serovars</w:t>
      </w:r>
      <w:proofErr w:type="spellEnd"/>
      <w:r w:rsidRPr="007E394B">
        <w:rPr>
          <w:sz w:val="26"/>
          <w:szCs w:val="26"/>
        </w:rPr>
        <w:t xml:space="preserve"> </w:t>
      </w:r>
      <w:r w:rsidRPr="007E394B">
        <w:rPr>
          <w:i/>
          <w:iCs/>
          <w:sz w:val="26"/>
          <w:szCs w:val="26"/>
        </w:rPr>
        <w:t>S</w:t>
      </w:r>
      <w:r w:rsidRPr="007E394B">
        <w:rPr>
          <w:sz w:val="26"/>
          <w:szCs w:val="26"/>
        </w:rPr>
        <w:t xml:space="preserve">. </w:t>
      </w:r>
      <w:proofErr w:type="spellStart"/>
      <w:r w:rsidR="00201ACB" w:rsidRPr="007E394B">
        <w:rPr>
          <w:sz w:val="26"/>
          <w:szCs w:val="26"/>
        </w:rPr>
        <w:t>Enteritidis</w:t>
      </w:r>
      <w:proofErr w:type="spellEnd"/>
      <w:r w:rsidRPr="007E394B">
        <w:rPr>
          <w:sz w:val="26"/>
          <w:szCs w:val="26"/>
        </w:rPr>
        <w:t xml:space="preserve"> prevalence rate in 206 </w:t>
      </w:r>
      <w:r w:rsidRPr="007E394B">
        <w:rPr>
          <w:i/>
          <w:iCs/>
          <w:sz w:val="26"/>
          <w:szCs w:val="26"/>
        </w:rPr>
        <w:t>Salmonella</w:t>
      </w:r>
      <w:r w:rsidRPr="007E394B">
        <w:rPr>
          <w:sz w:val="26"/>
          <w:szCs w:val="26"/>
        </w:rPr>
        <w:t xml:space="preserve"> positive samples were 75.24% (155). Out of 58 isolates of </w:t>
      </w:r>
      <w:r w:rsidRPr="007E394B">
        <w:rPr>
          <w:i/>
          <w:iCs/>
          <w:sz w:val="26"/>
          <w:szCs w:val="26"/>
        </w:rPr>
        <w:t>Salmonella</w:t>
      </w:r>
      <w:r w:rsidRPr="007E394B">
        <w:rPr>
          <w:sz w:val="26"/>
          <w:szCs w:val="26"/>
        </w:rPr>
        <w:t xml:space="preserve"> recovered from human stool samples, 44 (75.86%) were </w:t>
      </w:r>
      <w:r w:rsidRPr="007E394B">
        <w:rPr>
          <w:i/>
          <w:iCs/>
          <w:sz w:val="26"/>
          <w:szCs w:val="26"/>
        </w:rPr>
        <w:t>S</w:t>
      </w:r>
      <w:r w:rsidRPr="007E394B">
        <w:rPr>
          <w:sz w:val="26"/>
          <w:szCs w:val="26"/>
        </w:rPr>
        <w:t xml:space="preserve">. </w:t>
      </w:r>
      <w:proofErr w:type="spellStart"/>
      <w:r w:rsidR="00201ACB" w:rsidRPr="007E394B">
        <w:rPr>
          <w:sz w:val="26"/>
          <w:szCs w:val="26"/>
        </w:rPr>
        <w:t>Enteritidis</w:t>
      </w:r>
      <w:proofErr w:type="spellEnd"/>
      <w:r w:rsidRPr="007E394B">
        <w:rPr>
          <w:sz w:val="26"/>
          <w:szCs w:val="26"/>
        </w:rPr>
        <w:t xml:space="preserve">. Isolation frequency of </w:t>
      </w:r>
      <w:r w:rsidRPr="007E394B">
        <w:rPr>
          <w:i/>
          <w:iCs/>
          <w:sz w:val="26"/>
          <w:szCs w:val="26"/>
        </w:rPr>
        <w:t>S</w:t>
      </w:r>
      <w:r w:rsidRPr="007E394B">
        <w:rPr>
          <w:sz w:val="26"/>
          <w:szCs w:val="26"/>
        </w:rPr>
        <w:t xml:space="preserve">. </w:t>
      </w:r>
      <w:proofErr w:type="spellStart"/>
      <w:r w:rsidR="00201ACB" w:rsidRPr="007E394B">
        <w:rPr>
          <w:sz w:val="26"/>
          <w:szCs w:val="26"/>
        </w:rPr>
        <w:t>Enteritidis</w:t>
      </w:r>
      <w:proofErr w:type="spellEnd"/>
      <w:r w:rsidRPr="007E394B">
        <w:rPr>
          <w:sz w:val="26"/>
          <w:szCs w:val="26"/>
        </w:rPr>
        <w:t xml:space="preserve"> from total isolates (148/206) in poultry sources was 111/148(75%), which indicated the zoonotic </w:t>
      </w:r>
      <w:proofErr w:type="spellStart"/>
      <w:r w:rsidRPr="007E394B">
        <w:rPr>
          <w:sz w:val="26"/>
          <w:szCs w:val="26"/>
        </w:rPr>
        <w:t>potentional</w:t>
      </w:r>
      <w:proofErr w:type="spellEnd"/>
      <w:r w:rsidRPr="007E394B">
        <w:rPr>
          <w:sz w:val="26"/>
          <w:szCs w:val="26"/>
        </w:rPr>
        <w:t xml:space="preserve"> of </w:t>
      </w:r>
      <w:r w:rsidRPr="007E394B">
        <w:rPr>
          <w:i/>
          <w:iCs/>
          <w:sz w:val="26"/>
          <w:szCs w:val="26"/>
        </w:rPr>
        <w:t>S</w:t>
      </w:r>
      <w:r w:rsidRPr="007E394B">
        <w:rPr>
          <w:sz w:val="26"/>
          <w:szCs w:val="26"/>
        </w:rPr>
        <w:t xml:space="preserve">. </w:t>
      </w:r>
      <w:proofErr w:type="spellStart"/>
      <w:r w:rsidR="00201ACB" w:rsidRPr="007E394B">
        <w:rPr>
          <w:sz w:val="26"/>
          <w:szCs w:val="26"/>
        </w:rPr>
        <w:t>Enteritidis</w:t>
      </w:r>
      <w:proofErr w:type="spellEnd"/>
      <w:r w:rsidRPr="007E394B">
        <w:rPr>
          <w:sz w:val="26"/>
          <w:szCs w:val="26"/>
        </w:rPr>
        <w:t xml:space="preserve"> in Pakistan.</w:t>
      </w:r>
    </w:p>
    <w:p w:rsidR="00BC202B" w:rsidRPr="007E394B" w:rsidRDefault="00BC202B" w:rsidP="005F2BB0">
      <w:pPr>
        <w:spacing w:line="360" w:lineRule="auto"/>
        <w:ind w:right="227" w:firstLine="450"/>
        <w:jc w:val="both"/>
        <w:rPr>
          <w:sz w:val="26"/>
          <w:szCs w:val="26"/>
        </w:rPr>
      </w:pPr>
      <w:proofErr w:type="spellStart"/>
      <w:r w:rsidRPr="007E394B">
        <w:rPr>
          <w:b/>
          <w:bCs/>
          <w:sz w:val="26"/>
          <w:szCs w:val="26"/>
        </w:rPr>
        <w:lastRenderedPageBreak/>
        <w:t>Kumari</w:t>
      </w:r>
      <w:proofErr w:type="spellEnd"/>
      <w:r w:rsidRPr="007E394B">
        <w:rPr>
          <w:b/>
          <w:bCs/>
          <w:sz w:val="26"/>
          <w:szCs w:val="26"/>
        </w:rPr>
        <w:t xml:space="preserve"> </w:t>
      </w:r>
      <w:r w:rsidRPr="007E394B">
        <w:rPr>
          <w:b/>
          <w:bCs/>
          <w:i/>
          <w:iCs/>
          <w:sz w:val="26"/>
          <w:szCs w:val="26"/>
        </w:rPr>
        <w:t>et al</w:t>
      </w:r>
      <w:r w:rsidRPr="007E394B">
        <w:rPr>
          <w:b/>
          <w:bCs/>
          <w:sz w:val="26"/>
          <w:szCs w:val="26"/>
        </w:rPr>
        <w:t>., (2013)</w:t>
      </w:r>
      <w:r w:rsidRPr="007E394B">
        <w:rPr>
          <w:sz w:val="26"/>
          <w:szCs w:val="26"/>
        </w:rPr>
        <w:t xml:space="preserve"> tested 134 dead poultry birds collected from 23 different farms suspected to be infected with </w:t>
      </w:r>
      <w:r w:rsidRPr="007E394B">
        <w:rPr>
          <w:i/>
          <w:iCs/>
          <w:sz w:val="26"/>
          <w:szCs w:val="26"/>
        </w:rPr>
        <w:t>S</w:t>
      </w:r>
      <w:r w:rsidRPr="007E394B">
        <w:rPr>
          <w:sz w:val="26"/>
          <w:szCs w:val="26"/>
        </w:rPr>
        <w:t xml:space="preserve">. </w:t>
      </w:r>
      <w:proofErr w:type="spellStart"/>
      <w:r w:rsidRPr="007E394B">
        <w:rPr>
          <w:sz w:val="26"/>
          <w:szCs w:val="26"/>
        </w:rPr>
        <w:t>Gallinarum</w:t>
      </w:r>
      <w:proofErr w:type="spellEnd"/>
      <w:r w:rsidRPr="007E394B">
        <w:rPr>
          <w:sz w:val="26"/>
          <w:szCs w:val="26"/>
        </w:rPr>
        <w:t xml:space="preserve">. Mortality pattern revealed that maximum mortality occurred in 1-2 week aged birds. Out of 23 </w:t>
      </w:r>
      <w:r w:rsidRPr="007E394B">
        <w:rPr>
          <w:i/>
          <w:iCs/>
          <w:sz w:val="26"/>
          <w:szCs w:val="26"/>
        </w:rPr>
        <w:t xml:space="preserve">Salmonella </w:t>
      </w:r>
      <w:r w:rsidRPr="007E394B">
        <w:rPr>
          <w:sz w:val="26"/>
          <w:szCs w:val="26"/>
        </w:rPr>
        <w:t xml:space="preserve">isolates, 19 samples were identified as </w:t>
      </w:r>
      <w:r w:rsidRPr="007E394B">
        <w:rPr>
          <w:i/>
          <w:iCs/>
          <w:sz w:val="26"/>
          <w:szCs w:val="26"/>
        </w:rPr>
        <w:t>S</w:t>
      </w:r>
      <w:r w:rsidRPr="007E394B">
        <w:rPr>
          <w:sz w:val="26"/>
          <w:szCs w:val="26"/>
        </w:rPr>
        <w:t xml:space="preserve">. </w:t>
      </w:r>
      <w:proofErr w:type="spellStart"/>
      <w:r w:rsidRPr="007E394B">
        <w:rPr>
          <w:sz w:val="26"/>
          <w:szCs w:val="26"/>
        </w:rPr>
        <w:t>Gallinarum</w:t>
      </w:r>
      <w:proofErr w:type="spellEnd"/>
      <w:r w:rsidRPr="007E394B">
        <w:rPr>
          <w:sz w:val="26"/>
          <w:szCs w:val="26"/>
        </w:rPr>
        <w:t xml:space="preserve"> (9, 12) and 4 samples as </w:t>
      </w:r>
      <w:r w:rsidRPr="007E394B">
        <w:rPr>
          <w:i/>
          <w:iCs/>
          <w:sz w:val="26"/>
          <w:szCs w:val="26"/>
        </w:rPr>
        <w:t>Salmonella</w:t>
      </w:r>
      <w:r w:rsidRPr="007E394B">
        <w:rPr>
          <w:sz w:val="26"/>
          <w:szCs w:val="26"/>
        </w:rPr>
        <w:t xml:space="preserve"> </w:t>
      </w:r>
      <w:proofErr w:type="spellStart"/>
      <w:r w:rsidR="00201ACB" w:rsidRPr="007E394B">
        <w:rPr>
          <w:sz w:val="26"/>
          <w:szCs w:val="26"/>
        </w:rPr>
        <w:t>Enteritidis</w:t>
      </w:r>
      <w:proofErr w:type="spellEnd"/>
      <w:r w:rsidRPr="007E394B">
        <w:rPr>
          <w:sz w:val="26"/>
          <w:szCs w:val="26"/>
        </w:rPr>
        <w:t xml:space="preserve"> (9, 12: </w:t>
      </w:r>
      <w:proofErr w:type="spellStart"/>
      <w:r w:rsidRPr="007E394B">
        <w:rPr>
          <w:sz w:val="26"/>
          <w:szCs w:val="26"/>
        </w:rPr>
        <w:t>gm</w:t>
      </w:r>
      <w:proofErr w:type="spellEnd"/>
      <w:r w:rsidRPr="007E394B">
        <w:rPr>
          <w:sz w:val="26"/>
          <w:szCs w:val="26"/>
        </w:rPr>
        <w:t>).</w:t>
      </w:r>
    </w:p>
    <w:p w:rsidR="00BC202B" w:rsidRPr="00B70EA4" w:rsidRDefault="00BC202B" w:rsidP="005F2BB0">
      <w:pPr>
        <w:spacing w:line="360" w:lineRule="auto"/>
        <w:ind w:firstLine="450"/>
        <w:jc w:val="both"/>
        <w:rPr>
          <w:sz w:val="28"/>
          <w:szCs w:val="28"/>
        </w:rPr>
      </w:pPr>
      <w:r w:rsidRPr="007E394B">
        <w:rPr>
          <w:b/>
          <w:bCs/>
          <w:sz w:val="26"/>
          <w:szCs w:val="26"/>
        </w:rPr>
        <w:t xml:space="preserve">Gong </w:t>
      </w:r>
      <w:r w:rsidRPr="007E394B">
        <w:rPr>
          <w:b/>
          <w:bCs/>
          <w:i/>
          <w:iCs/>
          <w:sz w:val="26"/>
          <w:szCs w:val="26"/>
        </w:rPr>
        <w:t>et al</w:t>
      </w:r>
      <w:r w:rsidRPr="007E394B">
        <w:rPr>
          <w:b/>
          <w:bCs/>
          <w:sz w:val="26"/>
          <w:szCs w:val="26"/>
        </w:rPr>
        <w:t>., (2014)</w:t>
      </w:r>
      <w:r w:rsidRPr="007E394B">
        <w:rPr>
          <w:sz w:val="26"/>
          <w:szCs w:val="26"/>
        </w:rPr>
        <w:t xml:space="preserve"> isolated 323 </w:t>
      </w:r>
      <w:r w:rsidRPr="007E394B">
        <w:rPr>
          <w:i/>
          <w:iCs/>
          <w:sz w:val="26"/>
          <w:szCs w:val="26"/>
        </w:rPr>
        <w:t xml:space="preserve">Salmonella </w:t>
      </w:r>
      <w:proofErr w:type="spellStart"/>
      <w:r w:rsidRPr="007E394B">
        <w:rPr>
          <w:i/>
          <w:iCs/>
          <w:sz w:val="26"/>
          <w:szCs w:val="26"/>
        </w:rPr>
        <w:t>enterica</w:t>
      </w:r>
      <w:proofErr w:type="spellEnd"/>
      <w:r w:rsidRPr="007E394B">
        <w:rPr>
          <w:sz w:val="26"/>
          <w:szCs w:val="26"/>
        </w:rPr>
        <w:t xml:space="preserve"> strains from 3,566 </w:t>
      </w:r>
      <w:proofErr w:type="spellStart"/>
      <w:r w:rsidR="0039443B" w:rsidRPr="007E394B">
        <w:rPr>
          <w:sz w:val="26"/>
          <w:szCs w:val="26"/>
        </w:rPr>
        <w:t>cloacal</w:t>
      </w:r>
      <w:proofErr w:type="spellEnd"/>
      <w:r w:rsidRPr="007E394B">
        <w:rPr>
          <w:sz w:val="26"/>
          <w:szCs w:val="26"/>
        </w:rPr>
        <w:t xml:space="preserve"> swab samples of 51 poultry farms in seven regions of 12 provinces of China between 2006 and 2012. revealed 9.8% in chickens (167/1,706).Overall, </w:t>
      </w:r>
      <w:r w:rsidRPr="007E394B">
        <w:rPr>
          <w:i/>
          <w:iCs/>
          <w:sz w:val="26"/>
          <w:szCs w:val="26"/>
        </w:rPr>
        <w:t>S.</w:t>
      </w:r>
      <w:r w:rsidRPr="007E394B">
        <w:rPr>
          <w:sz w:val="26"/>
          <w:szCs w:val="26"/>
        </w:rPr>
        <w:t xml:space="preserve"> </w:t>
      </w:r>
      <w:proofErr w:type="spellStart"/>
      <w:r w:rsidRPr="007E394B">
        <w:rPr>
          <w:sz w:val="26"/>
          <w:szCs w:val="26"/>
        </w:rPr>
        <w:t>Typhimurium</w:t>
      </w:r>
      <w:proofErr w:type="spellEnd"/>
      <w:r w:rsidRPr="007E394B">
        <w:rPr>
          <w:sz w:val="26"/>
          <w:szCs w:val="26"/>
        </w:rPr>
        <w:t xml:space="preserve"> was the most detected </w:t>
      </w:r>
      <w:proofErr w:type="spellStart"/>
      <w:r w:rsidRPr="007E394B">
        <w:rPr>
          <w:sz w:val="26"/>
          <w:szCs w:val="26"/>
        </w:rPr>
        <w:t>serovar</w:t>
      </w:r>
      <w:proofErr w:type="spellEnd"/>
      <w:r w:rsidRPr="007E394B">
        <w:rPr>
          <w:sz w:val="26"/>
          <w:szCs w:val="26"/>
        </w:rPr>
        <w:t xml:space="preserve">; among the individual species, </w:t>
      </w:r>
      <w:r w:rsidRPr="007E394B">
        <w:rPr>
          <w:i/>
          <w:iCs/>
          <w:sz w:val="26"/>
          <w:szCs w:val="26"/>
        </w:rPr>
        <w:t>S.</w:t>
      </w:r>
      <w:r w:rsidRPr="007E394B">
        <w:rPr>
          <w:sz w:val="26"/>
          <w:szCs w:val="26"/>
        </w:rPr>
        <w:t xml:space="preserve"> </w:t>
      </w:r>
      <w:proofErr w:type="spellStart"/>
      <w:r w:rsidRPr="007E394B">
        <w:rPr>
          <w:sz w:val="26"/>
          <w:szCs w:val="26"/>
        </w:rPr>
        <w:t>Pullorum</w:t>
      </w:r>
      <w:proofErr w:type="spellEnd"/>
      <w:r w:rsidRPr="007E394B">
        <w:rPr>
          <w:sz w:val="26"/>
          <w:szCs w:val="26"/>
        </w:rPr>
        <w:t xml:space="preserve"> was most isolated from chickens, </w:t>
      </w:r>
      <w:r w:rsidRPr="007E394B">
        <w:rPr>
          <w:i/>
          <w:iCs/>
          <w:sz w:val="26"/>
          <w:szCs w:val="26"/>
        </w:rPr>
        <w:t>S</w:t>
      </w:r>
      <w:r w:rsidRPr="007E394B">
        <w:rPr>
          <w:sz w:val="26"/>
          <w:szCs w:val="26"/>
        </w:rPr>
        <w:t xml:space="preserve">. </w:t>
      </w:r>
      <w:proofErr w:type="spellStart"/>
      <w:r w:rsidR="00201ACB" w:rsidRPr="007E394B">
        <w:rPr>
          <w:sz w:val="26"/>
          <w:szCs w:val="26"/>
        </w:rPr>
        <w:t>Enteritidis</w:t>
      </w:r>
      <w:proofErr w:type="spellEnd"/>
      <w:r w:rsidRPr="007E394B">
        <w:rPr>
          <w:sz w:val="26"/>
          <w:szCs w:val="26"/>
        </w:rPr>
        <w:t xml:space="preserve"> was most common in ducks, </w:t>
      </w:r>
      <w:r w:rsidRPr="007E394B">
        <w:rPr>
          <w:i/>
          <w:iCs/>
          <w:sz w:val="26"/>
          <w:szCs w:val="26"/>
        </w:rPr>
        <w:t>S.</w:t>
      </w:r>
      <w:r w:rsidRPr="007E394B">
        <w:rPr>
          <w:sz w:val="26"/>
          <w:szCs w:val="26"/>
        </w:rPr>
        <w:t xml:space="preserve"> </w:t>
      </w:r>
      <w:proofErr w:type="spellStart"/>
      <w:r w:rsidRPr="007E394B">
        <w:rPr>
          <w:sz w:val="26"/>
          <w:szCs w:val="26"/>
        </w:rPr>
        <w:t>Typhimurium</w:t>
      </w:r>
      <w:proofErr w:type="spellEnd"/>
      <w:r w:rsidRPr="007E394B">
        <w:rPr>
          <w:sz w:val="26"/>
          <w:szCs w:val="26"/>
        </w:rPr>
        <w:t xml:space="preserve"> was most common in geese and pigeons, and </w:t>
      </w:r>
      <w:r w:rsidRPr="007E394B">
        <w:rPr>
          <w:i/>
          <w:iCs/>
          <w:sz w:val="26"/>
          <w:szCs w:val="26"/>
        </w:rPr>
        <w:t xml:space="preserve">S. </w:t>
      </w:r>
      <w:proofErr w:type="spellStart"/>
      <w:r w:rsidRPr="007E394B">
        <w:rPr>
          <w:i/>
          <w:iCs/>
          <w:sz w:val="26"/>
          <w:szCs w:val="26"/>
        </w:rPr>
        <w:t>enterica</w:t>
      </w:r>
      <w:proofErr w:type="spellEnd"/>
      <w:r w:rsidRPr="007E394B">
        <w:rPr>
          <w:sz w:val="26"/>
          <w:szCs w:val="26"/>
        </w:rPr>
        <w:t xml:space="preserve"> </w:t>
      </w:r>
      <w:proofErr w:type="spellStart"/>
      <w:r w:rsidRPr="007E394B">
        <w:rPr>
          <w:sz w:val="26"/>
          <w:szCs w:val="26"/>
        </w:rPr>
        <w:t>serovar</w:t>
      </w:r>
      <w:proofErr w:type="spellEnd"/>
      <w:r w:rsidRPr="007E394B">
        <w:rPr>
          <w:sz w:val="26"/>
          <w:szCs w:val="26"/>
        </w:rPr>
        <w:t xml:space="preserve"> </w:t>
      </w:r>
      <w:proofErr w:type="spellStart"/>
      <w:r w:rsidR="00953CAD" w:rsidRPr="007E394B">
        <w:rPr>
          <w:sz w:val="26"/>
          <w:szCs w:val="26"/>
        </w:rPr>
        <w:t>S</w:t>
      </w:r>
      <w:r w:rsidRPr="007E394B">
        <w:rPr>
          <w:sz w:val="26"/>
          <w:szCs w:val="26"/>
        </w:rPr>
        <w:t>aintpaul</w:t>
      </w:r>
      <w:proofErr w:type="spellEnd"/>
      <w:r w:rsidRPr="007E394B">
        <w:rPr>
          <w:i/>
          <w:iCs/>
          <w:sz w:val="26"/>
          <w:szCs w:val="26"/>
        </w:rPr>
        <w:t xml:space="preserve"> </w:t>
      </w:r>
      <w:r w:rsidRPr="007E394B">
        <w:rPr>
          <w:sz w:val="26"/>
          <w:szCs w:val="26"/>
        </w:rPr>
        <w:t>was most common in turkeys.</w:t>
      </w:r>
    </w:p>
    <w:p w:rsidR="00BC202B" w:rsidRDefault="00BC202B" w:rsidP="00AF7E27">
      <w:pPr>
        <w:spacing w:line="360" w:lineRule="auto"/>
        <w:jc w:val="both"/>
        <w:rPr>
          <w:b/>
          <w:bCs/>
          <w:sz w:val="28"/>
          <w:szCs w:val="28"/>
          <w:lang w:bidi="ar-EG"/>
        </w:rPr>
      </w:pPr>
      <w:r w:rsidRPr="00B70EA4">
        <w:rPr>
          <w:b/>
          <w:bCs/>
          <w:sz w:val="28"/>
          <w:szCs w:val="28"/>
        </w:rPr>
        <w:t xml:space="preserve">2.3. </w:t>
      </w:r>
      <w:r w:rsidRPr="00B70EA4">
        <w:rPr>
          <w:rFonts w:eastAsia="Arial Unicode MS"/>
          <w:b/>
          <w:bCs/>
          <w:sz w:val="28"/>
          <w:szCs w:val="28"/>
        </w:rPr>
        <w:t>Incidence of</w:t>
      </w:r>
      <w:r w:rsidRPr="00B70EA4">
        <w:rPr>
          <w:rFonts w:eastAsia="Arial Unicode MS"/>
          <w:b/>
          <w:sz w:val="28"/>
          <w:szCs w:val="28"/>
        </w:rPr>
        <w:t xml:space="preserve"> </w:t>
      </w:r>
      <w:r w:rsidRPr="00B70EA4">
        <w:rPr>
          <w:b/>
          <w:bCs/>
          <w:i/>
          <w:iCs/>
          <w:sz w:val="28"/>
          <w:szCs w:val="28"/>
          <w:lang w:bidi="ar-EG"/>
        </w:rPr>
        <w:t xml:space="preserve">Salmonellae </w:t>
      </w:r>
      <w:r w:rsidRPr="00B70EA4">
        <w:rPr>
          <w:b/>
          <w:bCs/>
          <w:sz w:val="28"/>
          <w:szCs w:val="28"/>
          <w:lang w:bidi="ar-EG"/>
        </w:rPr>
        <w:t>in Egypt:</w:t>
      </w:r>
    </w:p>
    <w:p w:rsidR="006F7302" w:rsidRPr="007E394B" w:rsidRDefault="006F7302" w:rsidP="005F2BB0">
      <w:pPr>
        <w:spacing w:line="360" w:lineRule="auto"/>
        <w:ind w:firstLine="450"/>
        <w:jc w:val="both"/>
        <w:rPr>
          <w:rFonts w:asciiTheme="majorBidi" w:hAnsiTheme="majorBidi" w:cstheme="majorBidi"/>
          <w:sz w:val="26"/>
          <w:szCs w:val="26"/>
        </w:rPr>
      </w:pPr>
      <w:r w:rsidRPr="007E394B">
        <w:rPr>
          <w:rFonts w:asciiTheme="majorBidi" w:hAnsiTheme="majorBidi" w:cstheme="majorBidi"/>
          <w:b/>
          <w:bCs/>
          <w:sz w:val="26"/>
          <w:szCs w:val="26"/>
        </w:rPr>
        <w:t xml:space="preserve">Aziz El-Din </w:t>
      </w:r>
      <w:r w:rsidRPr="007E394B">
        <w:rPr>
          <w:rFonts w:asciiTheme="majorBidi" w:hAnsiTheme="majorBidi" w:cstheme="majorBidi"/>
          <w:b/>
          <w:bCs/>
          <w:i/>
          <w:iCs/>
          <w:sz w:val="26"/>
          <w:szCs w:val="26"/>
        </w:rPr>
        <w:t>et al</w:t>
      </w:r>
      <w:r w:rsidRPr="007E394B">
        <w:rPr>
          <w:rFonts w:asciiTheme="majorBidi" w:hAnsiTheme="majorBidi" w:cstheme="majorBidi"/>
          <w:b/>
          <w:bCs/>
          <w:sz w:val="26"/>
          <w:szCs w:val="26"/>
        </w:rPr>
        <w:t>., (1992)</w:t>
      </w:r>
      <w:r w:rsidRPr="007E394B">
        <w:rPr>
          <w:rFonts w:asciiTheme="majorBidi" w:hAnsiTheme="majorBidi" w:cstheme="majorBidi"/>
          <w:sz w:val="26"/>
          <w:szCs w:val="26"/>
        </w:rPr>
        <w:t xml:space="preserve"> examined 2216 samples of dead in shell embryos, freshly dead baby chicks, broilers and freshly dead adult layers collected from different </w:t>
      </w:r>
      <w:proofErr w:type="spellStart"/>
      <w:r w:rsidRPr="007E394B">
        <w:rPr>
          <w:rFonts w:asciiTheme="majorBidi" w:hAnsiTheme="majorBidi" w:cstheme="majorBidi"/>
          <w:sz w:val="26"/>
          <w:szCs w:val="26"/>
        </w:rPr>
        <w:t>locatities</w:t>
      </w:r>
      <w:proofErr w:type="spellEnd"/>
      <w:r w:rsidRPr="007E394B">
        <w:rPr>
          <w:rFonts w:asciiTheme="majorBidi" w:hAnsiTheme="majorBidi" w:cstheme="majorBidi"/>
          <w:sz w:val="26"/>
          <w:szCs w:val="26"/>
        </w:rPr>
        <w:t xml:space="preserve"> of </w:t>
      </w:r>
      <w:proofErr w:type="spellStart"/>
      <w:r w:rsidRPr="007E394B">
        <w:rPr>
          <w:rFonts w:asciiTheme="majorBidi" w:hAnsiTheme="majorBidi" w:cstheme="majorBidi"/>
          <w:sz w:val="26"/>
          <w:szCs w:val="26"/>
        </w:rPr>
        <w:t>sohag</w:t>
      </w:r>
      <w:proofErr w:type="spellEnd"/>
      <w:r w:rsidRPr="007E394B">
        <w:rPr>
          <w:rFonts w:asciiTheme="majorBidi" w:hAnsiTheme="majorBidi" w:cstheme="majorBidi"/>
          <w:sz w:val="26"/>
          <w:szCs w:val="26"/>
        </w:rPr>
        <w:t xml:space="preserve"> province. A total of 20 salmonella species could be isolated, 7 strains proved to be salmonella </w:t>
      </w:r>
      <w:proofErr w:type="spellStart"/>
      <w:r w:rsidRPr="007E394B">
        <w:rPr>
          <w:rFonts w:asciiTheme="majorBidi" w:hAnsiTheme="majorBidi" w:cstheme="majorBidi"/>
          <w:sz w:val="26"/>
          <w:szCs w:val="26"/>
        </w:rPr>
        <w:t>gallinarum</w:t>
      </w:r>
      <w:proofErr w:type="spellEnd"/>
      <w:r w:rsidRPr="007E394B">
        <w:rPr>
          <w:rFonts w:asciiTheme="majorBidi" w:hAnsiTheme="majorBidi" w:cstheme="majorBidi"/>
          <w:sz w:val="26"/>
          <w:szCs w:val="26"/>
        </w:rPr>
        <w:t xml:space="preserve"> </w:t>
      </w:r>
      <w:proofErr w:type="spellStart"/>
      <w:r w:rsidRPr="007E394B">
        <w:rPr>
          <w:rFonts w:asciiTheme="majorBidi" w:hAnsiTheme="majorBidi" w:cstheme="majorBidi"/>
          <w:sz w:val="26"/>
          <w:szCs w:val="26"/>
        </w:rPr>
        <w:t>pullorum</w:t>
      </w:r>
      <w:proofErr w:type="spellEnd"/>
      <w:r w:rsidRPr="007E394B">
        <w:rPr>
          <w:rFonts w:asciiTheme="majorBidi" w:hAnsiTheme="majorBidi" w:cstheme="majorBidi"/>
          <w:sz w:val="26"/>
          <w:szCs w:val="26"/>
        </w:rPr>
        <w:t xml:space="preserve">. the incidence of salmonella </w:t>
      </w:r>
      <w:proofErr w:type="spellStart"/>
      <w:r w:rsidRPr="007E394B">
        <w:rPr>
          <w:rFonts w:asciiTheme="majorBidi" w:hAnsiTheme="majorBidi" w:cstheme="majorBidi"/>
          <w:sz w:val="26"/>
          <w:szCs w:val="26"/>
        </w:rPr>
        <w:t>gallinarum</w:t>
      </w:r>
      <w:proofErr w:type="spellEnd"/>
      <w:r w:rsidRPr="007E394B">
        <w:rPr>
          <w:rFonts w:asciiTheme="majorBidi" w:hAnsiTheme="majorBidi" w:cstheme="majorBidi"/>
          <w:sz w:val="26"/>
          <w:szCs w:val="26"/>
        </w:rPr>
        <w:t xml:space="preserve"> </w:t>
      </w:r>
      <w:proofErr w:type="spellStart"/>
      <w:r w:rsidRPr="007E394B">
        <w:rPr>
          <w:rFonts w:asciiTheme="majorBidi" w:hAnsiTheme="majorBidi" w:cstheme="majorBidi"/>
          <w:sz w:val="26"/>
          <w:szCs w:val="26"/>
        </w:rPr>
        <w:t>pullorum</w:t>
      </w:r>
      <w:proofErr w:type="spellEnd"/>
      <w:r w:rsidRPr="007E394B">
        <w:rPr>
          <w:rFonts w:asciiTheme="majorBidi" w:hAnsiTheme="majorBidi" w:cstheme="majorBidi"/>
          <w:sz w:val="26"/>
          <w:szCs w:val="26"/>
        </w:rPr>
        <w:t xml:space="preserve"> isolate was the follows </w:t>
      </w:r>
      <w:proofErr w:type="spellStart"/>
      <w:r w:rsidRPr="007E394B">
        <w:rPr>
          <w:rFonts w:asciiTheme="majorBidi" w:hAnsiTheme="majorBidi" w:cstheme="majorBidi"/>
          <w:sz w:val="26"/>
          <w:szCs w:val="26"/>
        </w:rPr>
        <w:t>Tema</w:t>
      </w:r>
      <w:proofErr w:type="spellEnd"/>
      <w:r w:rsidRPr="007E394B">
        <w:rPr>
          <w:rFonts w:asciiTheme="majorBidi" w:hAnsiTheme="majorBidi" w:cstheme="majorBidi"/>
          <w:sz w:val="26"/>
          <w:szCs w:val="26"/>
        </w:rPr>
        <w:t xml:space="preserve"> (0.86%), Dar-El-Salam (0.71%), </w:t>
      </w:r>
      <w:proofErr w:type="spellStart"/>
      <w:r w:rsidRPr="007E394B">
        <w:rPr>
          <w:rFonts w:asciiTheme="majorBidi" w:hAnsiTheme="majorBidi" w:cstheme="majorBidi"/>
          <w:sz w:val="26"/>
          <w:szCs w:val="26"/>
        </w:rPr>
        <w:t>Gerga</w:t>
      </w:r>
      <w:proofErr w:type="spellEnd"/>
      <w:r w:rsidRPr="007E394B">
        <w:rPr>
          <w:rFonts w:asciiTheme="majorBidi" w:hAnsiTheme="majorBidi" w:cstheme="majorBidi"/>
          <w:sz w:val="26"/>
          <w:szCs w:val="26"/>
        </w:rPr>
        <w:t xml:space="preserve"> (0.62%), </w:t>
      </w:r>
      <w:proofErr w:type="spellStart"/>
      <w:r w:rsidRPr="007E394B">
        <w:rPr>
          <w:rFonts w:asciiTheme="majorBidi" w:hAnsiTheme="majorBidi" w:cstheme="majorBidi"/>
          <w:sz w:val="26"/>
          <w:szCs w:val="26"/>
        </w:rPr>
        <w:t>Akmim</w:t>
      </w:r>
      <w:proofErr w:type="spellEnd"/>
      <w:r w:rsidRPr="007E394B">
        <w:rPr>
          <w:rFonts w:asciiTheme="majorBidi" w:hAnsiTheme="majorBidi" w:cstheme="majorBidi"/>
          <w:sz w:val="26"/>
          <w:szCs w:val="26"/>
        </w:rPr>
        <w:t xml:space="preserve"> (0.47%), El-</w:t>
      </w:r>
      <w:proofErr w:type="spellStart"/>
      <w:r w:rsidRPr="007E394B">
        <w:rPr>
          <w:rFonts w:asciiTheme="majorBidi" w:hAnsiTheme="majorBidi" w:cstheme="majorBidi"/>
          <w:sz w:val="26"/>
          <w:szCs w:val="26"/>
        </w:rPr>
        <w:t>Balina</w:t>
      </w:r>
      <w:proofErr w:type="spellEnd"/>
      <w:r w:rsidRPr="007E394B">
        <w:rPr>
          <w:rFonts w:asciiTheme="majorBidi" w:hAnsiTheme="majorBidi" w:cstheme="majorBidi"/>
          <w:sz w:val="26"/>
          <w:szCs w:val="26"/>
        </w:rPr>
        <w:t xml:space="preserve"> (0.43%), and </w:t>
      </w:r>
      <w:proofErr w:type="spellStart"/>
      <w:r w:rsidRPr="007E394B">
        <w:rPr>
          <w:rFonts w:asciiTheme="majorBidi" w:hAnsiTheme="majorBidi" w:cstheme="majorBidi"/>
          <w:sz w:val="26"/>
          <w:szCs w:val="26"/>
        </w:rPr>
        <w:t>Sohag</w:t>
      </w:r>
      <w:proofErr w:type="spellEnd"/>
      <w:r w:rsidRPr="007E394B">
        <w:rPr>
          <w:rFonts w:asciiTheme="majorBidi" w:hAnsiTheme="majorBidi" w:cstheme="majorBidi"/>
          <w:sz w:val="26"/>
          <w:szCs w:val="26"/>
        </w:rPr>
        <w:t xml:space="preserve"> (0.20%) while no salmonella </w:t>
      </w:r>
      <w:proofErr w:type="spellStart"/>
      <w:r w:rsidRPr="007E394B">
        <w:rPr>
          <w:rFonts w:asciiTheme="majorBidi" w:hAnsiTheme="majorBidi" w:cstheme="majorBidi"/>
          <w:sz w:val="26"/>
          <w:szCs w:val="26"/>
        </w:rPr>
        <w:t>gallinarum</w:t>
      </w:r>
      <w:proofErr w:type="spellEnd"/>
      <w:r w:rsidRPr="007E394B">
        <w:rPr>
          <w:rFonts w:asciiTheme="majorBidi" w:hAnsiTheme="majorBidi" w:cstheme="majorBidi"/>
          <w:sz w:val="26"/>
          <w:szCs w:val="26"/>
        </w:rPr>
        <w:t xml:space="preserve"> </w:t>
      </w:r>
      <w:proofErr w:type="spellStart"/>
      <w:r w:rsidRPr="007E394B">
        <w:rPr>
          <w:rFonts w:asciiTheme="majorBidi" w:hAnsiTheme="majorBidi" w:cstheme="majorBidi"/>
          <w:sz w:val="26"/>
          <w:szCs w:val="26"/>
        </w:rPr>
        <w:t>pullorum</w:t>
      </w:r>
      <w:proofErr w:type="spellEnd"/>
      <w:r w:rsidRPr="007E394B">
        <w:rPr>
          <w:rFonts w:asciiTheme="majorBidi" w:hAnsiTheme="majorBidi" w:cstheme="majorBidi"/>
          <w:sz w:val="26"/>
          <w:szCs w:val="26"/>
        </w:rPr>
        <w:t xml:space="preserve"> could be isolated from </w:t>
      </w:r>
      <w:proofErr w:type="spellStart"/>
      <w:r w:rsidRPr="007E394B">
        <w:rPr>
          <w:rFonts w:asciiTheme="majorBidi" w:hAnsiTheme="majorBidi" w:cstheme="majorBidi"/>
          <w:sz w:val="26"/>
          <w:szCs w:val="26"/>
        </w:rPr>
        <w:t>Tahta</w:t>
      </w:r>
      <w:proofErr w:type="spellEnd"/>
      <w:r w:rsidRPr="007E394B">
        <w:rPr>
          <w:rFonts w:asciiTheme="majorBidi" w:hAnsiTheme="majorBidi" w:cstheme="majorBidi"/>
          <w:sz w:val="26"/>
          <w:szCs w:val="26"/>
        </w:rPr>
        <w:t xml:space="preserve">, </w:t>
      </w:r>
      <w:proofErr w:type="spellStart"/>
      <w:r w:rsidRPr="007E394B">
        <w:rPr>
          <w:rFonts w:asciiTheme="majorBidi" w:hAnsiTheme="majorBidi" w:cstheme="majorBidi"/>
          <w:sz w:val="26"/>
          <w:szCs w:val="26"/>
        </w:rPr>
        <w:t>Gohina</w:t>
      </w:r>
      <w:proofErr w:type="spellEnd"/>
      <w:r w:rsidRPr="007E394B">
        <w:rPr>
          <w:rFonts w:asciiTheme="majorBidi" w:hAnsiTheme="majorBidi" w:cstheme="majorBidi"/>
          <w:sz w:val="26"/>
          <w:szCs w:val="26"/>
        </w:rPr>
        <w:t>, El-</w:t>
      </w:r>
      <w:proofErr w:type="spellStart"/>
      <w:r w:rsidRPr="007E394B">
        <w:rPr>
          <w:rFonts w:asciiTheme="majorBidi" w:hAnsiTheme="majorBidi" w:cstheme="majorBidi"/>
          <w:sz w:val="26"/>
          <w:szCs w:val="26"/>
        </w:rPr>
        <w:t>Maragha</w:t>
      </w:r>
      <w:proofErr w:type="spellEnd"/>
      <w:r w:rsidRPr="007E394B">
        <w:rPr>
          <w:rFonts w:asciiTheme="majorBidi" w:hAnsiTheme="majorBidi" w:cstheme="majorBidi"/>
          <w:sz w:val="26"/>
          <w:szCs w:val="26"/>
        </w:rPr>
        <w:t xml:space="preserve">, </w:t>
      </w:r>
      <w:proofErr w:type="spellStart"/>
      <w:r w:rsidRPr="007E394B">
        <w:rPr>
          <w:rFonts w:asciiTheme="majorBidi" w:hAnsiTheme="majorBidi" w:cstheme="majorBidi"/>
          <w:sz w:val="26"/>
          <w:szCs w:val="26"/>
        </w:rPr>
        <w:t>Sakolta</w:t>
      </w:r>
      <w:proofErr w:type="spellEnd"/>
      <w:r w:rsidRPr="007E394B">
        <w:rPr>
          <w:rFonts w:asciiTheme="majorBidi" w:hAnsiTheme="majorBidi" w:cstheme="majorBidi"/>
          <w:sz w:val="26"/>
          <w:szCs w:val="26"/>
        </w:rPr>
        <w:t xml:space="preserve"> and El-</w:t>
      </w:r>
      <w:proofErr w:type="spellStart"/>
      <w:r w:rsidRPr="007E394B">
        <w:rPr>
          <w:rFonts w:asciiTheme="majorBidi" w:hAnsiTheme="majorBidi" w:cstheme="majorBidi"/>
          <w:sz w:val="26"/>
          <w:szCs w:val="26"/>
        </w:rPr>
        <w:t>Menshah</w:t>
      </w:r>
      <w:proofErr w:type="spellEnd"/>
      <w:r w:rsidRPr="007E394B">
        <w:rPr>
          <w:rFonts w:asciiTheme="majorBidi" w:hAnsiTheme="majorBidi" w:cstheme="majorBidi"/>
          <w:sz w:val="26"/>
          <w:szCs w:val="26"/>
        </w:rPr>
        <w:t xml:space="preserve"> </w:t>
      </w:r>
      <w:proofErr w:type="spellStart"/>
      <w:r w:rsidRPr="007E394B">
        <w:rPr>
          <w:rFonts w:asciiTheme="majorBidi" w:hAnsiTheme="majorBidi" w:cstheme="majorBidi"/>
          <w:sz w:val="26"/>
          <w:szCs w:val="26"/>
        </w:rPr>
        <w:t>localities.Concerning</w:t>
      </w:r>
      <w:proofErr w:type="spellEnd"/>
      <w:r w:rsidRPr="007E394B">
        <w:rPr>
          <w:rFonts w:asciiTheme="majorBidi" w:hAnsiTheme="majorBidi" w:cstheme="majorBidi"/>
          <w:sz w:val="26"/>
          <w:szCs w:val="26"/>
        </w:rPr>
        <w:t xml:space="preserve"> the type of samples the incidence of salmonella </w:t>
      </w:r>
      <w:proofErr w:type="spellStart"/>
      <w:r w:rsidRPr="007E394B">
        <w:rPr>
          <w:rFonts w:asciiTheme="majorBidi" w:hAnsiTheme="majorBidi" w:cstheme="majorBidi"/>
          <w:sz w:val="26"/>
          <w:szCs w:val="26"/>
        </w:rPr>
        <w:t>gallinarum</w:t>
      </w:r>
      <w:proofErr w:type="spellEnd"/>
      <w:r w:rsidRPr="007E394B">
        <w:rPr>
          <w:rFonts w:asciiTheme="majorBidi" w:hAnsiTheme="majorBidi" w:cstheme="majorBidi"/>
          <w:sz w:val="26"/>
          <w:szCs w:val="26"/>
        </w:rPr>
        <w:t xml:space="preserve"> </w:t>
      </w:r>
      <w:proofErr w:type="spellStart"/>
      <w:r w:rsidRPr="007E394B">
        <w:rPr>
          <w:rFonts w:asciiTheme="majorBidi" w:hAnsiTheme="majorBidi" w:cstheme="majorBidi"/>
          <w:sz w:val="26"/>
          <w:szCs w:val="26"/>
        </w:rPr>
        <w:t>pullorum</w:t>
      </w:r>
      <w:proofErr w:type="spellEnd"/>
      <w:r w:rsidRPr="007E394B">
        <w:rPr>
          <w:rFonts w:asciiTheme="majorBidi" w:hAnsiTheme="majorBidi" w:cstheme="majorBidi"/>
          <w:sz w:val="26"/>
          <w:szCs w:val="26"/>
        </w:rPr>
        <w:t xml:space="preserve"> was the </w:t>
      </w:r>
      <w:proofErr w:type="spellStart"/>
      <w:r w:rsidRPr="007E394B">
        <w:rPr>
          <w:rFonts w:asciiTheme="majorBidi" w:hAnsiTheme="majorBidi" w:cstheme="majorBidi"/>
          <w:sz w:val="26"/>
          <w:szCs w:val="26"/>
        </w:rPr>
        <w:t>follows:Dead</w:t>
      </w:r>
      <w:proofErr w:type="spellEnd"/>
      <w:r w:rsidRPr="007E394B">
        <w:rPr>
          <w:rFonts w:asciiTheme="majorBidi" w:hAnsiTheme="majorBidi" w:cstheme="majorBidi"/>
          <w:sz w:val="26"/>
          <w:szCs w:val="26"/>
        </w:rPr>
        <w:t xml:space="preserve"> in shell embryos (0.43%). </w:t>
      </w:r>
      <w:proofErr w:type="gramStart"/>
      <w:r w:rsidRPr="007E394B">
        <w:rPr>
          <w:rFonts w:asciiTheme="majorBidi" w:hAnsiTheme="majorBidi" w:cstheme="majorBidi"/>
          <w:sz w:val="26"/>
          <w:szCs w:val="26"/>
        </w:rPr>
        <w:lastRenderedPageBreak/>
        <w:t xml:space="preserve">Baby chicks (0.29%) and Broilers (0.34%) while no salmonella </w:t>
      </w:r>
      <w:proofErr w:type="spellStart"/>
      <w:r w:rsidRPr="007E394B">
        <w:rPr>
          <w:rFonts w:asciiTheme="majorBidi" w:hAnsiTheme="majorBidi" w:cstheme="majorBidi"/>
          <w:sz w:val="26"/>
          <w:szCs w:val="26"/>
        </w:rPr>
        <w:t>gallinarum</w:t>
      </w:r>
      <w:proofErr w:type="spellEnd"/>
      <w:r w:rsidRPr="007E394B">
        <w:rPr>
          <w:rFonts w:asciiTheme="majorBidi" w:hAnsiTheme="majorBidi" w:cstheme="majorBidi"/>
          <w:sz w:val="26"/>
          <w:szCs w:val="26"/>
        </w:rPr>
        <w:t xml:space="preserve"> </w:t>
      </w:r>
      <w:proofErr w:type="spellStart"/>
      <w:r w:rsidRPr="007E394B">
        <w:rPr>
          <w:rFonts w:asciiTheme="majorBidi" w:hAnsiTheme="majorBidi" w:cstheme="majorBidi"/>
          <w:sz w:val="26"/>
          <w:szCs w:val="26"/>
        </w:rPr>
        <w:t>pullorum</w:t>
      </w:r>
      <w:proofErr w:type="spellEnd"/>
      <w:r w:rsidRPr="007E394B">
        <w:rPr>
          <w:rFonts w:asciiTheme="majorBidi" w:hAnsiTheme="majorBidi" w:cstheme="majorBidi"/>
          <w:sz w:val="26"/>
          <w:szCs w:val="26"/>
        </w:rPr>
        <w:t xml:space="preserve"> could be isolated from adult chickens.</w:t>
      </w:r>
      <w:proofErr w:type="gramEnd"/>
    </w:p>
    <w:p w:rsidR="00BC202B" w:rsidRPr="007E394B" w:rsidRDefault="00BC202B" w:rsidP="005F2BB0">
      <w:pPr>
        <w:spacing w:line="360" w:lineRule="auto"/>
        <w:ind w:right="227" w:firstLine="450"/>
        <w:jc w:val="both"/>
        <w:rPr>
          <w:sz w:val="26"/>
          <w:szCs w:val="26"/>
        </w:rPr>
      </w:pPr>
      <w:r w:rsidRPr="007E394B">
        <w:rPr>
          <w:b/>
          <w:bCs/>
          <w:sz w:val="26"/>
          <w:szCs w:val="26"/>
        </w:rPr>
        <w:t xml:space="preserve">Ibrahim (2005) </w:t>
      </w:r>
      <w:r w:rsidRPr="007E394B">
        <w:rPr>
          <w:sz w:val="26"/>
          <w:szCs w:val="26"/>
        </w:rPr>
        <w:t>recovered 41 isolates of</w:t>
      </w:r>
      <w:r w:rsidRPr="007E394B">
        <w:rPr>
          <w:b/>
          <w:bCs/>
          <w:sz w:val="26"/>
          <w:szCs w:val="26"/>
        </w:rPr>
        <w:t xml:space="preserve"> </w:t>
      </w:r>
      <w:r w:rsidRPr="007E394B">
        <w:rPr>
          <w:i/>
          <w:iCs/>
          <w:sz w:val="26"/>
          <w:szCs w:val="26"/>
        </w:rPr>
        <w:t>Salmonella</w:t>
      </w:r>
      <w:r w:rsidRPr="007E394B">
        <w:rPr>
          <w:b/>
          <w:bCs/>
          <w:sz w:val="26"/>
          <w:szCs w:val="26"/>
        </w:rPr>
        <w:t>,</w:t>
      </w:r>
      <w:r w:rsidRPr="007E394B">
        <w:rPr>
          <w:sz w:val="26"/>
          <w:szCs w:val="26"/>
        </w:rPr>
        <w:t xml:space="preserve"> 19 were recovered from feed and 22 from poultry. </w:t>
      </w:r>
      <w:r w:rsidRPr="007E394B">
        <w:rPr>
          <w:i/>
          <w:iCs/>
          <w:sz w:val="26"/>
          <w:szCs w:val="26"/>
        </w:rPr>
        <w:t>S</w:t>
      </w:r>
      <w:r w:rsidRPr="007E394B">
        <w:rPr>
          <w:sz w:val="26"/>
          <w:szCs w:val="26"/>
        </w:rPr>
        <w:t xml:space="preserve">. Montevideo, </w:t>
      </w:r>
      <w:r w:rsidRPr="007E394B">
        <w:rPr>
          <w:i/>
          <w:iCs/>
          <w:sz w:val="26"/>
          <w:szCs w:val="26"/>
        </w:rPr>
        <w:t>S</w:t>
      </w:r>
      <w:r w:rsidRPr="007E394B">
        <w:rPr>
          <w:sz w:val="26"/>
          <w:szCs w:val="26"/>
        </w:rPr>
        <w:t xml:space="preserve">. </w:t>
      </w:r>
      <w:proofErr w:type="spellStart"/>
      <w:r w:rsidRPr="007E394B">
        <w:rPr>
          <w:sz w:val="26"/>
          <w:szCs w:val="26"/>
        </w:rPr>
        <w:t>Agona</w:t>
      </w:r>
      <w:proofErr w:type="spellEnd"/>
      <w:r w:rsidRPr="007E394B">
        <w:rPr>
          <w:sz w:val="26"/>
          <w:szCs w:val="26"/>
        </w:rPr>
        <w:t xml:space="preserve">, </w:t>
      </w:r>
      <w:r w:rsidRPr="007E394B">
        <w:rPr>
          <w:i/>
          <w:iCs/>
          <w:sz w:val="26"/>
          <w:szCs w:val="26"/>
        </w:rPr>
        <w:t>S</w:t>
      </w:r>
      <w:r w:rsidRPr="007E394B">
        <w:rPr>
          <w:sz w:val="26"/>
          <w:szCs w:val="26"/>
        </w:rPr>
        <w:t xml:space="preserve">. </w:t>
      </w:r>
      <w:proofErr w:type="spellStart"/>
      <w:r w:rsidRPr="007E394B">
        <w:rPr>
          <w:sz w:val="26"/>
          <w:szCs w:val="26"/>
        </w:rPr>
        <w:t>Blockely</w:t>
      </w:r>
      <w:proofErr w:type="spellEnd"/>
      <w:r w:rsidRPr="007E394B">
        <w:rPr>
          <w:sz w:val="26"/>
          <w:szCs w:val="26"/>
        </w:rPr>
        <w:t xml:space="preserve">, </w:t>
      </w:r>
      <w:r w:rsidRPr="007E394B">
        <w:rPr>
          <w:i/>
          <w:iCs/>
          <w:sz w:val="26"/>
          <w:szCs w:val="26"/>
        </w:rPr>
        <w:t>S</w:t>
      </w:r>
      <w:r w:rsidRPr="007E394B">
        <w:rPr>
          <w:sz w:val="26"/>
          <w:szCs w:val="26"/>
        </w:rPr>
        <w:t xml:space="preserve">. </w:t>
      </w:r>
      <w:proofErr w:type="spellStart"/>
      <w:r w:rsidRPr="007E394B">
        <w:rPr>
          <w:sz w:val="26"/>
          <w:szCs w:val="26"/>
        </w:rPr>
        <w:t>Hadar</w:t>
      </w:r>
      <w:proofErr w:type="spellEnd"/>
      <w:r w:rsidRPr="007E394B">
        <w:rPr>
          <w:sz w:val="26"/>
          <w:szCs w:val="26"/>
        </w:rPr>
        <w:t xml:space="preserve"> and </w:t>
      </w:r>
      <w:r w:rsidRPr="007E394B">
        <w:rPr>
          <w:i/>
          <w:iCs/>
          <w:sz w:val="26"/>
          <w:szCs w:val="26"/>
        </w:rPr>
        <w:t>S</w:t>
      </w:r>
      <w:r w:rsidRPr="007E394B">
        <w:rPr>
          <w:sz w:val="26"/>
          <w:szCs w:val="26"/>
        </w:rPr>
        <w:t xml:space="preserve">. Virchow were the most important </w:t>
      </w:r>
      <w:proofErr w:type="spellStart"/>
      <w:r w:rsidRPr="007E394B">
        <w:rPr>
          <w:sz w:val="26"/>
          <w:szCs w:val="26"/>
        </w:rPr>
        <w:t>serovars</w:t>
      </w:r>
      <w:proofErr w:type="spellEnd"/>
      <w:r w:rsidRPr="007E394B">
        <w:rPr>
          <w:sz w:val="26"/>
          <w:szCs w:val="26"/>
        </w:rPr>
        <w:t xml:space="preserve"> recovered from feed, while </w:t>
      </w:r>
      <w:r w:rsidRPr="007E394B">
        <w:rPr>
          <w:i/>
          <w:iCs/>
          <w:sz w:val="26"/>
          <w:szCs w:val="26"/>
        </w:rPr>
        <w:t>S</w:t>
      </w:r>
      <w:r w:rsidRPr="007E394B">
        <w:rPr>
          <w:sz w:val="26"/>
          <w:szCs w:val="26"/>
        </w:rPr>
        <w:t xml:space="preserve">. </w:t>
      </w:r>
      <w:proofErr w:type="spellStart"/>
      <w:r w:rsidRPr="007E394B">
        <w:rPr>
          <w:sz w:val="26"/>
          <w:szCs w:val="26"/>
        </w:rPr>
        <w:t>Agona</w:t>
      </w:r>
      <w:proofErr w:type="spellEnd"/>
      <w:r w:rsidRPr="007E394B">
        <w:rPr>
          <w:sz w:val="26"/>
          <w:szCs w:val="26"/>
        </w:rPr>
        <w:t xml:space="preserve">, </w:t>
      </w:r>
      <w:r w:rsidRPr="007E394B">
        <w:rPr>
          <w:i/>
          <w:iCs/>
          <w:sz w:val="26"/>
          <w:szCs w:val="26"/>
        </w:rPr>
        <w:t>S</w:t>
      </w:r>
      <w:r w:rsidRPr="007E394B">
        <w:rPr>
          <w:sz w:val="26"/>
          <w:szCs w:val="26"/>
        </w:rPr>
        <w:t xml:space="preserve">. Arizona, </w:t>
      </w:r>
      <w:r w:rsidRPr="007E394B">
        <w:rPr>
          <w:i/>
          <w:iCs/>
          <w:sz w:val="26"/>
          <w:szCs w:val="26"/>
        </w:rPr>
        <w:t>S</w:t>
      </w:r>
      <w:r w:rsidRPr="007E394B">
        <w:rPr>
          <w:sz w:val="26"/>
          <w:szCs w:val="26"/>
        </w:rPr>
        <w:t xml:space="preserve">. Cerro, </w:t>
      </w:r>
      <w:r w:rsidRPr="007E394B">
        <w:rPr>
          <w:i/>
          <w:iCs/>
          <w:sz w:val="26"/>
          <w:szCs w:val="26"/>
        </w:rPr>
        <w:t>S</w:t>
      </w:r>
      <w:r w:rsidRPr="007E394B">
        <w:rPr>
          <w:sz w:val="26"/>
          <w:szCs w:val="26"/>
        </w:rPr>
        <w:t xml:space="preserve">. </w:t>
      </w:r>
      <w:proofErr w:type="spellStart"/>
      <w:r w:rsidR="00201ACB" w:rsidRPr="007E394B">
        <w:rPr>
          <w:sz w:val="26"/>
          <w:szCs w:val="26"/>
        </w:rPr>
        <w:t>Enteritidis</w:t>
      </w:r>
      <w:proofErr w:type="spellEnd"/>
      <w:r w:rsidRPr="007E394B">
        <w:rPr>
          <w:sz w:val="26"/>
          <w:szCs w:val="26"/>
        </w:rPr>
        <w:t xml:space="preserve">, </w:t>
      </w:r>
      <w:r w:rsidRPr="007E394B">
        <w:rPr>
          <w:i/>
          <w:iCs/>
          <w:sz w:val="26"/>
          <w:szCs w:val="26"/>
        </w:rPr>
        <w:t>S</w:t>
      </w:r>
      <w:r w:rsidRPr="007E394B">
        <w:rPr>
          <w:sz w:val="26"/>
          <w:szCs w:val="26"/>
        </w:rPr>
        <w:t xml:space="preserve">. </w:t>
      </w:r>
      <w:proofErr w:type="spellStart"/>
      <w:r w:rsidRPr="007E394B">
        <w:rPr>
          <w:sz w:val="26"/>
          <w:szCs w:val="26"/>
        </w:rPr>
        <w:t>Gallinarum</w:t>
      </w:r>
      <w:proofErr w:type="spellEnd"/>
      <w:r w:rsidRPr="007E394B">
        <w:rPr>
          <w:sz w:val="26"/>
          <w:szCs w:val="26"/>
        </w:rPr>
        <w:t xml:space="preserve"> </w:t>
      </w:r>
      <w:proofErr w:type="spellStart"/>
      <w:r w:rsidRPr="007E394B">
        <w:rPr>
          <w:sz w:val="26"/>
          <w:szCs w:val="26"/>
        </w:rPr>
        <w:t>Pullorum</w:t>
      </w:r>
      <w:proofErr w:type="spellEnd"/>
      <w:r w:rsidRPr="007E394B">
        <w:rPr>
          <w:sz w:val="26"/>
          <w:szCs w:val="26"/>
        </w:rPr>
        <w:t xml:space="preserve"> and </w:t>
      </w:r>
      <w:r w:rsidRPr="007E394B">
        <w:rPr>
          <w:i/>
          <w:iCs/>
          <w:sz w:val="26"/>
          <w:szCs w:val="26"/>
        </w:rPr>
        <w:t>S</w:t>
      </w:r>
      <w:r w:rsidRPr="007E394B">
        <w:rPr>
          <w:sz w:val="26"/>
          <w:szCs w:val="26"/>
        </w:rPr>
        <w:t xml:space="preserve">. </w:t>
      </w:r>
      <w:proofErr w:type="spellStart"/>
      <w:r w:rsidRPr="007E394B">
        <w:rPr>
          <w:sz w:val="26"/>
          <w:szCs w:val="26"/>
        </w:rPr>
        <w:t>Typhimurium</w:t>
      </w:r>
      <w:proofErr w:type="spellEnd"/>
      <w:r w:rsidRPr="007E394B">
        <w:rPr>
          <w:sz w:val="26"/>
          <w:szCs w:val="26"/>
        </w:rPr>
        <w:t xml:space="preserve"> were from poultry.</w:t>
      </w:r>
    </w:p>
    <w:p w:rsidR="00BC202B" w:rsidRPr="007E394B" w:rsidRDefault="00BC202B" w:rsidP="005F2BB0">
      <w:pPr>
        <w:spacing w:line="360" w:lineRule="auto"/>
        <w:ind w:right="227" w:firstLine="450"/>
        <w:jc w:val="both"/>
        <w:rPr>
          <w:sz w:val="26"/>
          <w:szCs w:val="26"/>
        </w:rPr>
      </w:pPr>
      <w:proofErr w:type="spellStart"/>
      <w:r w:rsidRPr="007E394B">
        <w:rPr>
          <w:b/>
          <w:bCs/>
          <w:sz w:val="26"/>
          <w:szCs w:val="26"/>
        </w:rPr>
        <w:t>Ammar</w:t>
      </w:r>
      <w:proofErr w:type="spellEnd"/>
      <w:r w:rsidRPr="007E394B">
        <w:rPr>
          <w:b/>
          <w:bCs/>
          <w:sz w:val="26"/>
          <w:szCs w:val="26"/>
        </w:rPr>
        <w:t xml:space="preserve"> </w:t>
      </w:r>
      <w:r w:rsidRPr="007E394B">
        <w:rPr>
          <w:b/>
          <w:bCs/>
          <w:i/>
          <w:iCs/>
          <w:sz w:val="26"/>
          <w:szCs w:val="26"/>
        </w:rPr>
        <w:t>et al.,</w:t>
      </w:r>
      <w:r w:rsidRPr="007E394B">
        <w:rPr>
          <w:b/>
          <w:bCs/>
          <w:sz w:val="26"/>
          <w:szCs w:val="26"/>
        </w:rPr>
        <w:t xml:space="preserve"> (2010) </w:t>
      </w:r>
      <w:r w:rsidRPr="007E394B">
        <w:rPr>
          <w:sz w:val="26"/>
          <w:szCs w:val="26"/>
        </w:rPr>
        <w:t xml:space="preserve">isolated </w:t>
      </w:r>
      <w:r w:rsidRPr="007E394B">
        <w:rPr>
          <w:i/>
          <w:iCs/>
          <w:sz w:val="26"/>
          <w:szCs w:val="26"/>
        </w:rPr>
        <w:t>S</w:t>
      </w:r>
      <w:r w:rsidRPr="007E394B">
        <w:rPr>
          <w:sz w:val="26"/>
          <w:szCs w:val="26"/>
        </w:rPr>
        <w:t xml:space="preserve">. </w:t>
      </w:r>
      <w:proofErr w:type="spellStart"/>
      <w:r w:rsidR="00201ACB" w:rsidRPr="007E394B">
        <w:rPr>
          <w:sz w:val="26"/>
          <w:szCs w:val="26"/>
        </w:rPr>
        <w:t>Enteritidis</w:t>
      </w:r>
      <w:proofErr w:type="spellEnd"/>
      <w:r w:rsidRPr="007E394B">
        <w:rPr>
          <w:sz w:val="26"/>
          <w:szCs w:val="26"/>
        </w:rPr>
        <w:t xml:space="preserve"> from broiler chickens, chickens meat and food poisoning patient in </w:t>
      </w:r>
      <w:proofErr w:type="spellStart"/>
      <w:r w:rsidRPr="007E394B">
        <w:rPr>
          <w:sz w:val="26"/>
          <w:szCs w:val="26"/>
        </w:rPr>
        <w:t>Dakhlia</w:t>
      </w:r>
      <w:proofErr w:type="spellEnd"/>
      <w:r w:rsidRPr="007E394B">
        <w:rPr>
          <w:sz w:val="26"/>
          <w:szCs w:val="26"/>
        </w:rPr>
        <w:t xml:space="preserve"> Governorate, Egypt.</w:t>
      </w:r>
    </w:p>
    <w:p w:rsidR="00BC202B" w:rsidRPr="007E394B" w:rsidRDefault="00BC202B" w:rsidP="005F2BB0">
      <w:pPr>
        <w:spacing w:line="360" w:lineRule="auto"/>
        <w:ind w:firstLine="450"/>
        <w:jc w:val="both"/>
        <w:rPr>
          <w:sz w:val="26"/>
          <w:szCs w:val="26"/>
        </w:rPr>
      </w:pPr>
      <w:proofErr w:type="spellStart"/>
      <w:r w:rsidRPr="007E394B">
        <w:rPr>
          <w:b/>
          <w:bCs/>
          <w:sz w:val="26"/>
          <w:szCs w:val="26"/>
        </w:rPr>
        <w:t>Hazem</w:t>
      </w:r>
      <w:proofErr w:type="spellEnd"/>
      <w:r w:rsidRPr="007E394B">
        <w:rPr>
          <w:b/>
          <w:bCs/>
          <w:sz w:val="26"/>
          <w:szCs w:val="26"/>
        </w:rPr>
        <w:t xml:space="preserve"> (2010) </w:t>
      </w:r>
      <w:r w:rsidRPr="007E394B">
        <w:rPr>
          <w:sz w:val="26"/>
          <w:szCs w:val="26"/>
        </w:rPr>
        <w:t>examined bacteriologically 150</w:t>
      </w:r>
      <w:r w:rsidRPr="007E394B">
        <w:rPr>
          <w:b/>
          <w:bCs/>
          <w:sz w:val="26"/>
          <w:szCs w:val="26"/>
        </w:rPr>
        <w:t xml:space="preserve"> </w:t>
      </w:r>
      <w:proofErr w:type="spellStart"/>
      <w:r w:rsidRPr="007E394B">
        <w:rPr>
          <w:sz w:val="26"/>
          <w:szCs w:val="26"/>
        </w:rPr>
        <w:t>clocal</w:t>
      </w:r>
      <w:proofErr w:type="spellEnd"/>
      <w:r w:rsidRPr="007E394B">
        <w:rPr>
          <w:b/>
          <w:bCs/>
          <w:sz w:val="26"/>
          <w:szCs w:val="26"/>
        </w:rPr>
        <w:t xml:space="preserve"> </w:t>
      </w:r>
      <w:r w:rsidRPr="007E394B">
        <w:rPr>
          <w:sz w:val="26"/>
          <w:szCs w:val="26"/>
        </w:rPr>
        <w:t xml:space="preserve">swabs were obtained different chickens farms to recover the organism. The percentage of positivity for </w:t>
      </w:r>
      <w:r w:rsidRPr="007E394B">
        <w:rPr>
          <w:i/>
          <w:iCs/>
          <w:sz w:val="26"/>
          <w:szCs w:val="26"/>
        </w:rPr>
        <w:t>Salmonella</w:t>
      </w:r>
      <w:r w:rsidRPr="007E394B">
        <w:rPr>
          <w:sz w:val="26"/>
          <w:szCs w:val="26"/>
        </w:rPr>
        <w:t xml:space="preserve"> was 12.6%. </w:t>
      </w:r>
      <w:proofErr w:type="gramStart"/>
      <w:r w:rsidRPr="007E394B">
        <w:rPr>
          <w:sz w:val="26"/>
          <w:szCs w:val="26"/>
        </w:rPr>
        <w:t>serotyping</w:t>
      </w:r>
      <w:proofErr w:type="gramEnd"/>
      <w:r w:rsidRPr="007E394B">
        <w:rPr>
          <w:sz w:val="26"/>
          <w:szCs w:val="26"/>
        </w:rPr>
        <w:t xml:space="preserve"> using available antisera revealed that 19 isolates were identified as </w:t>
      </w:r>
      <w:r w:rsidRPr="007E394B">
        <w:rPr>
          <w:i/>
          <w:iCs/>
          <w:sz w:val="26"/>
          <w:szCs w:val="26"/>
        </w:rPr>
        <w:t>S</w:t>
      </w:r>
      <w:r w:rsidRPr="007E394B">
        <w:rPr>
          <w:sz w:val="26"/>
          <w:szCs w:val="26"/>
        </w:rPr>
        <w:t xml:space="preserve">. </w:t>
      </w:r>
      <w:proofErr w:type="spellStart"/>
      <w:r w:rsidRPr="007E394B">
        <w:rPr>
          <w:sz w:val="26"/>
          <w:szCs w:val="26"/>
        </w:rPr>
        <w:t>Typhimurium</w:t>
      </w:r>
      <w:proofErr w:type="spellEnd"/>
      <w:r w:rsidRPr="007E394B">
        <w:rPr>
          <w:sz w:val="26"/>
          <w:szCs w:val="26"/>
        </w:rPr>
        <w:t xml:space="preserve"> (5), </w:t>
      </w:r>
      <w:r w:rsidRPr="007E394B">
        <w:rPr>
          <w:i/>
          <w:iCs/>
          <w:sz w:val="26"/>
          <w:szCs w:val="26"/>
        </w:rPr>
        <w:t xml:space="preserve">S. </w:t>
      </w:r>
      <w:r w:rsidRPr="007E394B">
        <w:rPr>
          <w:sz w:val="26"/>
          <w:szCs w:val="26"/>
        </w:rPr>
        <w:t xml:space="preserve">Heidelberg (2), </w:t>
      </w:r>
      <w:r w:rsidRPr="007E394B">
        <w:rPr>
          <w:i/>
          <w:iCs/>
          <w:sz w:val="26"/>
          <w:szCs w:val="26"/>
        </w:rPr>
        <w:t>S</w:t>
      </w:r>
      <w:r w:rsidRPr="007E394B">
        <w:rPr>
          <w:sz w:val="26"/>
          <w:szCs w:val="26"/>
        </w:rPr>
        <w:t xml:space="preserve">. </w:t>
      </w:r>
      <w:proofErr w:type="spellStart"/>
      <w:r w:rsidRPr="007E394B">
        <w:rPr>
          <w:sz w:val="26"/>
          <w:szCs w:val="26"/>
        </w:rPr>
        <w:t>Pullorum</w:t>
      </w:r>
      <w:proofErr w:type="spellEnd"/>
      <w:r w:rsidRPr="007E394B">
        <w:rPr>
          <w:sz w:val="26"/>
          <w:szCs w:val="26"/>
        </w:rPr>
        <w:t xml:space="preserve"> (6) and </w:t>
      </w:r>
      <w:r w:rsidRPr="007E394B">
        <w:rPr>
          <w:i/>
          <w:iCs/>
          <w:sz w:val="26"/>
          <w:szCs w:val="26"/>
        </w:rPr>
        <w:t>S</w:t>
      </w:r>
      <w:r w:rsidRPr="007E394B">
        <w:rPr>
          <w:sz w:val="26"/>
          <w:szCs w:val="26"/>
        </w:rPr>
        <w:t xml:space="preserve">. </w:t>
      </w:r>
      <w:proofErr w:type="spellStart"/>
      <w:r w:rsidR="00201ACB" w:rsidRPr="007E394B">
        <w:rPr>
          <w:sz w:val="26"/>
          <w:szCs w:val="26"/>
        </w:rPr>
        <w:t>Enteritidis</w:t>
      </w:r>
      <w:proofErr w:type="spellEnd"/>
      <w:r w:rsidRPr="007E394B">
        <w:rPr>
          <w:sz w:val="26"/>
          <w:szCs w:val="26"/>
        </w:rPr>
        <w:t xml:space="preserve"> (6).</w:t>
      </w:r>
    </w:p>
    <w:p w:rsidR="00D7221A" w:rsidRPr="007E394B" w:rsidRDefault="00D7221A" w:rsidP="005F2BB0">
      <w:pPr>
        <w:autoSpaceDE w:val="0"/>
        <w:autoSpaceDN w:val="0"/>
        <w:adjustRightInd w:val="0"/>
        <w:spacing w:line="360" w:lineRule="auto"/>
        <w:ind w:firstLine="450"/>
        <w:jc w:val="both"/>
        <w:rPr>
          <w:rFonts w:asciiTheme="majorBidi" w:hAnsiTheme="majorBidi" w:cstheme="majorBidi"/>
          <w:sz w:val="26"/>
          <w:szCs w:val="26"/>
        </w:rPr>
      </w:pPr>
      <w:r w:rsidRPr="007E394B">
        <w:rPr>
          <w:rFonts w:asciiTheme="majorBidi" w:hAnsiTheme="majorBidi" w:cstheme="majorBidi"/>
          <w:b/>
          <w:bCs/>
          <w:sz w:val="26"/>
          <w:szCs w:val="26"/>
        </w:rPr>
        <w:t xml:space="preserve">Osman </w:t>
      </w:r>
      <w:r w:rsidRPr="007E394B">
        <w:rPr>
          <w:rFonts w:asciiTheme="majorBidi" w:hAnsiTheme="majorBidi" w:cstheme="majorBidi"/>
          <w:b/>
          <w:bCs/>
          <w:i/>
          <w:iCs/>
          <w:sz w:val="26"/>
          <w:szCs w:val="26"/>
        </w:rPr>
        <w:t>et al</w:t>
      </w:r>
      <w:r w:rsidRPr="007E394B">
        <w:rPr>
          <w:rFonts w:asciiTheme="majorBidi" w:hAnsiTheme="majorBidi" w:cstheme="majorBidi"/>
          <w:b/>
          <w:bCs/>
          <w:sz w:val="26"/>
          <w:szCs w:val="26"/>
        </w:rPr>
        <w:t>., (2010)</w:t>
      </w:r>
      <w:r w:rsidRPr="007E394B">
        <w:rPr>
          <w:rFonts w:asciiTheme="majorBidi" w:hAnsiTheme="majorBidi" w:cstheme="majorBidi"/>
          <w:sz w:val="26"/>
          <w:szCs w:val="26"/>
        </w:rPr>
        <w:t xml:space="preserve"> found that Mortality rates after the 1st week of infection with the four </w:t>
      </w:r>
      <w:proofErr w:type="spellStart"/>
      <w:proofErr w:type="gramStart"/>
      <w:r w:rsidRPr="007E394B">
        <w:rPr>
          <w:rFonts w:asciiTheme="majorBidi" w:hAnsiTheme="majorBidi" w:cstheme="majorBidi"/>
          <w:sz w:val="26"/>
          <w:szCs w:val="26"/>
        </w:rPr>
        <w:t>serovars</w:t>
      </w:r>
      <w:proofErr w:type="spellEnd"/>
      <w:r w:rsidRPr="007E394B">
        <w:rPr>
          <w:rFonts w:asciiTheme="majorBidi" w:hAnsiTheme="majorBidi" w:cstheme="majorBidi"/>
          <w:sz w:val="26"/>
          <w:szCs w:val="26"/>
        </w:rPr>
        <w:t>(</w:t>
      </w:r>
      <w:proofErr w:type="gramEnd"/>
      <w:r w:rsidRPr="007E394B">
        <w:rPr>
          <w:rFonts w:asciiTheme="majorBidi" w:hAnsiTheme="majorBidi" w:cstheme="majorBidi"/>
          <w:i/>
          <w:iCs/>
          <w:sz w:val="26"/>
          <w:szCs w:val="26"/>
        </w:rPr>
        <w:t xml:space="preserve">Salmonella </w:t>
      </w:r>
      <w:r w:rsidRPr="007E394B">
        <w:rPr>
          <w:rFonts w:asciiTheme="majorBidi" w:hAnsiTheme="majorBidi" w:cstheme="majorBidi"/>
          <w:sz w:val="26"/>
          <w:szCs w:val="26"/>
        </w:rPr>
        <w:t xml:space="preserve">Kentucky, </w:t>
      </w:r>
      <w:r w:rsidRPr="007E394B">
        <w:rPr>
          <w:rFonts w:asciiTheme="majorBidi" w:hAnsiTheme="majorBidi" w:cstheme="majorBidi"/>
          <w:i/>
          <w:iCs/>
          <w:sz w:val="26"/>
          <w:szCs w:val="26"/>
        </w:rPr>
        <w:t xml:space="preserve">Salmonella </w:t>
      </w:r>
      <w:proofErr w:type="spellStart"/>
      <w:r w:rsidRPr="007E394B">
        <w:rPr>
          <w:rFonts w:asciiTheme="majorBidi" w:hAnsiTheme="majorBidi" w:cstheme="majorBidi"/>
          <w:sz w:val="26"/>
          <w:szCs w:val="26"/>
        </w:rPr>
        <w:t>Typhimurium</w:t>
      </w:r>
      <w:proofErr w:type="spellEnd"/>
      <w:r w:rsidRPr="007E394B">
        <w:rPr>
          <w:rFonts w:asciiTheme="majorBidi" w:hAnsiTheme="majorBidi" w:cstheme="majorBidi"/>
          <w:sz w:val="26"/>
          <w:szCs w:val="26"/>
        </w:rPr>
        <w:t xml:space="preserve">, </w:t>
      </w:r>
      <w:r w:rsidRPr="007E394B">
        <w:rPr>
          <w:rFonts w:asciiTheme="majorBidi" w:hAnsiTheme="majorBidi" w:cstheme="majorBidi"/>
          <w:i/>
          <w:iCs/>
          <w:sz w:val="26"/>
          <w:szCs w:val="26"/>
        </w:rPr>
        <w:t xml:space="preserve">Salmonella </w:t>
      </w:r>
      <w:r w:rsidRPr="007E394B">
        <w:rPr>
          <w:rFonts w:asciiTheme="majorBidi" w:hAnsiTheme="majorBidi" w:cstheme="majorBidi"/>
          <w:sz w:val="26"/>
          <w:szCs w:val="26"/>
        </w:rPr>
        <w:t xml:space="preserve">Shubra and </w:t>
      </w:r>
      <w:r w:rsidRPr="007E394B">
        <w:rPr>
          <w:rFonts w:asciiTheme="majorBidi" w:hAnsiTheme="majorBidi" w:cstheme="majorBidi"/>
          <w:i/>
          <w:iCs/>
          <w:sz w:val="26"/>
          <w:szCs w:val="26"/>
        </w:rPr>
        <w:t xml:space="preserve">Salmonella </w:t>
      </w:r>
      <w:proofErr w:type="spellStart"/>
      <w:r w:rsidRPr="007E394B">
        <w:rPr>
          <w:rFonts w:asciiTheme="majorBidi" w:hAnsiTheme="majorBidi" w:cstheme="majorBidi"/>
          <w:sz w:val="26"/>
          <w:szCs w:val="26"/>
        </w:rPr>
        <w:t>Enteritidis</w:t>
      </w:r>
      <w:proofErr w:type="spellEnd"/>
      <w:r w:rsidRPr="007E394B">
        <w:rPr>
          <w:rFonts w:asciiTheme="majorBidi" w:hAnsiTheme="majorBidi" w:cstheme="majorBidi"/>
          <w:sz w:val="26"/>
          <w:szCs w:val="26"/>
        </w:rPr>
        <w:t xml:space="preserve">), only </w:t>
      </w:r>
      <w:r w:rsidRPr="007E394B">
        <w:rPr>
          <w:rFonts w:asciiTheme="majorBidi" w:hAnsiTheme="majorBidi" w:cstheme="majorBidi"/>
          <w:i/>
          <w:iCs/>
          <w:sz w:val="26"/>
          <w:szCs w:val="26"/>
        </w:rPr>
        <w:t>S</w:t>
      </w:r>
      <w:r w:rsidRPr="007E394B">
        <w:rPr>
          <w:rFonts w:asciiTheme="majorBidi" w:hAnsiTheme="majorBidi" w:cstheme="majorBidi"/>
          <w:sz w:val="26"/>
          <w:szCs w:val="26"/>
        </w:rPr>
        <w:t xml:space="preserve">. </w:t>
      </w:r>
      <w:proofErr w:type="spellStart"/>
      <w:r w:rsidRPr="007E394B">
        <w:rPr>
          <w:rFonts w:asciiTheme="majorBidi" w:hAnsiTheme="majorBidi" w:cstheme="majorBidi"/>
          <w:sz w:val="26"/>
          <w:szCs w:val="26"/>
        </w:rPr>
        <w:t>Typhimurium</w:t>
      </w:r>
      <w:proofErr w:type="spellEnd"/>
      <w:r w:rsidRPr="007E394B">
        <w:rPr>
          <w:rFonts w:asciiTheme="majorBidi" w:hAnsiTheme="majorBidi" w:cstheme="majorBidi"/>
          <w:sz w:val="26"/>
          <w:szCs w:val="26"/>
        </w:rPr>
        <w:t xml:space="preserve"> and </w:t>
      </w:r>
      <w:r w:rsidRPr="007E394B">
        <w:rPr>
          <w:rFonts w:asciiTheme="majorBidi" w:hAnsiTheme="majorBidi" w:cstheme="majorBidi"/>
          <w:i/>
          <w:iCs/>
          <w:sz w:val="26"/>
          <w:szCs w:val="26"/>
        </w:rPr>
        <w:t xml:space="preserve">S. </w:t>
      </w:r>
      <w:proofErr w:type="spellStart"/>
      <w:r w:rsidRPr="007E394B">
        <w:rPr>
          <w:rFonts w:asciiTheme="majorBidi" w:hAnsiTheme="majorBidi" w:cstheme="majorBidi"/>
          <w:sz w:val="26"/>
          <w:szCs w:val="26"/>
        </w:rPr>
        <w:t>Enteritidis</w:t>
      </w:r>
      <w:proofErr w:type="spellEnd"/>
      <w:r w:rsidRPr="007E394B">
        <w:rPr>
          <w:rFonts w:asciiTheme="majorBidi" w:hAnsiTheme="majorBidi" w:cstheme="majorBidi"/>
          <w:sz w:val="26"/>
          <w:szCs w:val="26"/>
        </w:rPr>
        <w:t xml:space="preserve"> produced a fulminate infection (88%) in each of the chicks and mice, The lowest mortality was seen in chicks and mice inoculated with S. Kentucky (40% and 44% respectively,). Over 40% mortality was observed in SPF chicks (45.8%) and BALB/c mice (60%) inoculated with </w:t>
      </w:r>
      <w:r w:rsidRPr="007E394B">
        <w:rPr>
          <w:rFonts w:asciiTheme="majorBidi" w:hAnsiTheme="majorBidi" w:cstheme="majorBidi"/>
          <w:i/>
          <w:iCs/>
          <w:sz w:val="26"/>
          <w:szCs w:val="26"/>
        </w:rPr>
        <w:t xml:space="preserve">Salmonella </w:t>
      </w:r>
      <w:r w:rsidRPr="007E394B">
        <w:rPr>
          <w:rFonts w:asciiTheme="majorBidi" w:hAnsiTheme="majorBidi" w:cstheme="majorBidi"/>
          <w:sz w:val="26"/>
          <w:szCs w:val="26"/>
        </w:rPr>
        <w:t xml:space="preserve">Shubra. The lethality of </w:t>
      </w:r>
      <w:r w:rsidRPr="007E394B">
        <w:rPr>
          <w:rFonts w:asciiTheme="majorBidi" w:hAnsiTheme="majorBidi" w:cstheme="majorBidi"/>
          <w:i/>
          <w:iCs/>
          <w:sz w:val="26"/>
          <w:szCs w:val="26"/>
        </w:rPr>
        <w:t>S</w:t>
      </w:r>
      <w:r w:rsidRPr="007E394B">
        <w:rPr>
          <w:rFonts w:asciiTheme="majorBidi" w:hAnsiTheme="majorBidi" w:cstheme="majorBidi"/>
          <w:sz w:val="26"/>
          <w:szCs w:val="26"/>
        </w:rPr>
        <w:t xml:space="preserve">. </w:t>
      </w:r>
      <w:proofErr w:type="spellStart"/>
      <w:r w:rsidRPr="007E394B">
        <w:rPr>
          <w:rFonts w:asciiTheme="majorBidi" w:hAnsiTheme="majorBidi" w:cstheme="majorBidi"/>
          <w:sz w:val="26"/>
          <w:szCs w:val="26"/>
        </w:rPr>
        <w:t>Typhimurium</w:t>
      </w:r>
      <w:proofErr w:type="spellEnd"/>
      <w:r w:rsidRPr="007E394B">
        <w:rPr>
          <w:rFonts w:asciiTheme="majorBidi" w:hAnsiTheme="majorBidi" w:cstheme="majorBidi"/>
          <w:sz w:val="26"/>
          <w:szCs w:val="26"/>
        </w:rPr>
        <w:t xml:space="preserve"> in mice was 66% while </w:t>
      </w:r>
      <w:r w:rsidRPr="007E394B">
        <w:rPr>
          <w:rFonts w:asciiTheme="majorBidi" w:hAnsiTheme="majorBidi" w:cstheme="majorBidi"/>
          <w:i/>
          <w:iCs/>
          <w:sz w:val="26"/>
          <w:szCs w:val="26"/>
        </w:rPr>
        <w:t>S.</w:t>
      </w:r>
      <w:r w:rsidRPr="007E394B">
        <w:rPr>
          <w:rFonts w:asciiTheme="majorBidi" w:hAnsiTheme="majorBidi" w:cstheme="majorBidi"/>
          <w:sz w:val="26"/>
          <w:szCs w:val="26"/>
        </w:rPr>
        <w:t xml:space="preserve"> </w:t>
      </w:r>
      <w:proofErr w:type="spellStart"/>
      <w:r w:rsidRPr="007E394B">
        <w:rPr>
          <w:rFonts w:asciiTheme="majorBidi" w:hAnsiTheme="majorBidi" w:cstheme="majorBidi"/>
          <w:sz w:val="26"/>
          <w:szCs w:val="26"/>
        </w:rPr>
        <w:t>Enteritidis</w:t>
      </w:r>
      <w:proofErr w:type="spellEnd"/>
      <w:r w:rsidRPr="007E394B">
        <w:rPr>
          <w:rFonts w:asciiTheme="majorBidi" w:hAnsiTheme="majorBidi" w:cstheme="majorBidi"/>
          <w:sz w:val="26"/>
          <w:szCs w:val="26"/>
        </w:rPr>
        <w:t xml:space="preserve"> was lethal to </w:t>
      </w:r>
      <w:r w:rsidRPr="007E394B">
        <w:rPr>
          <w:rFonts w:asciiTheme="majorBidi" w:hAnsiTheme="majorBidi" w:cstheme="majorBidi"/>
          <w:sz w:val="26"/>
          <w:szCs w:val="26"/>
        </w:rPr>
        <w:lastRenderedPageBreak/>
        <w:t xml:space="preserve">chicks by 72%. Analysis of the level of fecal shedding of the four </w:t>
      </w:r>
      <w:proofErr w:type="spellStart"/>
      <w:r w:rsidRPr="007E394B">
        <w:rPr>
          <w:rFonts w:asciiTheme="majorBidi" w:hAnsiTheme="majorBidi" w:cstheme="majorBidi"/>
          <w:sz w:val="26"/>
          <w:szCs w:val="26"/>
        </w:rPr>
        <w:t>serovars</w:t>
      </w:r>
      <w:proofErr w:type="spellEnd"/>
      <w:r w:rsidRPr="007E394B">
        <w:rPr>
          <w:rFonts w:asciiTheme="majorBidi" w:hAnsiTheme="majorBidi" w:cstheme="majorBidi"/>
          <w:sz w:val="26"/>
          <w:szCs w:val="26"/>
        </w:rPr>
        <w:t xml:space="preserve"> from both infected SPF chicks and infected BALB/c mice revealed that, </w:t>
      </w:r>
      <w:r w:rsidRPr="007E394B">
        <w:rPr>
          <w:rFonts w:asciiTheme="majorBidi" w:hAnsiTheme="majorBidi" w:cstheme="majorBidi"/>
          <w:i/>
          <w:iCs/>
          <w:sz w:val="26"/>
          <w:szCs w:val="26"/>
        </w:rPr>
        <w:t xml:space="preserve">S. </w:t>
      </w:r>
      <w:proofErr w:type="spellStart"/>
      <w:r w:rsidRPr="007E394B">
        <w:rPr>
          <w:rFonts w:asciiTheme="majorBidi" w:hAnsiTheme="majorBidi" w:cstheme="majorBidi"/>
          <w:sz w:val="26"/>
          <w:szCs w:val="26"/>
        </w:rPr>
        <w:t>Typhimurium</w:t>
      </w:r>
      <w:proofErr w:type="spellEnd"/>
      <w:r w:rsidRPr="007E394B">
        <w:rPr>
          <w:rFonts w:asciiTheme="majorBidi" w:hAnsiTheme="majorBidi" w:cstheme="majorBidi"/>
          <w:sz w:val="26"/>
          <w:szCs w:val="26"/>
        </w:rPr>
        <w:t xml:space="preserve"> was consistent in being the highest in </w:t>
      </w:r>
      <w:proofErr w:type="spellStart"/>
      <w:r w:rsidRPr="007E394B">
        <w:rPr>
          <w:rFonts w:asciiTheme="majorBidi" w:hAnsiTheme="majorBidi" w:cstheme="majorBidi"/>
          <w:sz w:val="26"/>
          <w:szCs w:val="26"/>
        </w:rPr>
        <w:t>reisolation</w:t>
      </w:r>
      <w:proofErr w:type="spellEnd"/>
      <w:r w:rsidRPr="007E394B">
        <w:rPr>
          <w:rFonts w:asciiTheme="majorBidi" w:hAnsiTheme="majorBidi" w:cstheme="majorBidi"/>
          <w:sz w:val="26"/>
          <w:szCs w:val="26"/>
        </w:rPr>
        <w:t xml:space="preserve"> rate throughout the 7 days of observation while, </w:t>
      </w:r>
      <w:r w:rsidRPr="007E394B">
        <w:rPr>
          <w:rFonts w:asciiTheme="majorBidi" w:hAnsiTheme="majorBidi" w:cstheme="majorBidi"/>
          <w:i/>
          <w:iCs/>
          <w:sz w:val="26"/>
          <w:szCs w:val="26"/>
        </w:rPr>
        <w:t xml:space="preserve">S. </w:t>
      </w:r>
      <w:proofErr w:type="spellStart"/>
      <w:r w:rsidRPr="007E394B">
        <w:rPr>
          <w:rFonts w:asciiTheme="majorBidi" w:hAnsiTheme="majorBidi" w:cstheme="majorBidi"/>
          <w:sz w:val="26"/>
          <w:szCs w:val="26"/>
        </w:rPr>
        <w:t>Enteritidis</w:t>
      </w:r>
      <w:proofErr w:type="spellEnd"/>
      <w:r w:rsidRPr="007E394B">
        <w:rPr>
          <w:rFonts w:asciiTheme="majorBidi" w:hAnsiTheme="majorBidi" w:cstheme="majorBidi"/>
          <w:sz w:val="26"/>
          <w:szCs w:val="26"/>
        </w:rPr>
        <w:t xml:space="preserve"> comes second in </w:t>
      </w:r>
      <w:proofErr w:type="spellStart"/>
      <w:r w:rsidRPr="007E394B">
        <w:rPr>
          <w:rFonts w:asciiTheme="majorBidi" w:hAnsiTheme="majorBidi" w:cstheme="majorBidi"/>
          <w:sz w:val="26"/>
          <w:szCs w:val="26"/>
        </w:rPr>
        <w:t>reisolation</w:t>
      </w:r>
      <w:proofErr w:type="spellEnd"/>
      <w:r w:rsidRPr="007E394B">
        <w:rPr>
          <w:rFonts w:asciiTheme="majorBidi" w:hAnsiTheme="majorBidi" w:cstheme="majorBidi"/>
          <w:sz w:val="26"/>
          <w:szCs w:val="26"/>
        </w:rPr>
        <w:t xml:space="preserve"> rate. A variable </w:t>
      </w:r>
      <w:proofErr w:type="spellStart"/>
      <w:r w:rsidRPr="007E394B">
        <w:rPr>
          <w:rFonts w:asciiTheme="majorBidi" w:hAnsiTheme="majorBidi" w:cstheme="majorBidi"/>
          <w:sz w:val="26"/>
          <w:szCs w:val="26"/>
        </w:rPr>
        <w:t>reisolation</w:t>
      </w:r>
      <w:proofErr w:type="spellEnd"/>
      <w:r w:rsidRPr="007E394B">
        <w:rPr>
          <w:rFonts w:asciiTheme="majorBidi" w:hAnsiTheme="majorBidi" w:cstheme="majorBidi"/>
          <w:sz w:val="26"/>
          <w:szCs w:val="26"/>
        </w:rPr>
        <w:t xml:space="preserve"> picture was noticed from </w:t>
      </w:r>
      <w:r w:rsidRPr="007E394B">
        <w:rPr>
          <w:rFonts w:asciiTheme="majorBidi" w:hAnsiTheme="majorBidi" w:cstheme="majorBidi"/>
          <w:i/>
          <w:iCs/>
          <w:sz w:val="26"/>
          <w:szCs w:val="26"/>
        </w:rPr>
        <w:t xml:space="preserve">S. </w:t>
      </w:r>
      <w:r w:rsidRPr="007E394B">
        <w:rPr>
          <w:rFonts w:asciiTheme="majorBidi" w:hAnsiTheme="majorBidi" w:cstheme="majorBidi"/>
          <w:sz w:val="26"/>
          <w:szCs w:val="26"/>
        </w:rPr>
        <w:t xml:space="preserve">Kentucky and </w:t>
      </w:r>
      <w:proofErr w:type="spellStart"/>
      <w:r w:rsidRPr="007E394B">
        <w:rPr>
          <w:rFonts w:asciiTheme="majorBidi" w:hAnsiTheme="majorBidi" w:cstheme="majorBidi"/>
          <w:sz w:val="26"/>
          <w:szCs w:val="26"/>
        </w:rPr>
        <w:t>serovar</w:t>
      </w:r>
      <w:proofErr w:type="spellEnd"/>
      <w:r w:rsidRPr="007E394B">
        <w:rPr>
          <w:rFonts w:asciiTheme="majorBidi" w:hAnsiTheme="majorBidi" w:cstheme="majorBidi"/>
          <w:sz w:val="26"/>
          <w:szCs w:val="26"/>
        </w:rPr>
        <w:t xml:space="preserve"> Shubra throughout the experimental period. The highest level of </w:t>
      </w:r>
      <w:proofErr w:type="spellStart"/>
      <w:r w:rsidRPr="007E394B">
        <w:rPr>
          <w:rFonts w:asciiTheme="majorBidi" w:hAnsiTheme="majorBidi" w:cstheme="majorBidi"/>
          <w:sz w:val="26"/>
          <w:szCs w:val="26"/>
        </w:rPr>
        <w:t>reisolation</w:t>
      </w:r>
      <w:proofErr w:type="spellEnd"/>
      <w:r w:rsidRPr="007E394B">
        <w:rPr>
          <w:rFonts w:asciiTheme="majorBidi" w:hAnsiTheme="majorBidi" w:cstheme="majorBidi"/>
          <w:sz w:val="26"/>
          <w:szCs w:val="26"/>
        </w:rPr>
        <w:t xml:space="preserve"> was on the 1stday post infection (DPI) recorded as 60%, 40% and 20% from the </w:t>
      </w:r>
      <w:proofErr w:type="spellStart"/>
      <w:r w:rsidRPr="007E394B">
        <w:rPr>
          <w:rFonts w:asciiTheme="majorBidi" w:hAnsiTheme="majorBidi" w:cstheme="majorBidi"/>
          <w:sz w:val="26"/>
          <w:szCs w:val="26"/>
        </w:rPr>
        <w:t>serovars</w:t>
      </w:r>
      <w:proofErr w:type="spellEnd"/>
      <w:r w:rsidRPr="007E394B">
        <w:rPr>
          <w:rFonts w:asciiTheme="majorBidi" w:hAnsiTheme="majorBidi" w:cstheme="majorBidi"/>
          <w:sz w:val="26"/>
          <w:szCs w:val="26"/>
        </w:rPr>
        <w:t xml:space="preserve"> </w:t>
      </w:r>
      <w:proofErr w:type="spellStart"/>
      <w:r w:rsidRPr="007E394B">
        <w:rPr>
          <w:rFonts w:asciiTheme="majorBidi" w:hAnsiTheme="majorBidi" w:cstheme="majorBidi"/>
          <w:sz w:val="26"/>
          <w:szCs w:val="26"/>
        </w:rPr>
        <w:t>Enteritidis</w:t>
      </w:r>
      <w:proofErr w:type="spellEnd"/>
      <w:r w:rsidRPr="007E394B">
        <w:rPr>
          <w:rFonts w:asciiTheme="majorBidi" w:hAnsiTheme="majorBidi" w:cstheme="majorBidi"/>
          <w:sz w:val="26"/>
          <w:szCs w:val="26"/>
        </w:rPr>
        <w:t xml:space="preserve">, </w:t>
      </w:r>
      <w:proofErr w:type="spellStart"/>
      <w:r w:rsidRPr="007E394B">
        <w:rPr>
          <w:rFonts w:asciiTheme="majorBidi" w:hAnsiTheme="majorBidi" w:cstheme="majorBidi"/>
          <w:sz w:val="26"/>
          <w:szCs w:val="26"/>
        </w:rPr>
        <w:t>Typhimurium</w:t>
      </w:r>
      <w:proofErr w:type="spellEnd"/>
      <w:r w:rsidRPr="007E394B">
        <w:rPr>
          <w:rFonts w:asciiTheme="majorBidi" w:hAnsiTheme="majorBidi" w:cstheme="majorBidi"/>
          <w:sz w:val="26"/>
          <w:szCs w:val="26"/>
        </w:rPr>
        <w:t>, Shubra and Kentucky, respectively.</w:t>
      </w:r>
    </w:p>
    <w:p w:rsidR="00914F3A" w:rsidRPr="007E394B" w:rsidRDefault="00914F3A" w:rsidP="005F2BB0">
      <w:pPr>
        <w:spacing w:line="360" w:lineRule="auto"/>
        <w:ind w:firstLine="450"/>
        <w:jc w:val="both"/>
        <w:rPr>
          <w:b/>
          <w:bCs/>
          <w:sz w:val="26"/>
          <w:szCs w:val="26"/>
          <w:lang w:bidi="ar-EG"/>
        </w:rPr>
      </w:pPr>
      <w:r w:rsidRPr="007E394B">
        <w:rPr>
          <w:rFonts w:asciiTheme="majorBidi" w:hAnsiTheme="majorBidi" w:cstheme="majorBidi"/>
          <w:b/>
          <w:bCs/>
          <w:sz w:val="26"/>
          <w:szCs w:val="26"/>
        </w:rPr>
        <w:t>El-</w:t>
      </w:r>
      <w:proofErr w:type="spellStart"/>
      <w:r w:rsidRPr="007E394B">
        <w:rPr>
          <w:rFonts w:asciiTheme="majorBidi" w:hAnsiTheme="majorBidi" w:cstheme="majorBidi"/>
          <w:b/>
          <w:bCs/>
          <w:sz w:val="26"/>
          <w:szCs w:val="26"/>
        </w:rPr>
        <w:t>Baz</w:t>
      </w:r>
      <w:proofErr w:type="spellEnd"/>
      <w:r w:rsidRPr="007E394B">
        <w:rPr>
          <w:rFonts w:asciiTheme="majorBidi" w:hAnsiTheme="majorBidi" w:cstheme="majorBidi"/>
          <w:b/>
          <w:bCs/>
          <w:sz w:val="26"/>
          <w:szCs w:val="26"/>
        </w:rPr>
        <w:t xml:space="preserve"> and </w:t>
      </w:r>
      <w:proofErr w:type="spellStart"/>
      <w:r w:rsidRPr="007E394B">
        <w:rPr>
          <w:rFonts w:asciiTheme="majorBidi" w:hAnsiTheme="majorBidi" w:cstheme="majorBidi"/>
          <w:b/>
          <w:bCs/>
          <w:sz w:val="26"/>
          <w:szCs w:val="26"/>
        </w:rPr>
        <w:t>Younis</w:t>
      </w:r>
      <w:proofErr w:type="spellEnd"/>
      <w:r w:rsidRPr="007E394B">
        <w:rPr>
          <w:rFonts w:asciiTheme="majorBidi" w:hAnsiTheme="majorBidi" w:cstheme="majorBidi"/>
          <w:b/>
          <w:bCs/>
          <w:sz w:val="26"/>
          <w:szCs w:val="26"/>
        </w:rPr>
        <w:t xml:space="preserve"> (2011)</w:t>
      </w:r>
      <w:r w:rsidRPr="007E394B">
        <w:rPr>
          <w:rFonts w:asciiTheme="majorBidi" w:hAnsiTheme="majorBidi" w:cstheme="majorBidi"/>
          <w:sz w:val="26"/>
          <w:szCs w:val="26"/>
        </w:rPr>
        <w:t xml:space="preserve"> examined 152 chicken samples from </w:t>
      </w:r>
      <w:proofErr w:type="spellStart"/>
      <w:r w:rsidRPr="007E394B">
        <w:rPr>
          <w:rFonts w:asciiTheme="majorBidi" w:hAnsiTheme="majorBidi" w:cstheme="majorBidi"/>
          <w:sz w:val="26"/>
          <w:szCs w:val="26"/>
        </w:rPr>
        <w:t>Dakahlia</w:t>
      </w:r>
      <w:proofErr w:type="spellEnd"/>
      <w:r w:rsidRPr="007E394B">
        <w:rPr>
          <w:rFonts w:asciiTheme="majorBidi" w:hAnsiTheme="majorBidi" w:cstheme="majorBidi"/>
          <w:sz w:val="26"/>
          <w:szCs w:val="26"/>
        </w:rPr>
        <w:t xml:space="preserve"> Governorate in two seasons cold (winter and spring) and hot (summer and autumn) seasons .Salmonellae were isolated from (27) out of (152) chickens that were examined (17.8%) with high incidence during hot seasons (25%) other than in the other seasons (10.5%), The rate of recovery of Salmonellae from the different internal organs showed that high recovery rate was from liver, caecum, spleen and then small intestine as the follow (12.5%), (8.55%), (7.24%) and (3.29%), </w:t>
      </w:r>
      <w:proofErr w:type="spellStart"/>
      <w:r w:rsidRPr="007E394B">
        <w:rPr>
          <w:rFonts w:asciiTheme="majorBidi" w:hAnsiTheme="majorBidi" w:cstheme="majorBidi"/>
          <w:sz w:val="26"/>
          <w:szCs w:val="26"/>
        </w:rPr>
        <w:t>respectively,the</w:t>
      </w:r>
      <w:proofErr w:type="spellEnd"/>
      <w:r w:rsidRPr="007E394B">
        <w:rPr>
          <w:rFonts w:asciiTheme="majorBidi" w:hAnsiTheme="majorBidi" w:cstheme="majorBidi"/>
          <w:sz w:val="26"/>
          <w:szCs w:val="26"/>
        </w:rPr>
        <w:t xml:space="preserve"> results of serological serotyping revealed that Salmonella </w:t>
      </w:r>
      <w:proofErr w:type="spellStart"/>
      <w:r w:rsidRPr="007E394B">
        <w:rPr>
          <w:rFonts w:asciiTheme="majorBidi" w:hAnsiTheme="majorBidi" w:cstheme="majorBidi"/>
          <w:sz w:val="26"/>
          <w:szCs w:val="26"/>
        </w:rPr>
        <w:t>Typhimurium</w:t>
      </w:r>
      <w:proofErr w:type="spellEnd"/>
      <w:r w:rsidRPr="007E394B">
        <w:rPr>
          <w:rFonts w:asciiTheme="majorBidi" w:hAnsiTheme="majorBidi" w:cstheme="majorBidi"/>
          <w:sz w:val="26"/>
          <w:szCs w:val="26"/>
        </w:rPr>
        <w:t xml:space="preserve"> 13.8% (21 isolates) and Salmonella Kentucky 3.95% (6 isolates) from the examined samples and </w:t>
      </w:r>
      <w:proofErr w:type="spellStart"/>
      <w:r w:rsidRPr="007E394B">
        <w:rPr>
          <w:rFonts w:asciiTheme="majorBidi" w:hAnsiTheme="majorBidi" w:cstheme="majorBidi"/>
          <w:sz w:val="26"/>
          <w:szCs w:val="26"/>
        </w:rPr>
        <w:t>S.Typhimurium</w:t>
      </w:r>
      <w:proofErr w:type="spellEnd"/>
      <w:r w:rsidRPr="007E394B">
        <w:rPr>
          <w:rFonts w:asciiTheme="majorBidi" w:hAnsiTheme="majorBidi" w:cstheme="majorBidi"/>
          <w:sz w:val="26"/>
          <w:szCs w:val="26"/>
        </w:rPr>
        <w:t xml:space="preserve"> and </w:t>
      </w:r>
      <w:proofErr w:type="spellStart"/>
      <w:r w:rsidRPr="007E394B">
        <w:rPr>
          <w:rFonts w:asciiTheme="majorBidi" w:hAnsiTheme="majorBidi" w:cstheme="majorBidi"/>
          <w:sz w:val="26"/>
          <w:szCs w:val="26"/>
        </w:rPr>
        <w:t>S.Kentucky</w:t>
      </w:r>
      <w:proofErr w:type="spellEnd"/>
      <w:r w:rsidRPr="007E394B">
        <w:rPr>
          <w:rFonts w:asciiTheme="majorBidi" w:hAnsiTheme="majorBidi" w:cstheme="majorBidi"/>
          <w:sz w:val="26"/>
          <w:szCs w:val="26"/>
        </w:rPr>
        <w:t xml:space="preserve"> were isolated from livers while </w:t>
      </w:r>
      <w:proofErr w:type="spellStart"/>
      <w:r w:rsidRPr="007E394B">
        <w:rPr>
          <w:rFonts w:asciiTheme="majorBidi" w:hAnsiTheme="majorBidi" w:cstheme="majorBidi"/>
          <w:sz w:val="26"/>
          <w:szCs w:val="26"/>
        </w:rPr>
        <w:t>S.Typhimurium</w:t>
      </w:r>
      <w:proofErr w:type="spellEnd"/>
      <w:r w:rsidRPr="007E394B">
        <w:rPr>
          <w:rFonts w:asciiTheme="majorBidi" w:hAnsiTheme="majorBidi" w:cstheme="majorBidi"/>
          <w:sz w:val="26"/>
          <w:szCs w:val="26"/>
        </w:rPr>
        <w:t xml:space="preserve"> is the only </w:t>
      </w:r>
      <w:proofErr w:type="spellStart"/>
      <w:r w:rsidRPr="007E394B">
        <w:rPr>
          <w:rFonts w:asciiTheme="majorBidi" w:hAnsiTheme="majorBidi" w:cstheme="majorBidi"/>
          <w:sz w:val="26"/>
          <w:szCs w:val="26"/>
        </w:rPr>
        <w:t>serovare</w:t>
      </w:r>
      <w:proofErr w:type="spellEnd"/>
      <w:r w:rsidRPr="007E394B">
        <w:rPr>
          <w:rFonts w:asciiTheme="majorBidi" w:hAnsiTheme="majorBidi" w:cstheme="majorBidi"/>
          <w:sz w:val="26"/>
          <w:szCs w:val="26"/>
        </w:rPr>
        <w:t xml:space="preserve"> which isolated from small intestine, caecum and spleen.</w:t>
      </w:r>
    </w:p>
    <w:p w:rsidR="00BC202B" w:rsidRPr="007E394B" w:rsidRDefault="00BC202B" w:rsidP="005F2BB0">
      <w:pPr>
        <w:spacing w:line="360" w:lineRule="auto"/>
        <w:ind w:right="56" w:firstLine="450"/>
        <w:jc w:val="both"/>
        <w:rPr>
          <w:sz w:val="26"/>
          <w:szCs w:val="26"/>
        </w:rPr>
      </w:pPr>
      <w:proofErr w:type="spellStart"/>
      <w:r w:rsidRPr="007E394B">
        <w:rPr>
          <w:b/>
          <w:bCs/>
          <w:sz w:val="26"/>
          <w:szCs w:val="26"/>
        </w:rPr>
        <w:t>Wafaa</w:t>
      </w:r>
      <w:proofErr w:type="spellEnd"/>
      <w:r w:rsidRPr="007E394B">
        <w:rPr>
          <w:b/>
          <w:bCs/>
          <w:sz w:val="26"/>
          <w:szCs w:val="26"/>
        </w:rPr>
        <w:t xml:space="preserve"> </w:t>
      </w:r>
      <w:r w:rsidRPr="007E394B">
        <w:rPr>
          <w:b/>
          <w:bCs/>
          <w:i/>
          <w:iCs/>
          <w:sz w:val="26"/>
          <w:szCs w:val="26"/>
        </w:rPr>
        <w:t>et al.,</w:t>
      </w:r>
      <w:r w:rsidRPr="007E394B">
        <w:rPr>
          <w:sz w:val="26"/>
          <w:szCs w:val="26"/>
        </w:rPr>
        <w:t xml:space="preserve"> </w:t>
      </w:r>
      <w:r w:rsidRPr="007E394B">
        <w:rPr>
          <w:b/>
          <w:bCs/>
          <w:sz w:val="26"/>
          <w:szCs w:val="26"/>
        </w:rPr>
        <w:t>(2012)</w:t>
      </w:r>
      <w:r w:rsidRPr="007E394B">
        <w:rPr>
          <w:sz w:val="26"/>
          <w:szCs w:val="26"/>
        </w:rPr>
        <w:t xml:space="preserve"> recorded that there were different </w:t>
      </w:r>
      <w:r w:rsidRPr="007E394B">
        <w:rPr>
          <w:i/>
          <w:iCs/>
          <w:sz w:val="26"/>
          <w:szCs w:val="26"/>
        </w:rPr>
        <w:t>Salmonella</w:t>
      </w:r>
      <w:r w:rsidRPr="007E394B">
        <w:rPr>
          <w:b/>
          <w:bCs/>
          <w:i/>
          <w:iCs/>
          <w:sz w:val="26"/>
          <w:szCs w:val="26"/>
        </w:rPr>
        <w:t xml:space="preserve"> </w:t>
      </w:r>
      <w:proofErr w:type="spellStart"/>
      <w:r w:rsidRPr="007E394B">
        <w:rPr>
          <w:sz w:val="26"/>
          <w:szCs w:val="26"/>
        </w:rPr>
        <w:t>serovars</w:t>
      </w:r>
      <w:proofErr w:type="spellEnd"/>
      <w:r w:rsidRPr="007E394B">
        <w:rPr>
          <w:sz w:val="26"/>
          <w:szCs w:val="26"/>
        </w:rPr>
        <w:t xml:space="preserve"> including </w:t>
      </w:r>
      <w:proofErr w:type="spellStart"/>
      <w:r w:rsidRPr="007E394B">
        <w:rPr>
          <w:i/>
          <w:iCs/>
          <w:sz w:val="26"/>
          <w:szCs w:val="26"/>
        </w:rPr>
        <w:t>S</w:t>
      </w:r>
      <w:r w:rsidRPr="007E394B">
        <w:rPr>
          <w:sz w:val="26"/>
          <w:szCs w:val="26"/>
        </w:rPr>
        <w:t>.</w:t>
      </w:r>
      <w:r w:rsidR="00201ACB" w:rsidRPr="007E394B">
        <w:rPr>
          <w:sz w:val="26"/>
          <w:szCs w:val="26"/>
        </w:rPr>
        <w:t>Enteritidis</w:t>
      </w:r>
      <w:proofErr w:type="spellEnd"/>
      <w:r w:rsidRPr="007E394B">
        <w:rPr>
          <w:sz w:val="26"/>
          <w:szCs w:val="26"/>
        </w:rPr>
        <w:t>, </w:t>
      </w:r>
      <w:r w:rsidRPr="007E394B">
        <w:rPr>
          <w:i/>
          <w:iCs/>
          <w:sz w:val="26"/>
          <w:szCs w:val="26"/>
        </w:rPr>
        <w:t>S</w:t>
      </w:r>
      <w:r w:rsidRPr="007E394B">
        <w:rPr>
          <w:sz w:val="26"/>
          <w:szCs w:val="26"/>
        </w:rPr>
        <w:t>. </w:t>
      </w:r>
      <w:proofErr w:type="spellStart"/>
      <w:r w:rsidRPr="007E394B">
        <w:rPr>
          <w:sz w:val="26"/>
          <w:szCs w:val="26"/>
        </w:rPr>
        <w:t>Infantis</w:t>
      </w:r>
      <w:proofErr w:type="spellEnd"/>
      <w:r w:rsidRPr="007E394B">
        <w:rPr>
          <w:sz w:val="26"/>
          <w:szCs w:val="26"/>
        </w:rPr>
        <w:t>, </w:t>
      </w:r>
      <w:proofErr w:type="spellStart"/>
      <w:r w:rsidRPr="007E394B">
        <w:rPr>
          <w:i/>
          <w:iCs/>
          <w:sz w:val="26"/>
          <w:szCs w:val="26"/>
        </w:rPr>
        <w:t>S</w:t>
      </w:r>
      <w:r w:rsidR="00DD5BE7" w:rsidRPr="007E394B">
        <w:rPr>
          <w:sz w:val="26"/>
          <w:szCs w:val="26"/>
        </w:rPr>
        <w:t>.</w:t>
      </w:r>
      <w:r w:rsidRPr="007E394B">
        <w:rPr>
          <w:sz w:val="26"/>
          <w:szCs w:val="26"/>
        </w:rPr>
        <w:t>Chiredzi</w:t>
      </w:r>
      <w:proofErr w:type="spellEnd"/>
      <w:r w:rsidRPr="007E394B">
        <w:rPr>
          <w:sz w:val="26"/>
          <w:szCs w:val="26"/>
        </w:rPr>
        <w:t>, </w:t>
      </w:r>
      <w:proofErr w:type="spellStart"/>
      <w:r w:rsidRPr="007E394B">
        <w:rPr>
          <w:i/>
          <w:iCs/>
          <w:sz w:val="26"/>
          <w:szCs w:val="26"/>
        </w:rPr>
        <w:t>S</w:t>
      </w:r>
      <w:r w:rsidR="00DD5BE7" w:rsidRPr="007E394B">
        <w:rPr>
          <w:sz w:val="26"/>
          <w:szCs w:val="26"/>
        </w:rPr>
        <w:t>.</w:t>
      </w:r>
      <w:r w:rsidRPr="007E394B">
        <w:rPr>
          <w:sz w:val="26"/>
          <w:szCs w:val="26"/>
        </w:rPr>
        <w:t>Kentucky</w:t>
      </w:r>
      <w:proofErr w:type="spellEnd"/>
      <w:r w:rsidRPr="007E394B">
        <w:rPr>
          <w:sz w:val="26"/>
          <w:szCs w:val="26"/>
        </w:rPr>
        <w:t>, </w:t>
      </w:r>
      <w:r w:rsidRPr="007E394B">
        <w:rPr>
          <w:i/>
          <w:iCs/>
          <w:sz w:val="26"/>
          <w:szCs w:val="26"/>
        </w:rPr>
        <w:t>S</w:t>
      </w:r>
      <w:r w:rsidRPr="007E394B">
        <w:rPr>
          <w:sz w:val="26"/>
          <w:szCs w:val="26"/>
        </w:rPr>
        <w:t xml:space="preserve">. </w:t>
      </w:r>
      <w:proofErr w:type="spellStart"/>
      <w:r w:rsidRPr="007E394B">
        <w:rPr>
          <w:sz w:val="26"/>
          <w:szCs w:val="26"/>
        </w:rPr>
        <w:t>Typhimurium</w:t>
      </w:r>
      <w:proofErr w:type="spellEnd"/>
      <w:r w:rsidRPr="007E394B">
        <w:rPr>
          <w:sz w:val="26"/>
          <w:szCs w:val="26"/>
        </w:rPr>
        <w:t> and </w:t>
      </w:r>
      <w:r w:rsidRPr="007E394B">
        <w:rPr>
          <w:i/>
          <w:iCs/>
          <w:sz w:val="26"/>
          <w:szCs w:val="26"/>
        </w:rPr>
        <w:t>S</w:t>
      </w:r>
      <w:r w:rsidRPr="007E394B">
        <w:rPr>
          <w:sz w:val="26"/>
          <w:szCs w:val="26"/>
        </w:rPr>
        <w:t xml:space="preserve">. </w:t>
      </w:r>
      <w:proofErr w:type="spellStart"/>
      <w:r w:rsidRPr="007E394B">
        <w:rPr>
          <w:sz w:val="26"/>
          <w:szCs w:val="26"/>
        </w:rPr>
        <w:t>Tsevie</w:t>
      </w:r>
      <w:proofErr w:type="spellEnd"/>
      <w:r w:rsidRPr="007E394B">
        <w:rPr>
          <w:sz w:val="26"/>
          <w:szCs w:val="26"/>
        </w:rPr>
        <w:t xml:space="preserve"> circulating in broiler chicken farms in </w:t>
      </w:r>
      <w:proofErr w:type="spellStart"/>
      <w:r w:rsidRPr="007E394B">
        <w:rPr>
          <w:sz w:val="26"/>
          <w:szCs w:val="26"/>
        </w:rPr>
        <w:lastRenderedPageBreak/>
        <w:t>Kalubia</w:t>
      </w:r>
      <w:proofErr w:type="spellEnd"/>
      <w:r w:rsidRPr="007E394B">
        <w:rPr>
          <w:sz w:val="26"/>
          <w:szCs w:val="26"/>
        </w:rPr>
        <w:t xml:space="preserve"> Governorate, Egypt and the most prevalent ones were </w:t>
      </w:r>
      <w:r w:rsidRPr="007E394B">
        <w:rPr>
          <w:i/>
          <w:iCs/>
          <w:sz w:val="26"/>
          <w:szCs w:val="26"/>
        </w:rPr>
        <w:t>S</w:t>
      </w:r>
      <w:r w:rsidRPr="007E394B">
        <w:rPr>
          <w:sz w:val="26"/>
          <w:szCs w:val="26"/>
        </w:rPr>
        <w:t xml:space="preserve">. </w:t>
      </w:r>
      <w:proofErr w:type="spellStart"/>
      <w:r w:rsidR="00201ACB" w:rsidRPr="007E394B">
        <w:rPr>
          <w:sz w:val="26"/>
          <w:szCs w:val="26"/>
        </w:rPr>
        <w:t>Enteritidis</w:t>
      </w:r>
      <w:proofErr w:type="spellEnd"/>
      <w:r w:rsidRPr="007E394B">
        <w:rPr>
          <w:sz w:val="26"/>
          <w:szCs w:val="26"/>
        </w:rPr>
        <w:t> and </w:t>
      </w:r>
      <w:r w:rsidRPr="007E394B">
        <w:rPr>
          <w:i/>
          <w:iCs/>
          <w:sz w:val="26"/>
          <w:szCs w:val="26"/>
        </w:rPr>
        <w:t>S</w:t>
      </w:r>
      <w:r w:rsidRPr="007E394B">
        <w:rPr>
          <w:sz w:val="26"/>
          <w:szCs w:val="26"/>
        </w:rPr>
        <w:t xml:space="preserve">. </w:t>
      </w:r>
      <w:proofErr w:type="spellStart"/>
      <w:r w:rsidRPr="007E394B">
        <w:rPr>
          <w:sz w:val="26"/>
          <w:szCs w:val="26"/>
        </w:rPr>
        <w:t>Typhimurium</w:t>
      </w:r>
      <w:proofErr w:type="spellEnd"/>
      <w:r w:rsidRPr="007E394B">
        <w:rPr>
          <w:sz w:val="26"/>
          <w:szCs w:val="26"/>
        </w:rPr>
        <w:t>.</w:t>
      </w:r>
    </w:p>
    <w:p w:rsidR="00BC202B" w:rsidRPr="007E394B" w:rsidRDefault="00BC202B" w:rsidP="005F2BB0">
      <w:pPr>
        <w:spacing w:line="360" w:lineRule="auto"/>
        <w:ind w:right="227" w:firstLine="450"/>
        <w:jc w:val="both"/>
        <w:rPr>
          <w:sz w:val="26"/>
          <w:szCs w:val="26"/>
        </w:rPr>
      </w:pPr>
      <w:proofErr w:type="spellStart"/>
      <w:r w:rsidRPr="007E394B">
        <w:rPr>
          <w:b/>
          <w:bCs/>
          <w:sz w:val="26"/>
          <w:szCs w:val="26"/>
        </w:rPr>
        <w:t>Rabie</w:t>
      </w:r>
      <w:proofErr w:type="spellEnd"/>
      <w:r w:rsidRPr="007E394B">
        <w:rPr>
          <w:b/>
          <w:bCs/>
          <w:sz w:val="26"/>
          <w:szCs w:val="26"/>
        </w:rPr>
        <w:t xml:space="preserve"> </w:t>
      </w:r>
      <w:r w:rsidRPr="007E394B">
        <w:rPr>
          <w:b/>
          <w:bCs/>
          <w:i/>
          <w:iCs/>
          <w:sz w:val="26"/>
          <w:szCs w:val="26"/>
        </w:rPr>
        <w:t>et al.,</w:t>
      </w:r>
      <w:r w:rsidRPr="007E394B">
        <w:rPr>
          <w:b/>
          <w:bCs/>
          <w:sz w:val="26"/>
          <w:szCs w:val="26"/>
        </w:rPr>
        <w:t xml:space="preserve"> (2012)</w:t>
      </w:r>
      <w:r w:rsidRPr="007E394B">
        <w:rPr>
          <w:sz w:val="26"/>
          <w:szCs w:val="26"/>
        </w:rPr>
        <w:t xml:space="preserve"> found that prevalence of </w:t>
      </w:r>
      <w:r w:rsidRPr="007E394B">
        <w:rPr>
          <w:i/>
          <w:iCs/>
          <w:sz w:val="26"/>
          <w:szCs w:val="26"/>
        </w:rPr>
        <w:t>Salmonella</w:t>
      </w:r>
      <w:r w:rsidRPr="007E394B">
        <w:rPr>
          <w:sz w:val="26"/>
          <w:szCs w:val="26"/>
        </w:rPr>
        <w:t xml:space="preserve"> spp. was (14%), (4%) and (10%) in broiler chickens, raw chickens meat and patient, respectively in </w:t>
      </w:r>
      <w:proofErr w:type="spellStart"/>
      <w:r w:rsidRPr="007E394B">
        <w:rPr>
          <w:sz w:val="26"/>
          <w:szCs w:val="26"/>
        </w:rPr>
        <w:t>To</w:t>
      </w:r>
      <w:r w:rsidR="00D7221A" w:rsidRPr="007E394B">
        <w:rPr>
          <w:sz w:val="26"/>
          <w:szCs w:val="26"/>
        </w:rPr>
        <w:t>ukh</w:t>
      </w:r>
      <w:proofErr w:type="spellEnd"/>
      <w:r w:rsidR="00D7221A" w:rsidRPr="007E394B">
        <w:rPr>
          <w:sz w:val="26"/>
          <w:szCs w:val="26"/>
        </w:rPr>
        <w:t xml:space="preserve">, </w:t>
      </w:r>
      <w:proofErr w:type="spellStart"/>
      <w:r w:rsidR="00D7221A" w:rsidRPr="007E394B">
        <w:rPr>
          <w:sz w:val="26"/>
          <w:szCs w:val="26"/>
        </w:rPr>
        <w:t>Kalubia</w:t>
      </w:r>
      <w:proofErr w:type="spellEnd"/>
      <w:r w:rsidR="00D7221A" w:rsidRPr="007E394B">
        <w:rPr>
          <w:sz w:val="26"/>
          <w:szCs w:val="26"/>
        </w:rPr>
        <w:t xml:space="preserve"> Governorate, Egypt.</w:t>
      </w:r>
    </w:p>
    <w:p w:rsidR="00BC202B" w:rsidRPr="007E394B" w:rsidRDefault="00BC202B" w:rsidP="005F2BB0">
      <w:pPr>
        <w:autoSpaceDE w:val="0"/>
        <w:autoSpaceDN w:val="0"/>
        <w:adjustRightInd w:val="0"/>
        <w:spacing w:line="360" w:lineRule="auto"/>
        <w:ind w:firstLine="450"/>
        <w:jc w:val="both"/>
        <w:rPr>
          <w:b/>
          <w:bCs/>
          <w:sz w:val="26"/>
          <w:szCs w:val="26"/>
        </w:rPr>
      </w:pPr>
      <w:r w:rsidRPr="007E394B">
        <w:rPr>
          <w:b/>
          <w:bCs/>
          <w:sz w:val="26"/>
          <w:szCs w:val="26"/>
        </w:rPr>
        <w:t xml:space="preserve">Ibrahim </w:t>
      </w:r>
      <w:r w:rsidRPr="007E394B">
        <w:rPr>
          <w:b/>
          <w:bCs/>
          <w:i/>
          <w:iCs/>
          <w:sz w:val="26"/>
          <w:szCs w:val="26"/>
        </w:rPr>
        <w:t>et al.,</w:t>
      </w:r>
      <w:r w:rsidRPr="007E394B">
        <w:rPr>
          <w:b/>
          <w:bCs/>
          <w:sz w:val="26"/>
          <w:szCs w:val="26"/>
        </w:rPr>
        <w:t xml:space="preserve"> (2013)</w:t>
      </w:r>
      <w:r w:rsidRPr="007E394B">
        <w:rPr>
          <w:sz w:val="26"/>
          <w:szCs w:val="26"/>
        </w:rPr>
        <w:t xml:space="preserve"> reported that the prevalence of </w:t>
      </w:r>
      <w:r w:rsidRPr="007E394B">
        <w:rPr>
          <w:i/>
          <w:iCs/>
          <w:sz w:val="26"/>
          <w:szCs w:val="26"/>
        </w:rPr>
        <w:t xml:space="preserve">Salmonella </w:t>
      </w:r>
      <w:r w:rsidRPr="007E394B">
        <w:rPr>
          <w:sz w:val="26"/>
          <w:szCs w:val="26"/>
        </w:rPr>
        <w:t xml:space="preserve">from poultry in 2009 and 2010 in </w:t>
      </w:r>
      <w:proofErr w:type="spellStart"/>
      <w:r w:rsidRPr="007E394B">
        <w:rPr>
          <w:sz w:val="26"/>
          <w:szCs w:val="26"/>
        </w:rPr>
        <w:t>Beni-Suef</w:t>
      </w:r>
      <w:proofErr w:type="spellEnd"/>
      <w:r w:rsidRPr="007E394B">
        <w:rPr>
          <w:sz w:val="26"/>
          <w:szCs w:val="26"/>
        </w:rPr>
        <w:t xml:space="preserve"> governorate, Egypt. </w:t>
      </w:r>
      <w:proofErr w:type="spellStart"/>
      <w:r w:rsidRPr="007E394B">
        <w:rPr>
          <w:sz w:val="26"/>
          <w:szCs w:val="26"/>
        </w:rPr>
        <w:t>Cloacal</w:t>
      </w:r>
      <w:proofErr w:type="spellEnd"/>
      <w:r w:rsidRPr="007E394B">
        <w:rPr>
          <w:sz w:val="26"/>
          <w:szCs w:val="26"/>
        </w:rPr>
        <w:t xml:space="preserve"> swabs were collected from poultry (150 broilers, 50 breeders, 50 layers, 50 turkeys,50 ducks and 30 litter samples).The recovered </w:t>
      </w:r>
      <w:r w:rsidRPr="007E394B">
        <w:rPr>
          <w:i/>
          <w:iCs/>
          <w:sz w:val="26"/>
          <w:szCs w:val="26"/>
        </w:rPr>
        <w:t>Salmonella</w:t>
      </w:r>
      <w:r w:rsidRPr="007E394B">
        <w:rPr>
          <w:sz w:val="26"/>
          <w:szCs w:val="26"/>
        </w:rPr>
        <w:t xml:space="preserve"> strains were found belonging to </w:t>
      </w:r>
      <w:r w:rsidRPr="007E394B">
        <w:rPr>
          <w:i/>
          <w:iCs/>
          <w:sz w:val="26"/>
          <w:szCs w:val="26"/>
        </w:rPr>
        <w:t>S</w:t>
      </w:r>
      <w:r w:rsidRPr="007E394B">
        <w:rPr>
          <w:sz w:val="26"/>
          <w:szCs w:val="26"/>
        </w:rPr>
        <w:t xml:space="preserve">. Kentucky, </w:t>
      </w:r>
      <w:r w:rsidRPr="007E394B">
        <w:rPr>
          <w:i/>
          <w:iCs/>
          <w:sz w:val="26"/>
          <w:szCs w:val="26"/>
        </w:rPr>
        <w:t>S</w:t>
      </w:r>
      <w:r w:rsidRPr="007E394B">
        <w:rPr>
          <w:sz w:val="26"/>
          <w:szCs w:val="26"/>
        </w:rPr>
        <w:t xml:space="preserve">. </w:t>
      </w:r>
      <w:proofErr w:type="spellStart"/>
      <w:r w:rsidRPr="007E394B">
        <w:rPr>
          <w:sz w:val="26"/>
          <w:szCs w:val="26"/>
        </w:rPr>
        <w:t>Typhimurium</w:t>
      </w:r>
      <w:proofErr w:type="spellEnd"/>
      <w:r w:rsidRPr="007E394B">
        <w:rPr>
          <w:sz w:val="26"/>
          <w:szCs w:val="26"/>
        </w:rPr>
        <w:t xml:space="preserve"> and </w:t>
      </w:r>
      <w:r w:rsidRPr="007E394B">
        <w:rPr>
          <w:i/>
          <w:iCs/>
          <w:sz w:val="26"/>
          <w:szCs w:val="26"/>
        </w:rPr>
        <w:t>S</w:t>
      </w:r>
      <w:r w:rsidRPr="007E394B">
        <w:rPr>
          <w:sz w:val="26"/>
          <w:szCs w:val="26"/>
        </w:rPr>
        <w:t xml:space="preserve">. </w:t>
      </w:r>
      <w:proofErr w:type="spellStart"/>
      <w:r w:rsidR="00953CAD" w:rsidRPr="007E394B">
        <w:rPr>
          <w:sz w:val="26"/>
          <w:szCs w:val="26"/>
        </w:rPr>
        <w:t>S</w:t>
      </w:r>
      <w:r w:rsidRPr="007E394B">
        <w:rPr>
          <w:sz w:val="26"/>
          <w:szCs w:val="26"/>
        </w:rPr>
        <w:t>aintPaul</w:t>
      </w:r>
      <w:proofErr w:type="spellEnd"/>
      <w:r w:rsidRPr="007E394B">
        <w:rPr>
          <w:sz w:val="26"/>
          <w:szCs w:val="26"/>
        </w:rPr>
        <w:t xml:space="preserve">. The obtained results demonstrated that the occurrence of </w:t>
      </w:r>
      <w:r w:rsidRPr="007E394B">
        <w:rPr>
          <w:i/>
          <w:iCs/>
          <w:sz w:val="26"/>
          <w:szCs w:val="26"/>
        </w:rPr>
        <w:t>Salmonella</w:t>
      </w:r>
      <w:r w:rsidRPr="007E394B">
        <w:rPr>
          <w:sz w:val="26"/>
          <w:szCs w:val="26"/>
        </w:rPr>
        <w:t xml:space="preserve"> spp. accounted for 16.66, 10.0, 2.0, 6.0 and 2.0% in broilers, breeders, layers, ducks and turkeys, respectively.</w:t>
      </w:r>
    </w:p>
    <w:p w:rsidR="00914F3A" w:rsidRPr="007E394B" w:rsidRDefault="00BC202B" w:rsidP="005F2BB0">
      <w:pPr>
        <w:spacing w:line="360" w:lineRule="auto"/>
        <w:ind w:firstLine="450"/>
        <w:jc w:val="both"/>
        <w:rPr>
          <w:rFonts w:asciiTheme="majorBidi" w:hAnsiTheme="majorBidi" w:cstheme="majorBidi"/>
          <w:b/>
          <w:bCs/>
          <w:sz w:val="26"/>
          <w:szCs w:val="26"/>
        </w:rPr>
      </w:pPr>
      <w:proofErr w:type="spellStart"/>
      <w:r w:rsidRPr="007E394B">
        <w:rPr>
          <w:b/>
          <w:bCs/>
          <w:sz w:val="26"/>
          <w:szCs w:val="26"/>
        </w:rPr>
        <w:t>Ezzat</w:t>
      </w:r>
      <w:proofErr w:type="spellEnd"/>
      <w:r w:rsidRPr="007E394B">
        <w:rPr>
          <w:b/>
          <w:bCs/>
          <w:sz w:val="26"/>
          <w:szCs w:val="26"/>
        </w:rPr>
        <w:t xml:space="preserve"> </w:t>
      </w:r>
      <w:r w:rsidRPr="007E394B">
        <w:rPr>
          <w:b/>
          <w:bCs/>
          <w:i/>
          <w:iCs/>
          <w:sz w:val="26"/>
          <w:szCs w:val="26"/>
        </w:rPr>
        <w:t>et al</w:t>
      </w:r>
      <w:r w:rsidRPr="007E394B">
        <w:rPr>
          <w:b/>
          <w:bCs/>
          <w:sz w:val="26"/>
          <w:szCs w:val="26"/>
        </w:rPr>
        <w:t>., (2014)</w:t>
      </w:r>
      <w:r w:rsidRPr="007E394B">
        <w:rPr>
          <w:sz w:val="26"/>
          <w:szCs w:val="26"/>
        </w:rPr>
        <w:t xml:space="preserve"> examined 1000 samples collected from 200 broiler chickens (40 apparently healthy, 80 diseased chickens and 80 freshly dead broiler chickens). Results revealed the presence of 37 out of 200 chickens (18.5%) </w:t>
      </w:r>
      <w:r w:rsidRPr="007E394B">
        <w:rPr>
          <w:i/>
          <w:iCs/>
          <w:sz w:val="26"/>
          <w:szCs w:val="26"/>
        </w:rPr>
        <w:t xml:space="preserve">Salmonella </w:t>
      </w:r>
      <w:r w:rsidRPr="007E394B">
        <w:rPr>
          <w:sz w:val="26"/>
          <w:szCs w:val="26"/>
        </w:rPr>
        <w:t>species isolates, representing: 3 from apparently healthy chicken (7.5%), 21 from diseased chickens (26.25%) and 13 from freshly dead broiler chickens (16.25%).</w:t>
      </w:r>
      <w:r w:rsidR="00914F3A" w:rsidRPr="007E394B">
        <w:rPr>
          <w:rFonts w:asciiTheme="majorBidi" w:hAnsiTheme="majorBidi" w:cstheme="majorBidi"/>
          <w:b/>
          <w:bCs/>
          <w:sz w:val="26"/>
          <w:szCs w:val="26"/>
        </w:rPr>
        <w:t xml:space="preserve"> </w:t>
      </w:r>
    </w:p>
    <w:p w:rsidR="00914F3A" w:rsidRPr="007E394B" w:rsidRDefault="00914F3A" w:rsidP="005F2BB0">
      <w:pPr>
        <w:spacing w:line="360" w:lineRule="auto"/>
        <w:ind w:firstLine="450"/>
        <w:jc w:val="both"/>
        <w:rPr>
          <w:rFonts w:asciiTheme="majorBidi" w:hAnsiTheme="majorBidi" w:cstheme="majorBidi"/>
          <w:sz w:val="26"/>
          <w:szCs w:val="26"/>
        </w:rPr>
      </w:pPr>
      <w:r w:rsidRPr="007E394B">
        <w:rPr>
          <w:rFonts w:asciiTheme="majorBidi" w:hAnsiTheme="majorBidi" w:cstheme="majorBidi"/>
          <w:b/>
          <w:bCs/>
          <w:sz w:val="26"/>
          <w:szCs w:val="26"/>
        </w:rPr>
        <w:t xml:space="preserve">Ibrahim </w:t>
      </w:r>
      <w:r w:rsidRPr="007E394B">
        <w:rPr>
          <w:rFonts w:asciiTheme="majorBidi" w:hAnsiTheme="majorBidi" w:cstheme="majorBidi"/>
          <w:b/>
          <w:bCs/>
          <w:i/>
          <w:iCs/>
          <w:sz w:val="26"/>
          <w:szCs w:val="26"/>
        </w:rPr>
        <w:t>et al</w:t>
      </w:r>
      <w:r w:rsidRPr="007E394B">
        <w:rPr>
          <w:rFonts w:asciiTheme="majorBidi" w:hAnsiTheme="majorBidi" w:cstheme="majorBidi"/>
          <w:b/>
          <w:bCs/>
          <w:sz w:val="26"/>
          <w:szCs w:val="26"/>
        </w:rPr>
        <w:t>., (2014)</w:t>
      </w:r>
      <w:r w:rsidRPr="007E394B">
        <w:rPr>
          <w:rFonts w:asciiTheme="majorBidi" w:hAnsiTheme="majorBidi" w:cstheme="majorBidi"/>
          <w:sz w:val="26"/>
          <w:szCs w:val="26"/>
        </w:rPr>
        <w:t xml:space="preserve"> found that the incidence of Salmonellae among imported chicks was 11.67% compared to 21.67% among local chicks using conventional cultural isolation methods. Salmonella </w:t>
      </w:r>
      <w:proofErr w:type="spellStart"/>
      <w:proofErr w:type="gramStart"/>
      <w:r w:rsidRPr="007E394B">
        <w:rPr>
          <w:rFonts w:asciiTheme="majorBidi" w:hAnsiTheme="majorBidi" w:cstheme="majorBidi"/>
          <w:sz w:val="26"/>
          <w:szCs w:val="26"/>
        </w:rPr>
        <w:t>newport</w:t>
      </w:r>
      <w:proofErr w:type="spellEnd"/>
      <w:proofErr w:type="gramEnd"/>
      <w:r w:rsidRPr="007E394B">
        <w:rPr>
          <w:rFonts w:asciiTheme="majorBidi" w:hAnsiTheme="majorBidi" w:cstheme="majorBidi"/>
          <w:sz w:val="26"/>
          <w:szCs w:val="26"/>
        </w:rPr>
        <w:t xml:space="preserve"> (S. </w:t>
      </w:r>
      <w:proofErr w:type="spellStart"/>
      <w:r w:rsidRPr="007E394B">
        <w:rPr>
          <w:rFonts w:asciiTheme="majorBidi" w:hAnsiTheme="majorBidi" w:cstheme="majorBidi"/>
          <w:sz w:val="26"/>
          <w:szCs w:val="26"/>
        </w:rPr>
        <w:t>newport</w:t>
      </w:r>
      <w:proofErr w:type="spellEnd"/>
      <w:r w:rsidRPr="007E394B">
        <w:rPr>
          <w:rFonts w:asciiTheme="majorBidi" w:hAnsiTheme="majorBidi" w:cstheme="majorBidi"/>
          <w:sz w:val="26"/>
          <w:szCs w:val="26"/>
        </w:rPr>
        <w:t xml:space="preserve">) showed the highest incidence rate in imported chicks, while Salmonella </w:t>
      </w:r>
      <w:proofErr w:type="spellStart"/>
      <w:r w:rsidRPr="007E394B">
        <w:rPr>
          <w:rFonts w:asciiTheme="majorBidi" w:hAnsiTheme="majorBidi" w:cstheme="majorBidi"/>
          <w:sz w:val="26"/>
          <w:szCs w:val="26"/>
        </w:rPr>
        <w:t>enteritidis</w:t>
      </w:r>
      <w:proofErr w:type="spellEnd"/>
      <w:r w:rsidRPr="007E394B">
        <w:rPr>
          <w:rFonts w:asciiTheme="majorBidi" w:hAnsiTheme="majorBidi" w:cstheme="majorBidi"/>
          <w:sz w:val="26"/>
          <w:szCs w:val="26"/>
        </w:rPr>
        <w:t xml:space="preserve"> and Salmonella </w:t>
      </w:r>
      <w:proofErr w:type="spellStart"/>
      <w:r w:rsidRPr="007E394B">
        <w:rPr>
          <w:rFonts w:asciiTheme="majorBidi" w:hAnsiTheme="majorBidi" w:cstheme="majorBidi"/>
          <w:sz w:val="26"/>
          <w:szCs w:val="26"/>
        </w:rPr>
        <w:t>typhimurium</w:t>
      </w:r>
      <w:proofErr w:type="spellEnd"/>
      <w:r w:rsidRPr="007E394B">
        <w:rPr>
          <w:rFonts w:asciiTheme="majorBidi" w:hAnsiTheme="majorBidi" w:cstheme="majorBidi"/>
          <w:sz w:val="26"/>
          <w:szCs w:val="26"/>
        </w:rPr>
        <w:t xml:space="preserve"> were frequently detected in local chicks. </w:t>
      </w:r>
    </w:p>
    <w:p w:rsidR="00D7221A" w:rsidRPr="007E394B" w:rsidRDefault="00D7221A" w:rsidP="005F2BB0">
      <w:pPr>
        <w:spacing w:line="360" w:lineRule="auto"/>
        <w:ind w:firstLine="450"/>
        <w:jc w:val="both"/>
        <w:rPr>
          <w:rFonts w:asciiTheme="majorBidi" w:hAnsiTheme="majorBidi" w:cstheme="majorBidi"/>
          <w:sz w:val="26"/>
          <w:szCs w:val="26"/>
        </w:rPr>
      </w:pPr>
      <w:proofErr w:type="spellStart"/>
      <w:r w:rsidRPr="007E394B">
        <w:rPr>
          <w:rFonts w:asciiTheme="majorBidi" w:hAnsiTheme="majorBidi" w:cstheme="majorBidi"/>
          <w:b/>
          <w:bCs/>
          <w:sz w:val="26"/>
          <w:szCs w:val="26"/>
        </w:rPr>
        <w:lastRenderedPageBreak/>
        <w:t>Abd-Elghany</w:t>
      </w:r>
      <w:proofErr w:type="spellEnd"/>
      <w:r w:rsidRPr="007E394B">
        <w:rPr>
          <w:rFonts w:asciiTheme="majorBidi" w:hAnsiTheme="majorBidi" w:cstheme="majorBidi"/>
          <w:b/>
          <w:bCs/>
          <w:sz w:val="26"/>
          <w:szCs w:val="26"/>
        </w:rPr>
        <w:t xml:space="preserve"> </w:t>
      </w:r>
      <w:r w:rsidRPr="007E394B">
        <w:rPr>
          <w:rFonts w:asciiTheme="majorBidi" w:hAnsiTheme="majorBidi" w:cstheme="majorBidi"/>
          <w:b/>
          <w:bCs/>
          <w:i/>
          <w:iCs/>
          <w:sz w:val="26"/>
          <w:szCs w:val="26"/>
        </w:rPr>
        <w:t>et al</w:t>
      </w:r>
      <w:r w:rsidRPr="007E394B">
        <w:rPr>
          <w:rFonts w:asciiTheme="majorBidi" w:hAnsiTheme="majorBidi" w:cstheme="majorBidi"/>
          <w:b/>
          <w:bCs/>
          <w:sz w:val="26"/>
          <w:szCs w:val="26"/>
        </w:rPr>
        <w:t>., (2015)</w:t>
      </w:r>
      <w:r w:rsidRPr="007E394B">
        <w:rPr>
          <w:rFonts w:asciiTheme="majorBidi" w:hAnsiTheme="majorBidi" w:cstheme="majorBidi"/>
          <w:sz w:val="26"/>
          <w:szCs w:val="26"/>
        </w:rPr>
        <w:t xml:space="preserve"> Tested 200 chicken samples collected from Mansoura, </w:t>
      </w:r>
      <w:proofErr w:type="spellStart"/>
      <w:r w:rsidRPr="007E394B">
        <w:rPr>
          <w:rFonts w:asciiTheme="majorBidi" w:hAnsiTheme="majorBidi" w:cstheme="majorBidi"/>
          <w:sz w:val="26"/>
          <w:szCs w:val="26"/>
        </w:rPr>
        <w:t>Egypt.Salmonella</w:t>
      </w:r>
      <w:proofErr w:type="spellEnd"/>
      <w:r w:rsidRPr="007E394B">
        <w:rPr>
          <w:rFonts w:asciiTheme="majorBidi" w:hAnsiTheme="majorBidi" w:cstheme="majorBidi"/>
          <w:sz w:val="26"/>
          <w:szCs w:val="26"/>
        </w:rPr>
        <w:t xml:space="preserve"> was detected in 16% (8/50), 28% (14/50), 32% (16/50) and 60% (30/50) of whole chicken carcasses, drumsticks, livers and gizzards, respectively, with an overall prevalence of 34% (68/200) among all samples. One hundred and sixty-six isolates were identified biochemically as Salmonella, and confirmed genetically by PCR, based on the presence of </w:t>
      </w:r>
      <w:proofErr w:type="spellStart"/>
      <w:r w:rsidRPr="007E394B">
        <w:rPr>
          <w:rFonts w:asciiTheme="majorBidi" w:hAnsiTheme="majorBidi" w:cstheme="majorBidi"/>
          <w:sz w:val="26"/>
          <w:szCs w:val="26"/>
        </w:rPr>
        <w:t>invA</w:t>
      </w:r>
      <w:proofErr w:type="spellEnd"/>
      <w:r w:rsidRPr="007E394B">
        <w:rPr>
          <w:rFonts w:asciiTheme="majorBidi" w:hAnsiTheme="majorBidi" w:cstheme="majorBidi"/>
          <w:sz w:val="26"/>
          <w:szCs w:val="26"/>
        </w:rPr>
        <w:t xml:space="preserve"> and </w:t>
      </w:r>
      <w:proofErr w:type="spellStart"/>
      <w:r w:rsidRPr="007E394B">
        <w:rPr>
          <w:rFonts w:asciiTheme="majorBidi" w:hAnsiTheme="majorBidi" w:cstheme="majorBidi"/>
          <w:sz w:val="26"/>
          <w:szCs w:val="26"/>
        </w:rPr>
        <w:t>stn</w:t>
      </w:r>
      <w:proofErr w:type="spellEnd"/>
      <w:r w:rsidRPr="007E394B">
        <w:rPr>
          <w:rFonts w:asciiTheme="majorBidi" w:hAnsiTheme="majorBidi" w:cstheme="majorBidi"/>
          <w:sz w:val="26"/>
          <w:szCs w:val="26"/>
        </w:rPr>
        <w:t xml:space="preserve"> genes. The </w:t>
      </w:r>
      <w:proofErr w:type="spellStart"/>
      <w:r w:rsidRPr="007E394B">
        <w:rPr>
          <w:rFonts w:asciiTheme="majorBidi" w:hAnsiTheme="majorBidi" w:cstheme="majorBidi"/>
          <w:sz w:val="26"/>
          <w:szCs w:val="26"/>
        </w:rPr>
        <w:t>spvC</w:t>
      </w:r>
      <w:proofErr w:type="spellEnd"/>
      <w:r w:rsidRPr="007E394B">
        <w:rPr>
          <w:rFonts w:asciiTheme="majorBidi" w:hAnsiTheme="majorBidi" w:cstheme="majorBidi"/>
          <w:sz w:val="26"/>
          <w:szCs w:val="26"/>
        </w:rPr>
        <w:t xml:space="preserve"> gene, however, was detected in only 25.3% (42/166) of the isolates. Isolates were serotyped as Salmonella </w:t>
      </w:r>
      <w:proofErr w:type="spellStart"/>
      <w:r w:rsidRPr="007E394B">
        <w:rPr>
          <w:rFonts w:asciiTheme="majorBidi" w:hAnsiTheme="majorBidi" w:cstheme="majorBidi"/>
          <w:sz w:val="26"/>
          <w:szCs w:val="26"/>
        </w:rPr>
        <w:t>Enteritidis</w:t>
      </w:r>
      <w:proofErr w:type="spellEnd"/>
      <w:r w:rsidRPr="007E394B">
        <w:rPr>
          <w:rFonts w:asciiTheme="majorBidi" w:hAnsiTheme="majorBidi" w:cstheme="majorBidi"/>
          <w:sz w:val="26"/>
          <w:szCs w:val="26"/>
        </w:rPr>
        <w:t xml:space="preserve"> (37.3%), S. </w:t>
      </w:r>
      <w:proofErr w:type="spellStart"/>
      <w:r w:rsidRPr="007E394B">
        <w:rPr>
          <w:rFonts w:asciiTheme="majorBidi" w:hAnsiTheme="majorBidi" w:cstheme="majorBidi"/>
          <w:sz w:val="26"/>
          <w:szCs w:val="26"/>
        </w:rPr>
        <w:t>Typhimurium</w:t>
      </w:r>
      <w:proofErr w:type="spellEnd"/>
      <w:r w:rsidRPr="007E394B">
        <w:rPr>
          <w:rFonts w:asciiTheme="majorBidi" w:hAnsiTheme="majorBidi" w:cstheme="majorBidi"/>
          <w:sz w:val="26"/>
          <w:szCs w:val="26"/>
        </w:rPr>
        <w:t xml:space="preserve"> (30.1%), S. Kentucky (10.8%), S. Muenster (8.4%), S. Virchow (4.8%), S. </w:t>
      </w:r>
      <w:proofErr w:type="spellStart"/>
      <w:r w:rsidRPr="007E394B">
        <w:rPr>
          <w:rFonts w:asciiTheme="majorBidi" w:hAnsiTheme="majorBidi" w:cstheme="majorBidi"/>
          <w:sz w:val="26"/>
          <w:szCs w:val="26"/>
        </w:rPr>
        <w:t>Anatum</w:t>
      </w:r>
      <w:proofErr w:type="spellEnd"/>
      <w:r w:rsidRPr="007E394B">
        <w:rPr>
          <w:rFonts w:asciiTheme="majorBidi" w:hAnsiTheme="majorBidi" w:cstheme="majorBidi"/>
          <w:sz w:val="26"/>
          <w:szCs w:val="26"/>
        </w:rPr>
        <w:t xml:space="preserve"> (4.8%), S. Haifa (1.2%), and four were non-</w:t>
      </w:r>
      <w:proofErr w:type="spellStart"/>
      <w:r w:rsidRPr="007E394B">
        <w:rPr>
          <w:rFonts w:asciiTheme="majorBidi" w:hAnsiTheme="majorBidi" w:cstheme="majorBidi"/>
          <w:sz w:val="26"/>
          <w:szCs w:val="26"/>
        </w:rPr>
        <w:t>typable</w:t>
      </w:r>
      <w:proofErr w:type="spellEnd"/>
      <w:r w:rsidRPr="007E394B">
        <w:rPr>
          <w:rFonts w:asciiTheme="majorBidi" w:hAnsiTheme="majorBidi" w:cstheme="majorBidi"/>
          <w:sz w:val="26"/>
          <w:szCs w:val="26"/>
        </w:rPr>
        <w:t xml:space="preserve">. </w:t>
      </w:r>
    </w:p>
    <w:p w:rsidR="00914F3A" w:rsidRPr="007E394B" w:rsidRDefault="00914F3A" w:rsidP="005F2BB0">
      <w:pPr>
        <w:spacing w:line="360" w:lineRule="auto"/>
        <w:ind w:firstLine="450"/>
        <w:jc w:val="both"/>
        <w:rPr>
          <w:rFonts w:asciiTheme="majorBidi" w:hAnsiTheme="majorBidi" w:cstheme="majorBidi"/>
          <w:sz w:val="26"/>
          <w:szCs w:val="26"/>
        </w:rPr>
      </w:pPr>
      <w:r w:rsidRPr="007E394B">
        <w:rPr>
          <w:rFonts w:asciiTheme="majorBidi" w:hAnsiTheme="majorBidi" w:cstheme="majorBidi"/>
          <w:b/>
          <w:bCs/>
          <w:sz w:val="26"/>
          <w:szCs w:val="26"/>
        </w:rPr>
        <w:t>Abdel-</w:t>
      </w:r>
      <w:proofErr w:type="spellStart"/>
      <w:r w:rsidRPr="007E394B">
        <w:rPr>
          <w:rFonts w:asciiTheme="majorBidi" w:hAnsiTheme="majorBidi" w:cstheme="majorBidi"/>
          <w:b/>
          <w:bCs/>
          <w:sz w:val="26"/>
          <w:szCs w:val="26"/>
        </w:rPr>
        <w:t>Maksoud</w:t>
      </w:r>
      <w:proofErr w:type="spellEnd"/>
      <w:r w:rsidRPr="007E394B">
        <w:rPr>
          <w:rFonts w:asciiTheme="majorBidi" w:hAnsiTheme="majorBidi" w:cstheme="majorBidi"/>
          <w:b/>
          <w:bCs/>
          <w:sz w:val="26"/>
          <w:szCs w:val="26"/>
        </w:rPr>
        <w:t xml:space="preserve"> </w:t>
      </w:r>
      <w:r w:rsidRPr="007E394B">
        <w:rPr>
          <w:rFonts w:asciiTheme="majorBidi" w:hAnsiTheme="majorBidi" w:cstheme="majorBidi"/>
          <w:b/>
          <w:bCs/>
          <w:i/>
          <w:iCs/>
          <w:sz w:val="26"/>
          <w:szCs w:val="26"/>
        </w:rPr>
        <w:t>et al</w:t>
      </w:r>
      <w:r w:rsidRPr="007E394B">
        <w:rPr>
          <w:rFonts w:asciiTheme="majorBidi" w:hAnsiTheme="majorBidi" w:cstheme="majorBidi"/>
          <w:b/>
          <w:bCs/>
          <w:sz w:val="26"/>
          <w:szCs w:val="26"/>
        </w:rPr>
        <w:t>., (2015)</w:t>
      </w:r>
      <w:r w:rsidRPr="007E394B">
        <w:rPr>
          <w:rFonts w:asciiTheme="majorBidi" w:hAnsiTheme="majorBidi" w:cstheme="majorBidi"/>
          <w:sz w:val="26"/>
          <w:szCs w:val="26"/>
        </w:rPr>
        <w:t xml:space="preserve"> Found that the detection rates of Salmonella were 60%, 64% and 62% in chicken parts, skin, and </w:t>
      </w:r>
      <w:proofErr w:type="spellStart"/>
      <w:r w:rsidRPr="007E394B">
        <w:rPr>
          <w:rFonts w:asciiTheme="majorBidi" w:hAnsiTheme="majorBidi" w:cstheme="majorBidi"/>
          <w:sz w:val="26"/>
          <w:szCs w:val="26"/>
        </w:rPr>
        <w:t>faeces</w:t>
      </w:r>
      <w:proofErr w:type="spellEnd"/>
      <w:r w:rsidRPr="007E394B">
        <w:rPr>
          <w:rFonts w:asciiTheme="majorBidi" w:hAnsiTheme="majorBidi" w:cstheme="majorBidi"/>
          <w:sz w:val="26"/>
          <w:szCs w:val="26"/>
        </w:rPr>
        <w:t xml:space="preserve">, respectively, whereas the egg yolks and eggshells were uniformly negative. Salmonella Kentucky and S. </w:t>
      </w:r>
      <w:proofErr w:type="spellStart"/>
      <w:r w:rsidRPr="007E394B">
        <w:rPr>
          <w:rFonts w:asciiTheme="majorBidi" w:hAnsiTheme="majorBidi" w:cstheme="majorBidi"/>
          <w:sz w:val="26"/>
          <w:szCs w:val="26"/>
        </w:rPr>
        <w:t>Enteritidis</w:t>
      </w:r>
      <w:proofErr w:type="spellEnd"/>
      <w:r w:rsidRPr="007E394B">
        <w:rPr>
          <w:rFonts w:asciiTheme="majorBidi" w:hAnsiTheme="majorBidi" w:cstheme="majorBidi"/>
          <w:sz w:val="26"/>
          <w:szCs w:val="26"/>
        </w:rPr>
        <w:t xml:space="preserve"> serotypes comprised 43.6% and 2.6% of the isolates, respectively, whilst S. </w:t>
      </w:r>
      <w:proofErr w:type="spellStart"/>
      <w:r w:rsidRPr="007E394B">
        <w:rPr>
          <w:rFonts w:asciiTheme="majorBidi" w:hAnsiTheme="majorBidi" w:cstheme="majorBidi"/>
          <w:sz w:val="26"/>
          <w:szCs w:val="26"/>
        </w:rPr>
        <w:t>Typhimurium</w:t>
      </w:r>
      <w:proofErr w:type="spellEnd"/>
      <w:r w:rsidRPr="007E394B">
        <w:rPr>
          <w:rFonts w:asciiTheme="majorBidi" w:hAnsiTheme="majorBidi" w:cstheme="majorBidi"/>
          <w:sz w:val="26"/>
          <w:szCs w:val="26"/>
        </w:rPr>
        <w:t xml:space="preserve"> was absent. </w:t>
      </w:r>
    </w:p>
    <w:p w:rsidR="006F7302" w:rsidRPr="007E394B" w:rsidRDefault="00546CFF" w:rsidP="005F2BB0">
      <w:pPr>
        <w:autoSpaceDE w:val="0"/>
        <w:autoSpaceDN w:val="0"/>
        <w:adjustRightInd w:val="0"/>
        <w:spacing w:line="360" w:lineRule="auto"/>
        <w:ind w:firstLine="450"/>
        <w:jc w:val="both"/>
        <w:rPr>
          <w:rFonts w:asciiTheme="majorBidi" w:hAnsiTheme="majorBidi" w:cstheme="majorBidi"/>
          <w:sz w:val="26"/>
          <w:szCs w:val="26"/>
        </w:rPr>
      </w:pPr>
      <w:proofErr w:type="spellStart"/>
      <w:r w:rsidRPr="007E394B">
        <w:rPr>
          <w:rFonts w:asciiTheme="majorBidi" w:hAnsiTheme="majorBidi" w:cstheme="majorBidi"/>
          <w:b/>
          <w:bCs/>
          <w:sz w:val="26"/>
          <w:szCs w:val="26"/>
        </w:rPr>
        <w:t>Abd</w:t>
      </w:r>
      <w:proofErr w:type="spellEnd"/>
      <w:r w:rsidRPr="007E394B">
        <w:rPr>
          <w:rFonts w:asciiTheme="majorBidi" w:hAnsiTheme="majorBidi" w:cstheme="majorBidi"/>
          <w:b/>
          <w:bCs/>
          <w:sz w:val="26"/>
          <w:szCs w:val="26"/>
        </w:rPr>
        <w:t xml:space="preserve"> El-</w:t>
      </w:r>
      <w:proofErr w:type="spellStart"/>
      <w:r w:rsidR="006F7302" w:rsidRPr="007E394B">
        <w:rPr>
          <w:rFonts w:asciiTheme="majorBidi" w:hAnsiTheme="majorBidi" w:cstheme="majorBidi"/>
          <w:b/>
          <w:bCs/>
          <w:sz w:val="26"/>
          <w:szCs w:val="26"/>
        </w:rPr>
        <w:t>Tawab</w:t>
      </w:r>
      <w:proofErr w:type="spellEnd"/>
      <w:r w:rsidR="006F7302" w:rsidRPr="007E394B">
        <w:rPr>
          <w:rFonts w:asciiTheme="majorBidi" w:hAnsiTheme="majorBidi" w:cstheme="majorBidi"/>
          <w:b/>
          <w:bCs/>
          <w:sz w:val="26"/>
          <w:szCs w:val="26"/>
        </w:rPr>
        <w:t xml:space="preserve"> </w:t>
      </w:r>
      <w:r w:rsidR="006F7302" w:rsidRPr="007E394B">
        <w:rPr>
          <w:rFonts w:asciiTheme="majorBidi" w:hAnsiTheme="majorBidi" w:cstheme="majorBidi"/>
          <w:b/>
          <w:bCs/>
          <w:i/>
          <w:iCs/>
          <w:sz w:val="26"/>
          <w:szCs w:val="26"/>
        </w:rPr>
        <w:t>et al</w:t>
      </w:r>
      <w:r w:rsidR="006F7302" w:rsidRPr="007E394B">
        <w:rPr>
          <w:rFonts w:asciiTheme="majorBidi" w:hAnsiTheme="majorBidi" w:cstheme="majorBidi"/>
          <w:b/>
          <w:bCs/>
          <w:sz w:val="26"/>
          <w:szCs w:val="26"/>
        </w:rPr>
        <w:t>., (2015)</w:t>
      </w:r>
      <w:r w:rsidR="006F7302" w:rsidRPr="007E394B">
        <w:rPr>
          <w:rFonts w:asciiTheme="majorBidi" w:hAnsiTheme="majorBidi" w:cstheme="majorBidi"/>
          <w:sz w:val="26"/>
          <w:szCs w:val="26"/>
        </w:rPr>
        <w:t xml:space="preserve"> isolated Salmonellae from 579 birds (348 chickens, 104 ducks, 30 turkeys, 50 quail, 30 pigeons and 17 geese) from 4 Egyptian </w:t>
      </w:r>
      <w:proofErr w:type="spellStart"/>
      <w:r w:rsidR="006F7302" w:rsidRPr="007E394B">
        <w:rPr>
          <w:rFonts w:asciiTheme="majorBidi" w:hAnsiTheme="majorBidi" w:cstheme="majorBidi"/>
          <w:sz w:val="26"/>
          <w:szCs w:val="26"/>
        </w:rPr>
        <w:t>Governorates.The</w:t>
      </w:r>
      <w:proofErr w:type="spellEnd"/>
      <w:r w:rsidR="006F7302" w:rsidRPr="007E394B">
        <w:rPr>
          <w:rFonts w:asciiTheme="majorBidi" w:hAnsiTheme="majorBidi" w:cstheme="majorBidi"/>
          <w:sz w:val="26"/>
          <w:szCs w:val="26"/>
        </w:rPr>
        <w:t xml:space="preserve"> Samples collected from internal organs (liver, cecum, spleen and heart). Sixty-three (10.9%) out of 579 birds were found positive while 516 (89.1%) birds were negative for Salmonella isolation. The number and percentage of positive chickens, ducks, turkeys, quails, pigeons and geese were 43 (12.4%), 10 (9.6%), 3 (10%), 5 (10%), 2 (6.7%) and 0 (0%) </w:t>
      </w:r>
      <w:proofErr w:type="spellStart"/>
      <w:r w:rsidR="006F7302" w:rsidRPr="007E394B">
        <w:rPr>
          <w:rFonts w:asciiTheme="majorBidi" w:hAnsiTheme="majorBidi" w:cstheme="majorBidi"/>
          <w:sz w:val="26"/>
          <w:szCs w:val="26"/>
        </w:rPr>
        <w:lastRenderedPageBreak/>
        <w:t>respectively.In</w:t>
      </w:r>
      <w:proofErr w:type="spellEnd"/>
      <w:r w:rsidR="006F7302" w:rsidRPr="007E394B">
        <w:rPr>
          <w:rFonts w:asciiTheme="majorBidi" w:hAnsiTheme="majorBidi" w:cstheme="majorBidi"/>
          <w:sz w:val="26"/>
          <w:szCs w:val="26"/>
        </w:rPr>
        <w:t xml:space="preserve"> this study, S. </w:t>
      </w:r>
      <w:proofErr w:type="spellStart"/>
      <w:r w:rsidR="006F7302" w:rsidRPr="007E394B">
        <w:rPr>
          <w:rFonts w:asciiTheme="majorBidi" w:hAnsiTheme="majorBidi" w:cstheme="majorBidi"/>
          <w:sz w:val="26"/>
          <w:szCs w:val="26"/>
        </w:rPr>
        <w:t>Typhimurium</w:t>
      </w:r>
      <w:proofErr w:type="spellEnd"/>
      <w:r w:rsidR="006F7302" w:rsidRPr="007E394B">
        <w:rPr>
          <w:rFonts w:asciiTheme="majorBidi" w:hAnsiTheme="majorBidi" w:cstheme="majorBidi"/>
          <w:sz w:val="26"/>
          <w:szCs w:val="26"/>
        </w:rPr>
        <w:t xml:space="preserve">, S. </w:t>
      </w:r>
      <w:proofErr w:type="spellStart"/>
      <w:r w:rsidR="006F7302" w:rsidRPr="007E394B">
        <w:rPr>
          <w:rFonts w:asciiTheme="majorBidi" w:hAnsiTheme="majorBidi" w:cstheme="majorBidi"/>
          <w:sz w:val="26"/>
          <w:szCs w:val="26"/>
        </w:rPr>
        <w:t>Apeyeme</w:t>
      </w:r>
      <w:proofErr w:type="spellEnd"/>
      <w:r w:rsidR="006F7302" w:rsidRPr="007E394B">
        <w:rPr>
          <w:rFonts w:asciiTheme="majorBidi" w:hAnsiTheme="majorBidi" w:cstheme="majorBidi"/>
          <w:sz w:val="26"/>
          <w:szCs w:val="26"/>
        </w:rPr>
        <w:t xml:space="preserve">, S. Kentucky, S. </w:t>
      </w:r>
      <w:proofErr w:type="spellStart"/>
      <w:r w:rsidR="006F7302" w:rsidRPr="007E394B">
        <w:rPr>
          <w:rFonts w:asciiTheme="majorBidi" w:hAnsiTheme="majorBidi" w:cstheme="majorBidi"/>
          <w:sz w:val="26"/>
          <w:szCs w:val="26"/>
        </w:rPr>
        <w:t>Daula</w:t>
      </w:r>
      <w:proofErr w:type="spellEnd"/>
      <w:r w:rsidR="006F7302" w:rsidRPr="007E394B">
        <w:rPr>
          <w:rFonts w:asciiTheme="majorBidi" w:hAnsiTheme="majorBidi" w:cstheme="majorBidi"/>
          <w:sz w:val="26"/>
          <w:szCs w:val="26"/>
        </w:rPr>
        <w:t xml:space="preserve">, S. Newport, S. Tamale,   S. </w:t>
      </w:r>
      <w:proofErr w:type="spellStart"/>
      <w:r w:rsidR="006F7302" w:rsidRPr="007E394B">
        <w:rPr>
          <w:rFonts w:asciiTheme="majorBidi" w:hAnsiTheme="majorBidi" w:cstheme="majorBidi"/>
          <w:sz w:val="26"/>
          <w:szCs w:val="26"/>
        </w:rPr>
        <w:t>Molade</w:t>
      </w:r>
      <w:proofErr w:type="spellEnd"/>
      <w:r w:rsidR="006F7302" w:rsidRPr="007E394B">
        <w:rPr>
          <w:rFonts w:asciiTheme="majorBidi" w:hAnsiTheme="majorBidi" w:cstheme="majorBidi"/>
          <w:sz w:val="26"/>
          <w:szCs w:val="26"/>
        </w:rPr>
        <w:t xml:space="preserve">, S. Colindale, S. Lexington, S. </w:t>
      </w:r>
      <w:proofErr w:type="spellStart"/>
      <w:r w:rsidR="006F7302" w:rsidRPr="007E394B">
        <w:rPr>
          <w:rFonts w:asciiTheme="majorBidi" w:hAnsiTheme="majorBidi" w:cstheme="majorBidi"/>
          <w:sz w:val="26"/>
          <w:szCs w:val="26"/>
        </w:rPr>
        <w:t>Bargny</w:t>
      </w:r>
      <w:proofErr w:type="spellEnd"/>
      <w:r w:rsidR="006F7302" w:rsidRPr="007E394B">
        <w:rPr>
          <w:rFonts w:asciiTheme="majorBidi" w:hAnsiTheme="majorBidi" w:cstheme="majorBidi"/>
          <w:sz w:val="26"/>
          <w:szCs w:val="26"/>
        </w:rPr>
        <w:t xml:space="preserve">, S. </w:t>
      </w:r>
      <w:proofErr w:type="spellStart"/>
      <w:r w:rsidR="006F7302" w:rsidRPr="007E394B">
        <w:rPr>
          <w:rFonts w:asciiTheme="majorBidi" w:hAnsiTheme="majorBidi" w:cstheme="majorBidi"/>
          <w:sz w:val="26"/>
          <w:szCs w:val="26"/>
        </w:rPr>
        <w:t>Enteritidis</w:t>
      </w:r>
      <w:proofErr w:type="spellEnd"/>
      <w:r w:rsidR="006F7302" w:rsidRPr="007E394B">
        <w:rPr>
          <w:rFonts w:asciiTheme="majorBidi" w:hAnsiTheme="majorBidi" w:cstheme="majorBidi"/>
          <w:sz w:val="26"/>
          <w:szCs w:val="26"/>
        </w:rPr>
        <w:t xml:space="preserve">, S. </w:t>
      </w:r>
      <w:proofErr w:type="spellStart"/>
      <w:r w:rsidR="006F7302" w:rsidRPr="007E394B">
        <w:rPr>
          <w:rFonts w:asciiTheme="majorBidi" w:hAnsiTheme="majorBidi" w:cstheme="majorBidi"/>
          <w:sz w:val="26"/>
          <w:szCs w:val="26"/>
        </w:rPr>
        <w:t>Papuana</w:t>
      </w:r>
      <w:proofErr w:type="spellEnd"/>
      <w:r w:rsidR="006F7302" w:rsidRPr="007E394B">
        <w:rPr>
          <w:rFonts w:asciiTheme="majorBidi" w:hAnsiTheme="majorBidi" w:cstheme="majorBidi"/>
          <w:sz w:val="26"/>
          <w:szCs w:val="26"/>
        </w:rPr>
        <w:t xml:space="preserve">, S. </w:t>
      </w:r>
      <w:proofErr w:type="spellStart"/>
      <w:r w:rsidR="006F7302" w:rsidRPr="007E394B">
        <w:rPr>
          <w:rFonts w:asciiTheme="majorBidi" w:hAnsiTheme="majorBidi" w:cstheme="majorBidi"/>
          <w:sz w:val="26"/>
          <w:szCs w:val="26"/>
        </w:rPr>
        <w:t>Labadi</w:t>
      </w:r>
      <w:proofErr w:type="spellEnd"/>
      <w:r w:rsidR="006F7302" w:rsidRPr="007E394B">
        <w:rPr>
          <w:rFonts w:asciiTheme="majorBidi" w:hAnsiTheme="majorBidi" w:cstheme="majorBidi"/>
          <w:sz w:val="26"/>
          <w:szCs w:val="26"/>
        </w:rPr>
        <w:t xml:space="preserve">, S. Santiago, S. </w:t>
      </w:r>
      <w:proofErr w:type="spellStart"/>
      <w:r w:rsidR="006F7302" w:rsidRPr="007E394B">
        <w:rPr>
          <w:rFonts w:asciiTheme="majorBidi" w:hAnsiTheme="majorBidi" w:cstheme="majorBidi"/>
          <w:sz w:val="26"/>
          <w:szCs w:val="26"/>
        </w:rPr>
        <w:t>Magherafelt</w:t>
      </w:r>
      <w:proofErr w:type="spellEnd"/>
      <w:r w:rsidR="006F7302" w:rsidRPr="007E394B">
        <w:rPr>
          <w:rFonts w:asciiTheme="majorBidi" w:hAnsiTheme="majorBidi" w:cstheme="majorBidi"/>
          <w:sz w:val="26"/>
          <w:szCs w:val="26"/>
        </w:rPr>
        <w:t xml:space="preserve">, S. </w:t>
      </w:r>
      <w:proofErr w:type="spellStart"/>
      <w:r w:rsidR="006F7302" w:rsidRPr="007E394B">
        <w:rPr>
          <w:rFonts w:asciiTheme="majorBidi" w:hAnsiTheme="majorBidi" w:cstheme="majorBidi"/>
          <w:sz w:val="26"/>
          <w:szCs w:val="26"/>
        </w:rPr>
        <w:t>Rechovot</w:t>
      </w:r>
      <w:proofErr w:type="spellEnd"/>
      <w:r w:rsidR="006F7302" w:rsidRPr="007E394B">
        <w:rPr>
          <w:rFonts w:asciiTheme="majorBidi" w:hAnsiTheme="majorBidi" w:cstheme="majorBidi"/>
          <w:sz w:val="26"/>
          <w:szCs w:val="26"/>
        </w:rPr>
        <w:t xml:space="preserve">, S. </w:t>
      </w:r>
      <w:proofErr w:type="spellStart"/>
      <w:r w:rsidR="006F7302" w:rsidRPr="007E394B">
        <w:rPr>
          <w:rFonts w:asciiTheme="majorBidi" w:hAnsiTheme="majorBidi" w:cstheme="majorBidi"/>
          <w:sz w:val="26"/>
          <w:szCs w:val="26"/>
        </w:rPr>
        <w:t>Takoradi</w:t>
      </w:r>
      <w:proofErr w:type="spellEnd"/>
      <w:r w:rsidR="006F7302" w:rsidRPr="007E394B">
        <w:rPr>
          <w:rFonts w:asciiTheme="majorBidi" w:hAnsiTheme="majorBidi" w:cstheme="majorBidi"/>
          <w:sz w:val="26"/>
          <w:szCs w:val="26"/>
        </w:rPr>
        <w:t xml:space="preserve">, S. Angers and S. Shubra were isolated from chickens. While S. </w:t>
      </w:r>
      <w:proofErr w:type="spellStart"/>
      <w:r w:rsidR="006F7302" w:rsidRPr="007E394B">
        <w:rPr>
          <w:rFonts w:asciiTheme="majorBidi" w:hAnsiTheme="majorBidi" w:cstheme="majorBidi"/>
          <w:sz w:val="26"/>
          <w:szCs w:val="26"/>
        </w:rPr>
        <w:t>Inganda</w:t>
      </w:r>
      <w:proofErr w:type="spellEnd"/>
      <w:r w:rsidR="006F7302" w:rsidRPr="007E394B">
        <w:rPr>
          <w:rFonts w:asciiTheme="majorBidi" w:hAnsiTheme="majorBidi" w:cstheme="majorBidi"/>
          <w:sz w:val="26"/>
          <w:szCs w:val="26"/>
        </w:rPr>
        <w:t xml:space="preserve">, S. </w:t>
      </w:r>
      <w:proofErr w:type="spellStart"/>
      <w:r w:rsidR="006F7302" w:rsidRPr="007E394B">
        <w:rPr>
          <w:rFonts w:asciiTheme="majorBidi" w:hAnsiTheme="majorBidi" w:cstheme="majorBidi"/>
          <w:sz w:val="26"/>
          <w:szCs w:val="26"/>
        </w:rPr>
        <w:t>Infantis</w:t>
      </w:r>
      <w:proofErr w:type="spellEnd"/>
      <w:r w:rsidR="006F7302" w:rsidRPr="007E394B">
        <w:rPr>
          <w:rFonts w:asciiTheme="majorBidi" w:hAnsiTheme="majorBidi" w:cstheme="majorBidi"/>
          <w:sz w:val="26"/>
          <w:szCs w:val="26"/>
        </w:rPr>
        <w:t xml:space="preserve"> and S. </w:t>
      </w:r>
      <w:proofErr w:type="spellStart"/>
      <w:r w:rsidR="006F7302" w:rsidRPr="007E394B">
        <w:rPr>
          <w:rFonts w:asciiTheme="majorBidi" w:hAnsiTheme="majorBidi" w:cstheme="majorBidi"/>
          <w:sz w:val="26"/>
          <w:szCs w:val="26"/>
        </w:rPr>
        <w:t>Larochelle</w:t>
      </w:r>
      <w:proofErr w:type="spellEnd"/>
      <w:r w:rsidR="006F7302" w:rsidRPr="007E394B">
        <w:rPr>
          <w:rFonts w:asciiTheme="majorBidi" w:hAnsiTheme="majorBidi" w:cstheme="majorBidi"/>
          <w:sz w:val="26"/>
          <w:szCs w:val="26"/>
        </w:rPr>
        <w:t xml:space="preserve"> were isolated from ducks but S. Virchow and S. </w:t>
      </w:r>
      <w:proofErr w:type="spellStart"/>
      <w:r w:rsidR="006F7302" w:rsidRPr="007E394B">
        <w:rPr>
          <w:rFonts w:asciiTheme="majorBidi" w:hAnsiTheme="majorBidi" w:cstheme="majorBidi"/>
          <w:sz w:val="26"/>
          <w:szCs w:val="26"/>
        </w:rPr>
        <w:t>Vejle</w:t>
      </w:r>
      <w:proofErr w:type="spellEnd"/>
      <w:r w:rsidR="006F7302" w:rsidRPr="007E394B">
        <w:rPr>
          <w:rFonts w:asciiTheme="majorBidi" w:hAnsiTheme="majorBidi" w:cstheme="majorBidi"/>
          <w:sz w:val="26"/>
          <w:szCs w:val="26"/>
        </w:rPr>
        <w:t xml:space="preserve"> were isolated from turkeys. S. </w:t>
      </w:r>
      <w:proofErr w:type="spellStart"/>
      <w:r w:rsidR="006F7302" w:rsidRPr="007E394B">
        <w:rPr>
          <w:rFonts w:asciiTheme="majorBidi" w:hAnsiTheme="majorBidi" w:cstheme="majorBidi"/>
          <w:sz w:val="26"/>
          <w:szCs w:val="26"/>
        </w:rPr>
        <w:t>Shangani</w:t>
      </w:r>
      <w:proofErr w:type="spellEnd"/>
      <w:r w:rsidR="006F7302" w:rsidRPr="007E394B">
        <w:rPr>
          <w:rFonts w:asciiTheme="majorBidi" w:hAnsiTheme="majorBidi" w:cstheme="majorBidi"/>
          <w:sz w:val="26"/>
          <w:szCs w:val="26"/>
        </w:rPr>
        <w:t xml:space="preserve"> and S. </w:t>
      </w:r>
      <w:proofErr w:type="spellStart"/>
      <w:r w:rsidR="006F7302" w:rsidRPr="007E394B">
        <w:rPr>
          <w:rFonts w:asciiTheme="majorBidi" w:hAnsiTheme="majorBidi" w:cstheme="majorBidi"/>
          <w:sz w:val="26"/>
          <w:szCs w:val="26"/>
        </w:rPr>
        <w:t>Jedburgh</w:t>
      </w:r>
      <w:proofErr w:type="spellEnd"/>
      <w:r w:rsidR="006F7302" w:rsidRPr="007E394B">
        <w:rPr>
          <w:rFonts w:asciiTheme="majorBidi" w:hAnsiTheme="majorBidi" w:cstheme="majorBidi"/>
          <w:sz w:val="26"/>
          <w:szCs w:val="26"/>
        </w:rPr>
        <w:t xml:space="preserve"> were isolated from quails while S. </w:t>
      </w:r>
      <w:proofErr w:type="spellStart"/>
      <w:r w:rsidR="006F7302" w:rsidRPr="007E394B">
        <w:rPr>
          <w:rFonts w:asciiTheme="majorBidi" w:hAnsiTheme="majorBidi" w:cstheme="majorBidi"/>
          <w:sz w:val="26"/>
          <w:szCs w:val="26"/>
        </w:rPr>
        <w:t>Alfort</w:t>
      </w:r>
      <w:proofErr w:type="spellEnd"/>
      <w:r w:rsidR="006F7302" w:rsidRPr="007E394B">
        <w:rPr>
          <w:rFonts w:asciiTheme="majorBidi" w:hAnsiTheme="majorBidi" w:cstheme="majorBidi"/>
          <w:sz w:val="26"/>
          <w:szCs w:val="26"/>
        </w:rPr>
        <w:t xml:space="preserve"> and S. </w:t>
      </w:r>
      <w:proofErr w:type="spellStart"/>
      <w:r w:rsidR="006F7302" w:rsidRPr="007E394B">
        <w:rPr>
          <w:rFonts w:asciiTheme="majorBidi" w:hAnsiTheme="majorBidi" w:cstheme="majorBidi"/>
          <w:sz w:val="26"/>
          <w:szCs w:val="26"/>
        </w:rPr>
        <w:t>Wingrove</w:t>
      </w:r>
      <w:proofErr w:type="spellEnd"/>
      <w:r w:rsidR="006F7302" w:rsidRPr="007E394B">
        <w:rPr>
          <w:rFonts w:asciiTheme="majorBidi" w:hAnsiTheme="majorBidi" w:cstheme="majorBidi"/>
          <w:sz w:val="26"/>
          <w:szCs w:val="26"/>
        </w:rPr>
        <w:t xml:space="preserve"> were isolated from pigeons.</w:t>
      </w:r>
    </w:p>
    <w:p w:rsidR="006F7302" w:rsidRPr="00546CFF" w:rsidRDefault="006F7302" w:rsidP="005F2BB0">
      <w:pPr>
        <w:spacing w:line="360" w:lineRule="auto"/>
        <w:ind w:firstLine="450"/>
        <w:jc w:val="both"/>
        <w:rPr>
          <w:rFonts w:asciiTheme="majorBidi" w:hAnsiTheme="majorBidi" w:cstheme="majorBidi"/>
          <w:sz w:val="28"/>
          <w:szCs w:val="28"/>
        </w:rPr>
      </w:pPr>
      <w:r w:rsidRPr="007E394B">
        <w:rPr>
          <w:rFonts w:asciiTheme="majorBidi" w:hAnsiTheme="majorBidi" w:cstheme="majorBidi"/>
          <w:b/>
          <w:bCs/>
          <w:sz w:val="26"/>
          <w:szCs w:val="26"/>
        </w:rPr>
        <w:t xml:space="preserve">Barbour </w:t>
      </w:r>
      <w:r w:rsidRPr="007E394B">
        <w:rPr>
          <w:rFonts w:asciiTheme="majorBidi" w:hAnsiTheme="majorBidi" w:cstheme="majorBidi"/>
          <w:b/>
          <w:bCs/>
          <w:i/>
          <w:iCs/>
          <w:sz w:val="26"/>
          <w:szCs w:val="26"/>
        </w:rPr>
        <w:t>et al</w:t>
      </w:r>
      <w:r w:rsidRPr="007E394B">
        <w:rPr>
          <w:rFonts w:asciiTheme="majorBidi" w:hAnsiTheme="majorBidi" w:cstheme="majorBidi"/>
          <w:b/>
          <w:bCs/>
          <w:sz w:val="26"/>
          <w:szCs w:val="26"/>
        </w:rPr>
        <w:t>.</w:t>
      </w:r>
      <w:proofErr w:type="gramStart"/>
      <w:r w:rsidRPr="007E394B">
        <w:rPr>
          <w:rFonts w:asciiTheme="majorBidi" w:hAnsiTheme="majorBidi" w:cstheme="majorBidi"/>
          <w:b/>
          <w:bCs/>
          <w:sz w:val="26"/>
          <w:szCs w:val="26"/>
        </w:rPr>
        <w:t>,(</w:t>
      </w:r>
      <w:proofErr w:type="gramEnd"/>
      <w:r w:rsidRPr="007E394B">
        <w:rPr>
          <w:rFonts w:asciiTheme="majorBidi" w:hAnsiTheme="majorBidi" w:cstheme="majorBidi"/>
          <w:b/>
          <w:bCs/>
          <w:sz w:val="26"/>
          <w:szCs w:val="26"/>
        </w:rPr>
        <w:t>2015)</w:t>
      </w:r>
      <w:r w:rsidRPr="007E394B">
        <w:rPr>
          <w:rFonts w:asciiTheme="majorBidi" w:hAnsiTheme="majorBidi" w:cstheme="majorBidi"/>
          <w:sz w:val="26"/>
          <w:szCs w:val="26"/>
        </w:rPr>
        <w:t xml:space="preserve"> showed that S. </w:t>
      </w:r>
      <w:proofErr w:type="spellStart"/>
      <w:r w:rsidRPr="007E394B">
        <w:rPr>
          <w:rFonts w:asciiTheme="majorBidi" w:hAnsiTheme="majorBidi" w:cstheme="majorBidi"/>
          <w:sz w:val="26"/>
          <w:szCs w:val="26"/>
        </w:rPr>
        <w:t>Enteritidis</w:t>
      </w:r>
      <w:proofErr w:type="spellEnd"/>
      <w:r w:rsidRPr="007E394B">
        <w:rPr>
          <w:rFonts w:asciiTheme="majorBidi" w:hAnsiTheme="majorBidi" w:cstheme="majorBidi"/>
          <w:sz w:val="26"/>
          <w:szCs w:val="26"/>
        </w:rPr>
        <w:t xml:space="preserve"> and S. </w:t>
      </w:r>
      <w:proofErr w:type="spellStart"/>
      <w:r w:rsidRPr="007E394B">
        <w:rPr>
          <w:rFonts w:asciiTheme="majorBidi" w:hAnsiTheme="majorBidi" w:cstheme="majorBidi"/>
          <w:sz w:val="26"/>
          <w:szCs w:val="26"/>
        </w:rPr>
        <w:t>Typhimurium</w:t>
      </w:r>
      <w:proofErr w:type="spellEnd"/>
      <w:r w:rsidRPr="007E394B">
        <w:rPr>
          <w:rFonts w:asciiTheme="majorBidi" w:hAnsiTheme="majorBidi" w:cstheme="majorBidi"/>
          <w:sz w:val="26"/>
          <w:szCs w:val="26"/>
        </w:rPr>
        <w:t xml:space="preserve"> were predominant in poultry along with other non-typhoid strains, namely S. </w:t>
      </w:r>
      <w:proofErr w:type="spellStart"/>
      <w:r w:rsidRPr="007E394B">
        <w:rPr>
          <w:rFonts w:asciiTheme="majorBidi" w:hAnsiTheme="majorBidi" w:cstheme="majorBidi"/>
          <w:sz w:val="26"/>
          <w:szCs w:val="26"/>
        </w:rPr>
        <w:t>Infantis</w:t>
      </w:r>
      <w:proofErr w:type="spellEnd"/>
      <w:r w:rsidRPr="007E394B">
        <w:rPr>
          <w:rFonts w:asciiTheme="majorBidi" w:hAnsiTheme="majorBidi" w:cstheme="majorBidi"/>
          <w:sz w:val="26"/>
          <w:szCs w:val="26"/>
        </w:rPr>
        <w:t xml:space="preserve">, S. Kentucky, S. </w:t>
      </w:r>
      <w:proofErr w:type="spellStart"/>
      <w:r w:rsidRPr="007E394B">
        <w:rPr>
          <w:rFonts w:asciiTheme="majorBidi" w:hAnsiTheme="majorBidi" w:cstheme="majorBidi"/>
          <w:sz w:val="26"/>
          <w:szCs w:val="26"/>
        </w:rPr>
        <w:t>Tsevie</w:t>
      </w:r>
      <w:proofErr w:type="spellEnd"/>
      <w:r w:rsidRPr="007E394B">
        <w:rPr>
          <w:rFonts w:asciiTheme="majorBidi" w:hAnsiTheme="majorBidi" w:cstheme="majorBidi"/>
          <w:sz w:val="26"/>
          <w:szCs w:val="26"/>
        </w:rPr>
        <w:t xml:space="preserve">, S. </w:t>
      </w:r>
      <w:proofErr w:type="spellStart"/>
      <w:r w:rsidRPr="007E394B">
        <w:rPr>
          <w:rFonts w:asciiTheme="majorBidi" w:hAnsiTheme="majorBidi" w:cstheme="majorBidi"/>
          <w:sz w:val="26"/>
          <w:szCs w:val="26"/>
        </w:rPr>
        <w:t>Chiredzi</w:t>
      </w:r>
      <w:proofErr w:type="spellEnd"/>
      <w:r w:rsidRPr="007E394B">
        <w:rPr>
          <w:rFonts w:asciiTheme="majorBidi" w:hAnsiTheme="majorBidi" w:cstheme="majorBidi"/>
          <w:sz w:val="26"/>
          <w:szCs w:val="26"/>
        </w:rPr>
        <w:t>, and S. Heidelberg.</w:t>
      </w:r>
    </w:p>
    <w:p w:rsidR="00BC202B" w:rsidRPr="00B70EA4" w:rsidRDefault="00BC202B" w:rsidP="00AF7E27">
      <w:pPr>
        <w:spacing w:line="360" w:lineRule="auto"/>
        <w:jc w:val="both"/>
        <w:rPr>
          <w:rFonts w:eastAsia="Arial Unicode MS"/>
          <w:b/>
          <w:bCs/>
          <w:sz w:val="28"/>
          <w:szCs w:val="28"/>
        </w:rPr>
      </w:pPr>
      <w:r w:rsidRPr="00B70EA4">
        <w:rPr>
          <w:b/>
          <w:bCs/>
          <w:sz w:val="28"/>
          <w:szCs w:val="28"/>
        </w:rPr>
        <w:t xml:space="preserve">2.4. </w:t>
      </w:r>
      <w:r w:rsidRPr="00B70EA4">
        <w:rPr>
          <w:rFonts w:eastAsia="Arial Unicode MS"/>
          <w:b/>
          <w:bCs/>
          <w:sz w:val="28"/>
          <w:szCs w:val="28"/>
        </w:rPr>
        <w:t xml:space="preserve">Pathology of </w:t>
      </w:r>
      <w:r w:rsidRPr="00B70EA4">
        <w:rPr>
          <w:rFonts w:eastAsia="Arial Unicode MS"/>
          <w:b/>
          <w:bCs/>
          <w:i/>
          <w:sz w:val="28"/>
          <w:szCs w:val="28"/>
        </w:rPr>
        <w:t>Salmonellae</w:t>
      </w:r>
      <w:r w:rsidRPr="00B70EA4">
        <w:rPr>
          <w:rFonts w:eastAsia="Arial Unicode MS"/>
          <w:b/>
          <w:bCs/>
          <w:iCs/>
          <w:sz w:val="28"/>
          <w:szCs w:val="28"/>
        </w:rPr>
        <w:t>:</w:t>
      </w:r>
    </w:p>
    <w:p w:rsidR="00BC202B" w:rsidRPr="007E394B" w:rsidRDefault="00BC202B" w:rsidP="00A17C31">
      <w:pPr>
        <w:spacing w:line="360" w:lineRule="auto"/>
        <w:ind w:firstLine="450"/>
        <w:jc w:val="both"/>
        <w:rPr>
          <w:rFonts w:eastAsia="Arial Unicode MS"/>
          <w:sz w:val="26"/>
          <w:szCs w:val="26"/>
          <w:rtl/>
          <w:lang w:val="en-GB" w:bidi="ar-EG"/>
        </w:rPr>
      </w:pPr>
      <w:proofErr w:type="spellStart"/>
      <w:r w:rsidRPr="007E394B">
        <w:rPr>
          <w:rFonts w:eastAsia="Arial Unicode MS"/>
          <w:b/>
          <w:bCs/>
          <w:sz w:val="26"/>
          <w:szCs w:val="26"/>
        </w:rPr>
        <w:t>Rettger</w:t>
      </w:r>
      <w:proofErr w:type="spellEnd"/>
      <w:r w:rsidRPr="007E394B">
        <w:rPr>
          <w:rFonts w:eastAsia="Arial Unicode MS"/>
          <w:b/>
          <w:bCs/>
          <w:sz w:val="26"/>
          <w:szCs w:val="26"/>
        </w:rPr>
        <w:t xml:space="preserve"> (1900)</w:t>
      </w:r>
      <w:r w:rsidRPr="007E394B">
        <w:rPr>
          <w:rFonts w:eastAsia="Arial Unicode MS"/>
          <w:sz w:val="26"/>
          <w:szCs w:val="26"/>
        </w:rPr>
        <w:t xml:space="preserve"> was one of the earliest who described a septicemia and </w:t>
      </w:r>
      <w:proofErr w:type="spellStart"/>
      <w:r w:rsidRPr="007E394B">
        <w:rPr>
          <w:rFonts w:eastAsia="Arial Unicode MS"/>
          <w:sz w:val="26"/>
          <w:szCs w:val="26"/>
        </w:rPr>
        <w:t>septicaemic</w:t>
      </w:r>
      <w:proofErr w:type="spellEnd"/>
      <w:r w:rsidRPr="007E394B">
        <w:rPr>
          <w:rFonts w:eastAsia="Arial Unicode MS"/>
          <w:sz w:val="26"/>
          <w:szCs w:val="26"/>
        </w:rPr>
        <w:t xml:space="preserve"> picture among chickens with isolated </w:t>
      </w:r>
      <w:r w:rsidRPr="007E394B">
        <w:rPr>
          <w:rFonts w:eastAsia="Arial Unicode MS"/>
          <w:i/>
          <w:sz w:val="26"/>
          <w:szCs w:val="26"/>
        </w:rPr>
        <w:t>Salmonella</w:t>
      </w:r>
      <w:r w:rsidRPr="007E394B">
        <w:rPr>
          <w:rFonts w:eastAsia="Arial Unicode MS"/>
          <w:sz w:val="26"/>
          <w:szCs w:val="26"/>
        </w:rPr>
        <w:t xml:space="preserve">, the same author in his further studies </w:t>
      </w:r>
      <w:r w:rsidRPr="007E394B">
        <w:rPr>
          <w:rFonts w:eastAsia="Arial Unicode MS"/>
          <w:b/>
          <w:bCs/>
          <w:sz w:val="26"/>
          <w:szCs w:val="26"/>
        </w:rPr>
        <w:t>(1909)</w:t>
      </w:r>
      <w:r w:rsidRPr="007E394B">
        <w:rPr>
          <w:rFonts w:eastAsia="Arial Unicode MS"/>
          <w:sz w:val="26"/>
          <w:szCs w:val="26"/>
        </w:rPr>
        <w:t xml:space="preserve"> reported fatal septicemia in chickens accompanied with “white diarrhea”.</w:t>
      </w:r>
    </w:p>
    <w:p w:rsidR="00BC202B" w:rsidRPr="007E394B" w:rsidRDefault="00BC202B" w:rsidP="005F2BB0">
      <w:pPr>
        <w:spacing w:line="360" w:lineRule="auto"/>
        <w:ind w:firstLine="450"/>
        <w:jc w:val="both"/>
        <w:rPr>
          <w:rFonts w:eastAsia="Arial Unicode MS"/>
          <w:sz w:val="26"/>
          <w:szCs w:val="26"/>
        </w:rPr>
      </w:pPr>
      <w:proofErr w:type="spellStart"/>
      <w:r w:rsidRPr="007E394B">
        <w:rPr>
          <w:rFonts w:eastAsia="Arial Unicode MS"/>
          <w:b/>
          <w:bCs/>
          <w:sz w:val="26"/>
          <w:szCs w:val="26"/>
        </w:rPr>
        <w:t>Suganuma</w:t>
      </w:r>
      <w:proofErr w:type="spellEnd"/>
      <w:r w:rsidRPr="007E394B">
        <w:rPr>
          <w:rFonts w:eastAsia="Arial Unicode MS"/>
          <w:sz w:val="26"/>
          <w:szCs w:val="26"/>
        </w:rPr>
        <w:t xml:space="preserve"> </w:t>
      </w:r>
      <w:r w:rsidRPr="007E394B">
        <w:rPr>
          <w:rFonts w:eastAsia="Arial Unicode MS"/>
          <w:b/>
          <w:bCs/>
          <w:sz w:val="26"/>
          <w:szCs w:val="26"/>
        </w:rPr>
        <w:t>(1960)</w:t>
      </w:r>
      <w:r w:rsidRPr="007E394B">
        <w:rPr>
          <w:rFonts w:eastAsia="Arial Unicode MS"/>
          <w:sz w:val="26"/>
          <w:szCs w:val="26"/>
        </w:rPr>
        <w:t xml:space="preserve"> described the </w:t>
      </w:r>
      <w:proofErr w:type="spellStart"/>
      <w:r w:rsidRPr="007E394B">
        <w:rPr>
          <w:rFonts w:eastAsia="Arial Unicode MS"/>
          <w:sz w:val="26"/>
          <w:szCs w:val="26"/>
        </w:rPr>
        <w:t>histopathological</w:t>
      </w:r>
      <w:proofErr w:type="spellEnd"/>
      <w:r w:rsidRPr="007E394B">
        <w:rPr>
          <w:rFonts w:eastAsia="Arial Unicode MS"/>
          <w:sz w:val="26"/>
          <w:szCs w:val="26"/>
        </w:rPr>
        <w:t xml:space="preserve"> changes due to </w:t>
      </w:r>
      <w:proofErr w:type="spellStart"/>
      <w:r w:rsidRPr="007E394B">
        <w:rPr>
          <w:rFonts w:eastAsia="Arial Unicode MS"/>
          <w:sz w:val="26"/>
          <w:szCs w:val="26"/>
        </w:rPr>
        <w:t>pullorum</w:t>
      </w:r>
      <w:proofErr w:type="spellEnd"/>
      <w:r w:rsidRPr="007E394B">
        <w:rPr>
          <w:rFonts w:eastAsia="Arial Unicode MS"/>
          <w:sz w:val="26"/>
          <w:szCs w:val="26"/>
        </w:rPr>
        <w:t xml:space="preserve"> disease in field cases which might have been complicated by other bacterial and/or viral agents.</w:t>
      </w:r>
    </w:p>
    <w:p w:rsidR="00BC202B" w:rsidRPr="007E394B" w:rsidRDefault="00BC202B" w:rsidP="005F2BB0">
      <w:pPr>
        <w:spacing w:line="360" w:lineRule="auto"/>
        <w:ind w:firstLine="450"/>
        <w:jc w:val="both"/>
        <w:rPr>
          <w:rFonts w:eastAsia="Arial Unicode MS"/>
          <w:sz w:val="26"/>
          <w:szCs w:val="26"/>
        </w:rPr>
      </w:pPr>
      <w:proofErr w:type="spellStart"/>
      <w:r w:rsidRPr="007E394B">
        <w:rPr>
          <w:rFonts w:eastAsia="Arial Unicode MS"/>
          <w:b/>
          <w:bCs/>
          <w:sz w:val="26"/>
          <w:szCs w:val="26"/>
        </w:rPr>
        <w:t>Chishti</w:t>
      </w:r>
      <w:proofErr w:type="spellEnd"/>
      <w:r w:rsidRPr="007E394B">
        <w:rPr>
          <w:rFonts w:eastAsia="Arial Unicode MS"/>
          <w:b/>
          <w:bCs/>
          <w:sz w:val="26"/>
          <w:szCs w:val="26"/>
        </w:rPr>
        <w:t xml:space="preserve"> </w:t>
      </w:r>
      <w:r w:rsidRPr="007E394B">
        <w:rPr>
          <w:rFonts w:eastAsia="Arial Unicode MS"/>
          <w:b/>
          <w:bCs/>
          <w:i/>
          <w:iCs/>
          <w:sz w:val="26"/>
          <w:szCs w:val="26"/>
        </w:rPr>
        <w:t>et al.</w:t>
      </w:r>
      <w:r w:rsidRPr="007E394B">
        <w:rPr>
          <w:rFonts w:eastAsia="Arial Unicode MS"/>
          <w:b/>
          <w:bCs/>
          <w:sz w:val="26"/>
          <w:szCs w:val="26"/>
        </w:rPr>
        <w:t>, (1985)</w:t>
      </w:r>
      <w:r w:rsidRPr="007E394B">
        <w:rPr>
          <w:rFonts w:eastAsia="Arial Unicode MS"/>
          <w:sz w:val="26"/>
          <w:szCs w:val="26"/>
        </w:rPr>
        <w:t xml:space="preserve"> described pathological changes of the chickens due to </w:t>
      </w:r>
      <w:r w:rsidRPr="007E394B">
        <w:rPr>
          <w:rFonts w:eastAsia="Arial Unicode MS"/>
          <w:i/>
          <w:iCs/>
          <w:sz w:val="26"/>
          <w:szCs w:val="26"/>
        </w:rPr>
        <w:t>Salmonella</w:t>
      </w:r>
      <w:r w:rsidRPr="007E394B">
        <w:rPr>
          <w:rFonts w:eastAsia="Arial Unicode MS"/>
          <w:sz w:val="26"/>
          <w:szCs w:val="26"/>
        </w:rPr>
        <w:t xml:space="preserve"> species infection in young birds as enlarged and congested liver, spleen and kidneys. Livers may have a white necrotic focuses of 2-4 mm in diameter. The yolk sac content may show non absorption with its contents appear </w:t>
      </w:r>
      <w:proofErr w:type="spellStart"/>
      <w:r w:rsidRPr="007E394B">
        <w:rPr>
          <w:rFonts w:eastAsia="Arial Unicode MS"/>
          <w:sz w:val="26"/>
          <w:szCs w:val="26"/>
        </w:rPr>
        <w:t>caseous</w:t>
      </w:r>
      <w:proofErr w:type="spellEnd"/>
      <w:r w:rsidRPr="007E394B">
        <w:rPr>
          <w:rFonts w:eastAsia="Arial Unicode MS"/>
          <w:sz w:val="26"/>
          <w:szCs w:val="26"/>
        </w:rPr>
        <w:t xml:space="preserve"> and creamy.</w:t>
      </w:r>
    </w:p>
    <w:p w:rsidR="00BC202B" w:rsidRPr="007E394B" w:rsidRDefault="00BC202B" w:rsidP="005F2BB0">
      <w:pPr>
        <w:spacing w:line="360" w:lineRule="auto"/>
        <w:ind w:firstLine="450"/>
        <w:jc w:val="both"/>
        <w:rPr>
          <w:rFonts w:eastAsia="Arial Unicode MS"/>
          <w:b/>
          <w:bCs/>
          <w:sz w:val="26"/>
          <w:szCs w:val="26"/>
        </w:rPr>
      </w:pPr>
      <w:r w:rsidRPr="007E394B">
        <w:rPr>
          <w:rFonts w:eastAsia="Arial Unicode MS"/>
          <w:b/>
          <w:bCs/>
          <w:sz w:val="26"/>
          <w:szCs w:val="26"/>
        </w:rPr>
        <w:lastRenderedPageBreak/>
        <w:t xml:space="preserve">Buchholz and </w:t>
      </w:r>
      <w:proofErr w:type="spellStart"/>
      <w:r w:rsidRPr="007E394B">
        <w:rPr>
          <w:rFonts w:eastAsia="Arial Unicode MS"/>
          <w:b/>
          <w:bCs/>
          <w:sz w:val="26"/>
          <w:szCs w:val="26"/>
        </w:rPr>
        <w:t>Fairbrother</w:t>
      </w:r>
      <w:proofErr w:type="spellEnd"/>
      <w:r w:rsidRPr="007E394B">
        <w:rPr>
          <w:rFonts w:eastAsia="Arial Unicode MS"/>
          <w:b/>
          <w:bCs/>
          <w:sz w:val="26"/>
          <w:szCs w:val="26"/>
        </w:rPr>
        <w:t xml:space="preserve"> (1992)</w:t>
      </w:r>
      <w:r w:rsidRPr="007E394B">
        <w:rPr>
          <w:rFonts w:eastAsia="Arial Unicode MS"/>
          <w:sz w:val="26"/>
          <w:szCs w:val="26"/>
        </w:rPr>
        <w:t xml:space="preserve"> recorded splenomegaly, and gray necrotic foci with </w:t>
      </w:r>
      <w:proofErr w:type="spellStart"/>
      <w:r w:rsidRPr="007E394B">
        <w:rPr>
          <w:rFonts w:eastAsia="Arial Unicode MS"/>
          <w:sz w:val="26"/>
          <w:szCs w:val="26"/>
        </w:rPr>
        <w:t>peticheal</w:t>
      </w:r>
      <w:proofErr w:type="spellEnd"/>
      <w:r w:rsidRPr="007E394B">
        <w:rPr>
          <w:rFonts w:eastAsia="Arial Unicode MS"/>
          <w:sz w:val="26"/>
          <w:szCs w:val="26"/>
        </w:rPr>
        <w:t xml:space="preserve"> hemorrhages in the lungs, with pale discolored livers in </w:t>
      </w:r>
      <w:r w:rsidRPr="007E394B">
        <w:rPr>
          <w:rFonts w:eastAsia="Arial Unicode MS"/>
          <w:i/>
          <w:iCs/>
          <w:sz w:val="26"/>
          <w:szCs w:val="26"/>
        </w:rPr>
        <w:t>Salmonella</w:t>
      </w:r>
      <w:r w:rsidRPr="007E394B">
        <w:rPr>
          <w:rFonts w:eastAsia="Arial Unicode MS"/>
          <w:sz w:val="26"/>
          <w:szCs w:val="26"/>
        </w:rPr>
        <w:t xml:space="preserve"> infected birds.</w:t>
      </w:r>
    </w:p>
    <w:p w:rsidR="00BC202B" w:rsidRPr="007E394B" w:rsidRDefault="00BC202B" w:rsidP="00725DC7">
      <w:pPr>
        <w:spacing w:line="360" w:lineRule="auto"/>
        <w:ind w:firstLine="450"/>
        <w:jc w:val="both"/>
        <w:rPr>
          <w:rFonts w:eastAsia="Arial Unicode MS"/>
          <w:sz w:val="26"/>
          <w:szCs w:val="26"/>
          <w:rtl/>
          <w:lang w:bidi="ar-EG"/>
        </w:rPr>
      </w:pPr>
      <w:r w:rsidRPr="007E394B">
        <w:rPr>
          <w:rFonts w:eastAsia="Arial Unicode MS"/>
          <w:b/>
          <w:bCs/>
          <w:sz w:val="26"/>
          <w:szCs w:val="26"/>
        </w:rPr>
        <w:t xml:space="preserve">Wong </w:t>
      </w:r>
      <w:r w:rsidRPr="007E394B">
        <w:rPr>
          <w:rFonts w:eastAsia="Arial Unicode MS"/>
          <w:b/>
          <w:bCs/>
          <w:i/>
          <w:sz w:val="26"/>
          <w:szCs w:val="26"/>
        </w:rPr>
        <w:t>et al.</w:t>
      </w:r>
      <w:r w:rsidRPr="007E394B">
        <w:rPr>
          <w:rFonts w:eastAsia="Arial Unicode MS"/>
          <w:b/>
          <w:bCs/>
          <w:sz w:val="26"/>
          <w:szCs w:val="26"/>
        </w:rPr>
        <w:t>, (1996)</w:t>
      </w:r>
      <w:r w:rsidRPr="007E394B">
        <w:rPr>
          <w:rFonts w:eastAsia="Arial Unicode MS"/>
          <w:sz w:val="26"/>
          <w:szCs w:val="26"/>
        </w:rPr>
        <w:t xml:space="preserve"> reported that in the </w:t>
      </w:r>
      <w:proofErr w:type="spellStart"/>
      <w:r w:rsidRPr="007E394B">
        <w:rPr>
          <w:rFonts w:eastAsia="Arial Unicode MS"/>
          <w:sz w:val="26"/>
          <w:szCs w:val="26"/>
        </w:rPr>
        <w:t>peracute</w:t>
      </w:r>
      <w:proofErr w:type="spellEnd"/>
      <w:r w:rsidRPr="007E394B">
        <w:rPr>
          <w:rFonts w:eastAsia="Arial Unicode MS"/>
          <w:sz w:val="26"/>
          <w:szCs w:val="26"/>
        </w:rPr>
        <w:t xml:space="preserve"> reaction of </w:t>
      </w:r>
      <w:r w:rsidRPr="007E394B">
        <w:rPr>
          <w:rFonts w:eastAsia="Arial Unicode MS"/>
          <w:i/>
          <w:iCs/>
          <w:sz w:val="26"/>
          <w:szCs w:val="26"/>
        </w:rPr>
        <w:t xml:space="preserve">Salmonella </w:t>
      </w:r>
      <w:r w:rsidRPr="007E394B">
        <w:rPr>
          <w:rFonts w:eastAsia="Arial Unicode MS"/>
          <w:sz w:val="26"/>
          <w:szCs w:val="26"/>
        </w:rPr>
        <w:t>infection</w:t>
      </w:r>
      <w:r w:rsidRPr="007E394B">
        <w:rPr>
          <w:rFonts w:eastAsia="Arial Unicode MS" w:hint="cs"/>
          <w:b/>
          <w:bCs/>
          <w:sz w:val="26"/>
          <w:szCs w:val="26"/>
          <w:rtl/>
          <w:lang w:val="en-GB" w:bidi="ar-EG"/>
        </w:rPr>
        <w:t xml:space="preserve"> </w:t>
      </w:r>
      <w:r w:rsidRPr="007E394B">
        <w:rPr>
          <w:rFonts w:eastAsia="Arial Unicode MS"/>
          <w:sz w:val="26"/>
          <w:szCs w:val="26"/>
        </w:rPr>
        <w:t xml:space="preserve">only severe vascular congestion in various organs especially liver, spleen and kidney. While in acute and </w:t>
      </w:r>
      <w:proofErr w:type="spellStart"/>
      <w:r w:rsidRPr="007E394B">
        <w:rPr>
          <w:rFonts w:eastAsia="Arial Unicode MS"/>
          <w:sz w:val="26"/>
          <w:szCs w:val="26"/>
        </w:rPr>
        <w:t>subacute</w:t>
      </w:r>
      <w:proofErr w:type="spellEnd"/>
      <w:r w:rsidRPr="007E394B">
        <w:rPr>
          <w:rFonts w:eastAsia="Arial Unicode MS"/>
          <w:sz w:val="26"/>
          <w:szCs w:val="26"/>
        </w:rPr>
        <w:t xml:space="preserve"> cases, there is multifocal necrosis of hepatocytes with accumulation of fibrin and infiltration of </w:t>
      </w:r>
      <w:proofErr w:type="spellStart"/>
      <w:r w:rsidRPr="007E394B">
        <w:rPr>
          <w:rFonts w:eastAsia="Arial Unicode MS"/>
          <w:sz w:val="26"/>
          <w:szCs w:val="26"/>
        </w:rPr>
        <w:t>heterophils</w:t>
      </w:r>
      <w:proofErr w:type="spellEnd"/>
      <w:r w:rsidRPr="007E394B">
        <w:rPr>
          <w:rFonts w:eastAsia="Arial Unicode MS"/>
          <w:sz w:val="26"/>
          <w:szCs w:val="26"/>
        </w:rPr>
        <w:t xml:space="preserve"> mixed with few lymphocytes and plasma cells. While in chronic cases they reported large nodules in the heart, with chronic venous congestion in the liver and intestinal fibrosis. The spleen showed congestion, </w:t>
      </w:r>
      <w:proofErr w:type="spellStart"/>
      <w:r w:rsidRPr="007E394B">
        <w:rPr>
          <w:rFonts w:eastAsia="Arial Unicode MS"/>
          <w:sz w:val="26"/>
          <w:szCs w:val="26"/>
        </w:rPr>
        <w:t>fibrinous</w:t>
      </w:r>
      <w:proofErr w:type="spellEnd"/>
      <w:r w:rsidRPr="007E394B">
        <w:rPr>
          <w:rFonts w:eastAsia="Arial Unicode MS"/>
          <w:sz w:val="26"/>
          <w:szCs w:val="26"/>
        </w:rPr>
        <w:t xml:space="preserve"> exudation of vascular sinuses and severe hyperplasia of the mononuclear phagocytic system cells. They described the ceca of young chickens with extensive necrosis of the mucosa and </w:t>
      </w:r>
      <w:proofErr w:type="spellStart"/>
      <w:r w:rsidRPr="007E394B">
        <w:rPr>
          <w:rFonts w:eastAsia="Arial Unicode MS"/>
          <w:sz w:val="26"/>
          <w:szCs w:val="26"/>
        </w:rPr>
        <w:t>submucosa</w:t>
      </w:r>
      <w:proofErr w:type="spellEnd"/>
      <w:r w:rsidRPr="007E394B">
        <w:rPr>
          <w:rFonts w:eastAsia="Arial Unicode MS"/>
          <w:sz w:val="26"/>
          <w:szCs w:val="26"/>
        </w:rPr>
        <w:t xml:space="preserve">, with accumulation of necrotic debris mixed with fibrin and </w:t>
      </w:r>
      <w:proofErr w:type="spellStart"/>
      <w:r w:rsidRPr="007E394B">
        <w:rPr>
          <w:rFonts w:eastAsia="Arial Unicode MS"/>
          <w:sz w:val="26"/>
          <w:szCs w:val="26"/>
        </w:rPr>
        <w:t>hetrophils</w:t>
      </w:r>
      <w:proofErr w:type="spellEnd"/>
      <w:r w:rsidRPr="007E394B">
        <w:rPr>
          <w:rFonts w:eastAsia="Arial Unicode MS"/>
          <w:sz w:val="26"/>
          <w:szCs w:val="26"/>
        </w:rPr>
        <w:t xml:space="preserve"> in the lumen. The heart showed necrosis of </w:t>
      </w:r>
      <w:proofErr w:type="spellStart"/>
      <w:r w:rsidRPr="007E394B">
        <w:rPr>
          <w:rFonts w:eastAsia="Arial Unicode MS"/>
          <w:sz w:val="26"/>
          <w:szCs w:val="26"/>
        </w:rPr>
        <w:t>myfibers</w:t>
      </w:r>
      <w:proofErr w:type="spellEnd"/>
      <w:r w:rsidRPr="007E394B">
        <w:rPr>
          <w:rFonts w:eastAsia="Arial Unicode MS"/>
          <w:sz w:val="26"/>
          <w:szCs w:val="26"/>
        </w:rPr>
        <w:t xml:space="preserve"> with infiltration of </w:t>
      </w:r>
      <w:proofErr w:type="spellStart"/>
      <w:r w:rsidRPr="007E394B">
        <w:rPr>
          <w:rFonts w:eastAsia="Arial Unicode MS"/>
          <w:sz w:val="26"/>
          <w:szCs w:val="26"/>
        </w:rPr>
        <w:t>hetrophils</w:t>
      </w:r>
      <w:proofErr w:type="spellEnd"/>
      <w:r w:rsidRPr="007E394B">
        <w:rPr>
          <w:rFonts w:eastAsia="Arial Unicode MS"/>
          <w:sz w:val="26"/>
          <w:szCs w:val="26"/>
        </w:rPr>
        <w:t xml:space="preserve"> mixed with lymphocytes and plasma cells.</w:t>
      </w:r>
    </w:p>
    <w:p w:rsidR="00BC202B" w:rsidRPr="007E394B" w:rsidRDefault="00BC202B" w:rsidP="00725DC7">
      <w:pPr>
        <w:spacing w:line="360" w:lineRule="auto"/>
        <w:ind w:firstLine="450"/>
        <w:jc w:val="both"/>
        <w:rPr>
          <w:rFonts w:eastAsia="Arial Unicode MS"/>
          <w:b/>
          <w:bCs/>
          <w:sz w:val="26"/>
          <w:szCs w:val="26"/>
        </w:rPr>
      </w:pPr>
      <w:r w:rsidRPr="007E394B">
        <w:rPr>
          <w:rFonts w:eastAsia="Arial Unicode MS"/>
          <w:b/>
          <w:bCs/>
          <w:sz w:val="26"/>
          <w:szCs w:val="26"/>
        </w:rPr>
        <w:t xml:space="preserve">Henderson </w:t>
      </w:r>
      <w:r w:rsidRPr="007E394B">
        <w:rPr>
          <w:rFonts w:eastAsia="Arial Unicode MS"/>
          <w:b/>
          <w:bCs/>
          <w:i/>
          <w:iCs/>
          <w:sz w:val="26"/>
          <w:szCs w:val="26"/>
        </w:rPr>
        <w:t>et al.</w:t>
      </w:r>
      <w:r w:rsidRPr="007E394B">
        <w:rPr>
          <w:rFonts w:eastAsia="Arial Unicode MS"/>
          <w:b/>
          <w:bCs/>
          <w:sz w:val="26"/>
          <w:szCs w:val="26"/>
        </w:rPr>
        <w:t>, (1999)</w:t>
      </w:r>
      <w:r w:rsidRPr="007E394B">
        <w:rPr>
          <w:rFonts w:eastAsia="Arial Unicode MS"/>
          <w:sz w:val="26"/>
          <w:szCs w:val="26"/>
        </w:rPr>
        <w:t xml:space="preserve"> recorded that flocks suffered from </w:t>
      </w:r>
      <w:r w:rsidRPr="007E394B">
        <w:rPr>
          <w:rFonts w:eastAsia="Arial Unicode MS"/>
          <w:i/>
          <w:sz w:val="26"/>
          <w:szCs w:val="26"/>
        </w:rPr>
        <w:t xml:space="preserve">Salmonella </w:t>
      </w:r>
      <w:r w:rsidRPr="007E394B">
        <w:rPr>
          <w:rFonts w:eastAsia="Arial Unicode MS"/>
          <w:sz w:val="26"/>
          <w:szCs w:val="26"/>
        </w:rPr>
        <w:t xml:space="preserve">infection with respiratory signs may have white nodules in the lungs, cardiac muscles and pancreas. They added that presence of necrotic nodules in the heart may lead to further pathological changes as venous congestion of the liver and </w:t>
      </w:r>
      <w:proofErr w:type="spellStart"/>
      <w:r w:rsidRPr="007E394B">
        <w:rPr>
          <w:rFonts w:eastAsia="Arial Unicode MS"/>
          <w:sz w:val="26"/>
          <w:szCs w:val="26"/>
        </w:rPr>
        <w:t>ascitis</w:t>
      </w:r>
      <w:proofErr w:type="spellEnd"/>
      <w:r w:rsidRPr="007E394B">
        <w:rPr>
          <w:rFonts w:eastAsia="Arial Unicode MS"/>
          <w:sz w:val="26"/>
          <w:szCs w:val="26"/>
        </w:rPr>
        <w:t xml:space="preserve">. The pericardial sac becomes thick and the pericardial fluid is yellow </w:t>
      </w:r>
      <w:proofErr w:type="spellStart"/>
      <w:r w:rsidRPr="007E394B">
        <w:rPr>
          <w:rFonts w:eastAsia="Arial Unicode MS"/>
          <w:sz w:val="26"/>
          <w:szCs w:val="26"/>
        </w:rPr>
        <w:t>serofibrinous</w:t>
      </w:r>
      <w:proofErr w:type="spellEnd"/>
      <w:r w:rsidRPr="007E394B">
        <w:rPr>
          <w:rFonts w:eastAsia="Arial Unicode MS"/>
          <w:sz w:val="26"/>
          <w:szCs w:val="26"/>
        </w:rPr>
        <w:t xml:space="preserve"> exudates. The author also observed similar nodules in the muscles of </w:t>
      </w:r>
      <w:proofErr w:type="spellStart"/>
      <w:r w:rsidRPr="007E394B">
        <w:rPr>
          <w:rFonts w:eastAsia="Arial Unicode MS"/>
          <w:sz w:val="26"/>
          <w:szCs w:val="26"/>
        </w:rPr>
        <w:t>proventiculous</w:t>
      </w:r>
      <w:proofErr w:type="spellEnd"/>
      <w:r w:rsidRPr="007E394B">
        <w:rPr>
          <w:rFonts w:eastAsia="Arial Unicode MS"/>
          <w:sz w:val="26"/>
          <w:szCs w:val="26"/>
        </w:rPr>
        <w:t xml:space="preserve"> and gizzard. The ceca may contain </w:t>
      </w:r>
      <w:proofErr w:type="spellStart"/>
      <w:r w:rsidRPr="007E394B">
        <w:rPr>
          <w:rFonts w:eastAsia="Arial Unicode MS"/>
          <w:sz w:val="26"/>
          <w:szCs w:val="26"/>
        </w:rPr>
        <w:t>caseous</w:t>
      </w:r>
      <w:proofErr w:type="spellEnd"/>
      <w:r w:rsidRPr="007E394B">
        <w:rPr>
          <w:rFonts w:eastAsia="Arial Unicode MS"/>
          <w:sz w:val="26"/>
          <w:szCs w:val="26"/>
        </w:rPr>
        <w:t xml:space="preserve"> core. Swollen joints were also observed. </w:t>
      </w:r>
    </w:p>
    <w:p w:rsidR="00BC202B" w:rsidRPr="00B70EA4" w:rsidRDefault="00BC202B" w:rsidP="00725DC7">
      <w:pPr>
        <w:spacing w:line="360" w:lineRule="auto"/>
        <w:ind w:firstLine="450"/>
        <w:jc w:val="both"/>
        <w:rPr>
          <w:rFonts w:eastAsia="Arial Unicode MS"/>
          <w:sz w:val="28"/>
          <w:szCs w:val="28"/>
        </w:rPr>
      </w:pPr>
      <w:proofErr w:type="spellStart"/>
      <w:r w:rsidRPr="007E394B">
        <w:rPr>
          <w:rFonts w:eastAsia="Arial Unicode MS"/>
          <w:b/>
          <w:bCs/>
          <w:sz w:val="26"/>
          <w:szCs w:val="26"/>
        </w:rPr>
        <w:lastRenderedPageBreak/>
        <w:t>Pennycott</w:t>
      </w:r>
      <w:proofErr w:type="spellEnd"/>
      <w:r w:rsidRPr="007E394B">
        <w:rPr>
          <w:rFonts w:eastAsia="Arial Unicode MS"/>
          <w:b/>
          <w:bCs/>
          <w:sz w:val="26"/>
          <w:szCs w:val="26"/>
        </w:rPr>
        <w:t xml:space="preserve"> and Duncan (1999)</w:t>
      </w:r>
      <w:r w:rsidRPr="007E394B">
        <w:rPr>
          <w:rFonts w:eastAsia="Arial Unicode MS"/>
          <w:sz w:val="26"/>
          <w:szCs w:val="26"/>
        </w:rPr>
        <w:t xml:space="preserve"> noticed unabsorbed yolk sac, pneumonia, hepatitis and </w:t>
      </w:r>
      <w:proofErr w:type="spellStart"/>
      <w:r w:rsidRPr="007E394B">
        <w:rPr>
          <w:rFonts w:eastAsia="Arial Unicode MS"/>
          <w:sz w:val="26"/>
          <w:szCs w:val="26"/>
        </w:rPr>
        <w:t>typhlocolitis</w:t>
      </w:r>
      <w:proofErr w:type="spellEnd"/>
      <w:r w:rsidRPr="007E394B">
        <w:rPr>
          <w:rFonts w:eastAsia="Arial Unicode MS"/>
          <w:sz w:val="26"/>
          <w:szCs w:val="26"/>
        </w:rPr>
        <w:t xml:space="preserve"> as the most common lesions accompanied </w:t>
      </w:r>
      <w:r w:rsidRPr="007E394B">
        <w:rPr>
          <w:rFonts w:eastAsia="Arial Unicode MS"/>
          <w:i/>
          <w:sz w:val="26"/>
          <w:szCs w:val="26"/>
        </w:rPr>
        <w:t>Salmonella</w:t>
      </w:r>
      <w:r w:rsidRPr="007E394B">
        <w:rPr>
          <w:rFonts w:eastAsia="Arial Unicode MS"/>
          <w:sz w:val="26"/>
          <w:szCs w:val="26"/>
        </w:rPr>
        <w:t xml:space="preserve"> infections.</w:t>
      </w:r>
    </w:p>
    <w:p w:rsidR="00BC202B" w:rsidRPr="00B70EA4" w:rsidRDefault="00BC202B" w:rsidP="00725DC7">
      <w:pPr>
        <w:spacing w:line="360" w:lineRule="auto"/>
        <w:jc w:val="both"/>
        <w:rPr>
          <w:rFonts w:eastAsia="Arial Unicode MS"/>
          <w:b/>
          <w:bCs/>
          <w:sz w:val="28"/>
          <w:szCs w:val="28"/>
          <w:rtl/>
          <w:lang w:val="en-GB" w:bidi="ar-EG"/>
        </w:rPr>
      </w:pPr>
      <w:r w:rsidRPr="00B70EA4">
        <w:rPr>
          <w:b/>
          <w:bCs/>
          <w:sz w:val="28"/>
          <w:szCs w:val="28"/>
        </w:rPr>
        <w:t xml:space="preserve">2.5. </w:t>
      </w:r>
      <w:r w:rsidRPr="00B70EA4">
        <w:rPr>
          <w:rFonts w:eastAsia="Arial Unicode MS"/>
          <w:b/>
          <w:bCs/>
          <w:sz w:val="28"/>
          <w:szCs w:val="28"/>
        </w:rPr>
        <w:t xml:space="preserve">Experimental infection with </w:t>
      </w:r>
      <w:r w:rsidRPr="00B70EA4">
        <w:rPr>
          <w:rFonts w:eastAsia="Arial Unicode MS"/>
          <w:b/>
          <w:bCs/>
          <w:i/>
          <w:iCs/>
          <w:sz w:val="28"/>
          <w:szCs w:val="28"/>
        </w:rPr>
        <w:t>Salmonella</w:t>
      </w:r>
      <w:r w:rsidRPr="00B70EA4">
        <w:rPr>
          <w:rFonts w:eastAsia="Arial Unicode MS"/>
          <w:b/>
          <w:bCs/>
          <w:sz w:val="28"/>
          <w:szCs w:val="28"/>
        </w:rPr>
        <w:t>:</w:t>
      </w:r>
    </w:p>
    <w:p w:rsidR="00BC202B" w:rsidRPr="007E394B" w:rsidRDefault="00BC202B" w:rsidP="00725DC7">
      <w:pPr>
        <w:spacing w:line="360" w:lineRule="auto"/>
        <w:ind w:firstLine="450"/>
        <w:jc w:val="both"/>
        <w:rPr>
          <w:rFonts w:eastAsia="Arial Unicode MS"/>
          <w:sz w:val="26"/>
          <w:szCs w:val="26"/>
        </w:rPr>
      </w:pPr>
      <w:r w:rsidRPr="007E394B">
        <w:rPr>
          <w:rFonts w:eastAsia="Arial Unicode MS"/>
          <w:b/>
          <w:bCs/>
          <w:sz w:val="26"/>
          <w:szCs w:val="26"/>
        </w:rPr>
        <w:t xml:space="preserve">Barrow </w:t>
      </w:r>
      <w:r w:rsidRPr="007E394B">
        <w:rPr>
          <w:rFonts w:eastAsia="Arial Unicode MS"/>
          <w:b/>
          <w:bCs/>
          <w:i/>
          <w:sz w:val="26"/>
          <w:szCs w:val="26"/>
        </w:rPr>
        <w:t>et al.,</w:t>
      </w:r>
      <w:r w:rsidRPr="007E394B">
        <w:rPr>
          <w:rFonts w:eastAsia="Arial Unicode MS"/>
          <w:b/>
          <w:bCs/>
          <w:sz w:val="26"/>
          <w:szCs w:val="26"/>
        </w:rPr>
        <w:t xml:space="preserve"> (1998)</w:t>
      </w:r>
      <w:r w:rsidRPr="007E394B">
        <w:rPr>
          <w:rFonts w:eastAsia="Arial Unicode MS"/>
          <w:sz w:val="26"/>
          <w:szCs w:val="26"/>
        </w:rPr>
        <w:t xml:space="preserve"> inoculated chickens orally with 10</w:t>
      </w:r>
      <w:r w:rsidRPr="007E394B">
        <w:rPr>
          <w:rFonts w:eastAsia="Arial Unicode MS"/>
          <w:sz w:val="26"/>
          <w:szCs w:val="26"/>
          <w:vertAlign w:val="superscript"/>
        </w:rPr>
        <w:t>9</w:t>
      </w:r>
      <w:r w:rsidRPr="007E394B">
        <w:rPr>
          <w:rFonts w:eastAsia="Arial Unicode MS"/>
          <w:sz w:val="26"/>
          <w:szCs w:val="26"/>
        </w:rPr>
        <w:t xml:space="preserve"> CFU of </w:t>
      </w:r>
      <w:r w:rsidRPr="007E394B">
        <w:rPr>
          <w:rFonts w:eastAsia="Arial Unicode MS"/>
          <w:i/>
          <w:iCs/>
          <w:sz w:val="26"/>
          <w:szCs w:val="26"/>
        </w:rPr>
        <w:t xml:space="preserve">S. </w:t>
      </w:r>
      <w:proofErr w:type="spellStart"/>
      <w:r w:rsidR="00201ACB" w:rsidRPr="007E394B">
        <w:rPr>
          <w:rFonts w:eastAsia="Arial Unicode MS"/>
          <w:sz w:val="26"/>
          <w:szCs w:val="26"/>
        </w:rPr>
        <w:t>Enteritidis</w:t>
      </w:r>
      <w:proofErr w:type="spellEnd"/>
      <w:r w:rsidRPr="007E394B">
        <w:rPr>
          <w:rFonts w:eastAsia="Arial Unicode MS"/>
          <w:sz w:val="26"/>
          <w:szCs w:val="26"/>
        </w:rPr>
        <w:t xml:space="preserve"> phage type 4 strain P125/09 at 4 days of age and treated immediately afterwards by administration of </w:t>
      </w:r>
      <w:proofErr w:type="spellStart"/>
      <w:r w:rsidRPr="007E394B">
        <w:rPr>
          <w:rFonts w:eastAsia="Arial Unicode MS"/>
          <w:sz w:val="26"/>
          <w:szCs w:val="26"/>
        </w:rPr>
        <w:t>enrofloxacin</w:t>
      </w:r>
      <w:proofErr w:type="spellEnd"/>
      <w:r w:rsidRPr="007E394B">
        <w:rPr>
          <w:rFonts w:eastAsia="Arial Unicode MS"/>
          <w:sz w:val="26"/>
          <w:szCs w:val="26"/>
        </w:rPr>
        <w:t xml:space="preserve">, in the drinking water (0.5 ml/liter), virtually eliminated this organism from the elementary tract. However, an initially quinolone-sensitive </w:t>
      </w:r>
      <w:r w:rsidRPr="007E394B">
        <w:rPr>
          <w:rFonts w:eastAsia="Arial Unicode MS"/>
          <w:i/>
          <w:sz w:val="26"/>
          <w:szCs w:val="26"/>
        </w:rPr>
        <w:t xml:space="preserve">E. </w:t>
      </w:r>
      <w:proofErr w:type="gramStart"/>
      <w:r w:rsidR="00953CAD" w:rsidRPr="007E394B">
        <w:rPr>
          <w:rFonts w:eastAsia="Arial Unicode MS"/>
          <w:iCs/>
          <w:sz w:val="26"/>
          <w:szCs w:val="26"/>
        </w:rPr>
        <w:t>C</w:t>
      </w:r>
      <w:r w:rsidRPr="007E394B">
        <w:rPr>
          <w:rFonts w:eastAsia="Arial Unicode MS"/>
          <w:iCs/>
          <w:sz w:val="26"/>
          <w:szCs w:val="26"/>
        </w:rPr>
        <w:t>oli</w:t>
      </w:r>
      <w:proofErr w:type="gramEnd"/>
      <w:r w:rsidRPr="007E394B">
        <w:rPr>
          <w:rFonts w:eastAsia="Arial Unicode MS"/>
          <w:sz w:val="26"/>
          <w:szCs w:val="26"/>
        </w:rPr>
        <w:t xml:space="preserve"> flora present in the bird’s </w:t>
      </w:r>
      <w:proofErr w:type="spellStart"/>
      <w:r w:rsidRPr="007E394B">
        <w:rPr>
          <w:rFonts w:eastAsia="Arial Unicode MS"/>
          <w:sz w:val="26"/>
          <w:szCs w:val="26"/>
        </w:rPr>
        <w:t>feaces</w:t>
      </w:r>
      <w:proofErr w:type="spellEnd"/>
      <w:r w:rsidRPr="007E394B">
        <w:rPr>
          <w:rFonts w:eastAsia="Arial Unicode MS"/>
          <w:sz w:val="26"/>
          <w:szCs w:val="26"/>
        </w:rPr>
        <w:t xml:space="preserve"> was rapidly replaced by a quinolone-resistant flora which persisted after withdrawal of the medication. </w:t>
      </w:r>
    </w:p>
    <w:p w:rsidR="00BC202B" w:rsidRPr="007E394B" w:rsidRDefault="00BC202B" w:rsidP="00725DC7">
      <w:pPr>
        <w:autoSpaceDE w:val="0"/>
        <w:autoSpaceDN w:val="0"/>
        <w:adjustRightInd w:val="0"/>
        <w:spacing w:line="360" w:lineRule="auto"/>
        <w:ind w:firstLine="450"/>
        <w:jc w:val="both"/>
        <w:rPr>
          <w:sz w:val="26"/>
          <w:szCs w:val="26"/>
        </w:rPr>
      </w:pPr>
      <w:r w:rsidRPr="007E394B">
        <w:rPr>
          <w:b/>
          <w:bCs/>
          <w:sz w:val="26"/>
          <w:szCs w:val="26"/>
        </w:rPr>
        <w:t xml:space="preserve">Van </w:t>
      </w:r>
      <w:proofErr w:type="spellStart"/>
      <w:r w:rsidRPr="007E394B">
        <w:rPr>
          <w:b/>
          <w:bCs/>
          <w:sz w:val="26"/>
          <w:szCs w:val="26"/>
        </w:rPr>
        <w:t>Immerseel</w:t>
      </w:r>
      <w:proofErr w:type="spellEnd"/>
      <w:r w:rsidRPr="007E394B">
        <w:rPr>
          <w:b/>
          <w:bCs/>
          <w:sz w:val="26"/>
          <w:szCs w:val="26"/>
        </w:rPr>
        <w:t xml:space="preserve"> </w:t>
      </w:r>
      <w:r w:rsidRPr="007E394B">
        <w:rPr>
          <w:b/>
          <w:bCs/>
          <w:i/>
          <w:iCs/>
          <w:sz w:val="26"/>
          <w:szCs w:val="26"/>
        </w:rPr>
        <w:t>et al</w:t>
      </w:r>
      <w:r w:rsidRPr="007E394B">
        <w:rPr>
          <w:b/>
          <w:bCs/>
          <w:sz w:val="26"/>
          <w:szCs w:val="26"/>
        </w:rPr>
        <w:t>., (2004)</w:t>
      </w:r>
      <w:r w:rsidRPr="007E394B">
        <w:rPr>
          <w:sz w:val="26"/>
          <w:szCs w:val="26"/>
        </w:rPr>
        <w:t xml:space="preserve"> used 5 groups of 20 chickens and given feed with no supplement </w:t>
      </w:r>
      <w:r w:rsidR="004C4BB3" w:rsidRPr="007E394B">
        <w:rPr>
          <w:sz w:val="26"/>
          <w:szCs w:val="26"/>
        </w:rPr>
        <w:t>or</w:t>
      </w:r>
      <w:r w:rsidRPr="007E394B">
        <w:rPr>
          <w:sz w:val="26"/>
          <w:szCs w:val="26"/>
        </w:rPr>
        <w:t xml:space="preserve"> feed supplemented with acetic acid (0.24%)</w:t>
      </w:r>
      <w:r w:rsidR="004C4BB3" w:rsidRPr="007E394B">
        <w:rPr>
          <w:sz w:val="26"/>
          <w:szCs w:val="26"/>
        </w:rPr>
        <w:t xml:space="preserve"> or</w:t>
      </w:r>
      <w:r w:rsidRPr="007E394B">
        <w:rPr>
          <w:sz w:val="26"/>
          <w:szCs w:val="26"/>
        </w:rPr>
        <w:t xml:space="preserve"> formic acid (0.22%), or propionic acid (0.27%) as film-coated </w:t>
      </w:r>
      <w:proofErr w:type="spellStart"/>
      <w:r w:rsidRPr="007E394B">
        <w:rPr>
          <w:sz w:val="26"/>
          <w:szCs w:val="26"/>
        </w:rPr>
        <w:t>microbeads</w:t>
      </w:r>
      <w:proofErr w:type="spellEnd"/>
      <w:r w:rsidRPr="007E394B">
        <w:rPr>
          <w:sz w:val="26"/>
          <w:szCs w:val="26"/>
        </w:rPr>
        <w:t xml:space="preserve"> or butyric acid (0.15%) as spray-cooled microcapsules. The groups were challenged with 5x10</w:t>
      </w:r>
      <w:r w:rsidRPr="007E394B">
        <w:rPr>
          <w:sz w:val="26"/>
          <w:szCs w:val="26"/>
          <w:vertAlign w:val="superscript"/>
        </w:rPr>
        <w:t>3</w:t>
      </w:r>
      <w:r w:rsidRPr="007E394B">
        <w:rPr>
          <w:sz w:val="26"/>
          <w:szCs w:val="26"/>
        </w:rPr>
        <w:t xml:space="preserve"> CFU </w:t>
      </w:r>
      <w:r w:rsidRPr="007E394B">
        <w:rPr>
          <w:i/>
          <w:iCs/>
          <w:sz w:val="26"/>
          <w:szCs w:val="26"/>
        </w:rPr>
        <w:t xml:space="preserve">S. </w:t>
      </w:r>
      <w:proofErr w:type="spellStart"/>
      <w:r w:rsidR="00201ACB" w:rsidRPr="007E394B">
        <w:rPr>
          <w:sz w:val="26"/>
          <w:szCs w:val="26"/>
        </w:rPr>
        <w:t>Enteritidis</w:t>
      </w:r>
      <w:proofErr w:type="spellEnd"/>
      <w:r w:rsidRPr="007E394B">
        <w:rPr>
          <w:i/>
          <w:iCs/>
          <w:sz w:val="26"/>
          <w:szCs w:val="26"/>
        </w:rPr>
        <w:t xml:space="preserve"> </w:t>
      </w:r>
      <w:r w:rsidRPr="007E394B">
        <w:rPr>
          <w:sz w:val="26"/>
          <w:szCs w:val="26"/>
        </w:rPr>
        <w:t xml:space="preserve">at d 5 and 6 post-hatch, butyric acid-impregnated </w:t>
      </w:r>
      <w:proofErr w:type="spellStart"/>
      <w:r w:rsidRPr="007E394B">
        <w:rPr>
          <w:sz w:val="26"/>
          <w:szCs w:val="26"/>
        </w:rPr>
        <w:t>microbeads</w:t>
      </w:r>
      <w:proofErr w:type="spellEnd"/>
      <w:r w:rsidRPr="007E394B">
        <w:rPr>
          <w:sz w:val="26"/>
          <w:szCs w:val="26"/>
        </w:rPr>
        <w:t xml:space="preserve"> in the feed, however, resulted in a significant decrease of colonization by </w:t>
      </w:r>
      <w:r w:rsidRPr="007E394B">
        <w:rPr>
          <w:i/>
          <w:iCs/>
          <w:sz w:val="26"/>
          <w:szCs w:val="26"/>
        </w:rPr>
        <w:t xml:space="preserve">S. </w:t>
      </w:r>
      <w:proofErr w:type="spellStart"/>
      <w:r w:rsidR="00201ACB" w:rsidRPr="007E394B">
        <w:rPr>
          <w:sz w:val="26"/>
          <w:szCs w:val="26"/>
        </w:rPr>
        <w:t>Enteritidis</w:t>
      </w:r>
      <w:proofErr w:type="spellEnd"/>
      <w:r w:rsidRPr="007E394B">
        <w:rPr>
          <w:i/>
          <w:iCs/>
          <w:sz w:val="26"/>
          <w:szCs w:val="26"/>
        </w:rPr>
        <w:t xml:space="preserve"> </w:t>
      </w:r>
      <w:r w:rsidRPr="007E394B">
        <w:rPr>
          <w:sz w:val="26"/>
          <w:szCs w:val="26"/>
        </w:rPr>
        <w:t xml:space="preserve">in the ceca but not in liver and spleen. </w:t>
      </w:r>
    </w:p>
    <w:p w:rsidR="00BC202B" w:rsidRPr="007E394B" w:rsidRDefault="00BC202B" w:rsidP="00725DC7">
      <w:pPr>
        <w:autoSpaceDE w:val="0"/>
        <w:autoSpaceDN w:val="0"/>
        <w:adjustRightInd w:val="0"/>
        <w:spacing w:line="360" w:lineRule="auto"/>
        <w:ind w:firstLine="450"/>
        <w:jc w:val="both"/>
        <w:rPr>
          <w:sz w:val="26"/>
          <w:szCs w:val="26"/>
        </w:rPr>
      </w:pPr>
      <w:r w:rsidRPr="007E394B">
        <w:rPr>
          <w:b/>
          <w:bCs/>
          <w:sz w:val="26"/>
          <w:szCs w:val="26"/>
        </w:rPr>
        <w:t>Van Immerseel</w:t>
      </w:r>
      <w:r w:rsidRPr="007E394B">
        <w:rPr>
          <w:b/>
          <w:bCs/>
          <w:sz w:val="26"/>
          <w:szCs w:val="26"/>
          <w:lang w:bidi="ar-EG"/>
        </w:rPr>
        <w:t xml:space="preserve"> </w:t>
      </w:r>
      <w:r w:rsidRPr="007E394B">
        <w:rPr>
          <w:b/>
          <w:bCs/>
          <w:i/>
          <w:iCs/>
          <w:sz w:val="26"/>
          <w:szCs w:val="26"/>
          <w:lang w:bidi="ar-EG"/>
        </w:rPr>
        <w:t>et al</w:t>
      </w:r>
      <w:r w:rsidRPr="007E394B">
        <w:rPr>
          <w:b/>
          <w:bCs/>
          <w:sz w:val="26"/>
          <w:szCs w:val="26"/>
          <w:lang w:bidi="ar-EG"/>
        </w:rPr>
        <w:t>., (2005)</w:t>
      </w:r>
      <w:r w:rsidRPr="007E394B">
        <w:rPr>
          <w:sz w:val="26"/>
          <w:szCs w:val="26"/>
        </w:rPr>
        <w:t xml:space="preserve"> compared powder form and coated butyric acid in their ability to reduce </w:t>
      </w:r>
      <w:r w:rsidRPr="007E394B">
        <w:rPr>
          <w:i/>
          <w:iCs/>
          <w:sz w:val="26"/>
          <w:szCs w:val="26"/>
        </w:rPr>
        <w:t xml:space="preserve">Salmonella </w:t>
      </w:r>
      <w:r w:rsidRPr="007E394B">
        <w:rPr>
          <w:sz w:val="26"/>
          <w:szCs w:val="26"/>
        </w:rPr>
        <w:t xml:space="preserve">colonization of ceca and internal organs after infection of young chickens with </w:t>
      </w:r>
      <w:r w:rsidRPr="007E394B">
        <w:rPr>
          <w:i/>
          <w:iCs/>
          <w:sz w:val="26"/>
          <w:szCs w:val="26"/>
        </w:rPr>
        <w:t xml:space="preserve">Salmonella </w:t>
      </w:r>
      <w:proofErr w:type="spellStart"/>
      <w:r w:rsidR="00201ACB" w:rsidRPr="007E394B">
        <w:rPr>
          <w:sz w:val="26"/>
          <w:szCs w:val="26"/>
        </w:rPr>
        <w:t>Enteritidis</w:t>
      </w:r>
      <w:proofErr w:type="spellEnd"/>
      <w:r w:rsidRPr="007E394B">
        <w:rPr>
          <w:sz w:val="26"/>
          <w:szCs w:val="26"/>
        </w:rPr>
        <w:t xml:space="preserve">. Four groups of 25 SPF layer chickens were given feed either supplemented with powder form butyric acid, coated butyric acid, a combination of powder form and coated butyric acid (all groups received a total of 0.63 g of butyric acid/kg) or non-supplemented feed. </w:t>
      </w:r>
      <w:r w:rsidRPr="007E394B">
        <w:rPr>
          <w:sz w:val="26"/>
          <w:szCs w:val="26"/>
        </w:rPr>
        <w:lastRenderedPageBreak/>
        <w:t>The SPF layer chickens were orally infected with 10</w:t>
      </w:r>
      <w:r w:rsidRPr="007E394B">
        <w:rPr>
          <w:sz w:val="26"/>
          <w:szCs w:val="26"/>
          <w:vertAlign w:val="superscript"/>
        </w:rPr>
        <w:t>6</w:t>
      </w:r>
      <w:r w:rsidRPr="007E394B">
        <w:rPr>
          <w:sz w:val="26"/>
          <w:szCs w:val="26"/>
        </w:rPr>
        <w:t xml:space="preserve"> </w:t>
      </w:r>
      <w:proofErr w:type="spellStart"/>
      <w:r w:rsidRPr="007E394B">
        <w:rPr>
          <w:sz w:val="26"/>
          <w:szCs w:val="26"/>
        </w:rPr>
        <w:t>cfu</w:t>
      </w:r>
      <w:proofErr w:type="spellEnd"/>
      <w:r w:rsidRPr="007E394B">
        <w:rPr>
          <w:sz w:val="26"/>
          <w:szCs w:val="26"/>
        </w:rPr>
        <w:t xml:space="preserve"> of </w:t>
      </w:r>
      <w:r w:rsidRPr="007E394B">
        <w:rPr>
          <w:i/>
          <w:iCs/>
          <w:sz w:val="26"/>
          <w:szCs w:val="26"/>
        </w:rPr>
        <w:t xml:space="preserve">S. </w:t>
      </w:r>
      <w:proofErr w:type="spellStart"/>
      <w:r w:rsidR="00201ACB" w:rsidRPr="007E394B">
        <w:rPr>
          <w:sz w:val="26"/>
          <w:szCs w:val="26"/>
        </w:rPr>
        <w:t>Enteritidis</w:t>
      </w:r>
      <w:proofErr w:type="spellEnd"/>
      <w:r w:rsidRPr="007E394B">
        <w:rPr>
          <w:sz w:val="26"/>
          <w:szCs w:val="26"/>
        </w:rPr>
        <w:t xml:space="preserve">. Coated butyric acid significantly decreased </w:t>
      </w:r>
      <w:proofErr w:type="spellStart"/>
      <w:r w:rsidRPr="007E394B">
        <w:rPr>
          <w:sz w:val="26"/>
          <w:szCs w:val="26"/>
        </w:rPr>
        <w:t>cecal</w:t>
      </w:r>
      <w:proofErr w:type="spellEnd"/>
      <w:r w:rsidRPr="007E394B">
        <w:rPr>
          <w:sz w:val="26"/>
          <w:szCs w:val="26"/>
        </w:rPr>
        <w:t xml:space="preserve"> colonization 3 d post-infection compared with control chickens, and powder form butyric acid had no effect. To study long-term shedding and colonization of </w:t>
      </w:r>
      <w:r w:rsidRPr="007E394B">
        <w:rPr>
          <w:i/>
          <w:iCs/>
          <w:sz w:val="26"/>
          <w:szCs w:val="26"/>
        </w:rPr>
        <w:t xml:space="preserve">Salmonella </w:t>
      </w:r>
      <w:r w:rsidRPr="007E394B">
        <w:rPr>
          <w:sz w:val="26"/>
          <w:szCs w:val="26"/>
        </w:rPr>
        <w:t>in broilers given coated butyric acid as feed additive (0.63 g of active product butyric acid/kg), 10 Ross broiler chickens were infected at d 5 with 10</w:t>
      </w:r>
      <w:r w:rsidRPr="007E394B">
        <w:rPr>
          <w:sz w:val="26"/>
          <w:szCs w:val="26"/>
          <w:vertAlign w:val="superscript"/>
        </w:rPr>
        <w:t>5</w:t>
      </w:r>
      <w:r w:rsidRPr="007E394B">
        <w:rPr>
          <w:sz w:val="26"/>
          <w:szCs w:val="26"/>
        </w:rPr>
        <w:t xml:space="preserve"> </w:t>
      </w:r>
      <w:proofErr w:type="spellStart"/>
      <w:r w:rsidRPr="007E394B">
        <w:rPr>
          <w:sz w:val="26"/>
          <w:szCs w:val="26"/>
        </w:rPr>
        <w:t>cfu</w:t>
      </w:r>
      <w:proofErr w:type="spellEnd"/>
      <w:r w:rsidRPr="007E394B">
        <w:rPr>
          <w:sz w:val="26"/>
          <w:szCs w:val="26"/>
        </w:rPr>
        <w:t xml:space="preserve"> of </w:t>
      </w:r>
      <w:r w:rsidRPr="007E394B">
        <w:rPr>
          <w:i/>
          <w:iCs/>
          <w:sz w:val="26"/>
          <w:szCs w:val="26"/>
        </w:rPr>
        <w:t xml:space="preserve">S. </w:t>
      </w:r>
      <w:proofErr w:type="spellStart"/>
      <w:r w:rsidR="00201ACB" w:rsidRPr="007E394B">
        <w:rPr>
          <w:sz w:val="26"/>
          <w:szCs w:val="26"/>
        </w:rPr>
        <w:t>Enteritidis</w:t>
      </w:r>
      <w:proofErr w:type="spellEnd"/>
      <w:r w:rsidRPr="007E394B">
        <w:rPr>
          <w:sz w:val="26"/>
          <w:szCs w:val="26"/>
        </w:rPr>
        <w:t xml:space="preserve">. The group of broilers receiving coated butyric acid had a significantly lower number of broilers shedding </w:t>
      </w:r>
      <w:r w:rsidRPr="007E394B">
        <w:rPr>
          <w:i/>
          <w:iCs/>
          <w:sz w:val="26"/>
          <w:szCs w:val="26"/>
        </w:rPr>
        <w:t xml:space="preserve">Salmonella </w:t>
      </w:r>
      <w:r w:rsidRPr="007E394B">
        <w:rPr>
          <w:sz w:val="26"/>
          <w:szCs w:val="26"/>
        </w:rPr>
        <w:t xml:space="preserve">bacteria, but </w:t>
      </w:r>
      <w:proofErr w:type="spellStart"/>
      <w:r w:rsidRPr="007E394B">
        <w:rPr>
          <w:sz w:val="26"/>
          <w:szCs w:val="26"/>
        </w:rPr>
        <w:t>cecal</w:t>
      </w:r>
      <w:proofErr w:type="spellEnd"/>
      <w:r w:rsidRPr="007E394B">
        <w:rPr>
          <w:sz w:val="26"/>
          <w:szCs w:val="26"/>
        </w:rPr>
        <w:t xml:space="preserve"> colonization at slaughter age was equal for both groups. It is concluded that, butyric acid decreases </w:t>
      </w:r>
      <w:proofErr w:type="spellStart"/>
      <w:r w:rsidRPr="007E394B">
        <w:rPr>
          <w:sz w:val="26"/>
          <w:szCs w:val="26"/>
        </w:rPr>
        <w:t>cecal</w:t>
      </w:r>
      <w:proofErr w:type="spellEnd"/>
      <w:r w:rsidRPr="007E394B">
        <w:rPr>
          <w:sz w:val="26"/>
          <w:szCs w:val="26"/>
        </w:rPr>
        <w:t xml:space="preserve"> colonization shortly after infection, decreases fecal shedding, and as a consequence, decreases environmental contamination by </w:t>
      </w:r>
      <w:r w:rsidRPr="007E394B">
        <w:rPr>
          <w:i/>
          <w:iCs/>
          <w:sz w:val="26"/>
          <w:szCs w:val="26"/>
        </w:rPr>
        <w:t xml:space="preserve">S. </w:t>
      </w:r>
      <w:proofErr w:type="spellStart"/>
      <w:r w:rsidR="00201ACB" w:rsidRPr="007E394B">
        <w:rPr>
          <w:sz w:val="26"/>
          <w:szCs w:val="26"/>
        </w:rPr>
        <w:t>Enteritidis</w:t>
      </w:r>
      <w:proofErr w:type="spellEnd"/>
      <w:r w:rsidRPr="007E394B">
        <w:rPr>
          <w:sz w:val="26"/>
          <w:szCs w:val="26"/>
        </w:rPr>
        <w:t xml:space="preserve"> infected broilers.</w:t>
      </w:r>
    </w:p>
    <w:p w:rsidR="00BC202B" w:rsidRPr="007E394B" w:rsidRDefault="00BC202B" w:rsidP="00725DC7">
      <w:pPr>
        <w:spacing w:line="360" w:lineRule="auto"/>
        <w:ind w:firstLine="450"/>
        <w:jc w:val="both"/>
        <w:rPr>
          <w:rFonts w:eastAsia="Arial Unicode MS"/>
          <w:sz w:val="26"/>
          <w:szCs w:val="26"/>
        </w:rPr>
      </w:pPr>
      <w:proofErr w:type="spellStart"/>
      <w:r w:rsidRPr="007E394B">
        <w:rPr>
          <w:rFonts w:eastAsia="Arial Unicode MS"/>
          <w:b/>
          <w:bCs/>
          <w:sz w:val="26"/>
          <w:szCs w:val="26"/>
        </w:rPr>
        <w:t>Puyalto</w:t>
      </w:r>
      <w:proofErr w:type="spellEnd"/>
      <w:r w:rsidRPr="007E394B">
        <w:rPr>
          <w:rFonts w:eastAsia="Arial Unicode MS"/>
          <w:b/>
          <w:bCs/>
          <w:sz w:val="26"/>
          <w:szCs w:val="26"/>
        </w:rPr>
        <w:t xml:space="preserve"> and </w:t>
      </w:r>
      <w:proofErr w:type="spellStart"/>
      <w:r w:rsidRPr="007E394B">
        <w:rPr>
          <w:rFonts w:eastAsia="Arial Unicode MS"/>
          <w:b/>
          <w:bCs/>
          <w:sz w:val="26"/>
          <w:szCs w:val="26"/>
        </w:rPr>
        <w:t>Locatelli</w:t>
      </w:r>
      <w:proofErr w:type="spellEnd"/>
      <w:r w:rsidRPr="007E394B">
        <w:rPr>
          <w:rFonts w:eastAsia="Arial Unicode MS"/>
          <w:b/>
          <w:bCs/>
          <w:sz w:val="26"/>
          <w:szCs w:val="26"/>
        </w:rPr>
        <w:t xml:space="preserve"> (2009)</w:t>
      </w:r>
      <w:r w:rsidRPr="007E394B">
        <w:rPr>
          <w:rFonts w:eastAsia="Arial Unicode MS"/>
          <w:sz w:val="26"/>
          <w:szCs w:val="26"/>
        </w:rPr>
        <w:t xml:space="preserve"> used 2 groups of 100; one group (control) received a standard diet and the second group (GU-BP) received the same diet with the addition of </w:t>
      </w:r>
      <w:proofErr w:type="spellStart"/>
      <w:r w:rsidRPr="007E394B">
        <w:rPr>
          <w:rFonts w:eastAsia="Arial Unicode MS"/>
          <w:sz w:val="26"/>
          <w:szCs w:val="26"/>
        </w:rPr>
        <w:t>Gustor</w:t>
      </w:r>
      <w:proofErr w:type="spellEnd"/>
      <w:r w:rsidRPr="007E394B">
        <w:rPr>
          <w:rFonts w:eastAsia="Arial Unicode MS"/>
          <w:sz w:val="26"/>
          <w:szCs w:val="26"/>
        </w:rPr>
        <w:t xml:space="preserve"> BP 70 (butyric acid) at the rate of 1.3 kg/t. On day 5 20% of the birds in each group were orally inoculated with 10</w:t>
      </w:r>
      <w:r w:rsidRPr="007E394B">
        <w:rPr>
          <w:rFonts w:eastAsia="Arial Unicode MS"/>
          <w:sz w:val="26"/>
          <w:szCs w:val="26"/>
          <w:vertAlign w:val="superscript"/>
        </w:rPr>
        <w:t>5</w:t>
      </w:r>
      <w:r w:rsidRPr="007E394B">
        <w:rPr>
          <w:rFonts w:eastAsia="Arial Unicode MS"/>
          <w:sz w:val="26"/>
          <w:szCs w:val="26"/>
        </w:rPr>
        <w:t xml:space="preserve"> CFU of </w:t>
      </w:r>
      <w:r w:rsidRPr="007E394B">
        <w:rPr>
          <w:rFonts w:eastAsia="Arial Unicode MS"/>
          <w:i/>
          <w:iCs/>
          <w:sz w:val="26"/>
          <w:szCs w:val="26"/>
        </w:rPr>
        <w:t xml:space="preserve">S. </w:t>
      </w:r>
      <w:proofErr w:type="spellStart"/>
      <w:r w:rsidR="00201ACB" w:rsidRPr="007E394B">
        <w:rPr>
          <w:rFonts w:eastAsia="Arial Unicode MS"/>
          <w:sz w:val="26"/>
          <w:szCs w:val="26"/>
        </w:rPr>
        <w:t>Enteritidis</w:t>
      </w:r>
      <w:proofErr w:type="spellEnd"/>
      <w:r w:rsidRPr="007E394B">
        <w:rPr>
          <w:rFonts w:eastAsia="Arial Unicode MS"/>
          <w:sz w:val="26"/>
          <w:szCs w:val="26"/>
        </w:rPr>
        <w:t xml:space="preserve">. </w:t>
      </w:r>
      <w:r w:rsidRPr="007E394B">
        <w:rPr>
          <w:rFonts w:eastAsia="Arial Unicode MS"/>
          <w:i/>
          <w:iCs/>
          <w:sz w:val="26"/>
          <w:szCs w:val="26"/>
        </w:rPr>
        <w:t>Salmonella</w:t>
      </w:r>
      <w:r w:rsidRPr="007E394B">
        <w:rPr>
          <w:rFonts w:eastAsia="Arial Unicode MS"/>
          <w:sz w:val="26"/>
          <w:szCs w:val="26"/>
        </w:rPr>
        <w:t xml:space="preserve"> infection in the control group increased gradually with 36, 74 and 100% of birds infected on days 9, 27 and 41. In contrast, the GU-BP group showed a significant (P&lt;0.001) reduction of </w:t>
      </w:r>
      <w:r w:rsidRPr="007E394B">
        <w:rPr>
          <w:rFonts w:eastAsia="Arial Unicode MS"/>
          <w:i/>
          <w:iCs/>
          <w:sz w:val="26"/>
          <w:szCs w:val="26"/>
        </w:rPr>
        <w:t>Salmonella</w:t>
      </w:r>
      <w:r w:rsidRPr="007E394B">
        <w:rPr>
          <w:rFonts w:eastAsia="Arial Unicode MS"/>
          <w:sz w:val="26"/>
          <w:szCs w:val="26"/>
        </w:rPr>
        <w:t xml:space="preserve"> infection with 16, 20 and 6% of birds infected on days 9, 27 and 41.</w:t>
      </w:r>
    </w:p>
    <w:p w:rsidR="00BC202B" w:rsidRPr="007E394B" w:rsidRDefault="00BC202B" w:rsidP="00725DC7">
      <w:pPr>
        <w:spacing w:line="360" w:lineRule="auto"/>
        <w:ind w:firstLine="450"/>
        <w:jc w:val="both"/>
        <w:rPr>
          <w:rFonts w:eastAsia="ComputerModern-Regular"/>
          <w:sz w:val="26"/>
          <w:szCs w:val="26"/>
        </w:rPr>
      </w:pPr>
      <w:r w:rsidRPr="007E394B">
        <w:rPr>
          <w:rFonts w:eastAsia="Arial Unicode MS"/>
          <w:sz w:val="26"/>
          <w:szCs w:val="26"/>
        </w:rPr>
        <w:t xml:space="preserve"> </w:t>
      </w:r>
      <w:r w:rsidRPr="007E394B">
        <w:rPr>
          <w:rFonts w:eastAsia="ComputerModern-Regular"/>
          <w:b/>
          <w:bCs/>
          <w:sz w:val="26"/>
          <w:szCs w:val="26"/>
        </w:rPr>
        <w:t xml:space="preserve">Rubio </w:t>
      </w:r>
      <w:r w:rsidRPr="007E394B">
        <w:rPr>
          <w:rFonts w:eastAsia="ComputerModern-Regular"/>
          <w:b/>
          <w:bCs/>
          <w:i/>
          <w:iCs/>
          <w:sz w:val="26"/>
          <w:szCs w:val="26"/>
        </w:rPr>
        <w:t>et al</w:t>
      </w:r>
      <w:r w:rsidRPr="007E394B">
        <w:rPr>
          <w:rFonts w:eastAsia="ComputerModern-Regular"/>
          <w:b/>
          <w:bCs/>
          <w:sz w:val="26"/>
          <w:szCs w:val="26"/>
        </w:rPr>
        <w:t>., (2009)</w:t>
      </w:r>
      <w:r w:rsidRPr="007E394B">
        <w:rPr>
          <w:rFonts w:eastAsia="ComputerModern-Regular"/>
          <w:sz w:val="26"/>
          <w:szCs w:val="26"/>
        </w:rPr>
        <w:t xml:space="preserve"> used 3 groups of fifty 1-d-old broilers each were fed the following diets: T0 = standard broiler diet (control); T1 = diet supplemented with 0.92 g/kg of an additive with free sodium butyrate (</w:t>
      </w:r>
      <w:proofErr w:type="spellStart"/>
      <w:r w:rsidRPr="007E394B">
        <w:rPr>
          <w:rFonts w:eastAsia="ComputerModern-Regular"/>
          <w:sz w:val="26"/>
          <w:szCs w:val="26"/>
        </w:rPr>
        <w:t>Gustor</w:t>
      </w:r>
      <w:proofErr w:type="spellEnd"/>
      <w:r w:rsidRPr="007E394B">
        <w:rPr>
          <w:rFonts w:eastAsia="ComputerModern-Regular"/>
          <w:sz w:val="26"/>
          <w:szCs w:val="26"/>
        </w:rPr>
        <w:t xml:space="preserve"> XXI B92); and T2 = diet supplemented with 0.92 </w:t>
      </w:r>
      <w:r w:rsidRPr="007E394B">
        <w:rPr>
          <w:rFonts w:eastAsia="ComputerModern-Regular"/>
          <w:sz w:val="26"/>
          <w:szCs w:val="26"/>
        </w:rPr>
        <w:lastRenderedPageBreak/>
        <w:t>g/kg of an additive with sodium butyrate partially protected with vegetable fats (</w:t>
      </w:r>
      <w:proofErr w:type="spellStart"/>
      <w:r w:rsidRPr="007E394B">
        <w:rPr>
          <w:rFonts w:eastAsia="ComputerModern-Regular"/>
          <w:sz w:val="26"/>
          <w:szCs w:val="26"/>
        </w:rPr>
        <w:t>Gustor</w:t>
      </w:r>
      <w:proofErr w:type="spellEnd"/>
      <w:r w:rsidRPr="007E394B">
        <w:rPr>
          <w:rFonts w:eastAsia="ComputerModern-Regular"/>
          <w:sz w:val="26"/>
          <w:szCs w:val="26"/>
        </w:rPr>
        <w:t xml:space="preserve"> XXI BP70). 20% percent of the birds were orally infected with </w:t>
      </w:r>
      <w:r w:rsidRPr="007E394B">
        <w:rPr>
          <w:rFonts w:eastAsia="ComputerModern-Italic"/>
          <w:i/>
          <w:iCs/>
          <w:sz w:val="26"/>
          <w:szCs w:val="26"/>
        </w:rPr>
        <w:t xml:space="preserve">Salmonella </w:t>
      </w:r>
      <w:proofErr w:type="spellStart"/>
      <w:r w:rsidR="00201ACB" w:rsidRPr="007E394B">
        <w:rPr>
          <w:rFonts w:eastAsia="ComputerModern-Regular"/>
          <w:sz w:val="26"/>
          <w:szCs w:val="26"/>
        </w:rPr>
        <w:t>Enteritidis</w:t>
      </w:r>
      <w:proofErr w:type="spellEnd"/>
      <w:r w:rsidRPr="007E394B">
        <w:rPr>
          <w:rFonts w:eastAsia="ComputerModern-Regular"/>
          <w:sz w:val="26"/>
          <w:szCs w:val="26"/>
        </w:rPr>
        <w:t xml:space="preserve"> at d 5 pos-thatching. Both butyrate-based additives showed a significant reduction (</w:t>
      </w:r>
      <w:r w:rsidRPr="007E394B">
        <w:rPr>
          <w:rFonts w:eastAsia="ComputerModern-Italic"/>
          <w:i/>
          <w:iCs/>
          <w:sz w:val="26"/>
          <w:szCs w:val="26"/>
        </w:rPr>
        <w:t xml:space="preserve">P </w:t>
      </w:r>
      <w:r w:rsidRPr="007E394B">
        <w:rPr>
          <w:rFonts w:eastAsia="ComputerModern-Regular"/>
          <w:sz w:val="26"/>
          <w:szCs w:val="26"/>
        </w:rPr>
        <w:t xml:space="preserve">&lt; 0.05) of </w:t>
      </w:r>
      <w:r w:rsidRPr="007E394B">
        <w:rPr>
          <w:rFonts w:eastAsia="ComputerModern-Italic"/>
          <w:i/>
          <w:iCs/>
          <w:sz w:val="26"/>
          <w:szCs w:val="26"/>
        </w:rPr>
        <w:t xml:space="preserve">Salmonella </w:t>
      </w:r>
      <w:proofErr w:type="spellStart"/>
      <w:r w:rsidR="00201ACB" w:rsidRPr="007E394B">
        <w:rPr>
          <w:rFonts w:eastAsia="ComputerModern-Regular"/>
          <w:sz w:val="26"/>
          <w:szCs w:val="26"/>
        </w:rPr>
        <w:t>Enteritidis</w:t>
      </w:r>
      <w:proofErr w:type="spellEnd"/>
      <w:r w:rsidRPr="007E394B">
        <w:rPr>
          <w:rFonts w:eastAsia="ComputerModern-Regular"/>
          <w:sz w:val="26"/>
          <w:szCs w:val="26"/>
        </w:rPr>
        <w:t xml:space="preserve"> infection in birds from d 27 onward. However, the partially protected butyrate additive was more effective at the late phase of infection. Partially protected butyrate treatment successfully decreased infection not only in the crop and cecum but also in the liver. There were no differences in the spleen. These results suggested that sodium butyrate partially protected with vegetable fats offers a unique balance of free and protected active substances effective all along the gastrointestinal tract because it is slowly released during digestion. </w:t>
      </w:r>
    </w:p>
    <w:p w:rsidR="00BC202B" w:rsidRPr="007E394B" w:rsidRDefault="00BC202B" w:rsidP="00725DC7">
      <w:pPr>
        <w:tabs>
          <w:tab w:val="right" w:pos="0"/>
        </w:tabs>
        <w:spacing w:line="360" w:lineRule="auto"/>
        <w:ind w:right="-142" w:firstLine="450"/>
        <w:jc w:val="both"/>
        <w:rPr>
          <w:rFonts w:eastAsia="Arial Unicode MS"/>
          <w:sz w:val="26"/>
          <w:szCs w:val="26"/>
        </w:rPr>
      </w:pPr>
      <w:proofErr w:type="spellStart"/>
      <w:r w:rsidRPr="007E394B">
        <w:rPr>
          <w:rFonts w:eastAsia="Arial Unicode MS"/>
          <w:b/>
          <w:bCs/>
          <w:sz w:val="26"/>
          <w:szCs w:val="26"/>
        </w:rPr>
        <w:t>Hosseini</w:t>
      </w:r>
      <w:proofErr w:type="spellEnd"/>
      <w:r w:rsidRPr="007E394B">
        <w:rPr>
          <w:rFonts w:eastAsia="Arial Unicode MS"/>
          <w:b/>
          <w:bCs/>
          <w:sz w:val="26"/>
          <w:szCs w:val="26"/>
        </w:rPr>
        <w:t xml:space="preserve"> </w:t>
      </w:r>
      <w:r w:rsidRPr="007E394B">
        <w:rPr>
          <w:rFonts w:eastAsia="Arial Unicode MS"/>
          <w:b/>
          <w:bCs/>
          <w:i/>
          <w:iCs/>
          <w:sz w:val="26"/>
          <w:szCs w:val="26"/>
        </w:rPr>
        <w:t>et al</w:t>
      </w:r>
      <w:r w:rsidRPr="007E394B">
        <w:rPr>
          <w:rFonts w:eastAsia="Arial Unicode MS"/>
          <w:b/>
          <w:bCs/>
          <w:sz w:val="26"/>
          <w:szCs w:val="26"/>
        </w:rPr>
        <w:t>., (2011)</w:t>
      </w:r>
      <w:r w:rsidRPr="007E394B">
        <w:rPr>
          <w:rFonts w:eastAsia="Arial Unicode MS"/>
          <w:sz w:val="26"/>
          <w:szCs w:val="26"/>
        </w:rPr>
        <w:t xml:space="preserve"> used 150 one-day-old chicks (Ross 308) were assigned to 5 experimental groups (30 birds per group) including control and 4 treatment with different hatchery probiotic administration methods comprised of </w:t>
      </w:r>
      <w:r w:rsidRPr="007E394B">
        <w:rPr>
          <w:rFonts w:eastAsia="Arial Unicode MS"/>
          <w:i/>
          <w:iCs/>
          <w:sz w:val="26"/>
          <w:szCs w:val="26"/>
        </w:rPr>
        <w:t xml:space="preserve">in </w:t>
      </w:r>
      <w:proofErr w:type="spellStart"/>
      <w:r w:rsidRPr="007E394B">
        <w:rPr>
          <w:rFonts w:eastAsia="Arial Unicode MS"/>
          <w:i/>
          <w:iCs/>
          <w:sz w:val="26"/>
          <w:szCs w:val="26"/>
        </w:rPr>
        <w:t>ovo</w:t>
      </w:r>
      <w:proofErr w:type="spellEnd"/>
      <w:r w:rsidRPr="007E394B">
        <w:rPr>
          <w:rFonts w:eastAsia="Arial Unicode MS"/>
          <w:sz w:val="26"/>
          <w:szCs w:val="26"/>
        </w:rPr>
        <w:t xml:space="preserve"> injection, oral gavage, spray and vent lip application. All chickens were challenged by 8 Log CFU SE using oral gavage one day after administration of probiotics. So administration of probiotics reduced the number of colonized chicks, compared with control group. Decline was </w:t>
      </w:r>
      <w:proofErr w:type="spellStart"/>
      <w:r w:rsidRPr="007E394B">
        <w:rPr>
          <w:rFonts w:eastAsia="Arial Unicode MS"/>
          <w:sz w:val="26"/>
          <w:szCs w:val="26"/>
        </w:rPr>
        <w:t>non significant</w:t>
      </w:r>
      <w:proofErr w:type="spellEnd"/>
      <w:r w:rsidRPr="007E394B">
        <w:rPr>
          <w:rFonts w:eastAsia="Arial Unicode MS"/>
          <w:sz w:val="26"/>
          <w:szCs w:val="26"/>
        </w:rPr>
        <w:t xml:space="preserve"> 1 day after PC, but after PC in day 7 was significant. The most number of infected chicks was observed in control group, and the lowest was observed in vent lip method.</w:t>
      </w:r>
    </w:p>
    <w:p w:rsidR="00BC202B" w:rsidRPr="007E394B" w:rsidRDefault="00BC202B" w:rsidP="00725DC7">
      <w:pPr>
        <w:tabs>
          <w:tab w:val="right" w:pos="0"/>
        </w:tabs>
        <w:spacing w:line="360" w:lineRule="auto"/>
        <w:ind w:right="-142" w:firstLine="450"/>
        <w:jc w:val="both"/>
        <w:rPr>
          <w:rFonts w:eastAsia="Arial Unicode MS"/>
          <w:sz w:val="26"/>
          <w:szCs w:val="26"/>
        </w:rPr>
      </w:pPr>
      <w:proofErr w:type="spellStart"/>
      <w:r w:rsidRPr="007E394B">
        <w:rPr>
          <w:rFonts w:eastAsia="Arial Unicode MS"/>
          <w:b/>
          <w:bCs/>
          <w:sz w:val="26"/>
          <w:szCs w:val="26"/>
        </w:rPr>
        <w:t>Wafaa</w:t>
      </w:r>
      <w:proofErr w:type="spellEnd"/>
      <w:r w:rsidRPr="007E394B">
        <w:rPr>
          <w:rFonts w:eastAsia="Arial Unicode MS"/>
          <w:b/>
          <w:bCs/>
          <w:sz w:val="26"/>
          <w:szCs w:val="26"/>
        </w:rPr>
        <w:t xml:space="preserve"> </w:t>
      </w:r>
      <w:r w:rsidRPr="007E394B">
        <w:rPr>
          <w:rFonts w:eastAsia="Arial Unicode MS"/>
          <w:b/>
          <w:bCs/>
          <w:i/>
          <w:iCs/>
          <w:sz w:val="26"/>
          <w:szCs w:val="26"/>
        </w:rPr>
        <w:t>et al</w:t>
      </w:r>
      <w:r w:rsidRPr="007E394B">
        <w:rPr>
          <w:rFonts w:eastAsia="Arial Unicode MS"/>
          <w:b/>
          <w:bCs/>
          <w:sz w:val="26"/>
          <w:szCs w:val="26"/>
        </w:rPr>
        <w:t>., (2012)</w:t>
      </w:r>
      <w:r w:rsidR="00D0359F" w:rsidRPr="007E394B">
        <w:rPr>
          <w:rFonts w:eastAsia="Arial Unicode MS"/>
          <w:sz w:val="26"/>
          <w:szCs w:val="26"/>
        </w:rPr>
        <w:t xml:space="preserve"> used three hundred and </w:t>
      </w:r>
      <w:proofErr w:type="gramStart"/>
      <w:r w:rsidR="00D0359F" w:rsidRPr="007E394B">
        <w:rPr>
          <w:rFonts w:eastAsia="Arial Unicode MS"/>
          <w:sz w:val="26"/>
          <w:szCs w:val="26"/>
        </w:rPr>
        <w:t>ten,</w:t>
      </w:r>
      <w:proofErr w:type="gramEnd"/>
      <w:r w:rsidR="00D0359F" w:rsidRPr="007E394B">
        <w:rPr>
          <w:rFonts w:eastAsia="Arial Unicode MS"/>
          <w:sz w:val="26"/>
          <w:szCs w:val="26"/>
        </w:rPr>
        <w:t xml:space="preserve"> </w:t>
      </w:r>
      <w:r w:rsidRPr="007E394B">
        <w:rPr>
          <w:rFonts w:eastAsia="Arial Unicode MS"/>
          <w:sz w:val="26"/>
          <w:szCs w:val="26"/>
        </w:rPr>
        <w:t xml:space="preserve">day-old Hubbard broiler </w:t>
      </w:r>
      <w:proofErr w:type="spellStart"/>
      <w:r w:rsidRPr="007E394B">
        <w:rPr>
          <w:rFonts w:eastAsia="Arial Unicode MS"/>
          <w:sz w:val="26"/>
          <w:szCs w:val="26"/>
        </w:rPr>
        <w:t>chicks.</w:t>
      </w:r>
      <w:r w:rsidR="00D0359F" w:rsidRPr="007E394B">
        <w:rPr>
          <w:rFonts w:eastAsia="Arial Unicode MS"/>
          <w:sz w:val="26"/>
          <w:szCs w:val="26"/>
        </w:rPr>
        <w:t>Ten</w:t>
      </w:r>
      <w:proofErr w:type="spellEnd"/>
      <w:r w:rsidR="00D0359F" w:rsidRPr="007E394B">
        <w:rPr>
          <w:rFonts w:eastAsia="Arial Unicode MS"/>
          <w:sz w:val="26"/>
          <w:szCs w:val="26"/>
        </w:rPr>
        <w:t xml:space="preserve"> chicks were </w:t>
      </w:r>
      <w:r w:rsidR="00D0359F" w:rsidRPr="007E394B">
        <w:rPr>
          <w:sz w:val="26"/>
          <w:szCs w:val="26"/>
        </w:rPr>
        <w:t>sacrificed and cultured to screen their absence of Salmonellae.</w:t>
      </w:r>
      <w:r w:rsidR="00D0359F" w:rsidRPr="007E394B">
        <w:rPr>
          <w:rFonts w:eastAsia="Arial Unicode MS"/>
          <w:sz w:val="26"/>
          <w:szCs w:val="26"/>
        </w:rPr>
        <w:t xml:space="preserve"> </w:t>
      </w:r>
      <w:r w:rsidRPr="007E394B">
        <w:rPr>
          <w:rFonts w:eastAsia="Arial Unicode MS"/>
          <w:sz w:val="26"/>
          <w:szCs w:val="26"/>
        </w:rPr>
        <w:t xml:space="preserve">Three hundred birds were divided into 4 </w:t>
      </w:r>
      <w:r w:rsidRPr="007E394B">
        <w:rPr>
          <w:rFonts w:eastAsia="Arial Unicode MS"/>
          <w:sz w:val="26"/>
          <w:szCs w:val="26"/>
        </w:rPr>
        <w:lastRenderedPageBreak/>
        <w:t xml:space="preserve">groups. Chickens in group (1) were kept as blank control negative non infected-non treated birds, while those of group (2) were challenged non treated birds. Group (3) was vaccinated intramuscularly by the </w:t>
      </w:r>
      <w:proofErr w:type="spellStart"/>
      <w:r w:rsidRPr="007E394B">
        <w:rPr>
          <w:rFonts w:eastAsia="Arial Unicode MS"/>
          <w:sz w:val="26"/>
          <w:szCs w:val="26"/>
        </w:rPr>
        <w:t>autogenous</w:t>
      </w:r>
      <w:proofErr w:type="spellEnd"/>
      <w:r w:rsidRPr="007E394B">
        <w:rPr>
          <w:rFonts w:eastAsia="Arial Unicode MS"/>
          <w:sz w:val="26"/>
          <w:szCs w:val="26"/>
        </w:rPr>
        <w:t xml:space="preserve"> </w:t>
      </w:r>
      <w:proofErr w:type="spellStart"/>
      <w:r w:rsidRPr="007E394B">
        <w:rPr>
          <w:rFonts w:eastAsia="Arial Unicode MS"/>
          <w:sz w:val="26"/>
          <w:szCs w:val="26"/>
        </w:rPr>
        <w:t>bacterin</w:t>
      </w:r>
      <w:proofErr w:type="spellEnd"/>
      <w:r w:rsidRPr="007E394B">
        <w:rPr>
          <w:rFonts w:eastAsia="Arial Unicode MS"/>
          <w:sz w:val="26"/>
          <w:szCs w:val="26"/>
        </w:rPr>
        <w:t xml:space="preserve"> at the first day of age in a dose of 0.2 ml/bird and </w:t>
      </w:r>
      <w:proofErr w:type="spellStart"/>
      <w:r w:rsidRPr="007E394B">
        <w:rPr>
          <w:rFonts w:eastAsia="Arial Unicode MS"/>
          <w:sz w:val="26"/>
          <w:szCs w:val="26"/>
        </w:rPr>
        <w:t>boostered</w:t>
      </w:r>
      <w:proofErr w:type="spellEnd"/>
      <w:r w:rsidRPr="007E394B">
        <w:rPr>
          <w:rFonts w:eastAsia="Arial Unicode MS"/>
          <w:sz w:val="26"/>
          <w:szCs w:val="26"/>
        </w:rPr>
        <w:t xml:space="preserve"> as a second dose at 10 days of age in a dose 0.5 ml/bird, however, group (4) was given a commercial probiotic preparation as 1 gm/4 liter of the drinking water from the first day of age and continued for 5 successive days. All birds in groups 2, 3, and 4 were challenged orally by 0.5 ml containing 10</w:t>
      </w:r>
      <w:r w:rsidRPr="007E394B">
        <w:rPr>
          <w:rFonts w:eastAsia="Arial Unicode MS"/>
          <w:sz w:val="26"/>
          <w:szCs w:val="26"/>
          <w:vertAlign w:val="superscript"/>
        </w:rPr>
        <w:t>9</w:t>
      </w:r>
      <w:r w:rsidRPr="007E394B">
        <w:rPr>
          <w:rFonts w:eastAsia="Arial Unicode MS"/>
          <w:sz w:val="26"/>
          <w:szCs w:val="26"/>
        </w:rPr>
        <w:t xml:space="preserve"> CFU/ml </w:t>
      </w:r>
      <w:r w:rsidRPr="007E394B">
        <w:rPr>
          <w:rFonts w:eastAsia="Arial Unicode MS"/>
          <w:i/>
          <w:iCs/>
          <w:sz w:val="26"/>
          <w:szCs w:val="26"/>
        </w:rPr>
        <w:t>S.</w:t>
      </w:r>
      <w:r w:rsidRPr="007E394B">
        <w:rPr>
          <w:rFonts w:eastAsia="Arial Unicode MS"/>
          <w:sz w:val="26"/>
          <w:szCs w:val="26"/>
        </w:rPr>
        <w:t xml:space="preserve"> </w:t>
      </w:r>
      <w:proofErr w:type="spellStart"/>
      <w:r w:rsidR="00201ACB" w:rsidRPr="007E394B">
        <w:rPr>
          <w:rFonts w:eastAsia="Arial Unicode MS"/>
          <w:sz w:val="26"/>
          <w:szCs w:val="26"/>
        </w:rPr>
        <w:t>Enteritidis</w:t>
      </w:r>
      <w:proofErr w:type="spellEnd"/>
      <w:r w:rsidRPr="007E394B">
        <w:rPr>
          <w:rFonts w:eastAsia="Arial Unicode MS"/>
          <w:sz w:val="26"/>
          <w:szCs w:val="26"/>
        </w:rPr>
        <w:t xml:space="preserve"> at 20 days of age. The results showed that the both the </w:t>
      </w:r>
      <w:proofErr w:type="spellStart"/>
      <w:r w:rsidRPr="007E394B">
        <w:rPr>
          <w:rFonts w:eastAsia="Arial Unicode MS"/>
          <w:sz w:val="26"/>
          <w:szCs w:val="26"/>
        </w:rPr>
        <w:t>bacterin</w:t>
      </w:r>
      <w:proofErr w:type="spellEnd"/>
      <w:r w:rsidRPr="007E394B">
        <w:rPr>
          <w:rFonts w:eastAsia="Arial Unicode MS"/>
          <w:sz w:val="26"/>
          <w:szCs w:val="26"/>
        </w:rPr>
        <w:t xml:space="preserve"> and the probiotic are equally effective in reducing signs, mortalities, gross lesions, the shedding rate and the re-isolation of </w:t>
      </w:r>
      <w:r w:rsidRPr="007E394B">
        <w:rPr>
          <w:rFonts w:eastAsia="Arial Unicode MS"/>
          <w:i/>
          <w:iCs/>
          <w:sz w:val="26"/>
          <w:szCs w:val="26"/>
        </w:rPr>
        <w:t>S.</w:t>
      </w:r>
      <w:r w:rsidRPr="007E394B">
        <w:rPr>
          <w:rFonts w:eastAsia="Arial Unicode MS"/>
          <w:sz w:val="26"/>
          <w:szCs w:val="26"/>
        </w:rPr>
        <w:t xml:space="preserve"> </w:t>
      </w:r>
      <w:proofErr w:type="spellStart"/>
      <w:r w:rsidR="00201ACB" w:rsidRPr="007E394B">
        <w:rPr>
          <w:rFonts w:eastAsia="Arial Unicode MS"/>
          <w:sz w:val="26"/>
          <w:szCs w:val="26"/>
        </w:rPr>
        <w:t>Enteritidis</w:t>
      </w:r>
      <w:proofErr w:type="spellEnd"/>
      <w:r w:rsidRPr="007E394B">
        <w:rPr>
          <w:rFonts w:eastAsia="Arial Unicode MS"/>
          <w:sz w:val="26"/>
          <w:szCs w:val="26"/>
        </w:rPr>
        <w:t xml:space="preserve"> and also increasing in the performance of chickens. The effect of the </w:t>
      </w:r>
      <w:proofErr w:type="spellStart"/>
      <w:r w:rsidRPr="007E394B">
        <w:rPr>
          <w:rFonts w:eastAsia="Arial Unicode MS"/>
          <w:sz w:val="26"/>
          <w:szCs w:val="26"/>
        </w:rPr>
        <w:t>bacterin</w:t>
      </w:r>
      <w:proofErr w:type="spellEnd"/>
      <w:r w:rsidRPr="007E394B">
        <w:rPr>
          <w:rFonts w:eastAsia="Arial Unicode MS"/>
          <w:sz w:val="26"/>
          <w:szCs w:val="26"/>
        </w:rPr>
        <w:t xml:space="preserve"> and the probiotic was significant when compared with the infected non treated chickens. In conclusion, double doses of locally prepared </w:t>
      </w:r>
      <w:proofErr w:type="spellStart"/>
      <w:r w:rsidRPr="007E394B">
        <w:rPr>
          <w:rFonts w:eastAsia="Arial Unicode MS"/>
          <w:sz w:val="26"/>
          <w:szCs w:val="26"/>
        </w:rPr>
        <w:t>autogenous</w:t>
      </w:r>
      <w:proofErr w:type="spellEnd"/>
      <w:r w:rsidRPr="007E394B">
        <w:rPr>
          <w:rFonts w:eastAsia="Arial Unicode MS"/>
          <w:sz w:val="26"/>
          <w:szCs w:val="26"/>
        </w:rPr>
        <w:t xml:space="preserve"> </w:t>
      </w:r>
      <w:r w:rsidRPr="007E394B">
        <w:rPr>
          <w:rFonts w:eastAsia="Arial Unicode MS"/>
          <w:i/>
          <w:iCs/>
          <w:sz w:val="26"/>
          <w:szCs w:val="26"/>
        </w:rPr>
        <w:t>S.</w:t>
      </w:r>
      <w:r w:rsidRPr="007E394B">
        <w:rPr>
          <w:rFonts w:eastAsia="Arial Unicode MS"/>
          <w:sz w:val="26"/>
          <w:szCs w:val="26"/>
        </w:rPr>
        <w:t xml:space="preserve"> </w:t>
      </w:r>
      <w:proofErr w:type="spellStart"/>
      <w:r w:rsidR="00201ACB" w:rsidRPr="007E394B">
        <w:rPr>
          <w:rFonts w:eastAsia="Arial Unicode MS"/>
          <w:sz w:val="26"/>
          <w:szCs w:val="26"/>
        </w:rPr>
        <w:t>Enteritidis</w:t>
      </w:r>
      <w:proofErr w:type="spellEnd"/>
      <w:r w:rsidRPr="007E394B">
        <w:rPr>
          <w:rFonts w:eastAsia="Arial Unicode MS"/>
          <w:sz w:val="26"/>
          <w:szCs w:val="26"/>
        </w:rPr>
        <w:t xml:space="preserve"> </w:t>
      </w:r>
      <w:proofErr w:type="spellStart"/>
      <w:r w:rsidRPr="007E394B">
        <w:rPr>
          <w:rFonts w:eastAsia="Arial Unicode MS"/>
          <w:sz w:val="26"/>
          <w:szCs w:val="26"/>
        </w:rPr>
        <w:t>bacterin</w:t>
      </w:r>
      <w:proofErr w:type="spellEnd"/>
      <w:r w:rsidRPr="007E394B">
        <w:rPr>
          <w:rFonts w:eastAsia="Arial Unicode MS"/>
          <w:sz w:val="26"/>
          <w:szCs w:val="26"/>
        </w:rPr>
        <w:t xml:space="preserve"> and the probiotic preparation were effective and safe methods for prevention of </w:t>
      </w:r>
      <w:r w:rsidRPr="007E394B">
        <w:rPr>
          <w:rFonts w:eastAsia="Arial Unicode MS"/>
          <w:i/>
          <w:iCs/>
          <w:sz w:val="26"/>
          <w:szCs w:val="26"/>
        </w:rPr>
        <w:t>S.</w:t>
      </w:r>
      <w:r w:rsidRPr="007E394B">
        <w:rPr>
          <w:rFonts w:eastAsia="Arial Unicode MS"/>
          <w:sz w:val="26"/>
          <w:szCs w:val="26"/>
        </w:rPr>
        <w:t xml:space="preserve"> </w:t>
      </w:r>
      <w:proofErr w:type="spellStart"/>
      <w:r w:rsidR="00201ACB" w:rsidRPr="007E394B">
        <w:rPr>
          <w:rFonts w:eastAsia="Arial Unicode MS"/>
          <w:sz w:val="26"/>
          <w:szCs w:val="26"/>
        </w:rPr>
        <w:t>Enteritidis</w:t>
      </w:r>
      <w:proofErr w:type="spellEnd"/>
      <w:r w:rsidRPr="007E394B">
        <w:rPr>
          <w:rFonts w:eastAsia="Arial Unicode MS"/>
          <w:sz w:val="26"/>
          <w:szCs w:val="26"/>
        </w:rPr>
        <w:t xml:space="preserve"> infection in broiler chickens.</w:t>
      </w:r>
    </w:p>
    <w:p w:rsidR="00BC202B" w:rsidRPr="007E394B" w:rsidRDefault="00BC202B" w:rsidP="00725DC7">
      <w:pPr>
        <w:spacing w:line="360" w:lineRule="auto"/>
        <w:ind w:firstLine="450"/>
        <w:jc w:val="both"/>
        <w:rPr>
          <w:sz w:val="26"/>
          <w:szCs w:val="26"/>
          <w:lang w:bidi="ar-EG"/>
        </w:rPr>
      </w:pPr>
      <w:r w:rsidRPr="007E394B">
        <w:rPr>
          <w:sz w:val="26"/>
          <w:szCs w:val="26"/>
          <w:lang w:bidi="ar-EG"/>
        </w:rPr>
        <w:t xml:space="preserve"> </w:t>
      </w:r>
      <w:proofErr w:type="spellStart"/>
      <w:r w:rsidRPr="007E394B">
        <w:rPr>
          <w:b/>
          <w:bCs/>
          <w:sz w:val="26"/>
          <w:szCs w:val="26"/>
          <w:lang w:bidi="ar-EG"/>
        </w:rPr>
        <w:t>Cerisuelo</w:t>
      </w:r>
      <w:proofErr w:type="spellEnd"/>
      <w:r w:rsidRPr="007E394B">
        <w:rPr>
          <w:b/>
          <w:bCs/>
          <w:sz w:val="26"/>
          <w:szCs w:val="26"/>
          <w:lang w:bidi="ar-EG"/>
        </w:rPr>
        <w:t xml:space="preserve"> </w:t>
      </w:r>
      <w:r w:rsidRPr="007E394B">
        <w:rPr>
          <w:b/>
          <w:bCs/>
          <w:i/>
          <w:iCs/>
          <w:sz w:val="26"/>
          <w:szCs w:val="26"/>
          <w:lang w:bidi="ar-EG"/>
        </w:rPr>
        <w:t>et al</w:t>
      </w:r>
      <w:r w:rsidRPr="007E394B">
        <w:rPr>
          <w:b/>
          <w:bCs/>
          <w:sz w:val="26"/>
          <w:szCs w:val="26"/>
          <w:lang w:bidi="ar-EG"/>
        </w:rPr>
        <w:t>., (2014)</w:t>
      </w:r>
      <w:r w:rsidRPr="007E394B">
        <w:rPr>
          <w:sz w:val="26"/>
          <w:szCs w:val="26"/>
          <w:lang w:bidi="ar-EG"/>
        </w:rPr>
        <w:t xml:space="preserve"> used 480 1d-old male broilers distributed into 5 treatments (8 pens per treatment and 12 birds per pen). Dietary treatments consisted of the addition of different doses of EO</w:t>
      </w:r>
      <w:r w:rsidR="00A44AA8" w:rsidRPr="007E394B">
        <w:rPr>
          <w:sz w:val="26"/>
          <w:szCs w:val="26"/>
          <w:lang w:bidi="ar-EG"/>
        </w:rPr>
        <w:t xml:space="preserve"> (Essential Oil)</w:t>
      </w:r>
      <w:r w:rsidRPr="007E394B">
        <w:rPr>
          <w:sz w:val="26"/>
          <w:szCs w:val="26"/>
          <w:lang w:bidi="ar-EG"/>
        </w:rPr>
        <w:t xml:space="preserve"> (0 mg/kg, control; 50 mg/kg, EO50 and 100 mg/kg, EO100) or a combination of EO with 1 g/kg of sodium-butyrate (B; EO50 + B, EOB50 and EO100 + B, EOB100) to a basal diet. All birds were orally infected with 10</w:t>
      </w:r>
      <w:r w:rsidRPr="007E394B">
        <w:rPr>
          <w:sz w:val="26"/>
          <w:szCs w:val="26"/>
          <w:vertAlign w:val="superscript"/>
          <w:lang w:bidi="ar-EG"/>
        </w:rPr>
        <w:t>8</w:t>
      </w:r>
      <w:r w:rsidRPr="007E394B">
        <w:rPr>
          <w:sz w:val="26"/>
          <w:szCs w:val="26"/>
          <w:lang w:bidi="ar-EG"/>
        </w:rPr>
        <w:t xml:space="preserve"> </w:t>
      </w:r>
      <w:r w:rsidRPr="007E394B">
        <w:rPr>
          <w:rFonts w:eastAsia="Arial Unicode MS"/>
          <w:sz w:val="26"/>
          <w:szCs w:val="26"/>
        </w:rPr>
        <w:t>CFU</w:t>
      </w:r>
      <w:r w:rsidRPr="007E394B">
        <w:rPr>
          <w:sz w:val="26"/>
          <w:szCs w:val="26"/>
          <w:lang w:bidi="ar-EG"/>
        </w:rPr>
        <w:t xml:space="preserve"> of </w:t>
      </w:r>
      <w:r w:rsidRPr="007E394B">
        <w:rPr>
          <w:i/>
          <w:iCs/>
          <w:sz w:val="26"/>
          <w:szCs w:val="26"/>
          <w:lang w:bidi="ar-EG"/>
        </w:rPr>
        <w:t>Salmonella</w:t>
      </w:r>
      <w:r w:rsidRPr="007E394B">
        <w:rPr>
          <w:sz w:val="26"/>
          <w:szCs w:val="26"/>
          <w:lang w:bidi="ar-EG"/>
        </w:rPr>
        <w:t xml:space="preserve"> </w:t>
      </w:r>
      <w:proofErr w:type="spellStart"/>
      <w:r w:rsidR="00201ACB" w:rsidRPr="007E394B">
        <w:rPr>
          <w:sz w:val="26"/>
          <w:szCs w:val="26"/>
          <w:lang w:bidi="ar-EG"/>
        </w:rPr>
        <w:t>Enteritidis</w:t>
      </w:r>
      <w:proofErr w:type="spellEnd"/>
      <w:r w:rsidRPr="007E394B">
        <w:rPr>
          <w:sz w:val="26"/>
          <w:szCs w:val="26"/>
          <w:lang w:bidi="ar-EG"/>
        </w:rPr>
        <w:t xml:space="preserve"> on d 7 of study. No differences were observed on growth performance among treatments. At slaughter, </w:t>
      </w:r>
      <w:r w:rsidRPr="007E394B">
        <w:rPr>
          <w:i/>
          <w:iCs/>
          <w:sz w:val="26"/>
          <w:szCs w:val="26"/>
          <w:lang w:bidi="ar-EG"/>
        </w:rPr>
        <w:t xml:space="preserve">Salmonella </w:t>
      </w:r>
      <w:r w:rsidRPr="007E394B">
        <w:rPr>
          <w:sz w:val="26"/>
          <w:szCs w:val="26"/>
          <w:lang w:bidi="ar-EG"/>
        </w:rPr>
        <w:t xml:space="preserve">contamination (positive samples) in cecum </w:t>
      </w:r>
      <w:r w:rsidRPr="007E394B">
        <w:rPr>
          <w:sz w:val="26"/>
          <w:szCs w:val="26"/>
          <w:lang w:bidi="ar-EG"/>
        </w:rPr>
        <w:lastRenderedPageBreak/>
        <w:t xml:space="preserve">was lower in birds fed EOB50 compared with the other treatments, whereas birds fed the control diet showed the highest colonization rates. The pH of the </w:t>
      </w:r>
      <w:proofErr w:type="spellStart"/>
      <w:r w:rsidRPr="007E394B">
        <w:rPr>
          <w:sz w:val="26"/>
          <w:szCs w:val="26"/>
          <w:lang w:bidi="ar-EG"/>
        </w:rPr>
        <w:t>cecal</w:t>
      </w:r>
      <w:proofErr w:type="spellEnd"/>
      <w:r w:rsidRPr="007E394B">
        <w:rPr>
          <w:sz w:val="26"/>
          <w:szCs w:val="26"/>
          <w:lang w:bidi="ar-EG"/>
        </w:rPr>
        <w:t xml:space="preserve"> content was not different among treatments. Thus, EO or its combination with sodium-butyrate did not affect growth performance. However, a clear effectiveness of these products was observed in </w:t>
      </w:r>
      <w:r w:rsidRPr="007E394B">
        <w:rPr>
          <w:i/>
          <w:iCs/>
          <w:sz w:val="26"/>
          <w:szCs w:val="26"/>
          <w:lang w:bidi="ar-EG"/>
        </w:rPr>
        <w:t>Salmonella</w:t>
      </w:r>
      <w:r w:rsidRPr="007E394B">
        <w:rPr>
          <w:sz w:val="26"/>
          <w:szCs w:val="26"/>
          <w:lang w:bidi="ar-EG"/>
        </w:rPr>
        <w:t xml:space="preserve"> control, especially when low doses of EO were combined with sodium-butyrate (EOB50). </w:t>
      </w:r>
    </w:p>
    <w:p w:rsidR="00BC202B" w:rsidRPr="007E394B" w:rsidRDefault="00BC202B" w:rsidP="00725DC7">
      <w:pPr>
        <w:spacing w:line="360" w:lineRule="auto"/>
        <w:ind w:firstLine="450"/>
        <w:jc w:val="both"/>
        <w:rPr>
          <w:sz w:val="26"/>
          <w:szCs w:val="26"/>
          <w:lang w:bidi="ar-EG"/>
        </w:rPr>
      </w:pPr>
      <w:r w:rsidRPr="007E394B">
        <w:rPr>
          <w:b/>
          <w:bCs/>
          <w:sz w:val="26"/>
          <w:szCs w:val="26"/>
          <w:lang w:bidi="ar-EG"/>
        </w:rPr>
        <w:t xml:space="preserve">Junior </w:t>
      </w:r>
      <w:r w:rsidRPr="007E394B">
        <w:rPr>
          <w:b/>
          <w:bCs/>
          <w:i/>
          <w:iCs/>
          <w:sz w:val="26"/>
          <w:szCs w:val="26"/>
          <w:lang w:bidi="ar-EG"/>
        </w:rPr>
        <w:t>et al</w:t>
      </w:r>
      <w:r w:rsidRPr="007E394B">
        <w:rPr>
          <w:b/>
          <w:bCs/>
          <w:sz w:val="26"/>
          <w:szCs w:val="26"/>
          <w:lang w:bidi="ar-EG"/>
        </w:rPr>
        <w:t>., (2014)</w:t>
      </w:r>
      <w:r w:rsidRPr="007E394B">
        <w:rPr>
          <w:sz w:val="26"/>
          <w:szCs w:val="26"/>
          <w:lang w:bidi="ar-EG"/>
        </w:rPr>
        <w:t xml:space="preserve"> assessed the efficacy of blends of organic acids and oregano extracts in controlling </w:t>
      </w:r>
      <w:r w:rsidRPr="007E394B">
        <w:rPr>
          <w:i/>
          <w:iCs/>
          <w:sz w:val="26"/>
          <w:szCs w:val="26"/>
          <w:lang w:bidi="ar-EG"/>
        </w:rPr>
        <w:t>Salmonella</w:t>
      </w:r>
      <w:r w:rsidRPr="007E394B">
        <w:rPr>
          <w:sz w:val="26"/>
          <w:szCs w:val="26"/>
          <w:lang w:bidi="ar-EG"/>
        </w:rPr>
        <w:t xml:space="preserve"> </w:t>
      </w:r>
      <w:proofErr w:type="spellStart"/>
      <w:r w:rsidR="00201ACB" w:rsidRPr="007E394B">
        <w:rPr>
          <w:sz w:val="26"/>
          <w:szCs w:val="26"/>
          <w:lang w:bidi="ar-EG"/>
        </w:rPr>
        <w:t>Enteritidis</w:t>
      </w:r>
      <w:proofErr w:type="spellEnd"/>
      <w:r w:rsidRPr="007E394B">
        <w:rPr>
          <w:sz w:val="26"/>
          <w:szCs w:val="26"/>
          <w:lang w:bidi="ar-EG"/>
        </w:rPr>
        <w:t xml:space="preserve"> persistence in the crop and ceca of broiler chicken. A total of 105 1d-old male broiler breeder chicks were randomly distributed into 5 different treatments according to the supply of referred blends and </w:t>
      </w:r>
      <w:r w:rsidRPr="007E394B">
        <w:rPr>
          <w:i/>
          <w:iCs/>
          <w:sz w:val="26"/>
          <w:szCs w:val="26"/>
          <w:lang w:bidi="ar-EG"/>
        </w:rPr>
        <w:t>Salmonella</w:t>
      </w:r>
      <w:r w:rsidRPr="007E394B">
        <w:rPr>
          <w:sz w:val="26"/>
          <w:szCs w:val="26"/>
          <w:lang w:bidi="ar-EG"/>
        </w:rPr>
        <w:t xml:space="preserve"> </w:t>
      </w:r>
      <w:proofErr w:type="spellStart"/>
      <w:r w:rsidR="00201ACB" w:rsidRPr="007E394B">
        <w:rPr>
          <w:sz w:val="26"/>
          <w:szCs w:val="26"/>
          <w:lang w:bidi="ar-EG"/>
        </w:rPr>
        <w:t>Enteritidis</w:t>
      </w:r>
      <w:proofErr w:type="spellEnd"/>
      <w:r w:rsidRPr="007E394B">
        <w:rPr>
          <w:sz w:val="26"/>
          <w:szCs w:val="26"/>
          <w:lang w:bidi="ar-EG"/>
        </w:rPr>
        <w:t xml:space="preserve"> challenge. </w:t>
      </w:r>
      <w:r w:rsidRPr="007E394B">
        <w:rPr>
          <w:i/>
          <w:iCs/>
          <w:sz w:val="26"/>
          <w:szCs w:val="26"/>
          <w:lang w:bidi="ar-EG"/>
        </w:rPr>
        <w:t>Salmonella</w:t>
      </w:r>
      <w:r w:rsidRPr="007E394B">
        <w:rPr>
          <w:sz w:val="26"/>
          <w:szCs w:val="26"/>
          <w:lang w:bidi="ar-EG"/>
        </w:rPr>
        <w:t xml:space="preserve"> </w:t>
      </w:r>
      <w:proofErr w:type="spellStart"/>
      <w:r w:rsidR="00201ACB" w:rsidRPr="007E394B">
        <w:rPr>
          <w:sz w:val="26"/>
          <w:szCs w:val="26"/>
          <w:lang w:bidi="ar-EG"/>
        </w:rPr>
        <w:t>Enteritidis</w:t>
      </w:r>
      <w:proofErr w:type="spellEnd"/>
      <w:r w:rsidRPr="007E394B">
        <w:rPr>
          <w:sz w:val="26"/>
          <w:szCs w:val="26"/>
          <w:lang w:bidi="ar-EG"/>
        </w:rPr>
        <w:t xml:space="preserve"> was inoculated directly in the crop of birds at the 15 d of age. Treatments were </w:t>
      </w:r>
      <w:proofErr w:type="gramStart"/>
      <w:r w:rsidRPr="007E394B">
        <w:rPr>
          <w:sz w:val="26"/>
          <w:szCs w:val="26"/>
          <w:lang w:bidi="ar-EG"/>
        </w:rPr>
        <w:t>un</w:t>
      </w:r>
      <w:proofErr w:type="gramEnd"/>
      <w:r w:rsidRPr="007E394B">
        <w:rPr>
          <w:sz w:val="26"/>
          <w:szCs w:val="26"/>
          <w:lang w:bidi="ar-EG"/>
        </w:rPr>
        <w:t xml:space="preserve"> supplemented unchallenged, un supplemented challenged, supplemented through water and challenged, supplemented through feed and challenged, and supplemented through feed and water and challenged. Use of the additives in feed and water and in water alone efficiently controlled </w:t>
      </w:r>
      <w:r w:rsidRPr="007E394B">
        <w:rPr>
          <w:i/>
          <w:iCs/>
          <w:sz w:val="26"/>
          <w:szCs w:val="26"/>
          <w:lang w:bidi="ar-EG"/>
        </w:rPr>
        <w:t>Salmonella</w:t>
      </w:r>
      <w:r w:rsidRPr="007E394B">
        <w:rPr>
          <w:sz w:val="26"/>
          <w:szCs w:val="26"/>
          <w:lang w:bidi="ar-EG"/>
        </w:rPr>
        <w:t xml:space="preserve"> shedding and reduced </w:t>
      </w:r>
      <w:proofErr w:type="spellStart"/>
      <w:r w:rsidRPr="007E394B">
        <w:rPr>
          <w:sz w:val="26"/>
          <w:szCs w:val="26"/>
          <w:lang w:bidi="ar-EG"/>
        </w:rPr>
        <w:t>cecal</w:t>
      </w:r>
      <w:proofErr w:type="spellEnd"/>
      <w:r w:rsidRPr="007E394B">
        <w:rPr>
          <w:sz w:val="26"/>
          <w:szCs w:val="26"/>
          <w:lang w:bidi="ar-EG"/>
        </w:rPr>
        <w:t xml:space="preserve"> persistence. </w:t>
      </w:r>
    </w:p>
    <w:p w:rsidR="006008CB" w:rsidRDefault="00BC202B" w:rsidP="00A17C31">
      <w:pPr>
        <w:tabs>
          <w:tab w:val="left" w:pos="1605"/>
        </w:tabs>
        <w:spacing w:line="360" w:lineRule="auto"/>
        <w:jc w:val="both"/>
        <w:rPr>
          <w:rFonts w:eastAsia="Arial Unicode MS"/>
          <w:b/>
          <w:bCs/>
          <w:sz w:val="28"/>
          <w:szCs w:val="28"/>
        </w:rPr>
      </w:pPr>
      <w:r w:rsidRPr="00DD5BE7">
        <w:rPr>
          <w:b/>
          <w:bCs/>
          <w:sz w:val="28"/>
          <w:szCs w:val="28"/>
        </w:rPr>
        <w:t xml:space="preserve">2.6. </w:t>
      </w:r>
      <w:r w:rsidRPr="00DD5BE7">
        <w:rPr>
          <w:rFonts w:eastAsia="Arial Unicode MS"/>
          <w:b/>
          <w:bCs/>
          <w:sz w:val="28"/>
          <w:szCs w:val="28"/>
        </w:rPr>
        <w:t>Organic acids in chickens:</w:t>
      </w:r>
    </w:p>
    <w:p w:rsidR="00BC202B" w:rsidRPr="006008CB" w:rsidRDefault="006008CB" w:rsidP="00A17C31">
      <w:pPr>
        <w:tabs>
          <w:tab w:val="left" w:pos="990"/>
          <w:tab w:val="left" w:pos="1170"/>
        </w:tabs>
        <w:spacing w:line="360" w:lineRule="auto"/>
        <w:ind w:firstLine="450"/>
        <w:jc w:val="both"/>
        <w:rPr>
          <w:rFonts w:eastAsia="Arial Unicode MS"/>
          <w:b/>
          <w:bCs/>
          <w:sz w:val="28"/>
          <w:szCs w:val="28"/>
        </w:rPr>
      </w:pPr>
      <w:r>
        <w:rPr>
          <w:rFonts w:eastAsia="Arial Unicode MS"/>
          <w:b/>
          <w:bCs/>
          <w:sz w:val="28"/>
          <w:szCs w:val="28"/>
        </w:rPr>
        <w:t xml:space="preserve">       </w:t>
      </w:r>
      <w:proofErr w:type="spellStart"/>
      <w:r w:rsidR="00BC202B" w:rsidRPr="007E394B">
        <w:rPr>
          <w:b/>
          <w:bCs/>
          <w:sz w:val="26"/>
          <w:szCs w:val="26"/>
        </w:rPr>
        <w:t>Paster</w:t>
      </w:r>
      <w:proofErr w:type="spellEnd"/>
      <w:r w:rsidR="00BC202B" w:rsidRPr="007E394B">
        <w:rPr>
          <w:b/>
          <w:bCs/>
          <w:sz w:val="26"/>
          <w:szCs w:val="26"/>
        </w:rPr>
        <w:t xml:space="preserve"> (1979)</w:t>
      </w:r>
      <w:r w:rsidR="00BC202B" w:rsidRPr="007E394B">
        <w:rPr>
          <w:sz w:val="26"/>
          <w:szCs w:val="26"/>
        </w:rPr>
        <w:t xml:space="preserve"> observed that organic acids or volatile fatty acids (VFA) were originally added to animal feed to inhibit fungal growth. </w:t>
      </w:r>
    </w:p>
    <w:p w:rsidR="00B70EA4" w:rsidRPr="007E394B" w:rsidRDefault="00BC202B" w:rsidP="00725DC7">
      <w:pPr>
        <w:autoSpaceDE w:val="0"/>
        <w:autoSpaceDN w:val="0"/>
        <w:adjustRightInd w:val="0"/>
        <w:spacing w:line="360" w:lineRule="auto"/>
        <w:ind w:firstLine="450"/>
        <w:jc w:val="both"/>
        <w:rPr>
          <w:sz w:val="26"/>
          <w:szCs w:val="26"/>
        </w:rPr>
      </w:pPr>
      <w:r w:rsidRPr="007E394B">
        <w:rPr>
          <w:b/>
          <w:bCs/>
          <w:sz w:val="26"/>
          <w:szCs w:val="26"/>
        </w:rPr>
        <w:lastRenderedPageBreak/>
        <w:t xml:space="preserve">Hinton and Linton (1988) </w:t>
      </w:r>
      <w:r w:rsidRPr="007E394B">
        <w:rPr>
          <w:sz w:val="26"/>
          <w:szCs w:val="26"/>
        </w:rPr>
        <w:t>noticed that</w:t>
      </w:r>
      <w:r w:rsidRPr="007E394B">
        <w:rPr>
          <w:i/>
          <w:iCs/>
          <w:sz w:val="26"/>
          <w:szCs w:val="26"/>
        </w:rPr>
        <w:t xml:space="preserve"> In vivo </w:t>
      </w:r>
      <w:r w:rsidRPr="007E394B">
        <w:rPr>
          <w:sz w:val="26"/>
          <w:szCs w:val="26"/>
        </w:rPr>
        <w:t xml:space="preserve">studies examining the effect of VFAs on the gastrointestinal </w:t>
      </w:r>
      <w:proofErr w:type="spellStart"/>
      <w:r w:rsidRPr="007E394B">
        <w:rPr>
          <w:sz w:val="26"/>
          <w:szCs w:val="26"/>
        </w:rPr>
        <w:t>microflora</w:t>
      </w:r>
      <w:proofErr w:type="spellEnd"/>
      <w:r w:rsidRPr="007E394B">
        <w:rPr>
          <w:sz w:val="26"/>
          <w:szCs w:val="26"/>
        </w:rPr>
        <w:t xml:space="preserve"> intestinal pathogens have most often used formic acid</w:t>
      </w:r>
      <w:r w:rsidRPr="007E394B">
        <w:rPr>
          <w:b/>
          <w:bCs/>
          <w:sz w:val="26"/>
          <w:szCs w:val="26"/>
        </w:rPr>
        <w:t xml:space="preserve"> </w:t>
      </w:r>
      <w:r w:rsidRPr="007E394B">
        <w:rPr>
          <w:sz w:val="26"/>
          <w:szCs w:val="26"/>
        </w:rPr>
        <w:t xml:space="preserve">and propionic acid. </w:t>
      </w:r>
    </w:p>
    <w:p w:rsidR="00BC202B" w:rsidRPr="007E394B" w:rsidRDefault="00BC202B" w:rsidP="00725DC7">
      <w:pPr>
        <w:autoSpaceDE w:val="0"/>
        <w:autoSpaceDN w:val="0"/>
        <w:adjustRightInd w:val="0"/>
        <w:spacing w:line="360" w:lineRule="auto"/>
        <w:ind w:firstLine="450"/>
        <w:jc w:val="both"/>
        <w:rPr>
          <w:b/>
          <w:bCs/>
          <w:sz w:val="26"/>
          <w:szCs w:val="26"/>
        </w:rPr>
      </w:pPr>
      <w:proofErr w:type="spellStart"/>
      <w:r w:rsidRPr="007E394B">
        <w:rPr>
          <w:b/>
          <w:bCs/>
          <w:sz w:val="26"/>
          <w:szCs w:val="26"/>
        </w:rPr>
        <w:t>Izat</w:t>
      </w:r>
      <w:proofErr w:type="spellEnd"/>
      <w:r w:rsidRPr="007E394B">
        <w:rPr>
          <w:b/>
          <w:bCs/>
          <w:sz w:val="26"/>
          <w:szCs w:val="26"/>
        </w:rPr>
        <w:t xml:space="preserve"> </w:t>
      </w:r>
      <w:r w:rsidRPr="007E394B">
        <w:rPr>
          <w:b/>
          <w:bCs/>
          <w:i/>
          <w:iCs/>
          <w:sz w:val="26"/>
          <w:szCs w:val="26"/>
        </w:rPr>
        <w:t>et al</w:t>
      </w:r>
      <w:r w:rsidRPr="007E394B">
        <w:rPr>
          <w:b/>
          <w:bCs/>
          <w:sz w:val="26"/>
          <w:szCs w:val="26"/>
        </w:rPr>
        <w:t>., (1990)</w:t>
      </w:r>
      <w:r w:rsidRPr="007E394B">
        <w:rPr>
          <w:sz w:val="26"/>
          <w:szCs w:val="26"/>
        </w:rPr>
        <w:t xml:space="preserve"> determined that species that have been shown to be sensitive to various organic acids include pathogens of both human and animal concern such as </w:t>
      </w:r>
      <w:r w:rsidRPr="007E394B">
        <w:rPr>
          <w:i/>
          <w:iCs/>
          <w:sz w:val="26"/>
          <w:szCs w:val="26"/>
        </w:rPr>
        <w:t>Salmonella</w:t>
      </w:r>
      <w:r w:rsidRPr="007E394B">
        <w:rPr>
          <w:sz w:val="26"/>
          <w:szCs w:val="26"/>
        </w:rPr>
        <w:t xml:space="preserve"> and </w:t>
      </w:r>
      <w:r w:rsidRPr="007E394B">
        <w:rPr>
          <w:i/>
          <w:iCs/>
          <w:sz w:val="26"/>
          <w:szCs w:val="26"/>
        </w:rPr>
        <w:t xml:space="preserve">E. </w:t>
      </w:r>
      <w:proofErr w:type="gramStart"/>
      <w:r w:rsidR="00201ACB" w:rsidRPr="007E394B">
        <w:rPr>
          <w:sz w:val="26"/>
          <w:szCs w:val="26"/>
        </w:rPr>
        <w:t>C</w:t>
      </w:r>
      <w:r w:rsidRPr="007E394B">
        <w:rPr>
          <w:sz w:val="26"/>
          <w:szCs w:val="26"/>
        </w:rPr>
        <w:t>oli</w:t>
      </w:r>
      <w:proofErr w:type="gramEnd"/>
      <w:r w:rsidR="00B70EA4" w:rsidRPr="007E394B">
        <w:rPr>
          <w:i/>
          <w:iCs/>
          <w:sz w:val="26"/>
          <w:szCs w:val="26"/>
        </w:rPr>
        <w:t>.</w:t>
      </w:r>
    </w:p>
    <w:p w:rsidR="00BC202B" w:rsidRPr="007E394B" w:rsidRDefault="00BC202B" w:rsidP="00725DC7">
      <w:pPr>
        <w:autoSpaceDE w:val="0"/>
        <w:autoSpaceDN w:val="0"/>
        <w:adjustRightInd w:val="0"/>
        <w:spacing w:line="360" w:lineRule="auto"/>
        <w:ind w:firstLine="450"/>
        <w:jc w:val="both"/>
        <w:rPr>
          <w:sz w:val="26"/>
          <w:szCs w:val="26"/>
        </w:rPr>
      </w:pPr>
      <w:proofErr w:type="spellStart"/>
      <w:r w:rsidRPr="007E394B">
        <w:rPr>
          <w:b/>
          <w:bCs/>
          <w:sz w:val="26"/>
          <w:szCs w:val="26"/>
        </w:rPr>
        <w:t>Cherrington</w:t>
      </w:r>
      <w:proofErr w:type="spellEnd"/>
      <w:r w:rsidRPr="007E394B">
        <w:rPr>
          <w:b/>
          <w:bCs/>
          <w:sz w:val="26"/>
          <w:szCs w:val="26"/>
        </w:rPr>
        <w:t xml:space="preserve"> </w:t>
      </w:r>
      <w:r w:rsidRPr="007E394B">
        <w:rPr>
          <w:b/>
          <w:bCs/>
          <w:i/>
          <w:iCs/>
          <w:sz w:val="26"/>
          <w:szCs w:val="26"/>
        </w:rPr>
        <w:t>et</w:t>
      </w:r>
      <w:r w:rsidRPr="007E394B">
        <w:rPr>
          <w:b/>
          <w:bCs/>
          <w:sz w:val="26"/>
          <w:szCs w:val="26"/>
        </w:rPr>
        <w:t xml:space="preserve"> </w:t>
      </w:r>
      <w:r w:rsidRPr="007E394B">
        <w:rPr>
          <w:b/>
          <w:bCs/>
          <w:i/>
          <w:iCs/>
          <w:sz w:val="26"/>
          <w:szCs w:val="26"/>
        </w:rPr>
        <w:t>al</w:t>
      </w:r>
      <w:r w:rsidRPr="007E394B">
        <w:rPr>
          <w:b/>
          <w:bCs/>
          <w:sz w:val="26"/>
          <w:szCs w:val="26"/>
        </w:rPr>
        <w:t>., (1991)</w:t>
      </w:r>
      <w:r w:rsidRPr="007E394B">
        <w:rPr>
          <w:sz w:val="26"/>
          <w:szCs w:val="26"/>
        </w:rPr>
        <w:t xml:space="preserve"> thought that </w:t>
      </w:r>
      <w:proofErr w:type="spellStart"/>
      <w:r w:rsidRPr="007E394B">
        <w:rPr>
          <w:sz w:val="26"/>
          <w:szCs w:val="26"/>
        </w:rPr>
        <w:t>undissociated</w:t>
      </w:r>
      <w:proofErr w:type="spellEnd"/>
      <w:r w:rsidRPr="007E394B">
        <w:rPr>
          <w:sz w:val="26"/>
          <w:szCs w:val="26"/>
        </w:rPr>
        <w:t xml:space="preserve"> VFAs were penetrate the cell membrane of bacteria and dissociate in the more alkaline cytoplasm, hereby increasing the inward leak of protons so that efflux of protons is not rapid enough to alkalinize the cytoplasm. </w:t>
      </w:r>
    </w:p>
    <w:p w:rsidR="00BC202B" w:rsidRPr="007E394B" w:rsidRDefault="00BC202B" w:rsidP="00725DC7">
      <w:pPr>
        <w:autoSpaceDE w:val="0"/>
        <w:autoSpaceDN w:val="0"/>
        <w:adjustRightInd w:val="0"/>
        <w:spacing w:line="360" w:lineRule="auto"/>
        <w:ind w:firstLine="450"/>
        <w:jc w:val="both"/>
        <w:rPr>
          <w:sz w:val="26"/>
          <w:szCs w:val="26"/>
        </w:rPr>
      </w:pPr>
      <w:proofErr w:type="spellStart"/>
      <w:r w:rsidRPr="007E394B">
        <w:rPr>
          <w:b/>
          <w:bCs/>
          <w:sz w:val="26"/>
          <w:szCs w:val="26"/>
        </w:rPr>
        <w:t>Corrier</w:t>
      </w:r>
      <w:proofErr w:type="spellEnd"/>
      <w:r w:rsidRPr="007E394B">
        <w:rPr>
          <w:b/>
          <w:bCs/>
          <w:sz w:val="26"/>
          <w:szCs w:val="26"/>
        </w:rPr>
        <w:t xml:space="preserve"> </w:t>
      </w:r>
      <w:r w:rsidRPr="007E394B">
        <w:rPr>
          <w:b/>
          <w:bCs/>
          <w:i/>
          <w:iCs/>
          <w:sz w:val="26"/>
          <w:szCs w:val="26"/>
        </w:rPr>
        <w:t>et al.</w:t>
      </w:r>
      <w:r w:rsidRPr="007E394B">
        <w:rPr>
          <w:b/>
          <w:bCs/>
          <w:sz w:val="26"/>
          <w:szCs w:val="26"/>
        </w:rPr>
        <w:t>, (1995)</w:t>
      </w:r>
      <w:r w:rsidRPr="007E394B">
        <w:rPr>
          <w:sz w:val="26"/>
          <w:szCs w:val="26"/>
        </w:rPr>
        <w:t xml:space="preserve"> said that competitive exclusion studies in poultry implicated these same compounds (organic acids) in the </w:t>
      </w:r>
      <w:proofErr w:type="spellStart"/>
      <w:r w:rsidRPr="007E394B">
        <w:rPr>
          <w:sz w:val="26"/>
          <w:szCs w:val="26"/>
        </w:rPr>
        <w:t>cecae</w:t>
      </w:r>
      <w:proofErr w:type="spellEnd"/>
      <w:r w:rsidRPr="007E394B">
        <w:rPr>
          <w:sz w:val="26"/>
          <w:szCs w:val="26"/>
        </w:rPr>
        <w:t xml:space="preserve"> of chickens with reduced </w:t>
      </w:r>
      <w:r w:rsidRPr="007E394B">
        <w:rPr>
          <w:i/>
          <w:iCs/>
          <w:sz w:val="26"/>
          <w:szCs w:val="26"/>
        </w:rPr>
        <w:t>Salmonella</w:t>
      </w:r>
      <w:r w:rsidRPr="007E394B">
        <w:rPr>
          <w:sz w:val="26"/>
          <w:szCs w:val="26"/>
        </w:rPr>
        <w:t xml:space="preserve"> counts. </w:t>
      </w:r>
    </w:p>
    <w:p w:rsidR="00BC202B" w:rsidRPr="007E394B" w:rsidRDefault="00BC202B" w:rsidP="00725DC7">
      <w:pPr>
        <w:autoSpaceDE w:val="0"/>
        <w:autoSpaceDN w:val="0"/>
        <w:adjustRightInd w:val="0"/>
        <w:spacing w:line="360" w:lineRule="auto"/>
        <w:ind w:firstLine="450"/>
        <w:jc w:val="both"/>
        <w:rPr>
          <w:sz w:val="26"/>
          <w:szCs w:val="26"/>
        </w:rPr>
      </w:pPr>
      <w:proofErr w:type="spellStart"/>
      <w:r w:rsidRPr="007E394B">
        <w:rPr>
          <w:b/>
          <w:bCs/>
          <w:sz w:val="26"/>
          <w:szCs w:val="26"/>
        </w:rPr>
        <w:t>Ricke</w:t>
      </w:r>
      <w:proofErr w:type="spellEnd"/>
      <w:r w:rsidRPr="007E394B">
        <w:rPr>
          <w:b/>
          <w:bCs/>
          <w:sz w:val="26"/>
          <w:szCs w:val="26"/>
        </w:rPr>
        <w:t xml:space="preserve"> (2003)</w:t>
      </w:r>
      <w:r w:rsidRPr="007E394B">
        <w:rPr>
          <w:sz w:val="26"/>
          <w:szCs w:val="26"/>
        </w:rPr>
        <w:t xml:space="preserve"> examined </w:t>
      </w:r>
      <w:r w:rsidRPr="007E394B">
        <w:rPr>
          <w:i/>
          <w:iCs/>
          <w:sz w:val="26"/>
          <w:szCs w:val="26"/>
        </w:rPr>
        <w:t>in</w:t>
      </w:r>
      <w:r w:rsidRPr="007E394B">
        <w:rPr>
          <w:sz w:val="26"/>
          <w:szCs w:val="26"/>
        </w:rPr>
        <w:t xml:space="preserve"> </w:t>
      </w:r>
      <w:r w:rsidRPr="007E394B">
        <w:rPr>
          <w:i/>
          <w:iCs/>
          <w:sz w:val="26"/>
          <w:szCs w:val="26"/>
        </w:rPr>
        <w:t xml:space="preserve">vitro </w:t>
      </w:r>
      <w:r w:rsidRPr="007E394B">
        <w:rPr>
          <w:sz w:val="26"/>
          <w:szCs w:val="26"/>
        </w:rPr>
        <w:t>the ability of VFAs</w:t>
      </w:r>
      <w:r w:rsidRPr="007E394B">
        <w:rPr>
          <w:i/>
          <w:iCs/>
          <w:sz w:val="26"/>
          <w:szCs w:val="26"/>
        </w:rPr>
        <w:t xml:space="preserve"> </w:t>
      </w:r>
      <w:r w:rsidRPr="007E394B">
        <w:rPr>
          <w:sz w:val="26"/>
          <w:szCs w:val="26"/>
        </w:rPr>
        <w:t xml:space="preserve">to inhibit the intestinal </w:t>
      </w:r>
      <w:proofErr w:type="spellStart"/>
      <w:r w:rsidRPr="007E394B">
        <w:rPr>
          <w:sz w:val="26"/>
          <w:szCs w:val="26"/>
        </w:rPr>
        <w:t>microflora</w:t>
      </w:r>
      <w:proofErr w:type="spellEnd"/>
      <w:r w:rsidRPr="007E394B">
        <w:rPr>
          <w:sz w:val="26"/>
          <w:szCs w:val="26"/>
        </w:rPr>
        <w:t xml:space="preserve"> of poultry and confirmed that they do have antibacterial activity. Although the exact mechanisms by which VFAs inhibit intestinal </w:t>
      </w:r>
      <w:proofErr w:type="spellStart"/>
      <w:r w:rsidRPr="007E394B">
        <w:rPr>
          <w:sz w:val="26"/>
          <w:szCs w:val="26"/>
        </w:rPr>
        <w:t>microflora</w:t>
      </w:r>
      <w:proofErr w:type="spellEnd"/>
      <w:r w:rsidRPr="007E394B">
        <w:rPr>
          <w:sz w:val="26"/>
          <w:szCs w:val="26"/>
        </w:rPr>
        <w:t xml:space="preserve"> are unclear. </w:t>
      </w:r>
    </w:p>
    <w:p w:rsidR="00BC202B" w:rsidRDefault="00BC202B" w:rsidP="00725DC7">
      <w:pPr>
        <w:autoSpaceDE w:val="0"/>
        <w:autoSpaceDN w:val="0"/>
        <w:adjustRightInd w:val="0"/>
        <w:spacing w:line="360" w:lineRule="auto"/>
        <w:ind w:firstLine="450"/>
        <w:jc w:val="both"/>
        <w:rPr>
          <w:sz w:val="26"/>
          <w:szCs w:val="26"/>
        </w:rPr>
      </w:pPr>
      <w:r w:rsidRPr="007E394B">
        <w:rPr>
          <w:b/>
          <w:bCs/>
          <w:sz w:val="26"/>
          <w:szCs w:val="26"/>
        </w:rPr>
        <w:t xml:space="preserve">Van </w:t>
      </w:r>
      <w:proofErr w:type="spellStart"/>
      <w:r w:rsidRPr="007E394B">
        <w:rPr>
          <w:b/>
          <w:bCs/>
          <w:sz w:val="26"/>
          <w:szCs w:val="26"/>
        </w:rPr>
        <w:t>Immerseel</w:t>
      </w:r>
      <w:proofErr w:type="spellEnd"/>
      <w:r w:rsidRPr="007E394B">
        <w:rPr>
          <w:b/>
          <w:bCs/>
          <w:sz w:val="26"/>
          <w:szCs w:val="26"/>
        </w:rPr>
        <w:t xml:space="preserve"> </w:t>
      </w:r>
      <w:r w:rsidRPr="007E394B">
        <w:rPr>
          <w:b/>
          <w:bCs/>
          <w:i/>
          <w:iCs/>
          <w:sz w:val="26"/>
          <w:szCs w:val="26"/>
        </w:rPr>
        <w:t>et al.,</w:t>
      </w:r>
      <w:r w:rsidRPr="007E394B">
        <w:rPr>
          <w:b/>
          <w:bCs/>
          <w:sz w:val="26"/>
          <w:szCs w:val="26"/>
        </w:rPr>
        <w:t xml:space="preserve"> (2003)</w:t>
      </w:r>
      <w:r w:rsidRPr="007E394B">
        <w:rPr>
          <w:sz w:val="26"/>
          <w:szCs w:val="26"/>
        </w:rPr>
        <w:t xml:space="preserve"> showed that the ability of </w:t>
      </w:r>
      <w:r w:rsidRPr="007E394B">
        <w:rPr>
          <w:i/>
          <w:iCs/>
          <w:sz w:val="26"/>
          <w:szCs w:val="26"/>
        </w:rPr>
        <w:t xml:space="preserve">Salmonella </w:t>
      </w:r>
      <w:proofErr w:type="spellStart"/>
      <w:r w:rsidR="00201ACB" w:rsidRPr="007E394B">
        <w:rPr>
          <w:sz w:val="26"/>
          <w:szCs w:val="26"/>
        </w:rPr>
        <w:t>Enteritidis</w:t>
      </w:r>
      <w:proofErr w:type="spellEnd"/>
      <w:r w:rsidRPr="007E394B">
        <w:rPr>
          <w:i/>
          <w:iCs/>
          <w:sz w:val="26"/>
          <w:szCs w:val="26"/>
        </w:rPr>
        <w:t xml:space="preserve"> </w:t>
      </w:r>
      <w:r w:rsidRPr="007E394B">
        <w:rPr>
          <w:sz w:val="26"/>
          <w:szCs w:val="26"/>
        </w:rPr>
        <w:t xml:space="preserve">to invade chicken epithelial cells </w:t>
      </w:r>
      <w:r w:rsidRPr="007E394B">
        <w:rPr>
          <w:i/>
          <w:iCs/>
          <w:sz w:val="26"/>
          <w:szCs w:val="26"/>
        </w:rPr>
        <w:t xml:space="preserve">in vitro </w:t>
      </w:r>
      <w:r w:rsidRPr="007E394B">
        <w:rPr>
          <w:sz w:val="26"/>
          <w:szCs w:val="26"/>
        </w:rPr>
        <w:t>was influenced by the VFAs. The promising results obtained from research has resulted in the development of a number of commercial products, however more research is required to improve their effectiveness. Of particular interest was the phenomenon of acid tolerance, including the stress response and virulence factors which allow for resistance in more acidic environments.</w:t>
      </w:r>
    </w:p>
    <w:p w:rsidR="00AF7E27" w:rsidRPr="00B70EA4" w:rsidRDefault="00AF7E27" w:rsidP="00725DC7">
      <w:pPr>
        <w:autoSpaceDE w:val="0"/>
        <w:autoSpaceDN w:val="0"/>
        <w:adjustRightInd w:val="0"/>
        <w:spacing w:line="360" w:lineRule="auto"/>
        <w:ind w:firstLine="450"/>
        <w:jc w:val="both"/>
        <w:rPr>
          <w:rFonts w:eastAsia="Calibri"/>
          <w:sz w:val="28"/>
          <w:szCs w:val="28"/>
        </w:rPr>
      </w:pPr>
    </w:p>
    <w:p w:rsidR="00BC202B" w:rsidRPr="00B70EA4" w:rsidRDefault="00BC202B" w:rsidP="00A17C31">
      <w:pPr>
        <w:spacing w:line="360" w:lineRule="auto"/>
        <w:jc w:val="both"/>
        <w:rPr>
          <w:rFonts w:eastAsia="Arial Unicode MS"/>
          <w:b/>
          <w:bCs/>
          <w:sz w:val="28"/>
          <w:szCs w:val="28"/>
        </w:rPr>
      </w:pPr>
      <w:r w:rsidRPr="00B70EA4">
        <w:rPr>
          <w:b/>
          <w:bCs/>
          <w:sz w:val="28"/>
          <w:szCs w:val="28"/>
        </w:rPr>
        <w:lastRenderedPageBreak/>
        <w:t xml:space="preserve">2.7. </w:t>
      </w:r>
      <w:r w:rsidRPr="00B70EA4">
        <w:rPr>
          <w:rFonts w:eastAsia="Arial Unicode MS"/>
          <w:b/>
          <w:bCs/>
          <w:sz w:val="28"/>
          <w:szCs w:val="28"/>
        </w:rPr>
        <w:t>Butyric acid in chickens:</w:t>
      </w:r>
    </w:p>
    <w:p w:rsidR="00BC202B" w:rsidRPr="007E394B" w:rsidRDefault="00BC202B" w:rsidP="00A17C31">
      <w:pPr>
        <w:autoSpaceDE w:val="0"/>
        <w:autoSpaceDN w:val="0"/>
        <w:adjustRightInd w:val="0"/>
        <w:spacing w:line="360" w:lineRule="auto"/>
        <w:ind w:firstLine="450"/>
        <w:jc w:val="both"/>
        <w:rPr>
          <w:sz w:val="26"/>
          <w:szCs w:val="26"/>
        </w:rPr>
      </w:pPr>
      <w:r w:rsidRPr="007E394B">
        <w:rPr>
          <w:b/>
          <w:bCs/>
          <w:sz w:val="26"/>
          <w:szCs w:val="26"/>
        </w:rPr>
        <w:t xml:space="preserve">Van </w:t>
      </w:r>
      <w:proofErr w:type="spellStart"/>
      <w:r w:rsidRPr="007E394B">
        <w:rPr>
          <w:b/>
          <w:bCs/>
          <w:sz w:val="26"/>
          <w:szCs w:val="26"/>
        </w:rPr>
        <w:t>Immerseel</w:t>
      </w:r>
      <w:proofErr w:type="spellEnd"/>
      <w:r w:rsidRPr="007E394B">
        <w:rPr>
          <w:b/>
          <w:bCs/>
          <w:i/>
          <w:iCs/>
          <w:sz w:val="26"/>
          <w:szCs w:val="26"/>
        </w:rPr>
        <w:t xml:space="preserve"> et al</w:t>
      </w:r>
      <w:r w:rsidRPr="007E394B">
        <w:rPr>
          <w:b/>
          <w:bCs/>
          <w:sz w:val="26"/>
          <w:szCs w:val="26"/>
        </w:rPr>
        <w:t>., (2004)</w:t>
      </w:r>
      <w:r w:rsidRPr="007E394B">
        <w:rPr>
          <w:sz w:val="26"/>
          <w:szCs w:val="26"/>
        </w:rPr>
        <w:t xml:space="preserve"> revealed that (SCFA) are widely used as feed additives in poultry for the control of pathogenic bacteria, such as </w:t>
      </w:r>
      <w:r w:rsidRPr="007E394B">
        <w:rPr>
          <w:i/>
          <w:iCs/>
          <w:sz w:val="26"/>
          <w:szCs w:val="26"/>
        </w:rPr>
        <w:t xml:space="preserve">Salmonella </w:t>
      </w:r>
      <w:proofErr w:type="spellStart"/>
      <w:r w:rsidR="00201ACB" w:rsidRPr="007E394B">
        <w:rPr>
          <w:sz w:val="26"/>
          <w:szCs w:val="26"/>
        </w:rPr>
        <w:t>Enteritidis</w:t>
      </w:r>
      <w:proofErr w:type="spellEnd"/>
      <w:r w:rsidRPr="007E394B">
        <w:rPr>
          <w:sz w:val="26"/>
          <w:szCs w:val="26"/>
        </w:rPr>
        <w:t xml:space="preserve">. Results showed that butyric acid-impregnated </w:t>
      </w:r>
      <w:proofErr w:type="spellStart"/>
      <w:r w:rsidRPr="007E394B">
        <w:rPr>
          <w:sz w:val="26"/>
          <w:szCs w:val="26"/>
        </w:rPr>
        <w:t>microbeads</w:t>
      </w:r>
      <w:proofErr w:type="spellEnd"/>
      <w:r w:rsidRPr="007E394B">
        <w:rPr>
          <w:sz w:val="26"/>
          <w:szCs w:val="26"/>
        </w:rPr>
        <w:t xml:space="preserve"> in the feed, however, resulted in a significant decrease of colonization by </w:t>
      </w:r>
      <w:r w:rsidRPr="007E394B">
        <w:rPr>
          <w:i/>
          <w:iCs/>
          <w:sz w:val="26"/>
          <w:szCs w:val="26"/>
        </w:rPr>
        <w:t xml:space="preserve">S. </w:t>
      </w:r>
      <w:proofErr w:type="spellStart"/>
      <w:r w:rsidR="00201ACB" w:rsidRPr="007E394B">
        <w:rPr>
          <w:sz w:val="26"/>
          <w:szCs w:val="26"/>
        </w:rPr>
        <w:t>Enteritidis</w:t>
      </w:r>
      <w:proofErr w:type="spellEnd"/>
      <w:r w:rsidRPr="007E394B">
        <w:rPr>
          <w:i/>
          <w:iCs/>
          <w:sz w:val="26"/>
          <w:szCs w:val="26"/>
        </w:rPr>
        <w:t xml:space="preserve"> </w:t>
      </w:r>
      <w:r w:rsidRPr="007E394B">
        <w:rPr>
          <w:sz w:val="26"/>
          <w:szCs w:val="26"/>
        </w:rPr>
        <w:t>in the ceca but not in liver and spleen.</w:t>
      </w:r>
    </w:p>
    <w:p w:rsidR="00BC202B" w:rsidRPr="007E394B" w:rsidRDefault="00BC202B" w:rsidP="00725DC7">
      <w:pPr>
        <w:autoSpaceDE w:val="0"/>
        <w:autoSpaceDN w:val="0"/>
        <w:adjustRightInd w:val="0"/>
        <w:spacing w:line="360" w:lineRule="auto"/>
        <w:ind w:firstLine="450"/>
        <w:jc w:val="both"/>
        <w:rPr>
          <w:sz w:val="26"/>
          <w:szCs w:val="26"/>
        </w:rPr>
      </w:pPr>
      <w:proofErr w:type="spellStart"/>
      <w:r w:rsidRPr="007E394B">
        <w:rPr>
          <w:b/>
          <w:bCs/>
          <w:sz w:val="26"/>
          <w:szCs w:val="26"/>
        </w:rPr>
        <w:t>Leeson</w:t>
      </w:r>
      <w:proofErr w:type="spellEnd"/>
      <w:r w:rsidRPr="007E394B">
        <w:rPr>
          <w:b/>
          <w:bCs/>
          <w:sz w:val="26"/>
          <w:szCs w:val="26"/>
        </w:rPr>
        <w:t xml:space="preserve"> </w:t>
      </w:r>
      <w:r w:rsidRPr="007E394B">
        <w:rPr>
          <w:b/>
          <w:bCs/>
          <w:i/>
          <w:iCs/>
          <w:sz w:val="26"/>
          <w:szCs w:val="26"/>
        </w:rPr>
        <w:t>et al</w:t>
      </w:r>
      <w:r w:rsidRPr="007E394B">
        <w:rPr>
          <w:b/>
          <w:bCs/>
          <w:sz w:val="26"/>
          <w:szCs w:val="26"/>
        </w:rPr>
        <w:t xml:space="preserve">., (2005) </w:t>
      </w:r>
      <w:r w:rsidRPr="007E394B">
        <w:rPr>
          <w:sz w:val="26"/>
          <w:szCs w:val="26"/>
        </w:rPr>
        <w:t>mentioned that short-chain fatty acids such as butyrate are considered potential alternatives to antibiotic growth promoters.</w:t>
      </w:r>
    </w:p>
    <w:p w:rsidR="00BC202B" w:rsidRPr="007E394B" w:rsidRDefault="00BC202B" w:rsidP="00725DC7">
      <w:pPr>
        <w:autoSpaceDE w:val="0"/>
        <w:autoSpaceDN w:val="0"/>
        <w:adjustRightInd w:val="0"/>
        <w:spacing w:line="360" w:lineRule="auto"/>
        <w:ind w:firstLine="450"/>
        <w:jc w:val="both"/>
        <w:rPr>
          <w:sz w:val="26"/>
          <w:szCs w:val="26"/>
        </w:rPr>
      </w:pPr>
      <w:r w:rsidRPr="007E394B">
        <w:rPr>
          <w:b/>
          <w:bCs/>
          <w:sz w:val="26"/>
          <w:szCs w:val="26"/>
        </w:rPr>
        <w:t xml:space="preserve">Van </w:t>
      </w:r>
      <w:proofErr w:type="spellStart"/>
      <w:r w:rsidRPr="007E394B">
        <w:rPr>
          <w:b/>
          <w:bCs/>
          <w:sz w:val="26"/>
          <w:szCs w:val="26"/>
        </w:rPr>
        <w:t>Immerseel</w:t>
      </w:r>
      <w:proofErr w:type="spellEnd"/>
      <w:r w:rsidRPr="007E394B">
        <w:rPr>
          <w:b/>
          <w:bCs/>
          <w:sz w:val="26"/>
          <w:szCs w:val="26"/>
          <w:lang w:bidi="ar-EG"/>
        </w:rPr>
        <w:t xml:space="preserve"> </w:t>
      </w:r>
      <w:r w:rsidRPr="007E394B">
        <w:rPr>
          <w:b/>
          <w:bCs/>
          <w:i/>
          <w:iCs/>
          <w:sz w:val="26"/>
          <w:szCs w:val="26"/>
          <w:lang w:bidi="ar-EG"/>
        </w:rPr>
        <w:t>et al</w:t>
      </w:r>
      <w:r w:rsidRPr="007E394B">
        <w:rPr>
          <w:b/>
          <w:bCs/>
          <w:sz w:val="26"/>
          <w:szCs w:val="26"/>
          <w:lang w:bidi="ar-EG"/>
        </w:rPr>
        <w:t>., (2005)</w:t>
      </w:r>
      <w:r w:rsidRPr="007E394B">
        <w:rPr>
          <w:sz w:val="26"/>
          <w:szCs w:val="26"/>
        </w:rPr>
        <w:t xml:space="preserve"> compared powder form and coated butyric acid in their ability to reduce </w:t>
      </w:r>
      <w:r w:rsidRPr="007E394B">
        <w:rPr>
          <w:i/>
          <w:iCs/>
          <w:sz w:val="26"/>
          <w:szCs w:val="26"/>
        </w:rPr>
        <w:t xml:space="preserve">Salmonella </w:t>
      </w:r>
      <w:r w:rsidRPr="007E394B">
        <w:rPr>
          <w:sz w:val="26"/>
          <w:szCs w:val="26"/>
        </w:rPr>
        <w:t xml:space="preserve">colonization of ceca and internal organs shortly after infection of young chickens with </w:t>
      </w:r>
      <w:r w:rsidRPr="007E394B">
        <w:rPr>
          <w:i/>
          <w:iCs/>
          <w:sz w:val="26"/>
          <w:szCs w:val="26"/>
        </w:rPr>
        <w:t xml:space="preserve">Salmonella </w:t>
      </w:r>
      <w:proofErr w:type="spellStart"/>
      <w:r w:rsidR="00201ACB" w:rsidRPr="007E394B">
        <w:rPr>
          <w:sz w:val="26"/>
          <w:szCs w:val="26"/>
        </w:rPr>
        <w:t>Enteritidis</w:t>
      </w:r>
      <w:proofErr w:type="spellEnd"/>
      <w:r w:rsidRPr="007E394B">
        <w:rPr>
          <w:sz w:val="26"/>
          <w:szCs w:val="26"/>
        </w:rPr>
        <w:t>.</w:t>
      </w:r>
    </w:p>
    <w:p w:rsidR="00BC202B" w:rsidRPr="007E394B" w:rsidRDefault="00BC202B" w:rsidP="00725DC7">
      <w:pPr>
        <w:autoSpaceDE w:val="0"/>
        <w:autoSpaceDN w:val="0"/>
        <w:adjustRightInd w:val="0"/>
        <w:spacing w:line="360" w:lineRule="auto"/>
        <w:ind w:firstLine="450"/>
        <w:jc w:val="both"/>
        <w:rPr>
          <w:sz w:val="26"/>
          <w:szCs w:val="26"/>
        </w:rPr>
      </w:pPr>
      <w:r w:rsidRPr="007E394B">
        <w:rPr>
          <w:b/>
          <w:bCs/>
          <w:sz w:val="26"/>
          <w:szCs w:val="26"/>
        </w:rPr>
        <w:t xml:space="preserve">Panda </w:t>
      </w:r>
      <w:r w:rsidRPr="007E394B">
        <w:rPr>
          <w:b/>
          <w:bCs/>
          <w:i/>
          <w:iCs/>
          <w:sz w:val="26"/>
          <w:szCs w:val="26"/>
        </w:rPr>
        <w:t>et al</w:t>
      </w:r>
      <w:r w:rsidRPr="007E394B">
        <w:rPr>
          <w:b/>
          <w:bCs/>
          <w:sz w:val="26"/>
          <w:szCs w:val="26"/>
        </w:rPr>
        <w:t>., (2009)</w:t>
      </w:r>
      <w:r w:rsidRPr="007E394B">
        <w:rPr>
          <w:sz w:val="26"/>
          <w:szCs w:val="26"/>
        </w:rPr>
        <w:t xml:space="preserve"> studied the effect of graded levels of butyric acid (butyrate) on performance, gastrointestinal tract health and carcass characteristics in young broiler chickens. Subsequently, 4 experimental diets were formul</w:t>
      </w:r>
      <w:r w:rsidR="00F66936" w:rsidRPr="007E394B">
        <w:rPr>
          <w:sz w:val="26"/>
          <w:szCs w:val="26"/>
        </w:rPr>
        <w:t xml:space="preserve">ated to contain 0.05% </w:t>
      </w:r>
      <w:proofErr w:type="spellStart"/>
      <w:r w:rsidR="00F66936" w:rsidRPr="007E394B">
        <w:rPr>
          <w:sz w:val="26"/>
          <w:szCs w:val="26"/>
        </w:rPr>
        <w:t>furazolidone</w:t>
      </w:r>
      <w:proofErr w:type="spellEnd"/>
      <w:r w:rsidR="00F66936" w:rsidRPr="007E394B">
        <w:rPr>
          <w:sz w:val="26"/>
          <w:szCs w:val="26"/>
        </w:rPr>
        <w:t xml:space="preserve"> </w:t>
      </w:r>
      <w:r w:rsidRPr="007E394B">
        <w:rPr>
          <w:sz w:val="26"/>
          <w:szCs w:val="26"/>
        </w:rPr>
        <w:t xml:space="preserve">or 0.2, 0.4 and 0.6% butyric acid. Each diet was fed at random to 8 replicates of 6 chicks each throughout the experimental period (0-5 wk). The results showed that 0.4% butyrate in the diet was similar to antibiotic in maintaining body weight gain and reducing </w:t>
      </w:r>
      <w:r w:rsidRPr="007E394B">
        <w:rPr>
          <w:i/>
          <w:iCs/>
          <w:sz w:val="26"/>
          <w:szCs w:val="26"/>
        </w:rPr>
        <w:t xml:space="preserve">E. </w:t>
      </w:r>
      <w:r w:rsidR="00201ACB" w:rsidRPr="007E394B">
        <w:rPr>
          <w:sz w:val="26"/>
          <w:szCs w:val="26"/>
        </w:rPr>
        <w:t>C</w:t>
      </w:r>
      <w:r w:rsidRPr="007E394B">
        <w:rPr>
          <w:sz w:val="26"/>
          <w:szCs w:val="26"/>
        </w:rPr>
        <w:t>oli</w:t>
      </w:r>
      <w:r w:rsidRPr="007E394B">
        <w:rPr>
          <w:i/>
          <w:iCs/>
          <w:sz w:val="26"/>
          <w:szCs w:val="26"/>
        </w:rPr>
        <w:t xml:space="preserve"> </w:t>
      </w:r>
      <w:r w:rsidRPr="007E394B">
        <w:rPr>
          <w:sz w:val="26"/>
          <w:szCs w:val="26"/>
        </w:rPr>
        <w:t xml:space="preserve">numbers but superior for feed conversion ratio. No added advantage on these parameters was obtained by enhancing the concentration of butyrate from 0.4 to 0.6% in the diet. Feed intake and mortality were not influenced by the dietary treatments. The villus length and crypt depth </w:t>
      </w:r>
      <w:r w:rsidRPr="007E394B">
        <w:rPr>
          <w:sz w:val="26"/>
          <w:szCs w:val="26"/>
        </w:rPr>
        <w:lastRenderedPageBreak/>
        <w:t>in the duodenum increased significantly in all the butyrate treated diets irrespective of the level tested. It is concluded that 0.4% butyric acid supplementation maintained performance, intestinal tract health, and villi development in broiler chickens.</w:t>
      </w:r>
    </w:p>
    <w:p w:rsidR="00BC202B" w:rsidRPr="007E394B" w:rsidRDefault="00BC202B" w:rsidP="00725DC7">
      <w:pPr>
        <w:spacing w:line="360" w:lineRule="auto"/>
        <w:ind w:firstLine="450"/>
        <w:jc w:val="both"/>
        <w:rPr>
          <w:rFonts w:eastAsia="Arial Unicode MS"/>
          <w:sz w:val="26"/>
          <w:szCs w:val="26"/>
        </w:rPr>
      </w:pPr>
      <w:proofErr w:type="spellStart"/>
      <w:r w:rsidRPr="007E394B">
        <w:rPr>
          <w:rFonts w:eastAsia="Arial Unicode MS"/>
          <w:b/>
          <w:bCs/>
          <w:sz w:val="26"/>
          <w:szCs w:val="26"/>
        </w:rPr>
        <w:t>Puyalto</w:t>
      </w:r>
      <w:proofErr w:type="spellEnd"/>
      <w:r w:rsidRPr="007E394B">
        <w:rPr>
          <w:rFonts w:eastAsia="Arial Unicode MS"/>
          <w:b/>
          <w:bCs/>
          <w:sz w:val="26"/>
          <w:szCs w:val="26"/>
        </w:rPr>
        <w:t xml:space="preserve"> and </w:t>
      </w:r>
      <w:proofErr w:type="spellStart"/>
      <w:r w:rsidRPr="007E394B">
        <w:rPr>
          <w:rFonts w:eastAsia="Arial Unicode MS"/>
          <w:b/>
          <w:bCs/>
          <w:sz w:val="26"/>
          <w:szCs w:val="26"/>
        </w:rPr>
        <w:t>Locatelli</w:t>
      </w:r>
      <w:proofErr w:type="spellEnd"/>
      <w:r w:rsidRPr="007E394B">
        <w:rPr>
          <w:rFonts w:eastAsia="Arial Unicode MS"/>
          <w:b/>
          <w:bCs/>
          <w:sz w:val="26"/>
          <w:szCs w:val="26"/>
        </w:rPr>
        <w:t xml:space="preserve"> (2009)</w:t>
      </w:r>
      <w:r w:rsidRPr="007E394B">
        <w:rPr>
          <w:rFonts w:eastAsia="Arial Unicode MS"/>
          <w:sz w:val="26"/>
          <w:szCs w:val="26"/>
        </w:rPr>
        <w:t xml:space="preserve"> demonstrated a negative correlation between </w:t>
      </w:r>
      <w:proofErr w:type="spellStart"/>
      <w:r w:rsidRPr="007E394B">
        <w:rPr>
          <w:rFonts w:eastAsia="Arial Unicode MS"/>
          <w:i/>
          <w:iCs/>
          <w:sz w:val="26"/>
          <w:szCs w:val="26"/>
        </w:rPr>
        <w:t>Enterobacteria</w:t>
      </w:r>
      <w:proofErr w:type="spellEnd"/>
      <w:r w:rsidRPr="007E394B">
        <w:rPr>
          <w:rFonts w:eastAsia="Arial Unicode MS"/>
          <w:sz w:val="26"/>
          <w:szCs w:val="26"/>
        </w:rPr>
        <w:t xml:space="preserve"> and levels of volatile fatty acids, such as butyric acid. However, the free form of this acid is difficult to maintain. A slow-release formulation (</w:t>
      </w:r>
      <w:proofErr w:type="spellStart"/>
      <w:r w:rsidRPr="007E394B">
        <w:rPr>
          <w:rFonts w:eastAsia="Arial Unicode MS"/>
          <w:sz w:val="26"/>
          <w:szCs w:val="26"/>
        </w:rPr>
        <w:t>Gustor</w:t>
      </w:r>
      <w:proofErr w:type="spellEnd"/>
      <w:r w:rsidRPr="007E394B">
        <w:rPr>
          <w:rFonts w:eastAsia="Arial Unicode MS"/>
          <w:sz w:val="26"/>
          <w:szCs w:val="26"/>
        </w:rPr>
        <w:t xml:space="preserve"> BP 70) has been developed which releases sodium butyrate in the distal sections of the digestive tract, where it acts as a natural growth </w:t>
      </w:r>
      <w:proofErr w:type="spellStart"/>
      <w:r w:rsidRPr="007E394B">
        <w:rPr>
          <w:rFonts w:eastAsia="Arial Unicode MS"/>
          <w:sz w:val="26"/>
          <w:szCs w:val="26"/>
        </w:rPr>
        <w:t>promotor</w:t>
      </w:r>
      <w:proofErr w:type="spellEnd"/>
      <w:r w:rsidRPr="007E394B">
        <w:rPr>
          <w:rFonts w:eastAsia="Arial Unicode MS"/>
          <w:sz w:val="26"/>
          <w:szCs w:val="26"/>
        </w:rPr>
        <w:t xml:space="preserve"> and also reduces the level of pathogenic bacteria, especially </w:t>
      </w:r>
      <w:r w:rsidRPr="007E394B">
        <w:rPr>
          <w:rFonts w:eastAsia="Arial Unicode MS"/>
          <w:i/>
          <w:iCs/>
          <w:sz w:val="26"/>
          <w:szCs w:val="26"/>
        </w:rPr>
        <w:t>Salmonella</w:t>
      </w:r>
      <w:r w:rsidRPr="007E394B">
        <w:rPr>
          <w:rFonts w:eastAsia="Arial Unicode MS"/>
          <w:sz w:val="26"/>
          <w:szCs w:val="26"/>
        </w:rPr>
        <w:t>.</w:t>
      </w:r>
    </w:p>
    <w:p w:rsidR="00BC202B" w:rsidRPr="007E394B" w:rsidRDefault="00BC202B" w:rsidP="00725DC7">
      <w:pPr>
        <w:autoSpaceDE w:val="0"/>
        <w:autoSpaceDN w:val="0"/>
        <w:adjustRightInd w:val="0"/>
        <w:spacing w:line="360" w:lineRule="auto"/>
        <w:ind w:right="-58" w:firstLine="450"/>
        <w:jc w:val="both"/>
        <w:rPr>
          <w:rFonts w:eastAsia="ComputerModern-Regular"/>
          <w:sz w:val="26"/>
          <w:szCs w:val="26"/>
        </w:rPr>
      </w:pPr>
      <w:r w:rsidRPr="007E394B">
        <w:rPr>
          <w:rFonts w:eastAsia="ComputerModern-Regular"/>
          <w:b/>
          <w:bCs/>
          <w:sz w:val="26"/>
          <w:szCs w:val="26"/>
        </w:rPr>
        <w:t xml:space="preserve">Rubio </w:t>
      </w:r>
      <w:r w:rsidRPr="007E394B">
        <w:rPr>
          <w:rFonts w:eastAsia="ComputerModern-Regular"/>
          <w:b/>
          <w:bCs/>
          <w:i/>
          <w:iCs/>
          <w:sz w:val="26"/>
          <w:szCs w:val="26"/>
        </w:rPr>
        <w:t>et al</w:t>
      </w:r>
      <w:r w:rsidRPr="007E394B">
        <w:rPr>
          <w:rFonts w:eastAsia="ComputerModern-Regular"/>
          <w:b/>
          <w:bCs/>
          <w:sz w:val="26"/>
          <w:szCs w:val="26"/>
        </w:rPr>
        <w:t>., (2009)</w:t>
      </w:r>
      <w:r w:rsidRPr="007E394B">
        <w:rPr>
          <w:rFonts w:eastAsia="ComputerModern-Regular"/>
          <w:sz w:val="26"/>
          <w:szCs w:val="26"/>
        </w:rPr>
        <w:t xml:space="preserve"> revealed that sodium butyrate is a sodium salt of a volatile short-chain fatty acid (butyric acid) used to prevent </w:t>
      </w:r>
      <w:r w:rsidRPr="007E394B">
        <w:rPr>
          <w:rFonts w:eastAsia="ComputerModern-Italic"/>
          <w:i/>
          <w:iCs/>
          <w:sz w:val="26"/>
          <w:szCs w:val="26"/>
        </w:rPr>
        <w:t xml:space="preserve">Salmonella </w:t>
      </w:r>
      <w:proofErr w:type="spellStart"/>
      <w:r w:rsidR="00201ACB" w:rsidRPr="007E394B">
        <w:rPr>
          <w:rFonts w:eastAsia="ComputerModern-Regular"/>
          <w:sz w:val="26"/>
          <w:szCs w:val="26"/>
        </w:rPr>
        <w:t>Enteritidis</w:t>
      </w:r>
      <w:proofErr w:type="spellEnd"/>
      <w:r w:rsidRPr="007E394B">
        <w:rPr>
          <w:rFonts w:eastAsia="ComputerModern-Regular"/>
          <w:sz w:val="26"/>
          <w:szCs w:val="26"/>
        </w:rPr>
        <w:t xml:space="preserve"> infection in birds.</w:t>
      </w:r>
    </w:p>
    <w:p w:rsidR="00BC202B" w:rsidRPr="007E394B" w:rsidRDefault="00BC202B" w:rsidP="00725DC7">
      <w:pPr>
        <w:pStyle w:val="Default"/>
        <w:spacing w:line="360" w:lineRule="auto"/>
        <w:ind w:firstLine="450"/>
        <w:jc w:val="both"/>
        <w:rPr>
          <w:rFonts w:asciiTheme="majorBidi" w:hAnsiTheme="majorBidi" w:cstheme="majorBidi"/>
          <w:color w:val="auto"/>
          <w:sz w:val="26"/>
          <w:szCs w:val="26"/>
        </w:rPr>
      </w:pPr>
      <w:r w:rsidRPr="007E394B">
        <w:rPr>
          <w:rFonts w:asciiTheme="majorBidi" w:hAnsiTheme="majorBidi" w:cstheme="majorBidi"/>
          <w:b/>
          <w:bCs/>
          <w:color w:val="auto"/>
          <w:sz w:val="26"/>
          <w:szCs w:val="26"/>
        </w:rPr>
        <w:t xml:space="preserve">Herrera </w:t>
      </w:r>
      <w:r w:rsidRPr="007E394B">
        <w:rPr>
          <w:rFonts w:asciiTheme="majorBidi" w:hAnsiTheme="majorBidi" w:cstheme="majorBidi"/>
          <w:b/>
          <w:bCs/>
          <w:i/>
          <w:iCs/>
          <w:color w:val="auto"/>
          <w:sz w:val="26"/>
          <w:szCs w:val="26"/>
        </w:rPr>
        <w:t>et al</w:t>
      </w:r>
      <w:r w:rsidRPr="007E394B">
        <w:rPr>
          <w:rFonts w:asciiTheme="majorBidi" w:hAnsiTheme="majorBidi" w:cstheme="majorBidi"/>
          <w:b/>
          <w:bCs/>
          <w:color w:val="auto"/>
          <w:sz w:val="26"/>
          <w:szCs w:val="26"/>
        </w:rPr>
        <w:t xml:space="preserve">., (2011) </w:t>
      </w:r>
      <w:r w:rsidRPr="007E394B">
        <w:rPr>
          <w:rFonts w:asciiTheme="majorBidi" w:hAnsiTheme="majorBidi" w:cstheme="majorBidi"/>
          <w:color w:val="auto"/>
          <w:sz w:val="26"/>
          <w:szCs w:val="26"/>
        </w:rPr>
        <w:t>studied the replacement of the antibiotic growth promoter (bacitracin zinc 30 ppm) with sodium butyrate (300 g/ton) in the diet. Results in 24 weeks of experimentation were similar between treatments (P &gt; 0.05), According to information obtained in 24 weeks with 32 week old hens, the addition of sodium butyrate to feed as a substitute for the growth promoter (bacitracin zinc), was similar in the productive performance and egg quality.</w:t>
      </w:r>
    </w:p>
    <w:p w:rsidR="00BC202B" w:rsidRPr="007E394B" w:rsidRDefault="00BC202B" w:rsidP="00725DC7">
      <w:pPr>
        <w:autoSpaceDE w:val="0"/>
        <w:autoSpaceDN w:val="0"/>
        <w:adjustRightInd w:val="0"/>
        <w:spacing w:line="360" w:lineRule="auto"/>
        <w:ind w:firstLine="450"/>
        <w:jc w:val="both"/>
        <w:rPr>
          <w:rFonts w:asciiTheme="majorBidi" w:hAnsiTheme="majorBidi" w:cstheme="majorBidi"/>
          <w:sz w:val="26"/>
          <w:szCs w:val="26"/>
          <w:lang w:bidi="ar-EG"/>
        </w:rPr>
      </w:pPr>
      <w:r w:rsidRPr="007E394B">
        <w:rPr>
          <w:rFonts w:asciiTheme="majorBidi" w:hAnsiTheme="majorBidi" w:cstheme="majorBidi"/>
          <w:b/>
          <w:bCs/>
          <w:sz w:val="26"/>
          <w:szCs w:val="26"/>
          <w:lang w:bidi="ar-EG"/>
        </w:rPr>
        <w:t xml:space="preserve">Zhang </w:t>
      </w:r>
      <w:r w:rsidRPr="007E394B">
        <w:rPr>
          <w:rFonts w:asciiTheme="majorBidi" w:hAnsiTheme="majorBidi" w:cstheme="majorBidi"/>
          <w:b/>
          <w:bCs/>
          <w:i/>
          <w:iCs/>
          <w:sz w:val="26"/>
          <w:szCs w:val="26"/>
          <w:lang w:bidi="ar-EG"/>
        </w:rPr>
        <w:t>et al</w:t>
      </w:r>
      <w:r w:rsidRPr="007E394B">
        <w:rPr>
          <w:rFonts w:asciiTheme="majorBidi" w:hAnsiTheme="majorBidi" w:cstheme="majorBidi"/>
          <w:b/>
          <w:bCs/>
          <w:sz w:val="26"/>
          <w:szCs w:val="26"/>
          <w:lang w:bidi="ar-EG"/>
        </w:rPr>
        <w:t>., (2011)</w:t>
      </w:r>
      <w:r w:rsidRPr="007E394B">
        <w:rPr>
          <w:rFonts w:asciiTheme="majorBidi" w:hAnsiTheme="majorBidi" w:cstheme="majorBidi"/>
          <w:sz w:val="26"/>
          <w:szCs w:val="26"/>
          <w:lang w:bidi="ar-EG"/>
        </w:rPr>
        <w:t xml:space="preserve"> investigated the effects of dietary sodium butyrate on the growth performance and immune response of broiler chickens. In exp 1, 240 1-d-old chickens were allocated into 4 dietary groups (0, 0·25, 0·50 or 1·00 g sodium butyrate/kg) with 6 replicates each. In exp 2, 120 1-d-old chickens were fed a control diet (without </w:t>
      </w:r>
      <w:r w:rsidRPr="007E394B">
        <w:rPr>
          <w:rFonts w:asciiTheme="majorBidi" w:hAnsiTheme="majorBidi" w:cstheme="majorBidi"/>
          <w:sz w:val="26"/>
          <w:szCs w:val="26"/>
          <w:lang w:bidi="ar-EG"/>
        </w:rPr>
        <w:lastRenderedPageBreak/>
        <w:t>sodium butyrate) or 1·00 g sodium butyrate/kg diet. Half of the chickens fed on each diet were injected intra-</w:t>
      </w:r>
      <w:proofErr w:type="spellStart"/>
      <w:r w:rsidRPr="007E394B">
        <w:rPr>
          <w:rFonts w:asciiTheme="majorBidi" w:hAnsiTheme="majorBidi" w:cstheme="majorBidi"/>
          <w:sz w:val="26"/>
          <w:szCs w:val="26"/>
          <w:lang w:bidi="ar-EG"/>
        </w:rPr>
        <w:t>peritoneally</w:t>
      </w:r>
      <w:proofErr w:type="spellEnd"/>
      <w:r w:rsidRPr="007E394B">
        <w:rPr>
          <w:rFonts w:asciiTheme="majorBidi" w:hAnsiTheme="majorBidi" w:cstheme="majorBidi"/>
          <w:sz w:val="26"/>
          <w:szCs w:val="26"/>
          <w:lang w:bidi="ar-EG"/>
        </w:rPr>
        <w:t xml:space="preserve"> with 0·5 g/kg body weight of </w:t>
      </w:r>
      <w:r w:rsidRPr="007E394B">
        <w:rPr>
          <w:rFonts w:asciiTheme="majorBidi" w:hAnsiTheme="majorBidi" w:cstheme="majorBidi"/>
          <w:i/>
          <w:iCs/>
          <w:sz w:val="26"/>
          <w:szCs w:val="26"/>
          <w:lang w:bidi="ar-EG"/>
        </w:rPr>
        <w:t xml:space="preserve">Escherichia </w:t>
      </w:r>
      <w:r w:rsidR="00201ACB" w:rsidRPr="007E394B">
        <w:rPr>
          <w:rFonts w:asciiTheme="majorBidi" w:hAnsiTheme="majorBidi" w:cstheme="majorBidi"/>
          <w:sz w:val="26"/>
          <w:szCs w:val="26"/>
          <w:lang w:bidi="ar-EG"/>
        </w:rPr>
        <w:t>C</w:t>
      </w:r>
      <w:r w:rsidRPr="007E394B">
        <w:rPr>
          <w:rFonts w:asciiTheme="majorBidi" w:hAnsiTheme="majorBidi" w:cstheme="majorBidi"/>
          <w:sz w:val="26"/>
          <w:szCs w:val="26"/>
          <w:lang w:bidi="ar-EG"/>
        </w:rPr>
        <w:t>oli lipopolysaccharide at 16, 18 and 20 d of age. The results indicated that dietary sodium butyrate supplementation can improve the growth performance in chickens under stress and that this may be used to moderate the immune response and reduce tissue damage.</w:t>
      </w:r>
    </w:p>
    <w:p w:rsidR="00BC202B" w:rsidRPr="007E394B" w:rsidRDefault="00BC202B" w:rsidP="00725DC7">
      <w:pPr>
        <w:pStyle w:val="Default"/>
        <w:spacing w:line="360" w:lineRule="auto"/>
        <w:ind w:firstLine="450"/>
        <w:jc w:val="both"/>
        <w:rPr>
          <w:rFonts w:asciiTheme="majorBidi" w:hAnsiTheme="majorBidi" w:cstheme="majorBidi"/>
          <w:color w:val="auto"/>
          <w:sz w:val="26"/>
          <w:szCs w:val="26"/>
        </w:rPr>
      </w:pPr>
      <w:proofErr w:type="spellStart"/>
      <w:r w:rsidRPr="007E394B">
        <w:rPr>
          <w:rFonts w:asciiTheme="majorBidi" w:hAnsiTheme="majorBidi" w:cstheme="majorBidi"/>
          <w:b/>
          <w:bCs/>
          <w:color w:val="auto"/>
          <w:sz w:val="26"/>
          <w:szCs w:val="26"/>
        </w:rPr>
        <w:t>Aghazadeh</w:t>
      </w:r>
      <w:proofErr w:type="spellEnd"/>
      <w:r w:rsidRPr="007E394B">
        <w:rPr>
          <w:rFonts w:asciiTheme="majorBidi" w:hAnsiTheme="majorBidi" w:cstheme="majorBidi"/>
          <w:b/>
          <w:bCs/>
          <w:color w:val="auto"/>
          <w:sz w:val="26"/>
          <w:szCs w:val="26"/>
        </w:rPr>
        <w:t xml:space="preserve"> and </w:t>
      </w:r>
      <w:proofErr w:type="spellStart"/>
      <w:r w:rsidRPr="007E394B">
        <w:rPr>
          <w:rFonts w:asciiTheme="majorBidi" w:hAnsiTheme="majorBidi" w:cstheme="majorBidi"/>
          <w:b/>
          <w:bCs/>
          <w:color w:val="auto"/>
          <w:sz w:val="26"/>
          <w:szCs w:val="26"/>
        </w:rPr>
        <w:t>TahaYazdi</w:t>
      </w:r>
      <w:proofErr w:type="spellEnd"/>
      <w:r w:rsidRPr="007E394B">
        <w:rPr>
          <w:rFonts w:asciiTheme="majorBidi" w:hAnsiTheme="majorBidi" w:cstheme="majorBidi"/>
          <w:b/>
          <w:bCs/>
          <w:color w:val="auto"/>
          <w:sz w:val="26"/>
          <w:szCs w:val="26"/>
        </w:rPr>
        <w:t xml:space="preserve"> (2012) </w:t>
      </w:r>
      <w:r w:rsidRPr="007E394B">
        <w:rPr>
          <w:rFonts w:asciiTheme="majorBidi" w:hAnsiTheme="majorBidi" w:cstheme="majorBidi"/>
          <w:color w:val="auto"/>
          <w:sz w:val="26"/>
          <w:szCs w:val="26"/>
        </w:rPr>
        <w:t>evaluated the effects of butyric acid (BA) levels and wheat form (WF) on the performance of broiler chickens, 320 day-old Ross 308 broiler chicks were randomly distributed among 32 floor pens. with four levels of BA (B</w:t>
      </w:r>
      <w:r w:rsidRPr="007E394B">
        <w:rPr>
          <w:rFonts w:asciiTheme="majorBidi" w:hAnsiTheme="majorBidi" w:cstheme="majorBidi"/>
          <w:color w:val="auto"/>
          <w:position w:val="-8"/>
          <w:sz w:val="26"/>
          <w:szCs w:val="26"/>
          <w:vertAlign w:val="subscript"/>
        </w:rPr>
        <w:t>1</w:t>
      </w:r>
      <w:r w:rsidRPr="007E394B">
        <w:rPr>
          <w:rFonts w:asciiTheme="majorBidi" w:hAnsiTheme="majorBidi" w:cstheme="majorBidi"/>
          <w:color w:val="auto"/>
          <w:sz w:val="26"/>
          <w:szCs w:val="26"/>
        </w:rPr>
        <w:t>: 0g BA/kg in both starter and grower feed; B</w:t>
      </w:r>
      <w:r w:rsidRPr="007E394B">
        <w:rPr>
          <w:rFonts w:asciiTheme="majorBidi" w:hAnsiTheme="majorBidi" w:cstheme="majorBidi"/>
          <w:color w:val="auto"/>
          <w:position w:val="-8"/>
          <w:sz w:val="26"/>
          <w:szCs w:val="26"/>
          <w:vertAlign w:val="subscript"/>
        </w:rPr>
        <w:t>2</w:t>
      </w:r>
      <w:r w:rsidRPr="007E394B">
        <w:rPr>
          <w:rFonts w:asciiTheme="majorBidi" w:hAnsiTheme="majorBidi" w:cstheme="majorBidi"/>
          <w:color w:val="auto"/>
          <w:sz w:val="26"/>
          <w:szCs w:val="26"/>
        </w:rPr>
        <w:t>: 2.5 g BA/kg in both starter and grower feed; B</w:t>
      </w:r>
      <w:r w:rsidRPr="007E394B">
        <w:rPr>
          <w:rFonts w:asciiTheme="majorBidi" w:hAnsiTheme="majorBidi" w:cstheme="majorBidi"/>
          <w:color w:val="auto"/>
          <w:position w:val="-8"/>
          <w:sz w:val="26"/>
          <w:szCs w:val="26"/>
          <w:vertAlign w:val="subscript"/>
        </w:rPr>
        <w:t>3</w:t>
      </w:r>
      <w:r w:rsidRPr="007E394B">
        <w:rPr>
          <w:rFonts w:asciiTheme="majorBidi" w:hAnsiTheme="majorBidi" w:cstheme="majorBidi"/>
          <w:color w:val="auto"/>
          <w:sz w:val="26"/>
          <w:szCs w:val="26"/>
        </w:rPr>
        <w:t>: 2.5 g BA/kg in starter and 1 g BA/kg in grower feed; and B</w:t>
      </w:r>
      <w:r w:rsidRPr="007E394B">
        <w:rPr>
          <w:rFonts w:asciiTheme="majorBidi" w:hAnsiTheme="majorBidi" w:cstheme="majorBidi"/>
          <w:color w:val="auto"/>
          <w:position w:val="-8"/>
          <w:sz w:val="26"/>
          <w:szCs w:val="26"/>
          <w:vertAlign w:val="subscript"/>
        </w:rPr>
        <w:t>4</w:t>
      </w:r>
      <w:r w:rsidRPr="007E394B">
        <w:rPr>
          <w:rFonts w:asciiTheme="majorBidi" w:hAnsiTheme="majorBidi" w:cstheme="majorBidi"/>
          <w:color w:val="auto"/>
          <w:sz w:val="26"/>
          <w:szCs w:val="26"/>
        </w:rPr>
        <w:t>: 2.5 g BA/kg in starter and 0 g BA/kg in grower feed) and two forms of wheat (whole (WW) vs. ground (GW)) were used. Dietary supplementation with BA had no effect on average weight gain (AWG) or feed conversion ratio (FCR) in the starter, grower/finisher and over whole (0 - 42 d) trial periods. However, birds consumed more when the diet was supplemented with butyrate (B</w:t>
      </w:r>
      <w:r w:rsidRPr="007E394B">
        <w:rPr>
          <w:rFonts w:asciiTheme="majorBidi" w:hAnsiTheme="majorBidi" w:cstheme="majorBidi"/>
          <w:color w:val="auto"/>
          <w:position w:val="-8"/>
          <w:sz w:val="26"/>
          <w:szCs w:val="26"/>
          <w:vertAlign w:val="subscript"/>
        </w:rPr>
        <w:t>2</w:t>
      </w:r>
      <w:r w:rsidRPr="007E394B">
        <w:rPr>
          <w:rFonts w:asciiTheme="majorBidi" w:hAnsiTheme="majorBidi" w:cstheme="majorBidi"/>
          <w:color w:val="auto"/>
          <w:sz w:val="26"/>
          <w:szCs w:val="26"/>
        </w:rPr>
        <w:t>) relative to the control and other experimental diets during 0 - 42 d, but this increase was not associated with improved AWG or FCR as compared with that of the control. The length of the entire gut was augmented by BA and WW feeding.</w:t>
      </w:r>
    </w:p>
    <w:p w:rsidR="00BC202B" w:rsidRPr="007E394B" w:rsidRDefault="00BC202B" w:rsidP="00725DC7">
      <w:pPr>
        <w:autoSpaceDE w:val="0"/>
        <w:autoSpaceDN w:val="0"/>
        <w:adjustRightInd w:val="0"/>
        <w:spacing w:line="360" w:lineRule="auto"/>
        <w:ind w:firstLine="450"/>
        <w:jc w:val="both"/>
        <w:rPr>
          <w:sz w:val="26"/>
          <w:szCs w:val="26"/>
        </w:rPr>
      </w:pPr>
      <w:r w:rsidRPr="007E394B">
        <w:rPr>
          <w:b/>
          <w:bCs/>
          <w:sz w:val="26"/>
          <w:szCs w:val="26"/>
          <w:lang w:bidi="ar-EG"/>
        </w:rPr>
        <w:t xml:space="preserve">Ortiz </w:t>
      </w:r>
      <w:r w:rsidRPr="007E394B">
        <w:rPr>
          <w:b/>
          <w:bCs/>
          <w:i/>
          <w:iCs/>
          <w:sz w:val="26"/>
          <w:szCs w:val="26"/>
          <w:lang w:bidi="ar-EG"/>
        </w:rPr>
        <w:t>et al</w:t>
      </w:r>
      <w:r w:rsidRPr="007E394B">
        <w:rPr>
          <w:b/>
          <w:bCs/>
          <w:sz w:val="26"/>
          <w:szCs w:val="26"/>
          <w:lang w:bidi="ar-EG"/>
        </w:rPr>
        <w:t>., (2013)</w:t>
      </w:r>
      <w:r w:rsidRPr="007E394B">
        <w:rPr>
          <w:sz w:val="26"/>
          <w:szCs w:val="26"/>
          <w:lang w:bidi="ar-EG"/>
        </w:rPr>
        <w:t xml:space="preserve"> used a total of 120 one-day-old Cobb chicks were allocated at random to 4 experimental treatments (T1: Control; </w:t>
      </w:r>
      <w:r w:rsidRPr="007E394B">
        <w:rPr>
          <w:sz w:val="26"/>
          <w:szCs w:val="26"/>
          <w:lang w:bidi="ar-EG"/>
        </w:rPr>
        <w:lastRenderedPageBreak/>
        <w:t xml:space="preserve">T2: Control + 3kg/Tm 70% Na Butyrate protected with palm </w:t>
      </w:r>
      <w:proofErr w:type="spellStart"/>
      <w:r w:rsidRPr="007E394B">
        <w:rPr>
          <w:sz w:val="26"/>
          <w:szCs w:val="26"/>
          <w:lang w:bidi="ar-EG"/>
        </w:rPr>
        <w:t>stearine</w:t>
      </w:r>
      <w:proofErr w:type="spellEnd"/>
      <w:r w:rsidRPr="007E394B">
        <w:rPr>
          <w:sz w:val="26"/>
          <w:szCs w:val="26"/>
          <w:lang w:bidi="ar-EG"/>
        </w:rPr>
        <w:t xml:space="preserve">; T3: Control + 3kg/Tm 70% Na Butyrate protected with PFAD (Palm Fatty Acids Distillate) sodium salt; T4: Control + 7kg/Tm Na Butyrate coated with palm </w:t>
      </w:r>
      <w:proofErr w:type="spellStart"/>
      <w:r w:rsidRPr="007E394B">
        <w:rPr>
          <w:sz w:val="26"/>
          <w:szCs w:val="26"/>
          <w:lang w:bidi="ar-EG"/>
        </w:rPr>
        <w:t>stearine</w:t>
      </w:r>
      <w:proofErr w:type="spellEnd"/>
      <w:r w:rsidRPr="007E394B">
        <w:rPr>
          <w:sz w:val="26"/>
          <w:szCs w:val="26"/>
          <w:lang w:bidi="ar-EG"/>
        </w:rPr>
        <w:t xml:space="preserve">) 3 replicates/treatment. BW, average daily gain (ADG), average daily feed intake (ADFI) and FCR were recorded for the 0-42d. Broilers receiving T3 had higher final body weight (FBW) and better ADG than control diet. Also ADFI was higher in T3 than T1. Animal receiving butyrate (T2+T3+T4) had better performance in terms of FBW, ADG and ADFI. It was conclude that butyrate enhanced </w:t>
      </w:r>
      <w:proofErr w:type="spellStart"/>
      <w:r w:rsidRPr="007E394B">
        <w:rPr>
          <w:sz w:val="26"/>
          <w:szCs w:val="26"/>
          <w:lang w:bidi="ar-EG"/>
        </w:rPr>
        <w:t>zootechnical</w:t>
      </w:r>
      <w:proofErr w:type="spellEnd"/>
      <w:r w:rsidRPr="007E394B">
        <w:rPr>
          <w:sz w:val="26"/>
          <w:szCs w:val="26"/>
          <w:lang w:bidi="ar-EG"/>
        </w:rPr>
        <w:t xml:space="preserve"> parameters. </w:t>
      </w:r>
    </w:p>
    <w:p w:rsidR="00BC202B" w:rsidRPr="007E394B" w:rsidRDefault="00BC202B" w:rsidP="00725DC7">
      <w:pPr>
        <w:spacing w:line="360" w:lineRule="auto"/>
        <w:ind w:firstLine="450"/>
        <w:jc w:val="both"/>
        <w:rPr>
          <w:sz w:val="26"/>
          <w:szCs w:val="26"/>
          <w:lang w:bidi="ar-EG"/>
        </w:rPr>
      </w:pPr>
      <w:proofErr w:type="spellStart"/>
      <w:r w:rsidRPr="007E394B">
        <w:rPr>
          <w:b/>
          <w:bCs/>
          <w:sz w:val="26"/>
          <w:szCs w:val="26"/>
          <w:lang w:bidi="ar-EG"/>
        </w:rPr>
        <w:t>Cerisuelo</w:t>
      </w:r>
      <w:proofErr w:type="spellEnd"/>
      <w:r w:rsidRPr="007E394B">
        <w:rPr>
          <w:b/>
          <w:bCs/>
          <w:sz w:val="26"/>
          <w:szCs w:val="26"/>
          <w:lang w:bidi="ar-EG"/>
        </w:rPr>
        <w:t xml:space="preserve"> </w:t>
      </w:r>
      <w:r w:rsidRPr="007E394B">
        <w:rPr>
          <w:b/>
          <w:bCs/>
          <w:i/>
          <w:iCs/>
          <w:sz w:val="26"/>
          <w:szCs w:val="26"/>
          <w:lang w:bidi="ar-EG"/>
        </w:rPr>
        <w:t>et al</w:t>
      </w:r>
      <w:r w:rsidRPr="007E394B">
        <w:rPr>
          <w:b/>
          <w:bCs/>
          <w:sz w:val="26"/>
          <w:szCs w:val="26"/>
          <w:lang w:bidi="ar-EG"/>
        </w:rPr>
        <w:t>., (2014)</w:t>
      </w:r>
      <w:r w:rsidRPr="007E394B">
        <w:rPr>
          <w:sz w:val="26"/>
          <w:szCs w:val="26"/>
          <w:lang w:bidi="ar-EG"/>
        </w:rPr>
        <w:t xml:space="preserve"> investigated the effect of a specific blend of essential oils EO and a combination of this blend of EO with sodium-butyrate on growth performance and </w:t>
      </w:r>
      <w:r w:rsidRPr="007E394B">
        <w:rPr>
          <w:i/>
          <w:iCs/>
          <w:sz w:val="26"/>
          <w:szCs w:val="26"/>
          <w:lang w:bidi="ar-EG"/>
        </w:rPr>
        <w:t xml:space="preserve">Salmonella </w:t>
      </w:r>
      <w:r w:rsidRPr="007E394B">
        <w:rPr>
          <w:sz w:val="26"/>
          <w:szCs w:val="26"/>
          <w:lang w:bidi="ar-EG"/>
        </w:rPr>
        <w:t xml:space="preserve">colonization in broilers. No differences were observed on growth performance among treatments. At slaughter, </w:t>
      </w:r>
      <w:r w:rsidRPr="007E394B">
        <w:rPr>
          <w:i/>
          <w:iCs/>
          <w:sz w:val="26"/>
          <w:szCs w:val="26"/>
          <w:lang w:bidi="ar-EG"/>
        </w:rPr>
        <w:t>Salmonella</w:t>
      </w:r>
      <w:r w:rsidRPr="007E394B">
        <w:rPr>
          <w:sz w:val="26"/>
          <w:szCs w:val="26"/>
          <w:lang w:bidi="ar-EG"/>
        </w:rPr>
        <w:t xml:space="preserve"> contamination (positive samples) in cecum was lower in birds fed combination compared with the other treatments. So, EO or its combination with sodium-butyrate did not affect growth performance. However, a clear effectiveness of these products was observed in </w:t>
      </w:r>
      <w:r w:rsidRPr="007E394B">
        <w:rPr>
          <w:i/>
          <w:iCs/>
          <w:sz w:val="26"/>
          <w:szCs w:val="26"/>
          <w:lang w:bidi="ar-EG"/>
        </w:rPr>
        <w:t>Salmonella</w:t>
      </w:r>
      <w:r w:rsidRPr="007E394B">
        <w:rPr>
          <w:sz w:val="26"/>
          <w:szCs w:val="26"/>
          <w:lang w:bidi="ar-EG"/>
        </w:rPr>
        <w:t xml:space="preserve"> control, especially when low doses of EO were combined with sodium-butyrate.</w:t>
      </w:r>
    </w:p>
    <w:p w:rsidR="00BC202B" w:rsidRPr="007E394B" w:rsidRDefault="00BC202B" w:rsidP="00725DC7">
      <w:pPr>
        <w:spacing w:line="360" w:lineRule="auto"/>
        <w:ind w:firstLine="450"/>
        <w:jc w:val="both"/>
        <w:rPr>
          <w:sz w:val="26"/>
          <w:szCs w:val="26"/>
          <w:rtl/>
        </w:rPr>
      </w:pPr>
      <w:proofErr w:type="spellStart"/>
      <w:r w:rsidRPr="007E394B">
        <w:rPr>
          <w:b/>
          <w:bCs/>
          <w:sz w:val="26"/>
          <w:szCs w:val="26"/>
        </w:rPr>
        <w:t>Chamba</w:t>
      </w:r>
      <w:proofErr w:type="spellEnd"/>
      <w:r w:rsidRPr="007E394B">
        <w:rPr>
          <w:b/>
          <w:bCs/>
          <w:sz w:val="26"/>
          <w:szCs w:val="26"/>
        </w:rPr>
        <w:t xml:space="preserve"> </w:t>
      </w:r>
      <w:r w:rsidRPr="007E394B">
        <w:rPr>
          <w:b/>
          <w:bCs/>
          <w:i/>
          <w:iCs/>
          <w:sz w:val="26"/>
          <w:szCs w:val="26"/>
        </w:rPr>
        <w:t>et al</w:t>
      </w:r>
      <w:r w:rsidRPr="007E394B">
        <w:rPr>
          <w:b/>
          <w:bCs/>
          <w:sz w:val="26"/>
          <w:szCs w:val="26"/>
        </w:rPr>
        <w:t>., (2014)</w:t>
      </w:r>
      <w:r w:rsidRPr="007E394B">
        <w:rPr>
          <w:sz w:val="26"/>
          <w:szCs w:val="26"/>
        </w:rPr>
        <w:t xml:space="preserve"> evaluated the effect of partially protected sodium butyrate (PSB) on performance, digestive organs, intestinal villi and </w:t>
      </w:r>
      <w:r w:rsidRPr="007E394B">
        <w:rPr>
          <w:i/>
          <w:iCs/>
          <w:sz w:val="26"/>
          <w:szCs w:val="26"/>
        </w:rPr>
        <w:t xml:space="preserve">E. </w:t>
      </w:r>
      <w:proofErr w:type="gramStart"/>
      <w:r w:rsidR="00201ACB" w:rsidRPr="007E394B">
        <w:rPr>
          <w:sz w:val="26"/>
          <w:szCs w:val="26"/>
        </w:rPr>
        <w:t>C</w:t>
      </w:r>
      <w:r w:rsidRPr="007E394B">
        <w:rPr>
          <w:sz w:val="26"/>
          <w:szCs w:val="26"/>
        </w:rPr>
        <w:t>oli</w:t>
      </w:r>
      <w:proofErr w:type="gramEnd"/>
      <w:r w:rsidRPr="007E394B">
        <w:rPr>
          <w:sz w:val="26"/>
          <w:szCs w:val="26"/>
        </w:rPr>
        <w:t xml:space="preserve"> development in broilers chickens. Nine hundred twenty four one-day-old mixed Cobb chicks were divided in 3 treatments with 7 replicates each in a randomized block design. T1 was a control diet without any growth promoter, T2 was the control diet </w:t>
      </w:r>
      <w:r w:rsidRPr="007E394B">
        <w:rPr>
          <w:sz w:val="26"/>
          <w:szCs w:val="26"/>
        </w:rPr>
        <w:lastRenderedPageBreak/>
        <w:t xml:space="preserve">plus </w:t>
      </w:r>
      <w:proofErr w:type="spellStart"/>
      <w:r w:rsidRPr="007E394B">
        <w:rPr>
          <w:sz w:val="26"/>
          <w:szCs w:val="26"/>
        </w:rPr>
        <w:t>colistin</w:t>
      </w:r>
      <w:proofErr w:type="spellEnd"/>
      <w:r w:rsidRPr="007E394B">
        <w:rPr>
          <w:sz w:val="26"/>
          <w:szCs w:val="26"/>
        </w:rPr>
        <w:t xml:space="preserve"> at 100,000 IU/kg body weight and T3 was the control diet with PSB at 700 ppm. There were no significant differences on performance among all treatments in starter phase (1-14d). Chicks fed PSB in grower (15-28 d) and finisher phases (29-42 d) had the highest weight gain and the best feed conversion ratio. </w:t>
      </w:r>
      <w:proofErr w:type="spellStart"/>
      <w:r w:rsidRPr="007E394B">
        <w:rPr>
          <w:sz w:val="26"/>
          <w:szCs w:val="26"/>
        </w:rPr>
        <w:t>Jejunal</w:t>
      </w:r>
      <w:proofErr w:type="spellEnd"/>
      <w:r w:rsidRPr="007E394B">
        <w:rPr>
          <w:sz w:val="26"/>
          <w:szCs w:val="26"/>
        </w:rPr>
        <w:t xml:space="preserve"> villi of birds fed PSB and </w:t>
      </w:r>
      <w:proofErr w:type="spellStart"/>
      <w:r w:rsidRPr="007E394B">
        <w:rPr>
          <w:sz w:val="26"/>
          <w:szCs w:val="26"/>
        </w:rPr>
        <w:t>colistin</w:t>
      </w:r>
      <w:proofErr w:type="spellEnd"/>
      <w:r w:rsidRPr="007E394B">
        <w:rPr>
          <w:sz w:val="26"/>
          <w:szCs w:val="26"/>
        </w:rPr>
        <w:t xml:space="preserve"> at 42 days were higher than those in birds fed the control diet. These data indicate that partially protected sodium butyrate and </w:t>
      </w:r>
      <w:proofErr w:type="spellStart"/>
      <w:r w:rsidRPr="007E394B">
        <w:rPr>
          <w:sz w:val="26"/>
          <w:szCs w:val="26"/>
        </w:rPr>
        <w:t>colistin</w:t>
      </w:r>
      <w:proofErr w:type="spellEnd"/>
      <w:r w:rsidRPr="007E394B">
        <w:rPr>
          <w:sz w:val="26"/>
          <w:szCs w:val="26"/>
        </w:rPr>
        <w:t xml:space="preserve"> improves performance, </w:t>
      </w:r>
      <w:proofErr w:type="spellStart"/>
      <w:r w:rsidRPr="007E394B">
        <w:rPr>
          <w:sz w:val="26"/>
          <w:szCs w:val="26"/>
        </w:rPr>
        <w:t>colistin</w:t>
      </w:r>
      <w:proofErr w:type="spellEnd"/>
      <w:r w:rsidRPr="007E394B">
        <w:rPr>
          <w:sz w:val="26"/>
          <w:szCs w:val="26"/>
        </w:rPr>
        <w:t xml:space="preserve"> as an antibiotic growth promoter and PSB by improving intestinal villi development in broilers chickens.</w:t>
      </w:r>
    </w:p>
    <w:p w:rsidR="00BC202B" w:rsidRPr="007E394B" w:rsidRDefault="00BC202B" w:rsidP="00725DC7">
      <w:pPr>
        <w:spacing w:line="360" w:lineRule="auto"/>
        <w:ind w:firstLine="450"/>
        <w:jc w:val="both"/>
        <w:rPr>
          <w:sz w:val="26"/>
          <w:szCs w:val="26"/>
          <w:lang w:bidi="ar-EG"/>
        </w:rPr>
      </w:pPr>
      <w:proofErr w:type="spellStart"/>
      <w:r w:rsidRPr="007E394B">
        <w:rPr>
          <w:b/>
          <w:bCs/>
          <w:sz w:val="26"/>
          <w:szCs w:val="26"/>
          <w:lang w:bidi="ar-EG"/>
        </w:rPr>
        <w:t>Csiko</w:t>
      </w:r>
      <w:proofErr w:type="spellEnd"/>
      <w:r w:rsidRPr="007E394B">
        <w:rPr>
          <w:b/>
          <w:bCs/>
          <w:sz w:val="26"/>
          <w:szCs w:val="26"/>
          <w:lang w:bidi="ar-EG"/>
        </w:rPr>
        <w:t xml:space="preserve"> </w:t>
      </w:r>
      <w:r w:rsidRPr="007E394B">
        <w:rPr>
          <w:b/>
          <w:bCs/>
          <w:i/>
          <w:iCs/>
          <w:sz w:val="26"/>
          <w:szCs w:val="26"/>
          <w:lang w:bidi="ar-EG"/>
        </w:rPr>
        <w:t>et al</w:t>
      </w:r>
      <w:r w:rsidRPr="007E394B">
        <w:rPr>
          <w:b/>
          <w:bCs/>
          <w:sz w:val="26"/>
          <w:szCs w:val="26"/>
          <w:lang w:bidi="ar-EG"/>
        </w:rPr>
        <w:t>., (2014)</w:t>
      </w:r>
      <w:r w:rsidRPr="007E394B">
        <w:rPr>
          <w:sz w:val="26"/>
          <w:szCs w:val="26"/>
          <w:lang w:bidi="ar-EG"/>
        </w:rPr>
        <w:t xml:space="preserve"> found that butyrate, a commonly applied feed additive in poultry nutrition, can modify the expression of certain genes, including those encoding cytochrome P450 (CYP) enzymes.</w:t>
      </w:r>
    </w:p>
    <w:p w:rsidR="00BC202B" w:rsidRPr="007E394B" w:rsidRDefault="00BC202B" w:rsidP="00725DC7">
      <w:pPr>
        <w:spacing w:line="360" w:lineRule="auto"/>
        <w:ind w:firstLine="450"/>
        <w:jc w:val="both"/>
        <w:rPr>
          <w:sz w:val="26"/>
          <w:szCs w:val="26"/>
        </w:rPr>
      </w:pPr>
      <w:r w:rsidRPr="007E394B">
        <w:rPr>
          <w:b/>
          <w:bCs/>
          <w:sz w:val="26"/>
          <w:szCs w:val="26"/>
        </w:rPr>
        <w:t xml:space="preserve">Jiang </w:t>
      </w:r>
      <w:r w:rsidRPr="007E394B">
        <w:rPr>
          <w:b/>
          <w:bCs/>
          <w:i/>
          <w:iCs/>
          <w:sz w:val="26"/>
          <w:szCs w:val="26"/>
        </w:rPr>
        <w:t>et al</w:t>
      </w:r>
      <w:r w:rsidRPr="007E394B">
        <w:rPr>
          <w:b/>
          <w:bCs/>
          <w:sz w:val="26"/>
          <w:szCs w:val="26"/>
        </w:rPr>
        <w:t>., (2014)</w:t>
      </w:r>
      <w:r w:rsidRPr="007E394B">
        <w:rPr>
          <w:sz w:val="26"/>
          <w:szCs w:val="26"/>
        </w:rPr>
        <w:t xml:space="preserve"> investigated the effects of micro-encapsulated sodium butyrate (MSB) on oxidative stress and apoptosis induced by dietary </w:t>
      </w:r>
      <w:proofErr w:type="spellStart"/>
      <w:r w:rsidRPr="007E394B">
        <w:rPr>
          <w:sz w:val="26"/>
          <w:szCs w:val="26"/>
        </w:rPr>
        <w:t>corticosterone</w:t>
      </w:r>
      <w:proofErr w:type="spellEnd"/>
      <w:r w:rsidRPr="007E394B">
        <w:rPr>
          <w:sz w:val="26"/>
          <w:szCs w:val="26"/>
        </w:rPr>
        <w:t xml:space="preserve"> (CORT) in the intestinal mucosa of broiler chickens.</w:t>
      </w:r>
    </w:p>
    <w:p w:rsidR="00BC202B" w:rsidRPr="007E394B" w:rsidRDefault="00BC202B" w:rsidP="00725DC7">
      <w:pPr>
        <w:spacing w:line="360" w:lineRule="auto"/>
        <w:ind w:firstLine="450"/>
        <w:jc w:val="both"/>
        <w:rPr>
          <w:sz w:val="26"/>
          <w:szCs w:val="26"/>
        </w:rPr>
      </w:pPr>
      <w:r w:rsidRPr="007E394B">
        <w:rPr>
          <w:b/>
          <w:bCs/>
          <w:sz w:val="26"/>
          <w:szCs w:val="26"/>
        </w:rPr>
        <w:t xml:space="preserve">Zhou </w:t>
      </w:r>
      <w:r w:rsidRPr="007E394B">
        <w:rPr>
          <w:b/>
          <w:bCs/>
          <w:i/>
          <w:iCs/>
          <w:sz w:val="26"/>
          <w:szCs w:val="26"/>
        </w:rPr>
        <w:t>et al</w:t>
      </w:r>
      <w:r w:rsidRPr="007E394B">
        <w:rPr>
          <w:b/>
          <w:bCs/>
          <w:sz w:val="26"/>
          <w:szCs w:val="26"/>
        </w:rPr>
        <w:t>., (2014)</w:t>
      </w:r>
      <w:r w:rsidRPr="007E394B">
        <w:rPr>
          <w:rFonts w:eastAsia="Arial Unicode MS"/>
          <w:sz w:val="26"/>
          <w:szCs w:val="26"/>
        </w:rPr>
        <w:t xml:space="preserve"> reported that </w:t>
      </w:r>
      <w:r w:rsidRPr="007E394B">
        <w:rPr>
          <w:sz w:val="26"/>
          <w:szCs w:val="26"/>
        </w:rPr>
        <w:t>butyric acid is a major short chain fatty acid (SCFA), produced in the gastrointestinal tract by anaerobic bacterial fermentation, that has beneficial health effects in many species including poultry.</w:t>
      </w:r>
    </w:p>
    <w:p w:rsidR="00BC202B" w:rsidRPr="007E394B" w:rsidRDefault="00BC202B" w:rsidP="00725DC7">
      <w:pPr>
        <w:spacing w:line="360" w:lineRule="auto"/>
        <w:ind w:firstLine="450"/>
        <w:jc w:val="both"/>
        <w:rPr>
          <w:rFonts w:eastAsia="Calibri"/>
          <w:sz w:val="26"/>
          <w:szCs w:val="26"/>
          <w:lang w:bidi="ar-EG"/>
        </w:rPr>
      </w:pPr>
      <w:proofErr w:type="spellStart"/>
      <w:r w:rsidRPr="007E394B">
        <w:rPr>
          <w:b/>
          <w:bCs/>
          <w:sz w:val="26"/>
          <w:szCs w:val="26"/>
          <w:lang w:bidi="ar-EG"/>
        </w:rPr>
        <w:t>Matis</w:t>
      </w:r>
      <w:proofErr w:type="spellEnd"/>
      <w:r w:rsidRPr="007E394B">
        <w:rPr>
          <w:b/>
          <w:bCs/>
          <w:sz w:val="26"/>
          <w:szCs w:val="26"/>
          <w:lang w:bidi="ar-EG"/>
        </w:rPr>
        <w:t xml:space="preserve"> </w:t>
      </w:r>
      <w:r w:rsidRPr="007E394B">
        <w:rPr>
          <w:b/>
          <w:bCs/>
          <w:i/>
          <w:iCs/>
          <w:sz w:val="26"/>
          <w:szCs w:val="26"/>
          <w:lang w:bidi="ar-EG"/>
        </w:rPr>
        <w:t>et al</w:t>
      </w:r>
      <w:r w:rsidRPr="007E394B">
        <w:rPr>
          <w:b/>
          <w:bCs/>
          <w:sz w:val="26"/>
          <w:szCs w:val="26"/>
          <w:lang w:bidi="ar-EG"/>
        </w:rPr>
        <w:t>., (2015)</w:t>
      </w:r>
      <w:r w:rsidRPr="007E394B">
        <w:rPr>
          <w:sz w:val="26"/>
          <w:szCs w:val="26"/>
          <w:lang w:bidi="ar-EG"/>
        </w:rPr>
        <w:t xml:space="preserve"> evaluated the influence of butyrate on insulin signaling in chickens because butyrate is produced during microbial fermentation in the large intestine of birds, and butyrate is widely used as a feed additive in animal production.</w:t>
      </w:r>
    </w:p>
    <w:p w:rsidR="003744CC" w:rsidRPr="00AF7E27" w:rsidRDefault="00BC202B" w:rsidP="00AF7E27">
      <w:pPr>
        <w:spacing w:line="360" w:lineRule="auto"/>
        <w:ind w:firstLine="450"/>
        <w:jc w:val="both"/>
        <w:rPr>
          <w:sz w:val="26"/>
          <w:szCs w:val="26"/>
          <w:lang w:bidi="ar-EG"/>
        </w:rPr>
      </w:pPr>
      <w:proofErr w:type="gramStart"/>
      <w:r w:rsidRPr="007E394B">
        <w:rPr>
          <w:b/>
          <w:bCs/>
          <w:sz w:val="26"/>
          <w:szCs w:val="26"/>
          <w:lang w:bidi="ar-EG"/>
        </w:rPr>
        <w:lastRenderedPageBreak/>
        <w:t>van</w:t>
      </w:r>
      <w:proofErr w:type="gramEnd"/>
      <w:r w:rsidRPr="007E394B">
        <w:rPr>
          <w:b/>
          <w:bCs/>
          <w:sz w:val="26"/>
          <w:szCs w:val="26"/>
          <w:lang w:bidi="ar-EG"/>
        </w:rPr>
        <w:t xml:space="preserve"> den Borne  </w:t>
      </w:r>
      <w:r w:rsidRPr="007E394B">
        <w:rPr>
          <w:b/>
          <w:bCs/>
          <w:i/>
          <w:iCs/>
          <w:sz w:val="26"/>
          <w:szCs w:val="26"/>
          <w:lang w:bidi="ar-EG"/>
        </w:rPr>
        <w:t>et al</w:t>
      </w:r>
      <w:r w:rsidRPr="007E394B">
        <w:rPr>
          <w:b/>
          <w:bCs/>
          <w:sz w:val="26"/>
          <w:szCs w:val="26"/>
          <w:lang w:bidi="ar-EG"/>
        </w:rPr>
        <w:t>., (2015)</w:t>
      </w:r>
      <w:r w:rsidRPr="007E394B">
        <w:rPr>
          <w:sz w:val="26"/>
          <w:szCs w:val="26"/>
          <w:lang w:bidi="ar-EG"/>
        </w:rPr>
        <w:t xml:space="preserve"> found that butyrate can be a very good alternative to antimicrobial growth promoters. Effective dietary application requires coating because the majority of uncoated butyrate is purportedly absorbed before reaching the proximal small intestine.</w:t>
      </w:r>
    </w:p>
    <w:p w:rsidR="00BC202B" w:rsidRPr="00B70EA4" w:rsidRDefault="00BC202B" w:rsidP="00C22229">
      <w:pPr>
        <w:spacing w:line="360" w:lineRule="auto"/>
        <w:jc w:val="both"/>
        <w:rPr>
          <w:sz w:val="28"/>
          <w:szCs w:val="28"/>
          <w:lang w:bidi="ar-EG"/>
        </w:rPr>
      </w:pPr>
      <w:r w:rsidRPr="00B70EA4">
        <w:rPr>
          <w:b/>
          <w:bCs/>
          <w:sz w:val="28"/>
          <w:szCs w:val="28"/>
        </w:rPr>
        <w:t xml:space="preserve">2.8. </w:t>
      </w:r>
      <w:r w:rsidRPr="00B70EA4">
        <w:rPr>
          <w:rFonts w:eastAsia="Arial Unicode MS"/>
          <w:b/>
          <w:bCs/>
          <w:sz w:val="28"/>
          <w:szCs w:val="28"/>
        </w:rPr>
        <w:t>Butyric acid in Egypt:</w:t>
      </w:r>
    </w:p>
    <w:p w:rsidR="00BC202B" w:rsidRPr="007E394B" w:rsidRDefault="00BC202B" w:rsidP="00A17C31">
      <w:pPr>
        <w:spacing w:line="360" w:lineRule="auto"/>
        <w:ind w:firstLine="450"/>
        <w:jc w:val="both"/>
        <w:rPr>
          <w:sz w:val="26"/>
          <w:szCs w:val="26"/>
          <w:lang w:bidi="ar-EG"/>
        </w:rPr>
      </w:pPr>
      <w:r w:rsidRPr="007E394B">
        <w:rPr>
          <w:b/>
          <w:bCs/>
          <w:sz w:val="26"/>
          <w:szCs w:val="26"/>
        </w:rPr>
        <w:t>Abdel-</w:t>
      </w:r>
      <w:proofErr w:type="spellStart"/>
      <w:r w:rsidRPr="007E394B">
        <w:rPr>
          <w:b/>
          <w:bCs/>
          <w:sz w:val="26"/>
          <w:szCs w:val="26"/>
        </w:rPr>
        <w:t>Mageed</w:t>
      </w:r>
      <w:proofErr w:type="spellEnd"/>
      <w:r w:rsidRPr="007E394B">
        <w:rPr>
          <w:b/>
          <w:bCs/>
          <w:sz w:val="26"/>
          <w:szCs w:val="26"/>
        </w:rPr>
        <w:t xml:space="preserve"> (2012)</w:t>
      </w:r>
      <w:r w:rsidRPr="007E394B">
        <w:rPr>
          <w:sz w:val="26"/>
          <w:szCs w:val="26"/>
        </w:rPr>
        <w:t xml:space="preserve"> observed that using dietary butyric at a level of 0.2% in Japanese quail diets containing sub-optimal energy and protein levels helped in reducing </w:t>
      </w:r>
      <w:proofErr w:type="spellStart"/>
      <w:r w:rsidRPr="007E394B">
        <w:rPr>
          <w:sz w:val="26"/>
          <w:szCs w:val="26"/>
        </w:rPr>
        <w:t>microflora</w:t>
      </w:r>
      <w:proofErr w:type="spellEnd"/>
      <w:r w:rsidRPr="007E394B">
        <w:rPr>
          <w:sz w:val="26"/>
          <w:szCs w:val="26"/>
        </w:rPr>
        <w:t xml:space="preserve"> count, particularly pathogens and in turn, improving quail performance and immunity</w:t>
      </w:r>
      <w:r w:rsidRPr="007E394B">
        <w:rPr>
          <w:sz w:val="26"/>
          <w:szCs w:val="26"/>
          <w:lang w:bidi="ar-EG"/>
        </w:rPr>
        <w:t>.</w:t>
      </w:r>
    </w:p>
    <w:p w:rsidR="00BC202B" w:rsidRPr="007E394B" w:rsidRDefault="00BC202B" w:rsidP="00725DC7">
      <w:pPr>
        <w:spacing w:line="360" w:lineRule="auto"/>
        <w:ind w:firstLine="450"/>
        <w:jc w:val="both"/>
        <w:rPr>
          <w:sz w:val="26"/>
          <w:szCs w:val="26"/>
        </w:rPr>
      </w:pPr>
      <w:proofErr w:type="spellStart"/>
      <w:r w:rsidRPr="007E394B">
        <w:rPr>
          <w:b/>
          <w:bCs/>
          <w:sz w:val="26"/>
          <w:szCs w:val="26"/>
        </w:rPr>
        <w:t>Awaad</w:t>
      </w:r>
      <w:proofErr w:type="spellEnd"/>
      <w:r w:rsidRPr="007E394B">
        <w:rPr>
          <w:sz w:val="26"/>
          <w:szCs w:val="26"/>
        </w:rPr>
        <w:t xml:space="preserve"> </w:t>
      </w:r>
      <w:r w:rsidRPr="007E394B">
        <w:rPr>
          <w:b/>
          <w:bCs/>
          <w:i/>
          <w:iCs/>
          <w:sz w:val="26"/>
          <w:szCs w:val="26"/>
        </w:rPr>
        <w:t>et al.,</w:t>
      </w:r>
      <w:r w:rsidRPr="007E394B">
        <w:rPr>
          <w:b/>
          <w:bCs/>
          <w:sz w:val="26"/>
          <w:szCs w:val="26"/>
        </w:rPr>
        <w:t xml:space="preserve"> (2014)</w:t>
      </w:r>
      <w:r w:rsidRPr="007E394B">
        <w:rPr>
          <w:sz w:val="26"/>
          <w:szCs w:val="26"/>
        </w:rPr>
        <w:t xml:space="preserve"> noticed lowering average lesion scoring indicated the efficacy of sodium butyrate encapsulated in palm fat in lowering damage associated with necrotic enteritis. The recorded mortality and enumeration of intestinal </w:t>
      </w:r>
      <w:r w:rsidRPr="007E394B">
        <w:rPr>
          <w:i/>
          <w:iCs/>
          <w:sz w:val="26"/>
          <w:szCs w:val="26"/>
        </w:rPr>
        <w:t xml:space="preserve">C. </w:t>
      </w:r>
      <w:proofErr w:type="spellStart"/>
      <w:r w:rsidR="00D003BD" w:rsidRPr="007E394B">
        <w:rPr>
          <w:sz w:val="26"/>
          <w:szCs w:val="26"/>
        </w:rPr>
        <w:t>P</w:t>
      </w:r>
      <w:r w:rsidRPr="007E394B">
        <w:rPr>
          <w:sz w:val="26"/>
          <w:szCs w:val="26"/>
        </w:rPr>
        <w:t>erfringens</w:t>
      </w:r>
      <w:proofErr w:type="spellEnd"/>
      <w:r w:rsidRPr="007E394B">
        <w:rPr>
          <w:sz w:val="26"/>
          <w:szCs w:val="26"/>
        </w:rPr>
        <w:t xml:space="preserve"> were lower in treated groups vs. their non-treated ones. </w:t>
      </w:r>
    </w:p>
    <w:p w:rsidR="00BC202B" w:rsidRPr="007E394B" w:rsidRDefault="00BC202B" w:rsidP="00725DC7">
      <w:pPr>
        <w:spacing w:line="360" w:lineRule="auto"/>
        <w:ind w:firstLine="450"/>
        <w:jc w:val="both"/>
        <w:rPr>
          <w:sz w:val="26"/>
          <w:szCs w:val="26"/>
          <w:rtl/>
          <w:lang w:bidi="ar-EG"/>
        </w:rPr>
      </w:pPr>
      <w:r w:rsidRPr="007E394B">
        <w:rPr>
          <w:b/>
          <w:bCs/>
          <w:sz w:val="26"/>
          <w:szCs w:val="26"/>
        </w:rPr>
        <w:t xml:space="preserve">Kamal and </w:t>
      </w:r>
      <w:proofErr w:type="spellStart"/>
      <w:r w:rsidRPr="007E394B">
        <w:rPr>
          <w:b/>
          <w:bCs/>
          <w:sz w:val="26"/>
          <w:szCs w:val="26"/>
        </w:rPr>
        <w:t>Ragaa</w:t>
      </w:r>
      <w:proofErr w:type="spellEnd"/>
      <w:r w:rsidRPr="007E394B">
        <w:rPr>
          <w:b/>
          <w:bCs/>
          <w:sz w:val="26"/>
          <w:szCs w:val="26"/>
        </w:rPr>
        <w:t xml:space="preserve"> (2014)</w:t>
      </w:r>
      <w:r w:rsidRPr="007E394B">
        <w:rPr>
          <w:sz w:val="26"/>
          <w:szCs w:val="26"/>
        </w:rPr>
        <w:t xml:space="preserve"> used two hundred broiler chicks divided into 4 groups (50 birds) of each. The control (T1) group were fed the basal diet whereas 3% butyric acid (T2), 3% </w:t>
      </w:r>
      <w:proofErr w:type="spellStart"/>
      <w:r w:rsidRPr="007E394B">
        <w:rPr>
          <w:sz w:val="26"/>
          <w:szCs w:val="26"/>
        </w:rPr>
        <w:t>fumaric</w:t>
      </w:r>
      <w:proofErr w:type="spellEnd"/>
      <w:r w:rsidRPr="007E394B">
        <w:rPr>
          <w:sz w:val="26"/>
          <w:szCs w:val="26"/>
        </w:rPr>
        <w:t xml:space="preserve"> acid (T3) and 3% lactic acid (T4). Broiler chicken fed diets supplemented with organic acids had significantly (</w:t>
      </w:r>
      <w:r w:rsidRPr="007E394B">
        <w:rPr>
          <w:rFonts w:eastAsia="Times New Roman Italic+FPEF"/>
          <w:i/>
          <w:iCs/>
          <w:sz w:val="26"/>
          <w:szCs w:val="26"/>
        </w:rPr>
        <w:t xml:space="preserve">p </w:t>
      </w:r>
      <w:r w:rsidRPr="007E394B">
        <w:rPr>
          <w:sz w:val="26"/>
          <w:szCs w:val="26"/>
        </w:rPr>
        <w:t>&lt; 0. 0 5) improved body weight gains and feed conversion ratio. No effect (</w:t>
      </w:r>
      <w:r w:rsidRPr="007E394B">
        <w:rPr>
          <w:rFonts w:eastAsia="Times New Roman Italic+FPEF"/>
          <w:i/>
          <w:iCs/>
          <w:sz w:val="26"/>
          <w:szCs w:val="26"/>
        </w:rPr>
        <w:t xml:space="preserve">p </w:t>
      </w:r>
      <w:r w:rsidRPr="007E394B">
        <w:rPr>
          <w:sz w:val="26"/>
          <w:szCs w:val="26"/>
        </w:rPr>
        <w:t xml:space="preserve">&lt; 0. 0 5) on cumulative feed consumption was observed. Broiler chicken fed acidified diets had better immune response as indicated by a higher serum globulin level than the control. </w:t>
      </w:r>
    </w:p>
    <w:p w:rsidR="00BC202B" w:rsidRPr="007E394B" w:rsidRDefault="00BC202B" w:rsidP="00725DC7">
      <w:pPr>
        <w:spacing w:line="360" w:lineRule="auto"/>
        <w:ind w:firstLine="450"/>
        <w:jc w:val="both"/>
        <w:rPr>
          <w:sz w:val="26"/>
          <w:szCs w:val="26"/>
          <w:rtl/>
          <w:lang w:bidi="ar-EG"/>
        </w:rPr>
      </w:pPr>
      <w:r w:rsidRPr="007E394B">
        <w:rPr>
          <w:b/>
          <w:bCs/>
          <w:sz w:val="26"/>
          <w:szCs w:val="26"/>
        </w:rPr>
        <w:t xml:space="preserve">Tony and </w:t>
      </w:r>
      <w:proofErr w:type="spellStart"/>
      <w:r w:rsidRPr="007E394B">
        <w:rPr>
          <w:b/>
          <w:bCs/>
          <w:sz w:val="26"/>
          <w:szCs w:val="26"/>
        </w:rPr>
        <w:t>Hamoud</w:t>
      </w:r>
      <w:proofErr w:type="spellEnd"/>
      <w:r w:rsidRPr="007E394B">
        <w:rPr>
          <w:b/>
          <w:bCs/>
          <w:sz w:val="26"/>
          <w:szCs w:val="26"/>
        </w:rPr>
        <w:t xml:space="preserve"> </w:t>
      </w:r>
      <w:r w:rsidRPr="007E394B">
        <w:rPr>
          <w:rStyle w:val="A5"/>
          <w:b/>
          <w:bCs/>
          <w:color w:val="auto"/>
          <w:sz w:val="26"/>
          <w:szCs w:val="26"/>
        </w:rPr>
        <w:t>(2014)</w:t>
      </w:r>
      <w:r w:rsidRPr="007E394B">
        <w:rPr>
          <w:sz w:val="26"/>
          <w:szCs w:val="26"/>
        </w:rPr>
        <w:t xml:space="preserve"> concluded that exogenous administration of slow-release sodium butyrate was capable of </w:t>
      </w:r>
      <w:r w:rsidRPr="007E394B">
        <w:rPr>
          <w:sz w:val="26"/>
          <w:szCs w:val="26"/>
        </w:rPr>
        <w:lastRenderedPageBreak/>
        <w:t>improving performance, enhancing immunity and disease resistance in broiler chickens.</w:t>
      </w:r>
    </w:p>
    <w:p w:rsidR="00BC202B" w:rsidRPr="00B70EA4" w:rsidRDefault="00BC202B" w:rsidP="00725DC7">
      <w:pPr>
        <w:spacing w:line="360" w:lineRule="auto"/>
        <w:ind w:firstLine="450"/>
        <w:jc w:val="both"/>
        <w:rPr>
          <w:sz w:val="28"/>
          <w:szCs w:val="28"/>
          <w:lang w:bidi="ar-EG"/>
        </w:rPr>
      </w:pPr>
      <w:r w:rsidRPr="007E394B">
        <w:rPr>
          <w:b/>
          <w:bCs/>
          <w:sz w:val="26"/>
          <w:szCs w:val="26"/>
          <w:lang w:bidi="ar-EG"/>
        </w:rPr>
        <w:t>El-</w:t>
      </w:r>
      <w:proofErr w:type="spellStart"/>
      <w:r w:rsidRPr="007E394B">
        <w:rPr>
          <w:b/>
          <w:bCs/>
          <w:sz w:val="26"/>
          <w:szCs w:val="26"/>
          <w:lang w:bidi="ar-EG"/>
        </w:rPr>
        <w:t>Sawy</w:t>
      </w:r>
      <w:proofErr w:type="spellEnd"/>
      <w:r w:rsidRPr="007E394B">
        <w:rPr>
          <w:b/>
          <w:bCs/>
          <w:sz w:val="26"/>
          <w:szCs w:val="26"/>
          <w:lang w:bidi="ar-EG"/>
        </w:rPr>
        <w:t xml:space="preserve"> </w:t>
      </w:r>
      <w:r w:rsidRPr="007E394B">
        <w:rPr>
          <w:b/>
          <w:bCs/>
          <w:i/>
          <w:iCs/>
          <w:sz w:val="26"/>
          <w:szCs w:val="26"/>
          <w:lang w:bidi="ar-EG"/>
        </w:rPr>
        <w:t xml:space="preserve">et al., </w:t>
      </w:r>
      <w:r w:rsidRPr="007E394B">
        <w:rPr>
          <w:b/>
          <w:bCs/>
          <w:sz w:val="26"/>
          <w:szCs w:val="26"/>
          <w:lang w:bidi="ar-EG"/>
        </w:rPr>
        <w:t xml:space="preserve">(2015) </w:t>
      </w:r>
      <w:r w:rsidRPr="007E394B">
        <w:rPr>
          <w:sz w:val="26"/>
          <w:szCs w:val="26"/>
          <w:lang w:bidi="ar-EG"/>
        </w:rPr>
        <w:t>showed that administration of yeast beta-</w:t>
      </w:r>
      <w:proofErr w:type="spellStart"/>
      <w:r w:rsidRPr="007E394B">
        <w:rPr>
          <w:sz w:val="26"/>
          <w:szCs w:val="26"/>
          <w:lang w:bidi="ar-EG"/>
        </w:rPr>
        <w:t>glucan</w:t>
      </w:r>
      <w:proofErr w:type="spellEnd"/>
      <w:r w:rsidRPr="007E394B">
        <w:rPr>
          <w:sz w:val="26"/>
          <w:szCs w:val="26"/>
          <w:lang w:bidi="ar-EG"/>
        </w:rPr>
        <w:t xml:space="preserve"> or sodium butyrate significantly improved average weight gain and feed conversion ratio. Significant improvement in length and width of intestinal villi in comparison with the control group was observed. </w:t>
      </w:r>
    </w:p>
    <w:p w:rsidR="00BC202B" w:rsidRPr="00B70EA4" w:rsidRDefault="00BC202B" w:rsidP="00A17C31">
      <w:pPr>
        <w:spacing w:line="360" w:lineRule="auto"/>
        <w:jc w:val="both"/>
        <w:rPr>
          <w:rFonts w:eastAsia="Arial Unicode MS"/>
          <w:sz w:val="28"/>
          <w:szCs w:val="28"/>
        </w:rPr>
      </w:pPr>
      <w:r w:rsidRPr="00B70EA4">
        <w:rPr>
          <w:b/>
          <w:bCs/>
          <w:sz w:val="28"/>
          <w:szCs w:val="28"/>
        </w:rPr>
        <w:t xml:space="preserve">2.9. Effect of feed additives on </w:t>
      </w:r>
      <w:r w:rsidRPr="00B70EA4">
        <w:rPr>
          <w:b/>
          <w:bCs/>
          <w:i/>
          <w:iCs/>
          <w:sz w:val="28"/>
          <w:szCs w:val="28"/>
        </w:rPr>
        <w:t xml:space="preserve">Salmonellae </w:t>
      </w:r>
      <w:r w:rsidRPr="00B70EA4">
        <w:rPr>
          <w:b/>
          <w:bCs/>
          <w:sz w:val="28"/>
          <w:szCs w:val="28"/>
        </w:rPr>
        <w:t>virulence genes:</w:t>
      </w:r>
    </w:p>
    <w:p w:rsidR="00BC202B" w:rsidRPr="007E394B" w:rsidRDefault="00BC202B" w:rsidP="00A17C31">
      <w:pPr>
        <w:spacing w:line="360" w:lineRule="auto"/>
        <w:ind w:right="-143" w:firstLine="450"/>
        <w:jc w:val="both"/>
        <w:rPr>
          <w:sz w:val="26"/>
          <w:szCs w:val="26"/>
          <w:lang w:bidi="ar-EG"/>
        </w:rPr>
      </w:pPr>
      <w:r w:rsidRPr="007E394B">
        <w:rPr>
          <w:b/>
          <w:bCs/>
          <w:sz w:val="26"/>
          <w:szCs w:val="26"/>
          <w:lang w:bidi="ar-EG"/>
        </w:rPr>
        <w:t xml:space="preserve">Durant </w:t>
      </w:r>
      <w:r w:rsidRPr="007E394B">
        <w:rPr>
          <w:b/>
          <w:bCs/>
          <w:i/>
          <w:iCs/>
          <w:sz w:val="26"/>
          <w:szCs w:val="26"/>
          <w:lang w:bidi="ar-EG"/>
        </w:rPr>
        <w:t>et al</w:t>
      </w:r>
      <w:r w:rsidRPr="007E394B">
        <w:rPr>
          <w:b/>
          <w:bCs/>
          <w:sz w:val="26"/>
          <w:szCs w:val="26"/>
          <w:lang w:bidi="ar-EG"/>
        </w:rPr>
        <w:t>., (2000)</w:t>
      </w:r>
      <w:r w:rsidRPr="007E394B">
        <w:rPr>
          <w:sz w:val="26"/>
          <w:szCs w:val="26"/>
          <w:lang w:bidi="ar-EG"/>
        </w:rPr>
        <w:t xml:space="preserve"> found that the invasion process of </w:t>
      </w:r>
      <w:r w:rsidRPr="007E394B">
        <w:rPr>
          <w:i/>
          <w:iCs/>
          <w:sz w:val="26"/>
          <w:szCs w:val="26"/>
          <w:lang w:bidi="ar-EG"/>
        </w:rPr>
        <w:t xml:space="preserve">Salmonella </w:t>
      </w:r>
      <w:proofErr w:type="spellStart"/>
      <w:r w:rsidR="00D003BD" w:rsidRPr="007E394B">
        <w:rPr>
          <w:sz w:val="26"/>
          <w:szCs w:val="26"/>
          <w:lang w:bidi="ar-EG"/>
        </w:rPr>
        <w:t>T</w:t>
      </w:r>
      <w:r w:rsidRPr="007E394B">
        <w:rPr>
          <w:sz w:val="26"/>
          <w:szCs w:val="26"/>
          <w:lang w:bidi="ar-EG"/>
        </w:rPr>
        <w:t>yphimurium</w:t>
      </w:r>
      <w:proofErr w:type="spellEnd"/>
      <w:r w:rsidRPr="007E394B">
        <w:rPr>
          <w:i/>
          <w:iCs/>
          <w:sz w:val="26"/>
          <w:szCs w:val="26"/>
          <w:lang w:bidi="ar-EG"/>
        </w:rPr>
        <w:t xml:space="preserve"> </w:t>
      </w:r>
      <w:r w:rsidRPr="007E394B">
        <w:rPr>
          <w:sz w:val="26"/>
          <w:szCs w:val="26"/>
          <w:lang w:bidi="ar-EG"/>
        </w:rPr>
        <w:t xml:space="preserve">to invade the intestinal mucosal cells requires genes encoded on the </w:t>
      </w:r>
      <w:r w:rsidRPr="007E394B">
        <w:rPr>
          <w:i/>
          <w:iCs/>
          <w:sz w:val="26"/>
          <w:szCs w:val="26"/>
          <w:lang w:bidi="ar-EG"/>
        </w:rPr>
        <w:t xml:space="preserve">Salmonella </w:t>
      </w:r>
      <w:r w:rsidRPr="007E394B">
        <w:rPr>
          <w:sz w:val="26"/>
          <w:szCs w:val="26"/>
          <w:lang w:bidi="ar-EG"/>
        </w:rPr>
        <w:t xml:space="preserve">pathogenicity island 1 (SPI1). Two transcriptional activators, </w:t>
      </w:r>
      <w:proofErr w:type="spellStart"/>
      <w:r w:rsidRPr="007E394B">
        <w:rPr>
          <w:sz w:val="26"/>
          <w:szCs w:val="26"/>
          <w:lang w:bidi="ar-EG"/>
        </w:rPr>
        <w:t>HilA</w:t>
      </w:r>
      <w:proofErr w:type="spellEnd"/>
      <w:r w:rsidRPr="007E394B">
        <w:rPr>
          <w:sz w:val="26"/>
          <w:szCs w:val="26"/>
          <w:lang w:bidi="ar-EG"/>
        </w:rPr>
        <w:t xml:space="preserve"> and </w:t>
      </w:r>
      <w:proofErr w:type="spellStart"/>
      <w:r w:rsidRPr="007E394B">
        <w:rPr>
          <w:sz w:val="26"/>
          <w:szCs w:val="26"/>
          <w:lang w:bidi="ar-EG"/>
        </w:rPr>
        <w:t>InvF</w:t>
      </w:r>
      <w:proofErr w:type="spellEnd"/>
      <w:r w:rsidRPr="007E394B">
        <w:rPr>
          <w:sz w:val="26"/>
          <w:szCs w:val="26"/>
          <w:lang w:bidi="ar-EG"/>
        </w:rPr>
        <w:t xml:space="preserve">, encoded in SPII regulate the expression of invasion genes in response to environmental stimuli such as </w:t>
      </w:r>
      <w:proofErr w:type="spellStart"/>
      <w:r w:rsidRPr="007E394B">
        <w:rPr>
          <w:sz w:val="26"/>
          <w:szCs w:val="26"/>
          <w:lang w:bidi="ar-EG"/>
        </w:rPr>
        <w:t>osmolarity</w:t>
      </w:r>
      <w:proofErr w:type="spellEnd"/>
      <w:r w:rsidRPr="007E394B">
        <w:rPr>
          <w:sz w:val="26"/>
          <w:szCs w:val="26"/>
          <w:lang w:bidi="ar-EG"/>
        </w:rPr>
        <w:t xml:space="preserve">, oxygen tension, and </w:t>
      </w:r>
      <w:proofErr w:type="spellStart"/>
      <w:r w:rsidRPr="007E394B">
        <w:rPr>
          <w:sz w:val="26"/>
          <w:szCs w:val="26"/>
          <w:lang w:bidi="ar-EG"/>
        </w:rPr>
        <w:t>pH.</w:t>
      </w:r>
      <w:proofErr w:type="spellEnd"/>
      <w:r w:rsidRPr="007E394B">
        <w:rPr>
          <w:sz w:val="26"/>
          <w:szCs w:val="26"/>
          <w:lang w:bidi="ar-EG"/>
        </w:rPr>
        <w:t xml:space="preserve"> During its pathogenic life cycle, </w:t>
      </w:r>
      <w:r w:rsidRPr="007E394B">
        <w:rPr>
          <w:i/>
          <w:iCs/>
          <w:sz w:val="26"/>
          <w:szCs w:val="26"/>
          <w:lang w:bidi="ar-EG"/>
        </w:rPr>
        <w:t xml:space="preserve">Salmonella </w:t>
      </w:r>
      <w:proofErr w:type="spellStart"/>
      <w:r w:rsidR="00D003BD" w:rsidRPr="007E394B">
        <w:rPr>
          <w:sz w:val="26"/>
          <w:szCs w:val="26"/>
          <w:lang w:bidi="ar-EG"/>
        </w:rPr>
        <w:t>T</w:t>
      </w:r>
      <w:r w:rsidRPr="007E394B">
        <w:rPr>
          <w:sz w:val="26"/>
          <w:szCs w:val="26"/>
          <w:lang w:bidi="ar-EG"/>
        </w:rPr>
        <w:t>yphimurium</w:t>
      </w:r>
      <w:proofErr w:type="spellEnd"/>
      <w:r w:rsidRPr="007E394B">
        <w:rPr>
          <w:sz w:val="26"/>
          <w:szCs w:val="26"/>
          <w:lang w:bidi="ar-EG"/>
        </w:rPr>
        <w:t xml:space="preserve"> is also exposed to short-chain fatty acids (SCFA), especially acetate, propionate, and butyrate, in the intestinal lumen. The effects of SCFA on the expression of </w:t>
      </w:r>
      <w:proofErr w:type="spellStart"/>
      <w:r w:rsidRPr="007E394B">
        <w:rPr>
          <w:sz w:val="26"/>
          <w:szCs w:val="26"/>
          <w:lang w:bidi="ar-EG"/>
        </w:rPr>
        <w:t>hilA</w:t>
      </w:r>
      <w:proofErr w:type="spellEnd"/>
      <w:r w:rsidRPr="007E394B">
        <w:rPr>
          <w:sz w:val="26"/>
          <w:szCs w:val="26"/>
          <w:lang w:bidi="ar-EG"/>
        </w:rPr>
        <w:t xml:space="preserve"> and </w:t>
      </w:r>
      <w:proofErr w:type="spellStart"/>
      <w:r w:rsidRPr="007E394B">
        <w:rPr>
          <w:sz w:val="26"/>
          <w:szCs w:val="26"/>
          <w:lang w:bidi="ar-EG"/>
        </w:rPr>
        <w:t>invF-lacZY</w:t>
      </w:r>
      <w:proofErr w:type="spellEnd"/>
      <w:r w:rsidRPr="007E394B">
        <w:rPr>
          <w:sz w:val="26"/>
          <w:szCs w:val="26"/>
          <w:lang w:bidi="ar-EG"/>
        </w:rPr>
        <w:t xml:space="preserve"> transcriptional fusions were examined to determine the potential role of SCFA in the pathogenesis of </w:t>
      </w:r>
      <w:r w:rsidRPr="007E394B">
        <w:rPr>
          <w:i/>
          <w:iCs/>
          <w:sz w:val="26"/>
          <w:szCs w:val="26"/>
          <w:lang w:bidi="ar-EG"/>
        </w:rPr>
        <w:t xml:space="preserve">Salmonella </w:t>
      </w:r>
      <w:proofErr w:type="spellStart"/>
      <w:r w:rsidR="00D003BD" w:rsidRPr="007E394B">
        <w:rPr>
          <w:sz w:val="26"/>
          <w:szCs w:val="26"/>
          <w:lang w:bidi="ar-EG"/>
        </w:rPr>
        <w:t>T</w:t>
      </w:r>
      <w:r w:rsidRPr="007E394B">
        <w:rPr>
          <w:sz w:val="26"/>
          <w:szCs w:val="26"/>
          <w:lang w:bidi="ar-EG"/>
        </w:rPr>
        <w:t>yphimurium</w:t>
      </w:r>
      <w:proofErr w:type="spellEnd"/>
      <w:r w:rsidRPr="007E394B">
        <w:rPr>
          <w:sz w:val="26"/>
          <w:szCs w:val="26"/>
          <w:lang w:bidi="ar-EG"/>
        </w:rPr>
        <w:t>. The pH-dependent manner of induction suggests that entry of SCFA into the cell was necessary for induction. We speculate that SCFA may serve as an environmental signal that triggers the expression of invasion genes in the gastrointestinal tract</w:t>
      </w:r>
      <w:r w:rsidRPr="007E394B">
        <w:rPr>
          <w:sz w:val="26"/>
          <w:szCs w:val="26"/>
          <w:rtl/>
          <w:lang w:bidi="ar-EG"/>
        </w:rPr>
        <w:t>.</w:t>
      </w:r>
    </w:p>
    <w:p w:rsidR="00BC202B" w:rsidRPr="007E394B" w:rsidRDefault="00BC202B" w:rsidP="00725DC7">
      <w:pPr>
        <w:spacing w:line="360" w:lineRule="auto"/>
        <w:ind w:right="-143" w:firstLine="450"/>
        <w:jc w:val="both"/>
        <w:rPr>
          <w:sz w:val="26"/>
          <w:szCs w:val="26"/>
          <w:lang w:bidi="ar-EG"/>
        </w:rPr>
      </w:pPr>
      <w:proofErr w:type="spellStart"/>
      <w:r w:rsidRPr="007E394B">
        <w:rPr>
          <w:b/>
          <w:bCs/>
          <w:sz w:val="26"/>
          <w:szCs w:val="26"/>
          <w:lang w:bidi="ar-EG"/>
        </w:rPr>
        <w:t>Lawhon</w:t>
      </w:r>
      <w:proofErr w:type="spellEnd"/>
      <w:r w:rsidRPr="007E394B">
        <w:rPr>
          <w:b/>
          <w:bCs/>
          <w:sz w:val="26"/>
          <w:szCs w:val="26"/>
          <w:lang w:bidi="ar-EG"/>
        </w:rPr>
        <w:t xml:space="preserve"> </w:t>
      </w:r>
      <w:r w:rsidRPr="007E394B">
        <w:rPr>
          <w:b/>
          <w:bCs/>
          <w:i/>
          <w:iCs/>
          <w:sz w:val="26"/>
          <w:szCs w:val="26"/>
          <w:lang w:bidi="ar-EG"/>
        </w:rPr>
        <w:t>et al</w:t>
      </w:r>
      <w:r w:rsidRPr="007E394B">
        <w:rPr>
          <w:b/>
          <w:bCs/>
          <w:sz w:val="26"/>
          <w:szCs w:val="26"/>
          <w:lang w:bidi="ar-EG"/>
        </w:rPr>
        <w:t>., (2002)</w:t>
      </w:r>
      <w:r w:rsidRPr="007E394B">
        <w:rPr>
          <w:sz w:val="26"/>
          <w:szCs w:val="26"/>
          <w:lang w:bidi="ar-EG"/>
        </w:rPr>
        <w:t xml:space="preserve"> found that the invasion process required genes of </w:t>
      </w:r>
      <w:r w:rsidRPr="007E394B">
        <w:rPr>
          <w:i/>
          <w:iCs/>
          <w:sz w:val="26"/>
          <w:szCs w:val="26"/>
          <w:lang w:bidi="ar-EG"/>
        </w:rPr>
        <w:t xml:space="preserve">Salmonella </w:t>
      </w:r>
      <w:r w:rsidRPr="007E394B">
        <w:rPr>
          <w:sz w:val="26"/>
          <w:szCs w:val="26"/>
          <w:lang w:bidi="ar-EG"/>
        </w:rPr>
        <w:t xml:space="preserve">pathogenicity island 1 (SPI-1). </w:t>
      </w:r>
      <w:proofErr w:type="spellStart"/>
      <w:r w:rsidRPr="007E394B">
        <w:rPr>
          <w:sz w:val="26"/>
          <w:szCs w:val="26"/>
          <w:lang w:bidi="ar-EG"/>
        </w:rPr>
        <w:t>BarA</w:t>
      </w:r>
      <w:proofErr w:type="spellEnd"/>
      <w:r w:rsidRPr="007E394B">
        <w:rPr>
          <w:sz w:val="26"/>
          <w:szCs w:val="26"/>
          <w:lang w:bidi="ar-EG"/>
        </w:rPr>
        <w:t xml:space="preserve">, a sensor kinase postulated to interact with the response regulator </w:t>
      </w:r>
      <w:proofErr w:type="spellStart"/>
      <w:r w:rsidRPr="007E394B">
        <w:rPr>
          <w:sz w:val="26"/>
          <w:szCs w:val="26"/>
          <w:lang w:bidi="ar-EG"/>
        </w:rPr>
        <w:t>SirA</w:t>
      </w:r>
      <w:proofErr w:type="spellEnd"/>
      <w:r w:rsidRPr="007E394B">
        <w:rPr>
          <w:sz w:val="26"/>
          <w:szCs w:val="26"/>
          <w:lang w:bidi="ar-EG"/>
        </w:rPr>
        <w:t xml:space="preserve">, is required for the expression of SPI-1 invasion </w:t>
      </w:r>
      <w:proofErr w:type="spellStart"/>
      <w:r w:rsidRPr="007E394B">
        <w:rPr>
          <w:sz w:val="26"/>
          <w:szCs w:val="26"/>
          <w:lang w:bidi="ar-EG"/>
        </w:rPr>
        <w:t>genes.found</w:t>
      </w:r>
      <w:proofErr w:type="spellEnd"/>
      <w:r w:rsidRPr="007E394B">
        <w:rPr>
          <w:sz w:val="26"/>
          <w:szCs w:val="26"/>
          <w:lang w:bidi="ar-EG"/>
        </w:rPr>
        <w:t xml:space="preserve"> that acetate </w:t>
      </w:r>
      <w:r w:rsidRPr="007E394B">
        <w:rPr>
          <w:sz w:val="26"/>
          <w:szCs w:val="26"/>
          <w:lang w:bidi="ar-EG"/>
        </w:rPr>
        <w:lastRenderedPageBreak/>
        <w:t xml:space="preserve">restored the expression of invasion genes in the </w:t>
      </w:r>
      <w:proofErr w:type="spellStart"/>
      <w:r w:rsidRPr="007E394B">
        <w:rPr>
          <w:sz w:val="26"/>
          <w:szCs w:val="26"/>
          <w:lang w:bidi="ar-EG"/>
        </w:rPr>
        <w:t>barA</w:t>
      </w:r>
      <w:proofErr w:type="spellEnd"/>
      <w:r w:rsidRPr="007E394B">
        <w:rPr>
          <w:sz w:val="26"/>
          <w:szCs w:val="26"/>
          <w:lang w:bidi="ar-EG"/>
        </w:rPr>
        <w:t xml:space="preserve"> </w:t>
      </w:r>
      <w:proofErr w:type="spellStart"/>
      <w:r w:rsidRPr="007E394B">
        <w:rPr>
          <w:sz w:val="26"/>
          <w:szCs w:val="26"/>
          <w:lang w:bidi="ar-EG"/>
        </w:rPr>
        <w:t>mutant.These</w:t>
      </w:r>
      <w:proofErr w:type="spellEnd"/>
      <w:r w:rsidRPr="007E394B">
        <w:rPr>
          <w:sz w:val="26"/>
          <w:szCs w:val="26"/>
          <w:lang w:bidi="ar-EG"/>
        </w:rPr>
        <w:t xml:space="preserve"> results suggest that the rising concentration of acetate in the distal ileum provides a signal for invasion gene </w:t>
      </w:r>
      <w:proofErr w:type="spellStart"/>
      <w:r w:rsidRPr="007E394B">
        <w:rPr>
          <w:sz w:val="26"/>
          <w:szCs w:val="26"/>
          <w:lang w:bidi="ar-EG"/>
        </w:rPr>
        <w:t>expression.Two</w:t>
      </w:r>
      <w:proofErr w:type="spellEnd"/>
      <w:r w:rsidRPr="007E394B">
        <w:rPr>
          <w:sz w:val="26"/>
          <w:szCs w:val="26"/>
          <w:lang w:bidi="ar-EG"/>
        </w:rPr>
        <w:t xml:space="preserve"> other short-chain fatty acids (SCFA), propionate and butyrate, present in high concentrations in the caecum and colon, had effects opposite to those of acetate: neither restored invasion gene expression in the </w:t>
      </w:r>
      <w:proofErr w:type="spellStart"/>
      <w:r w:rsidRPr="007E394B">
        <w:rPr>
          <w:sz w:val="26"/>
          <w:szCs w:val="26"/>
          <w:lang w:bidi="ar-EG"/>
        </w:rPr>
        <w:t>barA</w:t>
      </w:r>
      <w:proofErr w:type="spellEnd"/>
      <w:r w:rsidRPr="007E394B">
        <w:rPr>
          <w:sz w:val="26"/>
          <w:szCs w:val="26"/>
          <w:lang w:bidi="ar-EG"/>
        </w:rPr>
        <w:t xml:space="preserve"> mutant, and both, in fact, reduced expression in the wild-type strain. Further, a combination of SCFAs found in the distal ileum restored invasion gene expression in the </w:t>
      </w:r>
      <w:proofErr w:type="spellStart"/>
      <w:proofErr w:type="gramStart"/>
      <w:r w:rsidRPr="007E394B">
        <w:rPr>
          <w:sz w:val="26"/>
          <w:szCs w:val="26"/>
          <w:lang w:bidi="ar-EG"/>
        </w:rPr>
        <w:t>barA</w:t>
      </w:r>
      <w:proofErr w:type="spellEnd"/>
      <w:proofErr w:type="gramEnd"/>
      <w:r w:rsidRPr="007E394B">
        <w:rPr>
          <w:sz w:val="26"/>
          <w:szCs w:val="26"/>
          <w:lang w:bidi="ar-EG"/>
        </w:rPr>
        <w:t xml:space="preserve"> mutant, whereas colonic conditions failed to do so and also reduced expression in the wild-type strain. These results suggest that the concentration and composition of SCFAs in the distal ileum provide a signal for productive infection by </w:t>
      </w:r>
      <w:r w:rsidRPr="007E394B">
        <w:rPr>
          <w:i/>
          <w:iCs/>
          <w:sz w:val="26"/>
          <w:szCs w:val="26"/>
          <w:lang w:bidi="ar-EG"/>
        </w:rPr>
        <w:t>Salmonella</w:t>
      </w:r>
      <w:r w:rsidRPr="007E394B">
        <w:rPr>
          <w:sz w:val="26"/>
          <w:szCs w:val="26"/>
          <w:lang w:bidi="ar-EG"/>
        </w:rPr>
        <w:t>, whereas those of the large intestine inhibit invasion.</w:t>
      </w:r>
    </w:p>
    <w:p w:rsidR="00BC202B" w:rsidRPr="007E394B" w:rsidRDefault="00BC202B" w:rsidP="00F735C1">
      <w:pPr>
        <w:spacing w:line="360" w:lineRule="auto"/>
        <w:ind w:right="-143" w:firstLine="450"/>
        <w:jc w:val="both"/>
        <w:rPr>
          <w:sz w:val="26"/>
          <w:szCs w:val="26"/>
          <w:rtl/>
        </w:rPr>
      </w:pPr>
      <w:proofErr w:type="spellStart"/>
      <w:r w:rsidRPr="007E394B">
        <w:rPr>
          <w:b/>
          <w:bCs/>
          <w:sz w:val="26"/>
          <w:szCs w:val="26"/>
        </w:rPr>
        <w:t>Gantois</w:t>
      </w:r>
      <w:proofErr w:type="spellEnd"/>
      <w:r w:rsidRPr="007E394B">
        <w:rPr>
          <w:b/>
          <w:bCs/>
          <w:sz w:val="26"/>
          <w:szCs w:val="26"/>
        </w:rPr>
        <w:t xml:space="preserve"> </w:t>
      </w:r>
      <w:r w:rsidRPr="007E394B">
        <w:rPr>
          <w:b/>
          <w:bCs/>
          <w:i/>
          <w:iCs/>
          <w:sz w:val="26"/>
          <w:szCs w:val="26"/>
        </w:rPr>
        <w:t>et al</w:t>
      </w:r>
      <w:r w:rsidRPr="007E394B">
        <w:rPr>
          <w:b/>
          <w:bCs/>
          <w:sz w:val="26"/>
          <w:szCs w:val="26"/>
        </w:rPr>
        <w:t>., (2006)</w:t>
      </w:r>
      <w:r w:rsidRPr="007E394B">
        <w:rPr>
          <w:sz w:val="26"/>
          <w:szCs w:val="26"/>
        </w:rPr>
        <w:t xml:space="preserve"> found that butyrate down-regulated the expression of 19 genes common to both </w:t>
      </w:r>
      <w:proofErr w:type="spellStart"/>
      <w:r w:rsidRPr="007E394B">
        <w:rPr>
          <w:sz w:val="26"/>
          <w:szCs w:val="26"/>
        </w:rPr>
        <w:t>serovars</w:t>
      </w:r>
      <w:proofErr w:type="spellEnd"/>
      <w:r w:rsidRPr="007E394B">
        <w:rPr>
          <w:sz w:val="26"/>
          <w:szCs w:val="26"/>
        </w:rPr>
        <w:t xml:space="preserve"> by a factor of twofold or more, and 17 of these genes localized to the </w:t>
      </w:r>
      <w:r w:rsidR="00F22F31">
        <w:rPr>
          <w:i/>
          <w:iCs/>
          <w:sz w:val="26"/>
          <w:szCs w:val="26"/>
        </w:rPr>
        <w:t xml:space="preserve">Salmonella </w:t>
      </w:r>
      <w:bookmarkStart w:id="0" w:name="_GoBack"/>
      <w:bookmarkEnd w:id="0"/>
      <w:r w:rsidRPr="007E394B">
        <w:rPr>
          <w:sz w:val="26"/>
          <w:szCs w:val="26"/>
        </w:rPr>
        <w:t xml:space="preserve">pathogenicity island 1 (SPI1). These included the SPI1 regulatory genes </w:t>
      </w:r>
      <w:proofErr w:type="spellStart"/>
      <w:r w:rsidRPr="007E394B">
        <w:rPr>
          <w:i/>
          <w:iCs/>
          <w:sz w:val="26"/>
          <w:szCs w:val="26"/>
        </w:rPr>
        <w:t>hilD</w:t>
      </w:r>
      <w:proofErr w:type="spellEnd"/>
      <w:r w:rsidRPr="007E394B">
        <w:rPr>
          <w:i/>
          <w:iCs/>
          <w:sz w:val="26"/>
          <w:szCs w:val="26"/>
        </w:rPr>
        <w:t xml:space="preserve"> </w:t>
      </w:r>
      <w:r w:rsidRPr="007E394B">
        <w:rPr>
          <w:sz w:val="26"/>
          <w:szCs w:val="26"/>
        </w:rPr>
        <w:t xml:space="preserve">and </w:t>
      </w:r>
      <w:proofErr w:type="spellStart"/>
      <w:r w:rsidRPr="007E394B">
        <w:rPr>
          <w:i/>
          <w:iCs/>
          <w:sz w:val="26"/>
          <w:szCs w:val="26"/>
        </w:rPr>
        <w:t>invF</w:t>
      </w:r>
      <w:proofErr w:type="spellEnd"/>
      <w:r w:rsidRPr="007E394B">
        <w:rPr>
          <w:sz w:val="26"/>
          <w:szCs w:val="26"/>
        </w:rPr>
        <w:t>.</w:t>
      </w:r>
    </w:p>
    <w:p w:rsidR="00BC202B" w:rsidRPr="007E394B" w:rsidRDefault="00BC202B" w:rsidP="00F735C1">
      <w:pPr>
        <w:spacing w:line="360" w:lineRule="auto"/>
        <w:ind w:right="-143" w:firstLine="450"/>
        <w:jc w:val="both"/>
        <w:rPr>
          <w:sz w:val="26"/>
          <w:szCs w:val="26"/>
        </w:rPr>
      </w:pPr>
      <w:proofErr w:type="spellStart"/>
      <w:r w:rsidRPr="007E394B">
        <w:rPr>
          <w:b/>
          <w:bCs/>
          <w:sz w:val="26"/>
          <w:szCs w:val="26"/>
        </w:rPr>
        <w:t>Boyen</w:t>
      </w:r>
      <w:proofErr w:type="spellEnd"/>
      <w:r w:rsidRPr="007E394B">
        <w:rPr>
          <w:b/>
          <w:bCs/>
          <w:sz w:val="26"/>
          <w:szCs w:val="26"/>
        </w:rPr>
        <w:t xml:space="preserve"> </w:t>
      </w:r>
      <w:r w:rsidRPr="007E394B">
        <w:rPr>
          <w:b/>
          <w:bCs/>
          <w:i/>
          <w:iCs/>
          <w:sz w:val="26"/>
          <w:szCs w:val="26"/>
        </w:rPr>
        <w:t>et al</w:t>
      </w:r>
      <w:r w:rsidRPr="007E394B">
        <w:rPr>
          <w:b/>
          <w:bCs/>
          <w:sz w:val="26"/>
          <w:szCs w:val="26"/>
        </w:rPr>
        <w:t>., (2008)</w:t>
      </w:r>
      <w:r w:rsidRPr="007E394B">
        <w:rPr>
          <w:sz w:val="26"/>
          <w:szCs w:val="26"/>
        </w:rPr>
        <w:t xml:space="preserve"> found that some frequently used short- (SCFA) and medium-chain fatty acids (MCFA) are able to alter virulence gene expression and decrease </w:t>
      </w:r>
      <w:r w:rsidRPr="007E394B">
        <w:rPr>
          <w:i/>
          <w:iCs/>
          <w:sz w:val="26"/>
          <w:szCs w:val="26"/>
        </w:rPr>
        <w:t>Salmonella</w:t>
      </w:r>
      <w:r w:rsidRPr="007E394B">
        <w:rPr>
          <w:sz w:val="26"/>
          <w:szCs w:val="26"/>
        </w:rPr>
        <w:t xml:space="preserve"> </w:t>
      </w:r>
      <w:proofErr w:type="spellStart"/>
      <w:r w:rsidRPr="007E394B">
        <w:rPr>
          <w:sz w:val="26"/>
          <w:szCs w:val="26"/>
        </w:rPr>
        <w:t>Typhimurium</w:t>
      </w:r>
      <w:proofErr w:type="spellEnd"/>
      <w:r w:rsidRPr="007E394B">
        <w:rPr>
          <w:sz w:val="26"/>
          <w:szCs w:val="26"/>
        </w:rPr>
        <w:t xml:space="preserve"> colonization and shedding in pigs using well established and controlled </w:t>
      </w:r>
      <w:r w:rsidRPr="007E394B">
        <w:rPr>
          <w:i/>
          <w:iCs/>
          <w:sz w:val="26"/>
          <w:szCs w:val="26"/>
        </w:rPr>
        <w:t>in vitro</w:t>
      </w:r>
      <w:r w:rsidRPr="007E394B">
        <w:rPr>
          <w:sz w:val="26"/>
          <w:szCs w:val="26"/>
        </w:rPr>
        <w:t xml:space="preserve"> and </w:t>
      </w:r>
      <w:r w:rsidRPr="007E394B">
        <w:rPr>
          <w:i/>
          <w:iCs/>
          <w:sz w:val="26"/>
          <w:szCs w:val="26"/>
        </w:rPr>
        <w:t>in vivo</w:t>
      </w:r>
      <w:r w:rsidRPr="007E394B">
        <w:rPr>
          <w:sz w:val="26"/>
          <w:szCs w:val="26"/>
        </w:rPr>
        <w:t xml:space="preserve"> assays. Expression of virulence gene </w:t>
      </w:r>
      <w:proofErr w:type="spellStart"/>
      <w:r w:rsidRPr="007E394B">
        <w:rPr>
          <w:sz w:val="26"/>
          <w:szCs w:val="26"/>
        </w:rPr>
        <w:t>fimA</w:t>
      </w:r>
      <w:proofErr w:type="spellEnd"/>
      <w:r w:rsidRPr="007E394B">
        <w:rPr>
          <w:sz w:val="26"/>
          <w:szCs w:val="26"/>
        </w:rPr>
        <w:t xml:space="preserve"> was significantly lower when bacteria were grown in LB-broth supplemented with sub-MIC concentrations of </w:t>
      </w:r>
      <w:proofErr w:type="spellStart"/>
      <w:r w:rsidRPr="007E394B">
        <w:rPr>
          <w:sz w:val="26"/>
          <w:szCs w:val="26"/>
        </w:rPr>
        <w:t>caproic</w:t>
      </w:r>
      <w:proofErr w:type="spellEnd"/>
      <w:r w:rsidRPr="007E394B">
        <w:rPr>
          <w:sz w:val="26"/>
          <w:szCs w:val="26"/>
        </w:rPr>
        <w:t xml:space="preserve"> or </w:t>
      </w:r>
      <w:proofErr w:type="spellStart"/>
      <w:r w:rsidRPr="007E394B">
        <w:rPr>
          <w:sz w:val="26"/>
          <w:szCs w:val="26"/>
        </w:rPr>
        <w:t>caprylic</w:t>
      </w:r>
      <w:proofErr w:type="spellEnd"/>
      <w:r w:rsidRPr="007E394B">
        <w:rPr>
          <w:sz w:val="26"/>
          <w:szCs w:val="26"/>
        </w:rPr>
        <w:t xml:space="preserve"> acid. Expression of </w:t>
      </w:r>
      <w:proofErr w:type="spellStart"/>
      <w:r w:rsidRPr="007E394B">
        <w:rPr>
          <w:sz w:val="26"/>
          <w:szCs w:val="26"/>
        </w:rPr>
        <w:t>hilA</w:t>
      </w:r>
      <w:proofErr w:type="spellEnd"/>
      <w:r w:rsidRPr="007E394B">
        <w:rPr>
          <w:sz w:val="26"/>
          <w:szCs w:val="26"/>
        </w:rPr>
        <w:t xml:space="preserve"> and invasion in porcine intestinal epithelial cells was significantly lower </w:t>
      </w:r>
      <w:r w:rsidRPr="007E394B">
        <w:rPr>
          <w:sz w:val="26"/>
          <w:szCs w:val="26"/>
        </w:rPr>
        <w:lastRenderedPageBreak/>
        <w:t xml:space="preserve">when bacteria were grown in LB-broth containing sub-MIC concentrations of butyric acid or propionic acid and </w:t>
      </w:r>
      <w:proofErr w:type="spellStart"/>
      <w:r w:rsidRPr="007E394B">
        <w:rPr>
          <w:sz w:val="26"/>
          <w:szCs w:val="26"/>
        </w:rPr>
        <w:t>caproic</w:t>
      </w:r>
      <w:proofErr w:type="spellEnd"/>
      <w:r w:rsidRPr="007E394B">
        <w:rPr>
          <w:sz w:val="26"/>
          <w:szCs w:val="26"/>
        </w:rPr>
        <w:t xml:space="preserve"> or </w:t>
      </w:r>
      <w:proofErr w:type="spellStart"/>
      <w:r w:rsidRPr="007E394B">
        <w:rPr>
          <w:sz w:val="26"/>
          <w:szCs w:val="26"/>
        </w:rPr>
        <w:t>caprylic</w:t>
      </w:r>
      <w:proofErr w:type="spellEnd"/>
      <w:r w:rsidRPr="007E394B">
        <w:rPr>
          <w:sz w:val="26"/>
          <w:szCs w:val="26"/>
        </w:rPr>
        <w:t xml:space="preserve"> acid .So coated butyric acid decreased the levels of </w:t>
      </w:r>
      <w:proofErr w:type="spellStart"/>
      <w:r w:rsidRPr="007E394B">
        <w:rPr>
          <w:sz w:val="26"/>
          <w:szCs w:val="26"/>
        </w:rPr>
        <w:t>faecal</w:t>
      </w:r>
      <w:proofErr w:type="spellEnd"/>
      <w:r w:rsidRPr="007E394B">
        <w:rPr>
          <w:sz w:val="26"/>
          <w:szCs w:val="26"/>
        </w:rPr>
        <w:t xml:space="preserve"> shedding and intestinal colonization of</w:t>
      </w:r>
      <w:r w:rsidRPr="007E394B">
        <w:rPr>
          <w:i/>
          <w:iCs/>
          <w:sz w:val="26"/>
          <w:szCs w:val="26"/>
        </w:rPr>
        <w:t xml:space="preserve"> Salmonella </w:t>
      </w:r>
      <w:proofErr w:type="spellStart"/>
      <w:r w:rsidRPr="007E394B">
        <w:rPr>
          <w:sz w:val="26"/>
          <w:szCs w:val="26"/>
        </w:rPr>
        <w:t>Typhimurium</w:t>
      </w:r>
      <w:proofErr w:type="spellEnd"/>
      <w:r w:rsidRPr="007E394B">
        <w:rPr>
          <w:sz w:val="26"/>
          <w:szCs w:val="26"/>
        </w:rPr>
        <w:t xml:space="preserve">, but had no influence on the colonization of tonsils, spleen and liver. Uncoated fatty acids, however, did not influence fecal shedding, intestinal or </w:t>
      </w:r>
      <w:proofErr w:type="spellStart"/>
      <w:r w:rsidRPr="007E394B">
        <w:rPr>
          <w:sz w:val="26"/>
          <w:szCs w:val="26"/>
        </w:rPr>
        <w:t>tonsillar</w:t>
      </w:r>
      <w:proofErr w:type="spellEnd"/>
      <w:r w:rsidRPr="007E394B">
        <w:rPr>
          <w:sz w:val="26"/>
          <w:szCs w:val="26"/>
        </w:rPr>
        <w:t xml:space="preserve"> colonization in pigs. In conclusion, supplementing feed with certain coated fatty acids, such</w:t>
      </w:r>
      <w:r w:rsidRPr="007E394B">
        <w:rPr>
          <w:sz w:val="26"/>
          <w:szCs w:val="26"/>
          <w:lang w:bidi="ar-EG"/>
        </w:rPr>
        <w:t xml:space="preserve"> </w:t>
      </w:r>
      <w:r w:rsidRPr="007E394B">
        <w:rPr>
          <w:sz w:val="26"/>
          <w:szCs w:val="26"/>
        </w:rPr>
        <w:t xml:space="preserve">as butyric acid, may help to reduce the </w:t>
      </w:r>
      <w:r w:rsidRPr="007E394B">
        <w:rPr>
          <w:i/>
          <w:iCs/>
          <w:sz w:val="26"/>
          <w:szCs w:val="26"/>
        </w:rPr>
        <w:t>Salmonella</w:t>
      </w:r>
      <w:r w:rsidRPr="007E394B">
        <w:rPr>
          <w:sz w:val="26"/>
          <w:szCs w:val="26"/>
        </w:rPr>
        <w:t xml:space="preserve"> load in pigs.</w:t>
      </w:r>
    </w:p>
    <w:p w:rsidR="00BC202B" w:rsidRPr="007E394B" w:rsidRDefault="00BC202B" w:rsidP="00F735C1">
      <w:pPr>
        <w:spacing w:line="360" w:lineRule="auto"/>
        <w:ind w:right="-143" w:firstLine="450"/>
        <w:jc w:val="both"/>
        <w:rPr>
          <w:sz w:val="26"/>
          <w:szCs w:val="26"/>
          <w:lang w:bidi="ar-EG"/>
        </w:rPr>
      </w:pPr>
      <w:proofErr w:type="spellStart"/>
      <w:r w:rsidRPr="007E394B">
        <w:rPr>
          <w:b/>
          <w:bCs/>
          <w:sz w:val="26"/>
          <w:szCs w:val="26"/>
          <w:lang w:bidi="ar-EG"/>
        </w:rPr>
        <w:t>Haghighi</w:t>
      </w:r>
      <w:proofErr w:type="spellEnd"/>
      <w:r w:rsidRPr="007E394B">
        <w:rPr>
          <w:b/>
          <w:bCs/>
          <w:sz w:val="26"/>
          <w:szCs w:val="26"/>
          <w:lang w:bidi="ar-EG"/>
        </w:rPr>
        <w:t xml:space="preserve"> </w:t>
      </w:r>
      <w:r w:rsidRPr="007E394B">
        <w:rPr>
          <w:b/>
          <w:bCs/>
          <w:i/>
          <w:iCs/>
          <w:sz w:val="26"/>
          <w:szCs w:val="26"/>
          <w:lang w:bidi="ar-EG"/>
        </w:rPr>
        <w:t>et al</w:t>
      </w:r>
      <w:r w:rsidRPr="007E394B">
        <w:rPr>
          <w:b/>
          <w:bCs/>
          <w:sz w:val="26"/>
          <w:szCs w:val="26"/>
          <w:lang w:bidi="ar-EG"/>
        </w:rPr>
        <w:t xml:space="preserve">., (2008) </w:t>
      </w:r>
      <w:r w:rsidRPr="007E394B">
        <w:rPr>
          <w:sz w:val="26"/>
          <w:szCs w:val="26"/>
          <w:lang w:bidi="ar-EG"/>
        </w:rPr>
        <w:t xml:space="preserve">investigated </w:t>
      </w:r>
      <w:r w:rsidRPr="007E394B">
        <w:rPr>
          <w:i/>
          <w:iCs/>
          <w:sz w:val="26"/>
          <w:szCs w:val="26"/>
          <w:lang w:bidi="ar-EG"/>
        </w:rPr>
        <w:t>Salmonella</w:t>
      </w:r>
      <w:r w:rsidRPr="007E394B">
        <w:rPr>
          <w:sz w:val="26"/>
          <w:szCs w:val="26"/>
          <w:lang w:bidi="ar-EG"/>
        </w:rPr>
        <w:t xml:space="preserve"> pathogenicity islands (SPI-1) gene expression and the pathogenicity of quinolone-resistant </w:t>
      </w:r>
      <w:r w:rsidRPr="007E394B">
        <w:rPr>
          <w:i/>
          <w:iCs/>
          <w:sz w:val="26"/>
          <w:szCs w:val="26"/>
          <w:lang w:bidi="ar-EG"/>
        </w:rPr>
        <w:t>Salmonella</w:t>
      </w:r>
      <w:r w:rsidRPr="007E394B">
        <w:rPr>
          <w:sz w:val="26"/>
          <w:szCs w:val="26"/>
          <w:lang w:bidi="ar-EG"/>
        </w:rPr>
        <w:t xml:space="preserve">. </w:t>
      </w:r>
      <w:proofErr w:type="gramStart"/>
      <w:r w:rsidRPr="007E394B">
        <w:rPr>
          <w:sz w:val="26"/>
          <w:szCs w:val="26"/>
          <w:lang w:bidi="ar-EG"/>
        </w:rPr>
        <w:t>mRNA</w:t>
      </w:r>
      <w:proofErr w:type="gramEnd"/>
      <w:r w:rsidRPr="007E394B">
        <w:rPr>
          <w:sz w:val="26"/>
          <w:szCs w:val="26"/>
          <w:lang w:bidi="ar-EG"/>
        </w:rPr>
        <w:t xml:space="preserve"> expression levels of the </w:t>
      </w:r>
      <w:proofErr w:type="spellStart"/>
      <w:r w:rsidRPr="007E394B">
        <w:rPr>
          <w:i/>
          <w:iCs/>
          <w:sz w:val="26"/>
          <w:szCs w:val="26"/>
          <w:lang w:bidi="ar-EG"/>
        </w:rPr>
        <w:t>invA</w:t>
      </w:r>
      <w:proofErr w:type="spellEnd"/>
      <w:r w:rsidRPr="007E394B">
        <w:rPr>
          <w:sz w:val="26"/>
          <w:szCs w:val="26"/>
          <w:lang w:bidi="ar-EG"/>
        </w:rPr>
        <w:t xml:space="preserve"> and </w:t>
      </w:r>
      <w:proofErr w:type="spellStart"/>
      <w:r w:rsidRPr="007E394B">
        <w:rPr>
          <w:i/>
          <w:iCs/>
          <w:sz w:val="26"/>
          <w:szCs w:val="26"/>
          <w:lang w:bidi="ar-EG"/>
        </w:rPr>
        <w:t>avrA</w:t>
      </w:r>
      <w:proofErr w:type="spellEnd"/>
      <w:r w:rsidRPr="007E394B">
        <w:rPr>
          <w:sz w:val="26"/>
          <w:szCs w:val="26"/>
          <w:lang w:bidi="ar-EG"/>
        </w:rPr>
        <w:t xml:space="preserve"> genes, located in SPI-1, in quinolone-susceptible and quinolone-resistant Salmonella strains were determined using real-time fluorescent quantitative reverse transcription-polymerase chain reaction (RT-PCR). Twenty-five quinolone-resistant Salmonella mutants were derived from quinolone-susceptible strains by multiple-passage selection through increasing concentrations of ciprofloxacin </w:t>
      </w:r>
      <w:r w:rsidRPr="007E394B">
        <w:rPr>
          <w:i/>
          <w:iCs/>
          <w:sz w:val="26"/>
          <w:szCs w:val="26"/>
          <w:lang w:bidi="ar-EG"/>
        </w:rPr>
        <w:t>in vitro</w:t>
      </w:r>
      <w:r w:rsidRPr="007E394B">
        <w:rPr>
          <w:sz w:val="26"/>
          <w:szCs w:val="26"/>
          <w:lang w:bidi="ar-EG"/>
        </w:rPr>
        <w:t xml:space="preserve">, while an additional 15 strains were quinolone-resistant </w:t>
      </w:r>
      <w:r w:rsidRPr="007E394B">
        <w:rPr>
          <w:i/>
          <w:iCs/>
          <w:sz w:val="26"/>
          <w:szCs w:val="26"/>
          <w:lang w:bidi="ar-EG"/>
        </w:rPr>
        <w:t>Salmonella</w:t>
      </w:r>
      <w:r w:rsidRPr="007E394B">
        <w:rPr>
          <w:sz w:val="26"/>
          <w:szCs w:val="26"/>
          <w:lang w:bidi="ar-EG"/>
        </w:rPr>
        <w:t xml:space="preserve"> clinical isolates. Sequence analysis showed no gene deletion or point mutations of nine SPI-1 genes (including </w:t>
      </w:r>
      <w:proofErr w:type="spellStart"/>
      <w:r w:rsidRPr="007E394B">
        <w:rPr>
          <w:i/>
          <w:iCs/>
          <w:sz w:val="26"/>
          <w:szCs w:val="26"/>
          <w:lang w:bidi="ar-EG"/>
        </w:rPr>
        <w:t>invA</w:t>
      </w:r>
      <w:proofErr w:type="spellEnd"/>
      <w:r w:rsidRPr="007E394B">
        <w:rPr>
          <w:sz w:val="26"/>
          <w:szCs w:val="26"/>
          <w:lang w:bidi="ar-EG"/>
        </w:rPr>
        <w:t xml:space="preserve"> and </w:t>
      </w:r>
      <w:proofErr w:type="spellStart"/>
      <w:r w:rsidRPr="007E394B">
        <w:rPr>
          <w:i/>
          <w:iCs/>
          <w:sz w:val="26"/>
          <w:szCs w:val="26"/>
          <w:lang w:bidi="ar-EG"/>
        </w:rPr>
        <w:t>avrA</w:t>
      </w:r>
      <w:proofErr w:type="spellEnd"/>
      <w:r w:rsidRPr="007E394B">
        <w:rPr>
          <w:sz w:val="26"/>
          <w:szCs w:val="26"/>
          <w:lang w:bidi="ar-EG"/>
        </w:rPr>
        <w:t xml:space="preserve">) occurred in either the selected or clinical quinolone-resistant strains, while a single </w:t>
      </w:r>
      <w:proofErr w:type="spellStart"/>
      <w:r w:rsidRPr="007E394B">
        <w:rPr>
          <w:sz w:val="26"/>
          <w:szCs w:val="26"/>
          <w:lang w:bidi="ar-EG"/>
        </w:rPr>
        <w:t>gyrA</w:t>
      </w:r>
      <w:proofErr w:type="spellEnd"/>
      <w:r w:rsidRPr="007E394B">
        <w:rPr>
          <w:sz w:val="26"/>
          <w:szCs w:val="26"/>
          <w:lang w:bidi="ar-EG"/>
        </w:rPr>
        <w:t xml:space="preserve"> point mutation (S83F) was observed in all 40 quinolone-resistant strains. The mRNA expression levels of </w:t>
      </w:r>
      <w:proofErr w:type="spellStart"/>
      <w:r w:rsidRPr="007E394B">
        <w:rPr>
          <w:i/>
          <w:iCs/>
          <w:sz w:val="26"/>
          <w:szCs w:val="26"/>
          <w:lang w:bidi="ar-EG"/>
        </w:rPr>
        <w:t>invA</w:t>
      </w:r>
      <w:proofErr w:type="spellEnd"/>
      <w:r w:rsidRPr="007E394B">
        <w:rPr>
          <w:i/>
          <w:iCs/>
          <w:sz w:val="26"/>
          <w:szCs w:val="26"/>
          <w:lang w:bidi="ar-EG"/>
        </w:rPr>
        <w:t xml:space="preserve"> </w:t>
      </w:r>
      <w:r w:rsidRPr="007E394B">
        <w:rPr>
          <w:sz w:val="26"/>
          <w:szCs w:val="26"/>
          <w:lang w:bidi="ar-EG"/>
        </w:rPr>
        <w:t xml:space="preserve">and </w:t>
      </w:r>
      <w:proofErr w:type="spellStart"/>
      <w:r w:rsidRPr="007E394B">
        <w:rPr>
          <w:i/>
          <w:iCs/>
          <w:sz w:val="26"/>
          <w:szCs w:val="26"/>
          <w:lang w:bidi="ar-EG"/>
        </w:rPr>
        <w:t>avrA</w:t>
      </w:r>
      <w:proofErr w:type="spellEnd"/>
      <w:r w:rsidRPr="007E394B">
        <w:rPr>
          <w:sz w:val="26"/>
          <w:szCs w:val="26"/>
          <w:lang w:bidi="ar-EG"/>
        </w:rPr>
        <w:t xml:space="preserve"> were significantly decreased (P&lt;0.005) in quinolone-resistant strains (clinically acquired or experimentally selected in vitro), compared to the quinolone-susceptible </w:t>
      </w:r>
      <w:r w:rsidRPr="007E394B">
        <w:rPr>
          <w:sz w:val="26"/>
          <w:szCs w:val="26"/>
          <w:lang w:bidi="ar-EG"/>
        </w:rPr>
        <w:lastRenderedPageBreak/>
        <w:t>strains. The resistant strains also had a slower growth rate combined with decreased epithelial cell invasion and intracellular replication in epithelial cells and macrophages. The results suggest that quinolone-resistance may be associated with lower virulence and pathogenicity than in quinolone-susceptible strains</w:t>
      </w:r>
      <w:r w:rsidRPr="007E394B">
        <w:rPr>
          <w:sz w:val="26"/>
          <w:szCs w:val="26"/>
          <w:rtl/>
          <w:lang w:bidi="ar-EG"/>
        </w:rPr>
        <w:t>.</w:t>
      </w:r>
    </w:p>
    <w:p w:rsidR="00BC202B" w:rsidRPr="007E394B" w:rsidRDefault="00BC202B" w:rsidP="00F735C1">
      <w:pPr>
        <w:tabs>
          <w:tab w:val="right" w:pos="0"/>
        </w:tabs>
        <w:spacing w:line="360" w:lineRule="auto"/>
        <w:ind w:right="-142" w:firstLine="450"/>
        <w:jc w:val="both"/>
        <w:rPr>
          <w:rFonts w:eastAsia="ComputerModern-Regular"/>
          <w:sz w:val="26"/>
          <w:szCs w:val="26"/>
        </w:rPr>
      </w:pPr>
      <w:proofErr w:type="spellStart"/>
      <w:r w:rsidRPr="007E394B">
        <w:rPr>
          <w:rFonts w:eastAsia="ComputerModern-Regular"/>
          <w:b/>
          <w:bCs/>
          <w:sz w:val="26"/>
          <w:szCs w:val="26"/>
        </w:rPr>
        <w:t>Johny</w:t>
      </w:r>
      <w:proofErr w:type="spellEnd"/>
      <w:r w:rsidRPr="007E394B">
        <w:rPr>
          <w:rFonts w:eastAsia="ComputerModern-Regular"/>
          <w:b/>
          <w:bCs/>
          <w:sz w:val="26"/>
          <w:szCs w:val="26"/>
        </w:rPr>
        <w:t xml:space="preserve"> </w:t>
      </w:r>
      <w:r w:rsidRPr="007E394B">
        <w:rPr>
          <w:rFonts w:eastAsia="ComputerModern-Regular"/>
          <w:b/>
          <w:bCs/>
          <w:i/>
          <w:iCs/>
          <w:sz w:val="26"/>
          <w:szCs w:val="26"/>
        </w:rPr>
        <w:t>et al</w:t>
      </w:r>
      <w:r w:rsidRPr="007E394B">
        <w:rPr>
          <w:rFonts w:eastAsia="ComputerModern-Regular"/>
          <w:b/>
          <w:bCs/>
          <w:sz w:val="26"/>
          <w:szCs w:val="26"/>
        </w:rPr>
        <w:t>., (2012)</w:t>
      </w:r>
      <w:r w:rsidRPr="007E394B">
        <w:rPr>
          <w:rFonts w:eastAsia="ComputerModern-Regular"/>
          <w:sz w:val="26"/>
          <w:szCs w:val="26"/>
        </w:rPr>
        <w:t xml:space="preserve"> investigate the efficacy of feed supplemented with </w:t>
      </w:r>
      <w:proofErr w:type="spellStart"/>
      <w:r w:rsidRPr="007E394B">
        <w:rPr>
          <w:rFonts w:eastAsia="ComputerModern-Regular"/>
          <w:sz w:val="26"/>
          <w:szCs w:val="26"/>
        </w:rPr>
        <w:t>caprylic</w:t>
      </w:r>
      <w:proofErr w:type="spellEnd"/>
      <w:r w:rsidRPr="007E394B">
        <w:rPr>
          <w:rFonts w:eastAsia="ComputerModern-Regular"/>
          <w:sz w:val="26"/>
          <w:szCs w:val="26"/>
        </w:rPr>
        <w:t xml:space="preserve"> acid (CA), 1-d-old straight-run broiler chicks</w:t>
      </w:r>
      <w:r w:rsidRPr="007E394B">
        <w:rPr>
          <w:sz w:val="26"/>
          <w:szCs w:val="26"/>
          <w:lang w:bidi="ar-EG"/>
        </w:rPr>
        <w:t xml:space="preserve"> on </w:t>
      </w:r>
      <w:r w:rsidRPr="007E394B">
        <w:rPr>
          <w:i/>
          <w:iCs/>
          <w:sz w:val="26"/>
          <w:szCs w:val="26"/>
        </w:rPr>
        <w:t>Salmonella</w:t>
      </w:r>
      <w:r w:rsidRPr="007E394B">
        <w:rPr>
          <w:sz w:val="26"/>
          <w:szCs w:val="26"/>
        </w:rPr>
        <w:t xml:space="preserve"> </w:t>
      </w:r>
      <w:proofErr w:type="spellStart"/>
      <w:r w:rsidR="00201ACB" w:rsidRPr="007E394B">
        <w:rPr>
          <w:sz w:val="26"/>
          <w:szCs w:val="26"/>
        </w:rPr>
        <w:t>Enteritidis</w:t>
      </w:r>
      <w:proofErr w:type="spellEnd"/>
      <w:r w:rsidRPr="007E394B">
        <w:rPr>
          <w:sz w:val="26"/>
          <w:szCs w:val="26"/>
        </w:rPr>
        <w:t xml:space="preserve"> invasion</w:t>
      </w:r>
      <w:r w:rsidRPr="007E394B">
        <w:rPr>
          <w:sz w:val="26"/>
          <w:szCs w:val="26"/>
          <w:lang w:bidi="ar-EG"/>
        </w:rPr>
        <w:t>.</w:t>
      </w:r>
      <w:r w:rsidRPr="007E394B">
        <w:rPr>
          <w:rFonts w:eastAsia="ComputerModern-Regular"/>
          <w:sz w:val="26"/>
          <w:szCs w:val="26"/>
        </w:rPr>
        <w:t xml:space="preserve"> The cell invasion study revealed that CA reduced invasive abilities of all </w:t>
      </w:r>
      <w:r w:rsidRPr="007E394B">
        <w:rPr>
          <w:rFonts w:eastAsia="ComputerModern-Italic"/>
          <w:i/>
          <w:iCs/>
          <w:sz w:val="26"/>
          <w:szCs w:val="26"/>
        </w:rPr>
        <w:t xml:space="preserve">Salmonella </w:t>
      </w:r>
      <w:proofErr w:type="spellStart"/>
      <w:r w:rsidR="00201ACB" w:rsidRPr="007E394B">
        <w:rPr>
          <w:rFonts w:eastAsia="ComputerModern-Regular"/>
          <w:sz w:val="26"/>
          <w:szCs w:val="26"/>
        </w:rPr>
        <w:t>Enteritidis</w:t>
      </w:r>
      <w:proofErr w:type="spellEnd"/>
      <w:r w:rsidRPr="007E394B">
        <w:rPr>
          <w:rFonts w:eastAsia="ComputerModern-Regular"/>
          <w:sz w:val="26"/>
          <w:szCs w:val="26"/>
        </w:rPr>
        <w:t xml:space="preserve"> strains by ~80%. Gene expression studies indicated that CA </w:t>
      </w:r>
      <w:proofErr w:type="spellStart"/>
      <w:r w:rsidRPr="007E394B">
        <w:rPr>
          <w:rFonts w:eastAsia="ComputerModern-Regular"/>
          <w:sz w:val="26"/>
          <w:szCs w:val="26"/>
        </w:rPr>
        <w:t>downregulated</w:t>
      </w:r>
      <w:proofErr w:type="spellEnd"/>
      <w:r w:rsidRPr="007E394B">
        <w:rPr>
          <w:rFonts w:eastAsia="ComputerModern-Regular"/>
          <w:sz w:val="26"/>
          <w:szCs w:val="26"/>
        </w:rPr>
        <w:t xml:space="preserve"> (</w:t>
      </w:r>
      <w:r w:rsidRPr="007E394B">
        <w:rPr>
          <w:rFonts w:eastAsia="ComputerModern-Italic"/>
          <w:i/>
          <w:iCs/>
          <w:sz w:val="26"/>
          <w:szCs w:val="26"/>
        </w:rPr>
        <w:t xml:space="preserve">P </w:t>
      </w:r>
      <w:r w:rsidRPr="007E394B">
        <w:rPr>
          <w:rFonts w:eastAsia="ComputerModern-Regular"/>
          <w:sz w:val="26"/>
          <w:szCs w:val="26"/>
        </w:rPr>
        <w:t xml:space="preserve">&lt; 0.001) </w:t>
      </w:r>
      <w:r w:rsidRPr="007E394B">
        <w:rPr>
          <w:rFonts w:eastAsia="ComputerModern-Italic"/>
          <w:i/>
          <w:iCs/>
          <w:sz w:val="26"/>
          <w:szCs w:val="26"/>
        </w:rPr>
        <w:t xml:space="preserve">Salmonella </w:t>
      </w:r>
      <w:r w:rsidRPr="007E394B">
        <w:rPr>
          <w:rFonts w:eastAsia="ComputerModern-Regular"/>
          <w:sz w:val="26"/>
          <w:szCs w:val="26"/>
        </w:rPr>
        <w:t xml:space="preserve">invasion genes </w:t>
      </w:r>
      <w:proofErr w:type="spellStart"/>
      <w:r w:rsidRPr="007E394B">
        <w:rPr>
          <w:rFonts w:eastAsia="ComputerModern-Italic"/>
          <w:i/>
          <w:iCs/>
          <w:sz w:val="26"/>
          <w:szCs w:val="26"/>
        </w:rPr>
        <w:t>hilA</w:t>
      </w:r>
      <w:proofErr w:type="spellEnd"/>
      <w:r w:rsidRPr="007E394B">
        <w:rPr>
          <w:rFonts w:eastAsia="ComputerModern-Italic"/>
          <w:i/>
          <w:iCs/>
          <w:sz w:val="26"/>
          <w:szCs w:val="26"/>
        </w:rPr>
        <w:t xml:space="preserve"> </w:t>
      </w:r>
      <w:r w:rsidRPr="007E394B">
        <w:rPr>
          <w:rFonts w:eastAsia="ComputerModern-Regular"/>
          <w:sz w:val="26"/>
          <w:szCs w:val="26"/>
        </w:rPr>
        <w:t xml:space="preserve">and </w:t>
      </w:r>
      <w:proofErr w:type="spellStart"/>
      <w:r w:rsidRPr="007E394B">
        <w:rPr>
          <w:rFonts w:eastAsia="ComputerModern-Italic"/>
          <w:i/>
          <w:iCs/>
          <w:sz w:val="26"/>
          <w:szCs w:val="26"/>
        </w:rPr>
        <w:t>hilD</w:t>
      </w:r>
      <w:proofErr w:type="spellEnd"/>
      <w:r w:rsidRPr="007E394B">
        <w:rPr>
          <w:rFonts w:eastAsia="ComputerModern-Regular"/>
          <w:sz w:val="26"/>
          <w:szCs w:val="26"/>
        </w:rPr>
        <w:t xml:space="preserve">. </w:t>
      </w:r>
      <w:proofErr w:type="gramStart"/>
      <w:r w:rsidRPr="007E394B">
        <w:rPr>
          <w:rFonts w:eastAsia="ComputerModern-Regular"/>
          <w:sz w:val="26"/>
          <w:szCs w:val="26"/>
        </w:rPr>
        <w:t>and</w:t>
      </w:r>
      <w:proofErr w:type="gramEnd"/>
      <w:r w:rsidRPr="007E394B">
        <w:rPr>
          <w:rFonts w:eastAsia="ComputerModern-Regular"/>
          <w:sz w:val="26"/>
          <w:szCs w:val="26"/>
        </w:rPr>
        <w:t xml:space="preserve"> potentially reduces the pathogen’s ability to invade intestinal epithelial cells by </w:t>
      </w:r>
      <w:proofErr w:type="spellStart"/>
      <w:r w:rsidRPr="007E394B">
        <w:rPr>
          <w:rFonts w:eastAsia="ComputerModern-Regular"/>
          <w:sz w:val="26"/>
          <w:szCs w:val="26"/>
        </w:rPr>
        <w:t>downregulating</w:t>
      </w:r>
      <w:proofErr w:type="spellEnd"/>
      <w:r w:rsidRPr="007E394B">
        <w:rPr>
          <w:rFonts w:eastAsia="ComputerModern-Regular"/>
          <w:sz w:val="26"/>
          <w:szCs w:val="26"/>
        </w:rPr>
        <w:t xml:space="preserve"> key invasion genes, </w:t>
      </w:r>
      <w:proofErr w:type="spellStart"/>
      <w:r w:rsidRPr="007E394B">
        <w:rPr>
          <w:rFonts w:eastAsia="ComputerModern-Italic"/>
          <w:i/>
          <w:iCs/>
          <w:sz w:val="26"/>
          <w:szCs w:val="26"/>
        </w:rPr>
        <w:t>hilA</w:t>
      </w:r>
      <w:proofErr w:type="spellEnd"/>
      <w:r w:rsidRPr="007E394B">
        <w:rPr>
          <w:rFonts w:eastAsia="ComputerModern-Italic"/>
          <w:i/>
          <w:iCs/>
          <w:sz w:val="26"/>
          <w:szCs w:val="26"/>
        </w:rPr>
        <w:t xml:space="preserve"> </w:t>
      </w:r>
      <w:r w:rsidRPr="007E394B">
        <w:rPr>
          <w:rFonts w:eastAsia="ComputerModern-Regular"/>
          <w:sz w:val="26"/>
          <w:szCs w:val="26"/>
        </w:rPr>
        <w:t xml:space="preserve">and </w:t>
      </w:r>
      <w:proofErr w:type="spellStart"/>
      <w:r w:rsidRPr="007E394B">
        <w:rPr>
          <w:rFonts w:eastAsia="ComputerModern-Italic"/>
          <w:i/>
          <w:iCs/>
          <w:sz w:val="26"/>
          <w:szCs w:val="26"/>
        </w:rPr>
        <w:t>hilD</w:t>
      </w:r>
      <w:proofErr w:type="spellEnd"/>
      <w:r w:rsidRPr="007E394B">
        <w:rPr>
          <w:rFonts w:eastAsia="ComputerModern-Regular"/>
          <w:sz w:val="26"/>
          <w:szCs w:val="26"/>
        </w:rPr>
        <w:t>.</w:t>
      </w:r>
    </w:p>
    <w:p w:rsidR="00BC202B" w:rsidRPr="007E394B" w:rsidRDefault="00BC202B" w:rsidP="00F735C1">
      <w:pPr>
        <w:spacing w:line="360" w:lineRule="auto"/>
        <w:ind w:firstLine="450"/>
        <w:jc w:val="both"/>
        <w:rPr>
          <w:sz w:val="26"/>
          <w:szCs w:val="26"/>
          <w:lang w:bidi="ar-EG"/>
        </w:rPr>
      </w:pPr>
      <w:r w:rsidRPr="007E394B">
        <w:rPr>
          <w:b/>
          <w:bCs/>
          <w:sz w:val="26"/>
          <w:szCs w:val="26"/>
          <w:lang w:bidi="ar-EG"/>
        </w:rPr>
        <w:t xml:space="preserve">Hung </w:t>
      </w:r>
      <w:r w:rsidRPr="007E394B">
        <w:rPr>
          <w:b/>
          <w:bCs/>
          <w:i/>
          <w:iCs/>
          <w:sz w:val="26"/>
          <w:szCs w:val="26"/>
          <w:lang w:bidi="ar-EG"/>
        </w:rPr>
        <w:t>et al</w:t>
      </w:r>
      <w:r w:rsidRPr="007E394B">
        <w:rPr>
          <w:b/>
          <w:bCs/>
          <w:sz w:val="26"/>
          <w:szCs w:val="26"/>
          <w:lang w:bidi="ar-EG"/>
        </w:rPr>
        <w:t>., (2013)</w:t>
      </w:r>
      <w:r w:rsidRPr="007E394B">
        <w:rPr>
          <w:sz w:val="26"/>
          <w:szCs w:val="26"/>
          <w:lang w:bidi="ar-EG"/>
        </w:rPr>
        <w:t xml:space="preserve"> found that propionate, a fatty acid abundant in the intestine of animals, repressed </w:t>
      </w:r>
      <w:r w:rsidRPr="007E394B">
        <w:rPr>
          <w:i/>
          <w:iCs/>
          <w:sz w:val="26"/>
          <w:szCs w:val="26"/>
          <w:lang w:bidi="ar-EG"/>
        </w:rPr>
        <w:t>Salmonella</w:t>
      </w:r>
      <w:r w:rsidRPr="007E394B">
        <w:rPr>
          <w:sz w:val="26"/>
          <w:szCs w:val="26"/>
          <w:lang w:bidi="ar-EG"/>
        </w:rPr>
        <w:t xml:space="preserve"> pathogenicity Island 1(SPI1) at physiologically relevant concentration and pH, reducing expression of SPI1 transcriptional regulators and consequently decreasing expression and secretion of effector proteins, leading to reduced bacterial penetration of cultured epithelial cells.</w:t>
      </w:r>
    </w:p>
    <w:p w:rsidR="00BC202B" w:rsidRPr="00B70EA4" w:rsidRDefault="00B70EA4" w:rsidP="00A17C31">
      <w:pPr>
        <w:autoSpaceDE w:val="0"/>
        <w:autoSpaceDN w:val="0"/>
        <w:adjustRightInd w:val="0"/>
        <w:spacing w:line="360" w:lineRule="auto"/>
        <w:jc w:val="both"/>
        <w:rPr>
          <w:rFonts w:eastAsia="Arial Unicode MS"/>
          <w:b/>
          <w:bCs/>
          <w:sz w:val="28"/>
          <w:szCs w:val="28"/>
        </w:rPr>
      </w:pPr>
      <w:r w:rsidRPr="00B70EA4">
        <w:rPr>
          <w:b/>
          <w:bCs/>
          <w:sz w:val="28"/>
          <w:szCs w:val="28"/>
        </w:rPr>
        <w:t>2.10.</w:t>
      </w:r>
      <w:r w:rsidR="00BC202B" w:rsidRPr="00B70EA4">
        <w:rPr>
          <w:b/>
          <w:bCs/>
          <w:sz w:val="28"/>
          <w:szCs w:val="28"/>
        </w:rPr>
        <w:t xml:space="preserve">Enrofloxacin used </w:t>
      </w:r>
      <w:r w:rsidR="00BC202B" w:rsidRPr="00B70EA4">
        <w:rPr>
          <w:rFonts w:eastAsia="Arial Unicode MS"/>
          <w:b/>
          <w:bCs/>
          <w:sz w:val="28"/>
          <w:szCs w:val="28"/>
        </w:rPr>
        <w:t>in chickens:</w:t>
      </w:r>
    </w:p>
    <w:p w:rsidR="00BC202B" w:rsidRPr="007E394B" w:rsidRDefault="00BC202B" w:rsidP="00AF7E27">
      <w:pPr>
        <w:autoSpaceDE w:val="0"/>
        <w:autoSpaceDN w:val="0"/>
        <w:adjustRightInd w:val="0"/>
        <w:spacing w:line="360" w:lineRule="auto"/>
        <w:ind w:firstLine="450"/>
        <w:jc w:val="both"/>
        <w:rPr>
          <w:rFonts w:eastAsia="Arial Unicode MS"/>
          <w:b/>
          <w:bCs/>
          <w:sz w:val="26"/>
          <w:szCs w:val="26"/>
          <w:u w:val="single"/>
        </w:rPr>
      </w:pPr>
      <w:proofErr w:type="spellStart"/>
      <w:r w:rsidRPr="007E394B">
        <w:rPr>
          <w:b/>
          <w:bCs/>
          <w:sz w:val="26"/>
          <w:szCs w:val="26"/>
        </w:rPr>
        <w:t>Humbert</w:t>
      </w:r>
      <w:proofErr w:type="spellEnd"/>
      <w:r w:rsidRPr="007E394B">
        <w:rPr>
          <w:b/>
          <w:bCs/>
          <w:sz w:val="26"/>
          <w:szCs w:val="26"/>
        </w:rPr>
        <w:t xml:space="preserve"> </w:t>
      </w:r>
      <w:r w:rsidRPr="007E394B">
        <w:rPr>
          <w:b/>
          <w:bCs/>
          <w:i/>
          <w:iCs/>
          <w:sz w:val="26"/>
          <w:szCs w:val="26"/>
        </w:rPr>
        <w:t>et al</w:t>
      </w:r>
      <w:r w:rsidRPr="007E394B">
        <w:rPr>
          <w:b/>
          <w:bCs/>
          <w:sz w:val="26"/>
          <w:szCs w:val="26"/>
        </w:rPr>
        <w:t>., (1997)</w:t>
      </w:r>
      <w:r w:rsidRPr="007E394B">
        <w:rPr>
          <w:sz w:val="26"/>
          <w:szCs w:val="26"/>
        </w:rPr>
        <w:t xml:space="preserve"> studied the efficacy of three decontamination treatments: </w:t>
      </w:r>
      <w:proofErr w:type="spellStart"/>
      <w:r w:rsidRPr="007E394B">
        <w:rPr>
          <w:sz w:val="26"/>
          <w:szCs w:val="26"/>
        </w:rPr>
        <w:t>enrofloxacin</w:t>
      </w:r>
      <w:proofErr w:type="spellEnd"/>
      <w:r w:rsidRPr="007E394B">
        <w:rPr>
          <w:sz w:val="26"/>
          <w:szCs w:val="26"/>
        </w:rPr>
        <w:t xml:space="preserve"> either with or without the movement of birds to a clean area, and </w:t>
      </w:r>
      <w:proofErr w:type="spellStart"/>
      <w:r w:rsidRPr="007E394B">
        <w:rPr>
          <w:sz w:val="26"/>
          <w:szCs w:val="26"/>
        </w:rPr>
        <w:t>enrofloxacin</w:t>
      </w:r>
      <w:proofErr w:type="spellEnd"/>
      <w:r w:rsidRPr="007E394B">
        <w:rPr>
          <w:sz w:val="26"/>
          <w:szCs w:val="26"/>
        </w:rPr>
        <w:t xml:space="preserve"> combined with movement of birds and a competitive exclusion treatment. The control group remained untreated. Two hundred and forty, four-week-old laying birds naturally infected with </w:t>
      </w:r>
      <w:r w:rsidRPr="007E394B">
        <w:rPr>
          <w:i/>
          <w:iCs/>
          <w:sz w:val="26"/>
          <w:szCs w:val="26"/>
        </w:rPr>
        <w:t xml:space="preserve">Salmonella </w:t>
      </w:r>
      <w:proofErr w:type="spellStart"/>
      <w:r w:rsidR="00201ACB" w:rsidRPr="007E394B">
        <w:rPr>
          <w:sz w:val="26"/>
          <w:szCs w:val="26"/>
        </w:rPr>
        <w:t>Enteritidis</w:t>
      </w:r>
      <w:proofErr w:type="spellEnd"/>
      <w:r w:rsidRPr="007E394B">
        <w:rPr>
          <w:sz w:val="26"/>
          <w:szCs w:val="26"/>
        </w:rPr>
        <w:t xml:space="preserve"> PT33. The </w:t>
      </w:r>
      <w:r w:rsidRPr="007E394B">
        <w:rPr>
          <w:sz w:val="26"/>
          <w:szCs w:val="26"/>
        </w:rPr>
        <w:lastRenderedPageBreak/>
        <w:t>results demonstrated that although antibiotic therapy, the movement of birds into a clean house and competitive exclusion, either combined or not, had some efficacy in reducing infection levels.</w:t>
      </w:r>
    </w:p>
    <w:p w:rsidR="00BC202B" w:rsidRPr="007E394B" w:rsidRDefault="00BC202B" w:rsidP="00F735C1">
      <w:pPr>
        <w:autoSpaceDE w:val="0"/>
        <w:autoSpaceDN w:val="0"/>
        <w:adjustRightInd w:val="0"/>
        <w:spacing w:line="360" w:lineRule="auto"/>
        <w:ind w:firstLine="450"/>
        <w:jc w:val="both"/>
        <w:rPr>
          <w:sz w:val="26"/>
          <w:szCs w:val="26"/>
        </w:rPr>
      </w:pPr>
      <w:r w:rsidRPr="007E394B">
        <w:rPr>
          <w:rFonts w:eastAsia="Arial Unicode MS"/>
          <w:b/>
          <w:bCs/>
          <w:sz w:val="26"/>
          <w:szCs w:val="26"/>
        </w:rPr>
        <w:t xml:space="preserve">Barrow </w:t>
      </w:r>
      <w:r w:rsidRPr="007E394B">
        <w:rPr>
          <w:rFonts w:eastAsia="Arial Unicode MS"/>
          <w:b/>
          <w:bCs/>
          <w:i/>
          <w:sz w:val="26"/>
          <w:szCs w:val="26"/>
        </w:rPr>
        <w:t>et al.,</w:t>
      </w:r>
      <w:r w:rsidRPr="007E394B">
        <w:rPr>
          <w:rFonts w:eastAsia="Arial Unicode MS"/>
          <w:b/>
          <w:bCs/>
          <w:sz w:val="26"/>
          <w:szCs w:val="26"/>
        </w:rPr>
        <w:t xml:space="preserve"> (1998)</w:t>
      </w:r>
      <w:r w:rsidRPr="007E394B">
        <w:rPr>
          <w:b/>
          <w:bCs/>
          <w:sz w:val="26"/>
          <w:szCs w:val="26"/>
        </w:rPr>
        <w:t xml:space="preserve"> </w:t>
      </w:r>
      <w:r w:rsidRPr="007E394B">
        <w:rPr>
          <w:sz w:val="26"/>
          <w:szCs w:val="26"/>
        </w:rPr>
        <w:t xml:space="preserve">reported that experimentally-infected chickens with (SE) and treated by </w:t>
      </w:r>
      <w:proofErr w:type="spellStart"/>
      <w:r w:rsidRPr="007E394B">
        <w:rPr>
          <w:sz w:val="26"/>
          <w:szCs w:val="26"/>
        </w:rPr>
        <w:t>enrofloxacin</w:t>
      </w:r>
      <w:proofErr w:type="spellEnd"/>
      <w:r w:rsidRPr="007E394B">
        <w:rPr>
          <w:sz w:val="26"/>
          <w:szCs w:val="26"/>
        </w:rPr>
        <w:t xml:space="preserve"> at commercially recommended concentrations in the drinking water virtually eliminated this organism from the alimentary tract. </w:t>
      </w:r>
    </w:p>
    <w:p w:rsidR="000C6FC9" w:rsidRPr="007E394B" w:rsidRDefault="00BC202B" w:rsidP="00F735C1">
      <w:pPr>
        <w:autoSpaceDE w:val="0"/>
        <w:autoSpaceDN w:val="0"/>
        <w:adjustRightInd w:val="0"/>
        <w:spacing w:line="360" w:lineRule="auto"/>
        <w:ind w:firstLine="450"/>
        <w:jc w:val="both"/>
        <w:rPr>
          <w:sz w:val="26"/>
          <w:szCs w:val="26"/>
        </w:rPr>
      </w:pPr>
      <w:proofErr w:type="spellStart"/>
      <w:r w:rsidRPr="007E394B">
        <w:rPr>
          <w:b/>
          <w:bCs/>
          <w:sz w:val="26"/>
          <w:szCs w:val="26"/>
          <w:lang w:bidi="ar-EG"/>
        </w:rPr>
        <w:t>Seo</w:t>
      </w:r>
      <w:proofErr w:type="spellEnd"/>
      <w:r w:rsidR="0069795B" w:rsidRPr="007E394B">
        <w:rPr>
          <w:b/>
          <w:bCs/>
          <w:sz w:val="26"/>
          <w:szCs w:val="26"/>
          <w:lang w:bidi="ar-EG"/>
        </w:rPr>
        <w:t xml:space="preserve"> </w:t>
      </w:r>
      <w:r w:rsidR="0069795B" w:rsidRPr="007E394B">
        <w:rPr>
          <w:b/>
          <w:bCs/>
          <w:i/>
          <w:iCs/>
          <w:sz w:val="26"/>
          <w:szCs w:val="26"/>
        </w:rPr>
        <w:t xml:space="preserve">et </w:t>
      </w:r>
      <w:r w:rsidRPr="007E394B">
        <w:rPr>
          <w:b/>
          <w:bCs/>
          <w:i/>
          <w:iCs/>
          <w:sz w:val="26"/>
          <w:szCs w:val="26"/>
        </w:rPr>
        <w:t>al</w:t>
      </w:r>
      <w:r w:rsidRPr="007E394B">
        <w:rPr>
          <w:b/>
          <w:bCs/>
          <w:sz w:val="26"/>
          <w:szCs w:val="26"/>
        </w:rPr>
        <w:t>., (2000)</w:t>
      </w:r>
      <w:r w:rsidRPr="007E394B">
        <w:rPr>
          <w:sz w:val="26"/>
          <w:szCs w:val="26"/>
          <w:lang w:bidi="ar-EG"/>
        </w:rPr>
        <w:t xml:space="preserve"> indicated that </w:t>
      </w:r>
      <w:r w:rsidRPr="007E394B">
        <w:rPr>
          <w:sz w:val="26"/>
          <w:szCs w:val="26"/>
        </w:rPr>
        <w:t xml:space="preserve">the use of enrofloxacin10 mg/kg of </w:t>
      </w:r>
      <w:proofErr w:type="spellStart"/>
      <w:r w:rsidRPr="007E394B">
        <w:rPr>
          <w:sz w:val="26"/>
          <w:szCs w:val="26"/>
        </w:rPr>
        <w:t>enrofloxacin</w:t>
      </w:r>
      <w:proofErr w:type="spellEnd"/>
      <w:r w:rsidRPr="007E394B">
        <w:rPr>
          <w:sz w:val="26"/>
          <w:szCs w:val="26"/>
        </w:rPr>
        <w:t xml:space="preserve"> in drinking water daily for 10 days, followed by normal avian gut flora by two doses beginning at 10 and 8 wk of age, could aid the elimination of SE from young chicks persistently infected at an early age. The combined treatment, compared with </w:t>
      </w:r>
      <w:proofErr w:type="spellStart"/>
      <w:r w:rsidRPr="007E394B">
        <w:rPr>
          <w:sz w:val="26"/>
          <w:szCs w:val="26"/>
        </w:rPr>
        <w:t>enrofloxacin</w:t>
      </w:r>
      <w:proofErr w:type="spellEnd"/>
      <w:r w:rsidRPr="007E394B">
        <w:rPr>
          <w:sz w:val="26"/>
          <w:szCs w:val="26"/>
        </w:rPr>
        <w:t xml:space="preserve"> alone, protected chickens from re-infection by 40%.</w:t>
      </w:r>
    </w:p>
    <w:p w:rsidR="00BC202B" w:rsidRPr="007E394B" w:rsidRDefault="00BC202B" w:rsidP="00F735C1">
      <w:pPr>
        <w:autoSpaceDE w:val="0"/>
        <w:autoSpaceDN w:val="0"/>
        <w:adjustRightInd w:val="0"/>
        <w:spacing w:line="360" w:lineRule="auto"/>
        <w:ind w:firstLine="450"/>
        <w:jc w:val="both"/>
        <w:rPr>
          <w:sz w:val="26"/>
          <w:szCs w:val="26"/>
        </w:rPr>
      </w:pPr>
      <w:r w:rsidRPr="007E394B">
        <w:rPr>
          <w:b/>
          <w:bCs/>
          <w:sz w:val="26"/>
          <w:szCs w:val="26"/>
          <w:lang w:bidi="ar-EG"/>
        </w:rPr>
        <w:t>Gammaz (2007)</w:t>
      </w:r>
      <w:r w:rsidRPr="007E394B">
        <w:rPr>
          <w:sz w:val="26"/>
          <w:szCs w:val="26"/>
          <w:lang w:bidi="ar-EG"/>
        </w:rPr>
        <w:t xml:space="preserve"> compared between the effects of probiotics and antibiotics as </w:t>
      </w:r>
      <w:proofErr w:type="spellStart"/>
      <w:r w:rsidRPr="007E394B">
        <w:rPr>
          <w:sz w:val="26"/>
          <w:szCs w:val="26"/>
          <w:lang w:bidi="ar-EG"/>
        </w:rPr>
        <w:t>enramycin</w:t>
      </w:r>
      <w:proofErr w:type="spellEnd"/>
      <w:r w:rsidRPr="007E394B">
        <w:rPr>
          <w:sz w:val="26"/>
          <w:szCs w:val="26"/>
          <w:lang w:bidi="ar-EG"/>
        </w:rPr>
        <w:t xml:space="preserve"> and </w:t>
      </w:r>
      <w:proofErr w:type="spellStart"/>
      <w:r w:rsidRPr="007E394B">
        <w:rPr>
          <w:sz w:val="26"/>
          <w:szCs w:val="26"/>
          <w:lang w:bidi="ar-EG"/>
        </w:rPr>
        <w:t>enrofloxacin</w:t>
      </w:r>
      <w:proofErr w:type="spellEnd"/>
      <w:r w:rsidRPr="007E394B">
        <w:rPr>
          <w:sz w:val="26"/>
          <w:szCs w:val="26"/>
          <w:lang w:bidi="ar-EG"/>
        </w:rPr>
        <w:t xml:space="preserve"> on the broiler performance. The average feed intake, body weight, weight gain, feed conversion ratio and feed efficiency were measured. The results showed that all treated groups showed lower feed intake than the control group except </w:t>
      </w:r>
      <w:proofErr w:type="spellStart"/>
      <w:r w:rsidRPr="007E394B">
        <w:rPr>
          <w:sz w:val="26"/>
          <w:szCs w:val="26"/>
          <w:lang w:bidi="ar-EG"/>
        </w:rPr>
        <w:t>enrofloxacin</w:t>
      </w:r>
      <w:proofErr w:type="spellEnd"/>
      <w:r w:rsidRPr="007E394B">
        <w:rPr>
          <w:sz w:val="26"/>
          <w:szCs w:val="26"/>
          <w:lang w:bidi="ar-EG"/>
        </w:rPr>
        <w:t xml:space="preserve"> treated birds showed higher feed intake than control. In the same time all treated birds revealed higher body weight and weight gain except </w:t>
      </w:r>
      <w:proofErr w:type="spellStart"/>
      <w:r w:rsidRPr="007E394B">
        <w:rPr>
          <w:sz w:val="26"/>
          <w:szCs w:val="26"/>
          <w:lang w:bidi="ar-EG"/>
        </w:rPr>
        <w:t>enrofloxacin</w:t>
      </w:r>
      <w:proofErr w:type="spellEnd"/>
      <w:r w:rsidRPr="007E394B">
        <w:rPr>
          <w:sz w:val="26"/>
          <w:szCs w:val="26"/>
          <w:lang w:bidi="ar-EG"/>
        </w:rPr>
        <w:t xml:space="preserve"> treated birds showed lower level than control group. Feed efficiency and feed conversion ratio were more efficient in all treated birds except that of </w:t>
      </w:r>
      <w:proofErr w:type="spellStart"/>
      <w:r w:rsidRPr="007E394B">
        <w:rPr>
          <w:sz w:val="26"/>
          <w:szCs w:val="26"/>
          <w:lang w:bidi="ar-EG"/>
        </w:rPr>
        <w:t>enrofloxacin</w:t>
      </w:r>
      <w:proofErr w:type="spellEnd"/>
      <w:r w:rsidRPr="007E394B">
        <w:rPr>
          <w:sz w:val="26"/>
          <w:szCs w:val="26"/>
          <w:lang w:bidi="ar-EG"/>
        </w:rPr>
        <w:t xml:space="preserve"> treated birds which were less efficient than the control and treated groups.</w:t>
      </w:r>
    </w:p>
    <w:p w:rsidR="00BC202B" w:rsidRPr="007E394B" w:rsidRDefault="00BC202B" w:rsidP="00F735C1">
      <w:pPr>
        <w:spacing w:line="360" w:lineRule="auto"/>
        <w:ind w:firstLine="450"/>
        <w:jc w:val="both"/>
        <w:rPr>
          <w:sz w:val="26"/>
          <w:szCs w:val="26"/>
          <w:lang w:bidi="ar-EG"/>
        </w:rPr>
      </w:pPr>
      <w:proofErr w:type="spellStart"/>
      <w:r w:rsidRPr="007E394B">
        <w:rPr>
          <w:b/>
          <w:bCs/>
          <w:sz w:val="26"/>
          <w:szCs w:val="26"/>
        </w:rPr>
        <w:t>Sureshkumar</w:t>
      </w:r>
      <w:proofErr w:type="spellEnd"/>
      <w:r w:rsidRPr="007E394B">
        <w:rPr>
          <w:b/>
          <w:bCs/>
          <w:sz w:val="26"/>
          <w:szCs w:val="26"/>
        </w:rPr>
        <w:t xml:space="preserve"> </w:t>
      </w:r>
      <w:r w:rsidRPr="007E394B">
        <w:rPr>
          <w:b/>
          <w:bCs/>
          <w:i/>
          <w:iCs/>
          <w:sz w:val="26"/>
          <w:szCs w:val="26"/>
        </w:rPr>
        <w:t>et al</w:t>
      </w:r>
      <w:r w:rsidRPr="007E394B">
        <w:rPr>
          <w:b/>
          <w:bCs/>
          <w:sz w:val="26"/>
          <w:szCs w:val="26"/>
        </w:rPr>
        <w:t xml:space="preserve">., (2013) </w:t>
      </w:r>
      <w:r w:rsidRPr="007E394B">
        <w:rPr>
          <w:sz w:val="26"/>
          <w:szCs w:val="26"/>
        </w:rPr>
        <w:t xml:space="preserve">evaluated the impact of </w:t>
      </w:r>
      <w:proofErr w:type="spellStart"/>
      <w:r w:rsidRPr="007E394B">
        <w:rPr>
          <w:sz w:val="26"/>
          <w:szCs w:val="26"/>
        </w:rPr>
        <w:t>enrofloxacin</w:t>
      </w:r>
      <w:proofErr w:type="spellEnd"/>
      <w:r w:rsidRPr="007E394B">
        <w:rPr>
          <w:sz w:val="26"/>
          <w:szCs w:val="26"/>
        </w:rPr>
        <w:t xml:space="preserve"> on </w:t>
      </w:r>
      <w:proofErr w:type="spellStart"/>
      <w:r w:rsidRPr="007E394B">
        <w:rPr>
          <w:sz w:val="26"/>
          <w:szCs w:val="26"/>
        </w:rPr>
        <w:t>zootechnical</w:t>
      </w:r>
      <w:proofErr w:type="spellEnd"/>
      <w:r w:rsidRPr="007E394B">
        <w:rPr>
          <w:sz w:val="26"/>
          <w:szCs w:val="26"/>
        </w:rPr>
        <w:t xml:space="preserve"> performance, </w:t>
      </w:r>
      <w:proofErr w:type="spellStart"/>
      <w:r w:rsidRPr="007E394B">
        <w:rPr>
          <w:sz w:val="26"/>
          <w:szCs w:val="26"/>
        </w:rPr>
        <w:t>behaviour</w:t>
      </w:r>
      <w:proofErr w:type="spellEnd"/>
      <w:r w:rsidRPr="007E394B">
        <w:rPr>
          <w:sz w:val="26"/>
          <w:szCs w:val="26"/>
        </w:rPr>
        <w:t xml:space="preserve"> and </w:t>
      </w:r>
      <w:proofErr w:type="spellStart"/>
      <w:r w:rsidRPr="007E394B">
        <w:rPr>
          <w:sz w:val="26"/>
          <w:szCs w:val="26"/>
        </w:rPr>
        <w:t>immunohistopathological</w:t>
      </w:r>
      <w:proofErr w:type="spellEnd"/>
      <w:r w:rsidRPr="007E394B">
        <w:rPr>
          <w:sz w:val="26"/>
          <w:szCs w:val="26"/>
        </w:rPr>
        <w:t xml:space="preserve"> </w:t>
      </w:r>
      <w:r w:rsidRPr="007E394B">
        <w:rPr>
          <w:sz w:val="26"/>
          <w:szCs w:val="26"/>
        </w:rPr>
        <w:lastRenderedPageBreak/>
        <w:t xml:space="preserve">response in Newcastle disease virus vaccinated broiler chicken after pulsed water medication. Experimental birds were administered with </w:t>
      </w:r>
      <w:proofErr w:type="spellStart"/>
      <w:r w:rsidRPr="007E394B">
        <w:rPr>
          <w:sz w:val="26"/>
          <w:szCs w:val="26"/>
        </w:rPr>
        <w:t>enrofloxacin</w:t>
      </w:r>
      <w:proofErr w:type="spellEnd"/>
      <w:r w:rsidRPr="007E394B">
        <w:rPr>
          <w:sz w:val="26"/>
          <w:szCs w:val="26"/>
        </w:rPr>
        <w:t xml:space="preserve"> at recommended therapeutic dose 10mg/Kg body weight, through drinking water for five consecutive days from 43rd to 47th day of age. There was no significant change in body weight, cumulative feed intake, feed efficiency and </w:t>
      </w:r>
      <w:proofErr w:type="spellStart"/>
      <w:r w:rsidRPr="007E394B">
        <w:rPr>
          <w:sz w:val="26"/>
          <w:szCs w:val="26"/>
        </w:rPr>
        <w:t>behaviour</w:t>
      </w:r>
      <w:proofErr w:type="spellEnd"/>
      <w:r w:rsidRPr="007E394B">
        <w:rPr>
          <w:sz w:val="26"/>
          <w:szCs w:val="26"/>
        </w:rPr>
        <w:t xml:space="preserve"> in </w:t>
      </w:r>
      <w:proofErr w:type="spellStart"/>
      <w:r w:rsidRPr="007E394B">
        <w:rPr>
          <w:sz w:val="26"/>
          <w:szCs w:val="26"/>
        </w:rPr>
        <w:t>enrofloxacin</w:t>
      </w:r>
      <w:proofErr w:type="spellEnd"/>
      <w:r w:rsidRPr="007E394B">
        <w:rPr>
          <w:sz w:val="26"/>
          <w:szCs w:val="26"/>
        </w:rPr>
        <w:t xml:space="preserve"> administered groups. </w:t>
      </w:r>
      <w:r w:rsidRPr="007E394B">
        <w:rPr>
          <w:sz w:val="26"/>
          <w:szCs w:val="26"/>
          <w:lang w:bidi="ar-EG"/>
        </w:rPr>
        <w:t xml:space="preserve">The results indicated that </w:t>
      </w:r>
      <w:proofErr w:type="spellStart"/>
      <w:r w:rsidRPr="007E394B">
        <w:rPr>
          <w:sz w:val="26"/>
          <w:szCs w:val="26"/>
        </w:rPr>
        <w:t>enrofloxacin</w:t>
      </w:r>
      <w:proofErr w:type="spellEnd"/>
      <w:r w:rsidRPr="007E394B">
        <w:rPr>
          <w:sz w:val="26"/>
          <w:szCs w:val="26"/>
        </w:rPr>
        <w:t xml:space="preserve"> did not have any appreciable effect on broiler's performance. </w:t>
      </w:r>
    </w:p>
    <w:p w:rsidR="00BC202B" w:rsidRPr="007E394B" w:rsidRDefault="00BC202B" w:rsidP="00A17C31">
      <w:pPr>
        <w:spacing w:before="240" w:after="240" w:line="360" w:lineRule="auto"/>
        <w:ind w:firstLine="450"/>
        <w:jc w:val="both"/>
        <w:rPr>
          <w:sz w:val="26"/>
          <w:szCs w:val="26"/>
          <w:rtl/>
          <w:lang w:bidi="ar-EG"/>
        </w:rPr>
      </w:pPr>
    </w:p>
    <w:p w:rsidR="00CB3E3C" w:rsidRPr="007E394B" w:rsidRDefault="00CB3E3C" w:rsidP="00A17C31">
      <w:pPr>
        <w:spacing w:before="240" w:after="240" w:line="360" w:lineRule="auto"/>
        <w:ind w:firstLine="450"/>
        <w:jc w:val="both"/>
        <w:rPr>
          <w:sz w:val="26"/>
          <w:szCs w:val="26"/>
          <w:lang w:bidi="ar-EG"/>
        </w:rPr>
      </w:pPr>
    </w:p>
    <w:sectPr w:rsidR="00CB3E3C" w:rsidRPr="007E394B" w:rsidSect="00B12219">
      <w:footerReference w:type="default" r:id="rId8"/>
      <w:pgSz w:w="10319" w:h="14571" w:code="13"/>
      <w:pgMar w:top="1440" w:right="1440" w:bottom="1440" w:left="1440" w:header="720" w:footer="720" w:gutter="0"/>
      <w:pgNumType w:start="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654" w:rsidRDefault="00E12654" w:rsidP="00B70EA4">
      <w:r>
        <w:separator/>
      </w:r>
    </w:p>
  </w:endnote>
  <w:endnote w:type="continuationSeparator" w:id="0">
    <w:p w:rsidR="00E12654" w:rsidRDefault="00E12654" w:rsidP="00B7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Monotype Corsiva">
    <w:panose1 w:val="03010101010201010101"/>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mputerModern-Regular">
    <w:altName w:val="MS Mincho"/>
    <w:panose1 w:val="00000000000000000000"/>
    <w:charset w:val="80"/>
    <w:family w:val="roman"/>
    <w:notTrueType/>
    <w:pitch w:val="default"/>
    <w:sig w:usb0="00000001" w:usb1="08070000" w:usb2="00000010" w:usb3="00000000" w:csb0="00020000" w:csb1="00000000"/>
  </w:font>
  <w:font w:name="ComputerModern-Italic">
    <w:altName w:val="MS Mincho"/>
    <w:panose1 w:val="00000000000000000000"/>
    <w:charset w:val="80"/>
    <w:family w:val="roman"/>
    <w:notTrueType/>
    <w:pitch w:val="default"/>
    <w:sig w:usb0="00000000" w:usb1="08070000" w:usb2="00000010" w:usb3="00000000" w:csb0="00020000" w:csb1="00000000"/>
  </w:font>
  <w:font w:name="Times New Roman Italic+FPEF">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433475"/>
      <w:docPartObj>
        <w:docPartGallery w:val="Page Numbers (Bottom of Page)"/>
        <w:docPartUnique/>
      </w:docPartObj>
    </w:sdtPr>
    <w:sdtEndPr/>
    <w:sdtContent>
      <w:p w:rsidR="00B70EA4" w:rsidRDefault="004B0E15">
        <w:pPr>
          <w:pStyle w:val="Footer"/>
          <w:jc w:val="center"/>
        </w:pPr>
        <w:r>
          <w:fldChar w:fldCharType="begin"/>
        </w:r>
        <w:r>
          <w:instrText xml:space="preserve"> PAGE   \* MERGEFORMAT </w:instrText>
        </w:r>
        <w:r>
          <w:fldChar w:fldCharType="separate"/>
        </w:r>
        <w:r w:rsidR="00F22F31">
          <w:rPr>
            <w:noProof/>
          </w:rPr>
          <w:t>9</w:t>
        </w:r>
        <w:r>
          <w:rPr>
            <w:noProof/>
          </w:rPr>
          <w:fldChar w:fldCharType="end"/>
        </w:r>
      </w:p>
    </w:sdtContent>
  </w:sdt>
  <w:p w:rsidR="00B70EA4" w:rsidRDefault="00B70E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654" w:rsidRDefault="00E12654" w:rsidP="00B70EA4">
      <w:r>
        <w:separator/>
      </w:r>
    </w:p>
  </w:footnote>
  <w:footnote w:type="continuationSeparator" w:id="0">
    <w:p w:rsidR="00E12654" w:rsidRDefault="00E12654" w:rsidP="00B70E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C202B"/>
    <w:rsid w:val="000C6FC9"/>
    <w:rsid w:val="000E1199"/>
    <w:rsid w:val="000E7107"/>
    <w:rsid w:val="00106060"/>
    <w:rsid w:val="00121B46"/>
    <w:rsid w:val="001B28D5"/>
    <w:rsid w:val="001F7891"/>
    <w:rsid w:val="00201ACB"/>
    <w:rsid w:val="00215CCA"/>
    <w:rsid w:val="00346AAC"/>
    <w:rsid w:val="00347FF3"/>
    <w:rsid w:val="003744CC"/>
    <w:rsid w:val="0039443B"/>
    <w:rsid w:val="004B0E15"/>
    <w:rsid w:val="004C4BB3"/>
    <w:rsid w:val="00546CFF"/>
    <w:rsid w:val="005F2BB0"/>
    <w:rsid w:val="006008CB"/>
    <w:rsid w:val="0069795B"/>
    <w:rsid w:val="006D2A20"/>
    <w:rsid w:val="006F7302"/>
    <w:rsid w:val="00725DC7"/>
    <w:rsid w:val="007B02B3"/>
    <w:rsid w:val="007E14DD"/>
    <w:rsid w:val="007E394B"/>
    <w:rsid w:val="00803A45"/>
    <w:rsid w:val="00834290"/>
    <w:rsid w:val="00834960"/>
    <w:rsid w:val="00914F3A"/>
    <w:rsid w:val="00920891"/>
    <w:rsid w:val="00953CAD"/>
    <w:rsid w:val="00993088"/>
    <w:rsid w:val="009C42E7"/>
    <w:rsid w:val="009E6480"/>
    <w:rsid w:val="00A17C31"/>
    <w:rsid w:val="00A44AA8"/>
    <w:rsid w:val="00AE69F6"/>
    <w:rsid w:val="00AF7E27"/>
    <w:rsid w:val="00B12219"/>
    <w:rsid w:val="00B32FC5"/>
    <w:rsid w:val="00B70EA4"/>
    <w:rsid w:val="00BC202B"/>
    <w:rsid w:val="00C22229"/>
    <w:rsid w:val="00CB3E3C"/>
    <w:rsid w:val="00CD5564"/>
    <w:rsid w:val="00D003BD"/>
    <w:rsid w:val="00D0359F"/>
    <w:rsid w:val="00D400F1"/>
    <w:rsid w:val="00D7221A"/>
    <w:rsid w:val="00DD5BE7"/>
    <w:rsid w:val="00E12654"/>
    <w:rsid w:val="00EC55EE"/>
    <w:rsid w:val="00F22F31"/>
    <w:rsid w:val="00F66936"/>
    <w:rsid w:val="00F735C1"/>
    <w:rsid w:val="00F82A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0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202B"/>
    <w:pPr>
      <w:autoSpaceDE w:val="0"/>
      <w:autoSpaceDN w:val="0"/>
      <w:adjustRightInd w:val="0"/>
      <w:spacing w:after="0" w:line="240" w:lineRule="auto"/>
    </w:pPr>
    <w:rPr>
      <w:rFonts w:ascii="Monotype Corsiva" w:eastAsia="Calibri" w:hAnsi="Monotype Corsiva" w:cs="Monotype Corsiva"/>
      <w:color w:val="000000"/>
      <w:sz w:val="24"/>
      <w:szCs w:val="24"/>
    </w:rPr>
  </w:style>
  <w:style w:type="character" w:customStyle="1" w:styleId="A5">
    <w:name w:val="A5"/>
    <w:uiPriority w:val="99"/>
    <w:rsid w:val="00BC202B"/>
    <w:rPr>
      <w:color w:val="000000"/>
      <w:sz w:val="12"/>
      <w:szCs w:val="12"/>
    </w:rPr>
  </w:style>
  <w:style w:type="paragraph" w:styleId="Header">
    <w:name w:val="header"/>
    <w:basedOn w:val="Normal"/>
    <w:link w:val="HeaderChar"/>
    <w:uiPriority w:val="99"/>
    <w:semiHidden/>
    <w:unhideWhenUsed/>
    <w:rsid w:val="00B70EA4"/>
    <w:pPr>
      <w:tabs>
        <w:tab w:val="center" w:pos="4153"/>
        <w:tab w:val="right" w:pos="8306"/>
      </w:tabs>
    </w:pPr>
  </w:style>
  <w:style w:type="character" w:customStyle="1" w:styleId="HeaderChar">
    <w:name w:val="Header Char"/>
    <w:basedOn w:val="DefaultParagraphFont"/>
    <w:link w:val="Header"/>
    <w:uiPriority w:val="99"/>
    <w:semiHidden/>
    <w:rsid w:val="00B70EA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0EA4"/>
    <w:pPr>
      <w:tabs>
        <w:tab w:val="center" w:pos="4153"/>
        <w:tab w:val="right" w:pos="8306"/>
      </w:tabs>
    </w:pPr>
  </w:style>
  <w:style w:type="character" w:customStyle="1" w:styleId="FooterChar">
    <w:name w:val="Footer Char"/>
    <w:basedOn w:val="DefaultParagraphFont"/>
    <w:link w:val="Footer"/>
    <w:uiPriority w:val="99"/>
    <w:rsid w:val="00B70EA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2B264-2B19-49FD-8BA6-6C922B70F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30</Pages>
  <Words>7081</Words>
  <Characters>40366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khalefa</dc:creator>
  <cp:lastModifiedBy>MaGdY MoHaMeD ZaHyAn</cp:lastModifiedBy>
  <cp:revision>37</cp:revision>
  <cp:lastPrinted>2016-08-16T13:14:00Z</cp:lastPrinted>
  <dcterms:created xsi:type="dcterms:W3CDTF">2016-04-10T10:45:00Z</dcterms:created>
  <dcterms:modified xsi:type="dcterms:W3CDTF">2016-08-16T13:14:00Z</dcterms:modified>
</cp:coreProperties>
</file>