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FC" w:rsidRDefault="002134FC" w:rsidP="002134FC">
      <w:pPr>
        <w:autoSpaceDE w:val="0"/>
        <w:autoSpaceDN w:val="0"/>
        <w:bidi w:val="0"/>
        <w:adjustRightInd w:val="0"/>
        <w:spacing w:after="0" w:line="240" w:lineRule="auto"/>
        <w:rPr>
          <w:rFonts w:ascii="F22" w:hAnsi="F22" w:cs="F22"/>
          <w:sz w:val="18"/>
          <w:szCs w:val="18"/>
        </w:rPr>
      </w:pPr>
      <w:r>
        <w:rPr>
          <w:rFonts w:ascii="F22" w:hAnsi="F22" w:cs="F22"/>
          <w:sz w:val="18"/>
          <w:szCs w:val="18"/>
        </w:rPr>
        <w:t xml:space="preserve">In this work, </w:t>
      </w:r>
      <w:proofErr w:type="spellStart"/>
      <w:r>
        <w:rPr>
          <w:rFonts w:ascii="F22" w:hAnsi="F22" w:cs="F22"/>
          <w:sz w:val="18"/>
          <w:szCs w:val="18"/>
        </w:rPr>
        <w:t>heterojunctions</w:t>
      </w:r>
      <w:proofErr w:type="spellEnd"/>
      <w:r>
        <w:rPr>
          <w:rFonts w:ascii="F22" w:hAnsi="F22" w:cs="F22"/>
          <w:sz w:val="18"/>
          <w:szCs w:val="18"/>
        </w:rPr>
        <w:t xml:space="preserve"> of Cu</w:t>
      </w:r>
      <w:r>
        <w:rPr>
          <w:rFonts w:ascii="CMR6" w:hAnsi="CMR6" w:cs="CMR6"/>
          <w:sz w:val="12"/>
          <w:szCs w:val="12"/>
        </w:rPr>
        <w:t>2</w:t>
      </w:r>
      <w:r>
        <w:rPr>
          <w:rFonts w:ascii="F22" w:hAnsi="F22" w:cs="F22"/>
          <w:sz w:val="18"/>
          <w:szCs w:val="18"/>
        </w:rPr>
        <w:t>S/</w:t>
      </w:r>
      <w:r>
        <w:rPr>
          <w:rFonts w:ascii="CMMI9" w:hAnsi="CMMI9" w:cs="CMMI9"/>
          <w:sz w:val="18"/>
          <w:szCs w:val="18"/>
        </w:rPr>
        <w:t>p</w:t>
      </w:r>
      <w:r>
        <w:rPr>
          <w:rFonts w:ascii="F22" w:hAnsi="F22" w:cs="F22"/>
          <w:sz w:val="18"/>
          <w:szCs w:val="18"/>
        </w:rPr>
        <w:t xml:space="preserve">-Si were prepared by high vacuum thermal evaporation technique and examined as a </w:t>
      </w:r>
      <w:proofErr w:type="spellStart"/>
      <w:r>
        <w:rPr>
          <w:rFonts w:ascii="F22" w:hAnsi="F22" w:cs="F22"/>
          <w:sz w:val="18"/>
          <w:szCs w:val="18"/>
        </w:rPr>
        <w:t>photodetector</w:t>
      </w:r>
      <w:proofErr w:type="spellEnd"/>
      <w:r>
        <w:rPr>
          <w:rFonts w:ascii="F22" w:hAnsi="F22" w:cs="F22"/>
          <w:sz w:val="18"/>
          <w:szCs w:val="18"/>
        </w:rPr>
        <w:t xml:space="preserve"> structure. The dark </w:t>
      </w:r>
      <w:proofErr w:type="spellStart"/>
      <w:r>
        <w:rPr>
          <w:rFonts w:ascii="F22" w:hAnsi="F22" w:cs="F22"/>
          <w:sz w:val="18"/>
          <w:szCs w:val="18"/>
        </w:rPr>
        <w:t>current_voltage</w:t>
      </w:r>
      <w:proofErr w:type="spellEnd"/>
      <w:r>
        <w:rPr>
          <w:rFonts w:ascii="F22" w:hAnsi="F22" w:cs="F22"/>
          <w:sz w:val="18"/>
          <w:szCs w:val="18"/>
        </w:rPr>
        <w:t xml:space="preserve"> (</w:t>
      </w:r>
      <w:r>
        <w:rPr>
          <w:rFonts w:ascii="CMMI9" w:hAnsi="CMMI9" w:cs="CMMI9"/>
          <w:sz w:val="18"/>
          <w:szCs w:val="18"/>
        </w:rPr>
        <w:t>I</w:t>
      </w:r>
      <w:r>
        <w:rPr>
          <w:rFonts w:ascii="F22" w:hAnsi="F22" w:cs="F22"/>
          <w:sz w:val="18"/>
          <w:szCs w:val="18"/>
        </w:rPr>
        <w:t>_</w:t>
      </w:r>
      <w:proofErr w:type="gramStart"/>
      <w:r>
        <w:rPr>
          <w:rFonts w:ascii="CMMI9" w:hAnsi="CMMI9" w:cs="CMMI9"/>
          <w:sz w:val="18"/>
          <w:szCs w:val="18"/>
        </w:rPr>
        <w:t xml:space="preserve">V </w:t>
      </w:r>
      <w:r>
        <w:rPr>
          <w:rFonts w:ascii="F22" w:hAnsi="F22" w:cs="F22"/>
          <w:sz w:val="18"/>
          <w:szCs w:val="18"/>
        </w:rPr>
        <w:t>)</w:t>
      </w:r>
      <w:proofErr w:type="gramEnd"/>
      <w:r>
        <w:rPr>
          <w:rFonts w:ascii="F22" w:hAnsi="F22" w:cs="F22"/>
          <w:sz w:val="18"/>
          <w:szCs w:val="18"/>
        </w:rPr>
        <w:t xml:space="preserve"> characteristics of the </w:t>
      </w:r>
      <w:proofErr w:type="spellStart"/>
      <w:r>
        <w:rPr>
          <w:rFonts w:ascii="F22" w:hAnsi="F22" w:cs="F22"/>
          <w:sz w:val="18"/>
          <w:szCs w:val="18"/>
        </w:rPr>
        <w:t>heterojunctions</w:t>
      </w:r>
      <w:proofErr w:type="spellEnd"/>
      <w:r>
        <w:rPr>
          <w:rFonts w:ascii="F22" w:hAnsi="F22" w:cs="F22"/>
          <w:sz w:val="18"/>
          <w:szCs w:val="18"/>
        </w:rPr>
        <w:t xml:space="preserve"> measured at </w:t>
      </w:r>
      <w:proofErr w:type="spellStart"/>
      <w:r>
        <w:rPr>
          <w:rFonts w:ascii="F22" w:hAnsi="F22" w:cs="F22"/>
          <w:sz w:val="18"/>
          <w:szCs w:val="18"/>
        </w:rPr>
        <w:t>di_erent</w:t>
      </w:r>
      <w:proofErr w:type="spellEnd"/>
      <w:r>
        <w:rPr>
          <w:rFonts w:ascii="F22" w:hAnsi="F22" w:cs="F22"/>
          <w:sz w:val="18"/>
          <w:szCs w:val="18"/>
        </w:rPr>
        <w:t xml:space="preserve"> temperatures ranging from 303 to 373 K were investigated. The predominant conduction mechanisms, series resistance, ideality factor and potential barrier height were determined. The downward curvature at </w:t>
      </w:r>
      <w:proofErr w:type="spellStart"/>
      <w:r>
        <w:rPr>
          <w:rFonts w:ascii="F22" w:hAnsi="F22" w:cs="F22"/>
          <w:sz w:val="18"/>
          <w:szCs w:val="18"/>
        </w:rPr>
        <w:t>su_ciently</w:t>
      </w:r>
      <w:proofErr w:type="spellEnd"/>
      <w:r>
        <w:rPr>
          <w:rFonts w:ascii="F22" w:hAnsi="F22" w:cs="F22"/>
          <w:sz w:val="18"/>
          <w:szCs w:val="18"/>
        </w:rPr>
        <w:t xml:space="preserve"> large voltages in the </w:t>
      </w:r>
      <w:r>
        <w:rPr>
          <w:rFonts w:ascii="CMMI9" w:hAnsi="CMMI9" w:cs="CMMI9"/>
          <w:sz w:val="18"/>
          <w:szCs w:val="18"/>
        </w:rPr>
        <w:t>I</w:t>
      </w:r>
      <w:r>
        <w:rPr>
          <w:rFonts w:ascii="F22" w:hAnsi="F22" w:cs="F22"/>
          <w:sz w:val="18"/>
          <w:szCs w:val="18"/>
        </w:rPr>
        <w:t>_</w:t>
      </w:r>
      <w:r>
        <w:rPr>
          <w:rFonts w:ascii="CMMI9" w:hAnsi="CMMI9" w:cs="CMMI9"/>
          <w:sz w:val="18"/>
          <w:szCs w:val="18"/>
        </w:rPr>
        <w:t xml:space="preserve">V </w:t>
      </w:r>
      <w:r>
        <w:rPr>
          <w:rFonts w:ascii="F22" w:hAnsi="F22" w:cs="F22"/>
          <w:sz w:val="18"/>
          <w:szCs w:val="18"/>
        </w:rPr>
        <w:t xml:space="preserve">characteristics is caused by the </w:t>
      </w:r>
      <w:proofErr w:type="spellStart"/>
      <w:r>
        <w:rPr>
          <w:rFonts w:ascii="F22" w:hAnsi="F22" w:cs="F22"/>
          <w:sz w:val="18"/>
          <w:szCs w:val="18"/>
        </w:rPr>
        <w:t>e_ect</w:t>
      </w:r>
      <w:proofErr w:type="spellEnd"/>
      <w:r>
        <w:rPr>
          <w:rFonts w:ascii="F22" w:hAnsi="F22" w:cs="F22"/>
          <w:sz w:val="18"/>
          <w:szCs w:val="18"/>
        </w:rPr>
        <w:t xml:space="preserve"> of series resistance </w:t>
      </w:r>
      <w:r>
        <w:rPr>
          <w:rFonts w:ascii="CMMI9" w:hAnsi="CMMI9" w:cs="CMMI9"/>
          <w:sz w:val="18"/>
          <w:szCs w:val="18"/>
        </w:rPr>
        <w:t>R</w:t>
      </w:r>
      <w:r>
        <w:rPr>
          <w:rFonts w:ascii="CMR6" w:hAnsi="CMR6" w:cs="CMR6"/>
          <w:sz w:val="12"/>
          <w:szCs w:val="12"/>
        </w:rPr>
        <w:t>s</w:t>
      </w:r>
      <w:r>
        <w:rPr>
          <w:rFonts w:ascii="F22" w:hAnsi="F22" w:cs="F22"/>
          <w:sz w:val="18"/>
          <w:szCs w:val="18"/>
        </w:rPr>
        <w:t xml:space="preserve">. The ideality factor obtained from </w:t>
      </w:r>
      <w:r>
        <w:rPr>
          <w:rFonts w:ascii="CMMI9" w:hAnsi="CMMI9" w:cs="CMMI9"/>
          <w:sz w:val="18"/>
          <w:szCs w:val="18"/>
        </w:rPr>
        <w:t>I</w:t>
      </w:r>
      <w:r>
        <w:rPr>
          <w:rFonts w:ascii="F22" w:hAnsi="F22" w:cs="F22"/>
          <w:sz w:val="18"/>
          <w:szCs w:val="18"/>
        </w:rPr>
        <w:t>_</w:t>
      </w:r>
      <w:r>
        <w:rPr>
          <w:rFonts w:ascii="CMMI9" w:hAnsi="CMMI9" w:cs="CMMI9"/>
          <w:sz w:val="18"/>
          <w:szCs w:val="18"/>
        </w:rPr>
        <w:t xml:space="preserve">V </w:t>
      </w:r>
      <w:r>
        <w:rPr>
          <w:rFonts w:ascii="F22" w:hAnsi="F22" w:cs="F22"/>
          <w:sz w:val="18"/>
          <w:szCs w:val="18"/>
        </w:rPr>
        <w:t xml:space="preserve">characteristics is larger than unity which can be attributed to the presence of a thin interfacial insulator layer between the metal and semiconductor. The photocurrent properties of the device under reverse bias using various illuminations were also explored for checking the validity of </w:t>
      </w:r>
      <w:proofErr w:type="spellStart"/>
      <w:r>
        <w:rPr>
          <w:rFonts w:ascii="F22" w:hAnsi="F22" w:cs="F22"/>
          <w:sz w:val="18"/>
          <w:szCs w:val="18"/>
        </w:rPr>
        <w:t>photodetector</w:t>
      </w:r>
      <w:proofErr w:type="spellEnd"/>
      <w:r>
        <w:rPr>
          <w:rFonts w:ascii="F22" w:hAnsi="F22" w:cs="F22"/>
          <w:sz w:val="18"/>
          <w:szCs w:val="18"/>
        </w:rPr>
        <w:t xml:space="preserve"> application of the studied device. </w:t>
      </w:r>
      <w:proofErr w:type="gramStart"/>
      <w:r>
        <w:rPr>
          <w:rFonts w:ascii="F22" w:hAnsi="F22" w:cs="F22"/>
          <w:sz w:val="18"/>
          <w:szCs w:val="18"/>
        </w:rPr>
        <w:t xml:space="preserve">The </w:t>
      </w:r>
      <w:proofErr w:type="spellStart"/>
      <w:r>
        <w:rPr>
          <w:rFonts w:ascii="F22" w:hAnsi="F22" w:cs="F22"/>
          <w:sz w:val="18"/>
          <w:szCs w:val="18"/>
        </w:rPr>
        <w:t>responsivity</w:t>
      </w:r>
      <w:proofErr w:type="spellEnd"/>
      <w:r>
        <w:rPr>
          <w:rFonts w:ascii="F22" w:hAnsi="F22" w:cs="F22"/>
          <w:sz w:val="18"/>
          <w:szCs w:val="18"/>
        </w:rPr>
        <w:t xml:space="preserve"> of light for the device under reverse bias </w:t>
      </w:r>
      <w:proofErr w:type="spellStart"/>
      <w:r>
        <w:rPr>
          <w:rFonts w:ascii="F22" w:hAnsi="F22" w:cs="F22"/>
          <w:sz w:val="18"/>
          <w:szCs w:val="18"/>
        </w:rPr>
        <w:t>con_rms</w:t>
      </w:r>
      <w:proofErr w:type="spellEnd"/>
      <w:r>
        <w:rPr>
          <w:rFonts w:ascii="F22" w:hAnsi="F22" w:cs="F22"/>
          <w:sz w:val="18"/>
          <w:szCs w:val="18"/>
        </w:rPr>
        <w:t xml:space="preserve"> that the Cu</w:t>
      </w:r>
      <w:r>
        <w:rPr>
          <w:rFonts w:ascii="CMR6" w:hAnsi="CMR6" w:cs="CMR6"/>
          <w:sz w:val="12"/>
          <w:szCs w:val="12"/>
        </w:rPr>
        <w:t>2</w:t>
      </w:r>
      <w:r>
        <w:rPr>
          <w:rFonts w:ascii="F22" w:hAnsi="F22" w:cs="F22"/>
          <w:sz w:val="18"/>
          <w:szCs w:val="18"/>
        </w:rPr>
        <w:t>S/</w:t>
      </w:r>
      <w:r>
        <w:rPr>
          <w:rFonts w:ascii="CMMI9" w:hAnsi="CMMI9" w:cs="CMMI9"/>
          <w:sz w:val="18"/>
          <w:szCs w:val="18"/>
        </w:rPr>
        <w:t>p</w:t>
      </w:r>
      <w:r>
        <w:rPr>
          <w:rFonts w:ascii="F22" w:hAnsi="F22" w:cs="F22"/>
          <w:sz w:val="18"/>
          <w:szCs w:val="18"/>
        </w:rPr>
        <w:t xml:space="preserve">-Si </w:t>
      </w:r>
      <w:proofErr w:type="spellStart"/>
      <w:r>
        <w:rPr>
          <w:rFonts w:ascii="F22" w:hAnsi="F22" w:cs="F22"/>
          <w:sz w:val="18"/>
          <w:szCs w:val="18"/>
        </w:rPr>
        <w:t>heterojunctions</w:t>
      </w:r>
      <w:proofErr w:type="spellEnd"/>
      <w:r>
        <w:rPr>
          <w:rFonts w:ascii="F22" w:hAnsi="F22" w:cs="F22"/>
          <w:sz w:val="18"/>
          <w:szCs w:val="18"/>
        </w:rPr>
        <w:t xml:space="preserve"> are valid for </w:t>
      </w:r>
      <w:proofErr w:type="spellStart"/>
      <w:r>
        <w:rPr>
          <w:rFonts w:ascii="F22" w:hAnsi="F22" w:cs="F22"/>
          <w:sz w:val="18"/>
          <w:szCs w:val="18"/>
        </w:rPr>
        <w:t>photodetector</w:t>
      </w:r>
      <w:proofErr w:type="spellEnd"/>
      <w:r>
        <w:rPr>
          <w:rFonts w:ascii="F22" w:hAnsi="F22" w:cs="F22"/>
          <w:sz w:val="18"/>
          <w:szCs w:val="18"/>
        </w:rPr>
        <w:t xml:space="preserve"> application.</w:t>
      </w:r>
      <w:proofErr w:type="gramEnd"/>
      <w:r>
        <w:rPr>
          <w:rFonts w:ascii="F22" w:hAnsi="F22" w:cs="F22"/>
          <w:sz w:val="18"/>
          <w:szCs w:val="18"/>
        </w:rPr>
        <w:t xml:space="preserve"> Moreover, these results suggest that the fabricated diode</w:t>
      </w:r>
    </w:p>
    <w:p w:rsidR="009400C8" w:rsidRDefault="002134FC" w:rsidP="002134FC">
      <w:pPr>
        <w:autoSpaceDE w:val="0"/>
        <w:autoSpaceDN w:val="0"/>
        <w:bidi w:val="0"/>
        <w:adjustRightInd w:val="0"/>
        <w:spacing w:after="0" w:line="240" w:lineRule="auto"/>
        <w:rPr>
          <w:rFonts w:hint="cs"/>
          <w:lang w:bidi="ar-EG"/>
        </w:rPr>
      </w:pPr>
      <w:proofErr w:type="gramStart"/>
      <w:r>
        <w:rPr>
          <w:rFonts w:ascii="F22" w:hAnsi="F22" w:cs="F22"/>
          <w:sz w:val="18"/>
          <w:szCs w:val="18"/>
        </w:rPr>
        <w:t>can</w:t>
      </w:r>
      <w:proofErr w:type="gramEnd"/>
      <w:r>
        <w:rPr>
          <w:rFonts w:ascii="F22" w:hAnsi="F22" w:cs="F22"/>
          <w:sz w:val="18"/>
          <w:szCs w:val="18"/>
        </w:rPr>
        <w:t xml:space="preserve"> be used for optical sensor applications. The </w:t>
      </w:r>
      <w:proofErr w:type="spellStart"/>
      <w:r>
        <w:rPr>
          <w:rFonts w:ascii="F22" w:hAnsi="F22" w:cs="F22"/>
          <w:sz w:val="18"/>
          <w:szCs w:val="18"/>
        </w:rPr>
        <w:t>capacitance_voltage</w:t>
      </w:r>
      <w:proofErr w:type="spellEnd"/>
      <w:r>
        <w:rPr>
          <w:rFonts w:ascii="F22" w:hAnsi="F22" w:cs="F22"/>
          <w:sz w:val="18"/>
          <w:szCs w:val="18"/>
        </w:rPr>
        <w:t xml:space="preserve"> characteristics of diode were also investigated at high frequency of 1 </w:t>
      </w:r>
      <w:proofErr w:type="spellStart"/>
      <w:r>
        <w:rPr>
          <w:rFonts w:ascii="F22" w:hAnsi="F22" w:cs="F22"/>
          <w:sz w:val="18"/>
          <w:szCs w:val="18"/>
        </w:rPr>
        <w:t>MHz.</w:t>
      </w:r>
      <w:proofErr w:type="spellEnd"/>
    </w:p>
    <w:sectPr w:rsidR="009400C8" w:rsidSect="00B34E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2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4FC"/>
    <w:rsid w:val="002134FC"/>
    <w:rsid w:val="009400C8"/>
    <w:rsid w:val="00B3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Damasgate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niro</cp:lastModifiedBy>
  <cp:revision>1</cp:revision>
  <dcterms:created xsi:type="dcterms:W3CDTF">2018-09-15T04:31:00Z</dcterms:created>
  <dcterms:modified xsi:type="dcterms:W3CDTF">2018-09-15T04:32:00Z</dcterms:modified>
</cp:coreProperties>
</file>