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01" w:rsidRPr="00933F86" w:rsidRDefault="004C73D8" w:rsidP="00933F86">
      <w:pPr>
        <w:spacing w:line="480" w:lineRule="auto"/>
        <w:jc w:val="center"/>
        <w:rPr>
          <w:rFonts w:ascii="Times New Roman" w:hAnsi="Times New Roman"/>
          <w:b/>
          <w:sz w:val="24"/>
          <w:szCs w:val="28"/>
          <w:lang w:val="fr-FR"/>
        </w:rPr>
      </w:pPr>
      <w:r w:rsidRPr="00933F86">
        <w:rPr>
          <w:rFonts w:ascii="Times New Roman" w:hAnsi="Times New Roman"/>
          <w:b/>
          <w:sz w:val="24"/>
          <w:szCs w:val="28"/>
          <w:lang w:val="fr-FR"/>
        </w:rPr>
        <w:t xml:space="preserve">Sémantique et symbolisme des idéologies </w:t>
      </w:r>
      <w:r w:rsidR="00423D01" w:rsidRPr="00933F86">
        <w:rPr>
          <w:rFonts w:ascii="Times New Roman" w:hAnsi="Times New Roman"/>
          <w:b/>
          <w:sz w:val="24"/>
          <w:szCs w:val="28"/>
          <w:lang w:val="fr-FR"/>
        </w:rPr>
        <w:t xml:space="preserve">dans </w:t>
      </w:r>
      <w:proofErr w:type="spellStart"/>
      <w:r w:rsidR="00423D01" w:rsidRPr="00933F86">
        <w:rPr>
          <w:rFonts w:ascii="Times New Roman" w:hAnsi="Times New Roman"/>
          <w:b/>
          <w:i/>
          <w:sz w:val="24"/>
          <w:szCs w:val="28"/>
          <w:lang w:val="fr-FR"/>
        </w:rPr>
        <w:t>Raza</w:t>
      </w:r>
      <w:proofErr w:type="spellEnd"/>
      <w:r w:rsidR="00423D01" w:rsidRPr="00933F86">
        <w:rPr>
          <w:rFonts w:ascii="Times New Roman" w:hAnsi="Times New Roman"/>
          <w:b/>
          <w:i/>
          <w:sz w:val="24"/>
          <w:szCs w:val="28"/>
          <w:lang w:val="fr-FR"/>
        </w:rPr>
        <w:t xml:space="preserve"> de </w:t>
      </w:r>
      <w:proofErr w:type="spellStart"/>
      <w:r w:rsidR="00423D01" w:rsidRPr="00933F86">
        <w:rPr>
          <w:rFonts w:ascii="Times New Roman" w:hAnsi="Times New Roman"/>
          <w:b/>
          <w:i/>
          <w:sz w:val="24"/>
          <w:szCs w:val="28"/>
          <w:lang w:val="fr-FR"/>
        </w:rPr>
        <w:t>Bronce</w:t>
      </w:r>
      <w:proofErr w:type="spellEnd"/>
      <w:r w:rsidR="00423D01" w:rsidRPr="00933F86">
        <w:rPr>
          <w:rFonts w:ascii="Times New Roman" w:hAnsi="Times New Roman"/>
          <w:b/>
          <w:sz w:val="24"/>
          <w:szCs w:val="28"/>
          <w:lang w:val="fr-FR"/>
        </w:rPr>
        <w:t xml:space="preserve"> de Alcides Arguedas, </w:t>
      </w:r>
      <w:r w:rsidR="00423D01" w:rsidRPr="00933F86">
        <w:rPr>
          <w:rFonts w:ascii="Times New Roman" w:hAnsi="Times New Roman"/>
          <w:b/>
          <w:i/>
          <w:sz w:val="24"/>
          <w:szCs w:val="28"/>
          <w:lang w:val="fr-FR"/>
        </w:rPr>
        <w:t xml:space="preserve">El </w:t>
      </w:r>
      <w:proofErr w:type="spellStart"/>
      <w:r w:rsidR="00423D01" w:rsidRPr="00933F86">
        <w:rPr>
          <w:rFonts w:ascii="Times New Roman" w:hAnsi="Times New Roman"/>
          <w:b/>
          <w:i/>
          <w:sz w:val="24"/>
          <w:szCs w:val="28"/>
          <w:lang w:val="fr-FR"/>
        </w:rPr>
        <w:t>Alquimista</w:t>
      </w:r>
      <w:proofErr w:type="spellEnd"/>
      <w:r w:rsidR="00423D01" w:rsidRPr="00933F86">
        <w:rPr>
          <w:rFonts w:ascii="Times New Roman" w:hAnsi="Times New Roman"/>
          <w:b/>
          <w:sz w:val="24"/>
          <w:szCs w:val="28"/>
          <w:lang w:val="fr-FR"/>
        </w:rPr>
        <w:t xml:space="preserve"> de Pa</w:t>
      </w:r>
      <w:r w:rsidR="00522B5D" w:rsidRPr="00933F86">
        <w:rPr>
          <w:rFonts w:ascii="Times New Roman" w:hAnsi="Times New Roman"/>
          <w:b/>
          <w:sz w:val="24"/>
          <w:szCs w:val="28"/>
          <w:lang w:val="fr-FR"/>
        </w:rPr>
        <w:t>u</w:t>
      </w:r>
      <w:r w:rsidR="00423D01" w:rsidRPr="00933F86">
        <w:rPr>
          <w:rFonts w:ascii="Times New Roman" w:hAnsi="Times New Roman"/>
          <w:b/>
          <w:sz w:val="24"/>
          <w:szCs w:val="28"/>
          <w:lang w:val="fr-FR"/>
        </w:rPr>
        <w:t xml:space="preserve">lo Coelho et </w:t>
      </w:r>
      <w:r w:rsidR="00522B5D" w:rsidRPr="00933F86">
        <w:rPr>
          <w:rFonts w:ascii="Times New Roman" w:hAnsi="Times New Roman"/>
          <w:b/>
          <w:i/>
          <w:sz w:val="24"/>
          <w:szCs w:val="28"/>
          <w:lang w:val="fr-FR"/>
        </w:rPr>
        <w:t>L’enfant des loups</w:t>
      </w:r>
      <w:r w:rsidR="00522B5D" w:rsidRPr="00933F86">
        <w:rPr>
          <w:rFonts w:ascii="Times New Roman" w:hAnsi="Times New Roman"/>
          <w:b/>
          <w:sz w:val="24"/>
          <w:szCs w:val="28"/>
          <w:lang w:val="fr-FR"/>
        </w:rPr>
        <w:t xml:space="preserve"> de Régine </w:t>
      </w:r>
      <w:proofErr w:type="spellStart"/>
      <w:r w:rsidR="00522B5D" w:rsidRPr="00933F86">
        <w:rPr>
          <w:rFonts w:ascii="Times New Roman" w:hAnsi="Times New Roman"/>
          <w:b/>
          <w:sz w:val="24"/>
          <w:szCs w:val="28"/>
          <w:lang w:val="fr-FR"/>
        </w:rPr>
        <w:t>Déforges</w:t>
      </w:r>
      <w:proofErr w:type="spellEnd"/>
      <w:r w:rsidR="00522B5D" w:rsidRPr="00933F86">
        <w:rPr>
          <w:rFonts w:ascii="Times New Roman" w:hAnsi="Times New Roman"/>
          <w:b/>
          <w:sz w:val="24"/>
          <w:szCs w:val="28"/>
          <w:lang w:val="fr-FR"/>
        </w:rPr>
        <w:t>.</w:t>
      </w:r>
    </w:p>
    <w:p w:rsidR="0039649F" w:rsidRDefault="005A138A" w:rsidP="00933F86">
      <w:pPr>
        <w:spacing w:line="480" w:lineRule="auto"/>
        <w:jc w:val="center"/>
        <w:rPr>
          <w:rFonts w:ascii="Times New Roman" w:hAnsi="Times New Roman"/>
          <w:b/>
          <w:sz w:val="24"/>
          <w:szCs w:val="24"/>
          <w:lang w:val="fr-FR"/>
        </w:rPr>
      </w:pPr>
      <w:r w:rsidRPr="00933F86">
        <w:rPr>
          <w:rFonts w:ascii="Times New Roman" w:hAnsi="Times New Roman"/>
          <w:b/>
          <w:sz w:val="24"/>
          <w:szCs w:val="24"/>
          <w:lang w:val="fr-FR"/>
        </w:rPr>
        <w:t>Par</w:t>
      </w:r>
      <w:r w:rsidR="0039649F" w:rsidRPr="00933F86">
        <w:rPr>
          <w:rFonts w:ascii="Times New Roman" w:hAnsi="Times New Roman"/>
          <w:b/>
          <w:sz w:val="24"/>
          <w:szCs w:val="24"/>
          <w:lang w:val="fr-FR"/>
        </w:rPr>
        <w:t xml:space="preserve"> Mona SARAYA.</w:t>
      </w:r>
    </w:p>
    <w:p w:rsidR="002B5283" w:rsidRDefault="002B5283" w:rsidP="002B5283">
      <w:pPr>
        <w:pStyle w:val="Title"/>
        <w:spacing w:line="360" w:lineRule="auto"/>
        <w:rPr>
          <w:rFonts w:asciiTheme="minorHAnsi" w:hAnsiTheme="minorHAnsi"/>
          <w:u w:val="none"/>
        </w:rPr>
      </w:pPr>
      <w:r>
        <w:rPr>
          <w:rFonts w:asciiTheme="minorHAnsi" w:hAnsiTheme="minorHAnsi"/>
        </w:rPr>
        <w:t>Dans</w:t>
      </w:r>
      <w:r>
        <w:rPr>
          <w:rFonts w:asciiTheme="minorHAnsi" w:hAnsiTheme="minorHAnsi"/>
          <w:u w:val="none"/>
        </w:rPr>
        <w:t xml:space="preserve"> : Revue </w:t>
      </w:r>
      <w:r>
        <w:rPr>
          <w:rFonts w:asciiTheme="minorHAnsi" w:hAnsiTheme="minorHAnsi"/>
          <w:i/>
          <w:iCs/>
          <w:u w:val="none"/>
        </w:rPr>
        <w:t>Intertextes</w:t>
      </w:r>
      <w:r>
        <w:rPr>
          <w:rFonts w:asciiTheme="minorHAnsi" w:hAnsiTheme="minorHAnsi"/>
          <w:u w:val="none"/>
        </w:rPr>
        <w:t>, n. 13, Laboratoire de Littérature Comparée, Université Aristote Thessalonique, Grèce, 2011</w:t>
      </w:r>
    </w:p>
    <w:p w:rsidR="002B5283" w:rsidRPr="00933F86" w:rsidRDefault="002B5283" w:rsidP="00933F86">
      <w:pPr>
        <w:spacing w:line="480" w:lineRule="auto"/>
        <w:jc w:val="center"/>
        <w:rPr>
          <w:rFonts w:ascii="Times New Roman" w:hAnsi="Times New Roman"/>
          <w:b/>
          <w:sz w:val="24"/>
          <w:szCs w:val="24"/>
          <w:lang w:val="fr-FR"/>
        </w:rPr>
      </w:pPr>
    </w:p>
    <w:p w:rsidR="00F40044" w:rsidRPr="00933F86" w:rsidRDefault="00CD404F" w:rsidP="00933F86">
      <w:pPr>
        <w:spacing w:line="360" w:lineRule="auto"/>
        <w:ind w:left="720"/>
        <w:jc w:val="lowKashida"/>
        <w:rPr>
          <w:rFonts w:ascii="Times New Roman" w:hAnsi="Times New Roman"/>
          <w:sz w:val="24"/>
          <w:szCs w:val="24"/>
          <w:lang w:val="fr-FR"/>
        </w:rPr>
      </w:pPr>
      <w:r w:rsidRPr="00933F86">
        <w:rPr>
          <w:rFonts w:ascii="Times New Roman" w:hAnsi="Times New Roman"/>
          <w:sz w:val="24"/>
          <w:szCs w:val="24"/>
          <w:lang w:val="fr-FR"/>
        </w:rPr>
        <w:t>« </w:t>
      </w:r>
      <w:r w:rsidRPr="00933F86">
        <w:rPr>
          <w:rFonts w:ascii="Times New Roman" w:hAnsi="Times New Roman"/>
          <w:i/>
          <w:iCs/>
          <w:sz w:val="24"/>
          <w:szCs w:val="24"/>
          <w:lang w:val="fr-FR"/>
        </w:rPr>
        <w:t>Introduit dans le roman, le plurilinguisme y est soumis à une élaboration</w:t>
      </w:r>
      <w:r w:rsidR="00933F86">
        <w:rPr>
          <w:rFonts w:ascii="Times New Roman" w:hAnsi="Times New Roman"/>
          <w:i/>
          <w:iCs/>
          <w:sz w:val="24"/>
          <w:szCs w:val="24"/>
          <w:lang w:val="fr-FR"/>
        </w:rPr>
        <w:tab/>
      </w:r>
      <w:r w:rsidRPr="00933F86">
        <w:rPr>
          <w:rFonts w:ascii="Times New Roman" w:hAnsi="Times New Roman"/>
          <w:i/>
          <w:iCs/>
          <w:sz w:val="24"/>
          <w:szCs w:val="24"/>
          <w:lang w:val="fr-FR"/>
        </w:rPr>
        <w:t xml:space="preserve"> littéraire. Les voix sociales et historiques qui peup</w:t>
      </w:r>
      <w:r w:rsidR="00933F86">
        <w:rPr>
          <w:rFonts w:ascii="Times New Roman" w:hAnsi="Times New Roman"/>
          <w:i/>
          <w:iCs/>
          <w:sz w:val="24"/>
          <w:szCs w:val="24"/>
          <w:lang w:val="fr-FR"/>
        </w:rPr>
        <w:t xml:space="preserve">lent le langage (tous ses mots, </w:t>
      </w:r>
      <w:r w:rsidRPr="00933F86">
        <w:rPr>
          <w:rFonts w:ascii="Times New Roman" w:hAnsi="Times New Roman"/>
          <w:i/>
          <w:iCs/>
          <w:sz w:val="24"/>
          <w:szCs w:val="24"/>
          <w:lang w:val="fr-FR"/>
        </w:rPr>
        <w:t>toutes ses forces), qui lui donnent des significations concrètes, précises, s’organisent dans le roman en un harmonieux système stylistique, traduisant la position socio-idéologique différenciée de l’auteur au sein du plurilinguisme de son époque</w:t>
      </w:r>
      <w:r w:rsidRPr="00933F86">
        <w:rPr>
          <w:rFonts w:ascii="Times New Roman" w:hAnsi="Times New Roman"/>
          <w:sz w:val="24"/>
          <w:szCs w:val="24"/>
          <w:lang w:val="fr-FR"/>
        </w:rPr>
        <w:t xml:space="preserve">. » </w:t>
      </w:r>
      <w:r w:rsidRPr="00933F86">
        <w:rPr>
          <w:rStyle w:val="FootnoteReference"/>
          <w:rFonts w:ascii="Times New Roman" w:hAnsi="Times New Roman"/>
          <w:sz w:val="24"/>
          <w:szCs w:val="24"/>
          <w:lang w:val="fr-FR"/>
        </w:rPr>
        <w:footnoteReference w:id="2"/>
      </w:r>
      <w:r w:rsidRPr="00933F86">
        <w:rPr>
          <w:rFonts w:ascii="Times New Roman" w:hAnsi="Times New Roman"/>
          <w:sz w:val="24"/>
          <w:szCs w:val="24"/>
          <w:lang w:val="fr-FR"/>
        </w:rPr>
        <w:t xml:space="preserve">, </w:t>
      </w:r>
      <w:r w:rsidR="00933F86">
        <w:rPr>
          <w:rFonts w:ascii="Times New Roman" w:hAnsi="Times New Roman"/>
          <w:sz w:val="24"/>
          <w:szCs w:val="24"/>
          <w:lang w:val="fr-FR"/>
        </w:rPr>
        <w:tab/>
      </w:r>
      <w:r w:rsidR="00933F86">
        <w:rPr>
          <w:rFonts w:ascii="Times New Roman" w:hAnsi="Times New Roman"/>
          <w:sz w:val="24"/>
          <w:szCs w:val="24"/>
          <w:lang w:val="fr-FR"/>
        </w:rPr>
        <w:tab/>
      </w:r>
      <w:r w:rsidR="00933F86">
        <w:rPr>
          <w:rFonts w:ascii="Times New Roman" w:hAnsi="Times New Roman"/>
          <w:sz w:val="24"/>
          <w:szCs w:val="24"/>
          <w:lang w:val="fr-FR"/>
        </w:rPr>
        <w:tab/>
      </w:r>
      <w:r w:rsidR="00933F86">
        <w:rPr>
          <w:rFonts w:ascii="Times New Roman" w:hAnsi="Times New Roman"/>
          <w:sz w:val="24"/>
          <w:szCs w:val="24"/>
          <w:lang w:val="fr-FR"/>
        </w:rPr>
        <w:tab/>
      </w:r>
      <w:r w:rsidR="00933F86">
        <w:rPr>
          <w:rFonts w:ascii="Times New Roman" w:hAnsi="Times New Roman"/>
          <w:sz w:val="24"/>
          <w:szCs w:val="24"/>
          <w:lang w:val="fr-FR"/>
        </w:rPr>
        <w:tab/>
      </w:r>
      <w:r w:rsidR="00933F86">
        <w:rPr>
          <w:rFonts w:ascii="Times New Roman" w:hAnsi="Times New Roman"/>
          <w:sz w:val="24"/>
          <w:szCs w:val="24"/>
          <w:lang w:val="fr-FR"/>
        </w:rPr>
        <w:tab/>
      </w:r>
    </w:p>
    <w:p w:rsidR="00EA0971" w:rsidRPr="00933F86" w:rsidRDefault="00F40044"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C’est</w:t>
      </w:r>
      <w:r w:rsidR="00CD404F" w:rsidRPr="00933F86">
        <w:rPr>
          <w:rFonts w:ascii="Times New Roman" w:hAnsi="Times New Roman"/>
          <w:sz w:val="24"/>
          <w:szCs w:val="24"/>
          <w:lang w:val="fr-FR"/>
        </w:rPr>
        <w:t xml:space="preserve"> dans ces mots que </w:t>
      </w:r>
      <w:r w:rsidR="00A85884" w:rsidRPr="00933F86">
        <w:rPr>
          <w:rFonts w:ascii="Times New Roman" w:hAnsi="Times New Roman"/>
          <w:sz w:val="24"/>
          <w:szCs w:val="24"/>
          <w:lang w:val="fr-FR"/>
        </w:rPr>
        <w:t xml:space="preserve">Bakhtine envisage le roman comme lieu de rencontre de langages, </w:t>
      </w:r>
      <w:proofErr w:type="gramStart"/>
      <w:r w:rsidR="00A85884" w:rsidRPr="00933F86">
        <w:rPr>
          <w:rFonts w:ascii="Times New Roman" w:hAnsi="Times New Roman"/>
          <w:sz w:val="24"/>
          <w:szCs w:val="24"/>
          <w:lang w:val="fr-FR"/>
        </w:rPr>
        <w:t>de</w:t>
      </w:r>
      <w:proofErr w:type="gramEnd"/>
      <w:r w:rsidR="00A85884" w:rsidRPr="00933F86">
        <w:rPr>
          <w:rFonts w:ascii="Times New Roman" w:hAnsi="Times New Roman"/>
          <w:sz w:val="24"/>
          <w:szCs w:val="24"/>
          <w:lang w:val="fr-FR"/>
        </w:rPr>
        <w:t xml:space="preserve"> plusieurs idéologies et comme lieu de transformation de ceux-ci. Nous posons comme point de départ dans ce travail la polyphonie dans une œuvre littéraire énoncée par </w:t>
      </w:r>
      <w:r w:rsidR="00FC50F9" w:rsidRPr="00933F86">
        <w:rPr>
          <w:rFonts w:ascii="Times New Roman" w:hAnsi="Times New Roman"/>
          <w:sz w:val="24"/>
          <w:szCs w:val="24"/>
          <w:lang w:val="fr-FR"/>
        </w:rPr>
        <w:t>Bakhtine</w:t>
      </w:r>
      <w:r w:rsidR="00A85884" w:rsidRPr="00933F86">
        <w:rPr>
          <w:rFonts w:ascii="Times New Roman" w:hAnsi="Times New Roman"/>
          <w:sz w:val="24"/>
          <w:szCs w:val="24"/>
          <w:lang w:val="fr-FR"/>
        </w:rPr>
        <w:t xml:space="preserve"> il y a de cela bon nombre d’années.</w:t>
      </w:r>
      <w:r w:rsidR="00FC50F9" w:rsidRPr="00933F86">
        <w:rPr>
          <w:rFonts w:ascii="Times New Roman" w:hAnsi="Times New Roman"/>
          <w:sz w:val="24"/>
          <w:szCs w:val="24"/>
          <w:lang w:val="fr-FR"/>
        </w:rPr>
        <w:t xml:space="preserve"> Il</w:t>
      </w:r>
      <w:r w:rsidR="00DB57EC" w:rsidRPr="00933F86">
        <w:rPr>
          <w:rFonts w:ascii="Times New Roman" w:hAnsi="Times New Roman"/>
          <w:sz w:val="24"/>
          <w:szCs w:val="24"/>
          <w:lang w:val="fr-FR"/>
        </w:rPr>
        <w:t xml:space="preserve"> s’agit d’analyser comment le texte romanesque </w:t>
      </w:r>
      <w:r w:rsidR="005800A9" w:rsidRPr="00933F86">
        <w:rPr>
          <w:rFonts w:ascii="Times New Roman" w:hAnsi="Times New Roman"/>
          <w:sz w:val="24"/>
          <w:szCs w:val="24"/>
          <w:lang w:val="fr-FR"/>
        </w:rPr>
        <w:t>représente l’idéologie d</w:t>
      </w:r>
      <w:r w:rsidR="00962984" w:rsidRPr="00933F86">
        <w:rPr>
          <w:rFonts w:ascii="Times New Roman" w:hAnsi="Times New Roman"/>
          <w:sz w:val="24"/>
          <w:szCs w:val="24"/>
          <w:lang w:val="fr-FR"/>
        </w:rPr>
        <w:t>e l’indigène</w:t>
      </w:r>
      <w:r w:rsidR="005800A9" w:rsidRPr="00933F86">
        <w:rPr>
          <w:rFonts w:ascii="Times New Roman" w:hAnsi="Times New Roman"/>
          <w:sz w:val="24"/>
          <w:szCs w:val="24"/>
          <w:lang w:val="fr-FR"/>
        </w:rPr>
        <w:t xml:space="preserve"> marginalisé en rapport avec </w:t>
      </w:r>
      <w:r w:rsidR="00AF57C7" w:rsidRPr="00933F86">
        <w:rPr>
          <w:rFonts w:ascii="Times New Roman" w:hAnsi="Times New Roman"/>
          <w:sz w:val="24"/>
          <w:szCs w:val="24"/>
          <w:lang w:val="fr-FR"/>
        </w:rPr>
        <w:t xml:space="preserve">d’autres idéologies ainsi que le discours qui l’exprime. La méthode d’analyse à laquelle nous faisons appel </w:t>
      </w:r>
      <w:r w:rsidR="00200625" w:rsidRPr="00933F86">
        <w:rPr>
          <w:rFonts w:ascii="Times New Roman" w:hAnsi="Times New Roman"/>
          <w:sz w:val="24"/>
          <w:szCs w:val="24"/>
          <w:lang w:val="fr-FR"/>
        </w:rPr>
        <w:t xml:space="preserve">est la sociologie de la littérature notamment celle dont Zima a posé les bases théoriques dans son ouvrage intitulé </w:t>
      </w:r>
      <w:r w:rsidR="00200625" w:rsidRPr="00933F86">
        <w:rPr>
          <w:rFonts w:ascii="Times New Roman" w:hAnsi="Times New Roman"/>
          <w:i/>
          <w:sz w:val="24"/>
          <w:szCs w:val="24"/>
          <w:lang w:val="fr-FR"/>
        </w:rPr>
        <w:t>Manuel de sociocritique</w:t>
      </w:r>
      <w:r w:rsidR="00200625" w:rsidRPr="00933F86">
        <w:rPr>
          <w:rFonts w:ascii="Times New Roman" w:hAnsi="Times New Roman"/>
          <w:sz w:val="24"/>
          <w:szCs w:val="24"/>
          <w:lang w:val="fr-FR"/>
        </w:rPr>
        <w:t xml:space="preserve"> </w:t>
      </w:r>
      <w:r w:rsidR="00200625" w:rsidRPr="00933F86">
        <w:rPr>
          <w:rStyle w:val="FootnoteReference"/>
          <w:rFonts w:ascii="Times New Roman" w:hAnsi="Times New Roman"/>
          <w:sz w:val="24"/>
          <w:szCs w:val="24"/>
          <w:lang w:val="fr-FR"/>
        </w:rPr>
        <w:footnoteReference w:id="3"/>
      </w:r>
      <w:r w:rsidR="00C33C88" w:rsidRPr="00933F86">
        <w:rPr>
          <w:rFonts w:ascii="Times New Roman" w:hAnsi="Times New Roman"/>
          <w:sz w:val="24"/>
          <w:szCs w:val="24"/>
          <w:lang w:val="fr-FR"/>
        </w:rPr>
        <w:t xml:space="preserve"> </w:t>
      </w:r>
      <w:r w:rsidR="00200625" w:rsidRPr="00933F86">
        <w:rPr>
          <w:rFonts w:ascii="Times New Roman" w:hAnsi="Times New Roman"/>
          <w:sz w:val="24"/>
          <w:szCs w:val="24"/>
          <w:lang w:val="fr-FR"/>
        </w:rPr>
        <w:t>où il étudie le rapport texte et société, l’idéologie ét</w:t>
      </w:r>
      <w:r w:rsidR="00726CE8" w:rsidRPr="00933F86">
        <w:rPr>
          <w:rFonts w:ascii="Times New Roman" w:hAnsi="Times New Roman"/>
          <w:sz w:val="24"/>
          <w:szCs w:val="24"/>
          <w:lang w:val="fr-FR"/>
        </w:rPr>
        <w:t xml:space="preserve">ant certes un phénomène social, en envisageant la sémantique, la syntaxe et la narration en relation avec l’idéologie dont elles sont la voix. </w:t>
      </w:r>
      <w:r w:rsidR="00275E64" w:rsidRPr="00933F86">
        <w:rPr>
          <w:rFonts w:ascii="Times New Roman" w:hAnsi="Times New Roman"/>
          <w:sz w:val="24"/>
          <w:szCs w:val="24"/>
          <w:lang w:val="fr-FR"/>
        </w:rPr>
        <w:t xml:space="preserve">La valeur </w:t>
      </w:r>
      <w:r w:rsidR="00275E64" w:rsidRPr="00933F86">
        <w:rPr>
          <w:rFonts w:ascii="Times New Roman" w:hAnsi="Times New Roman"/>
          <w:sz w:val="24"/>
          <w:szCs w:val="24"/>
          <w:lang w:val="fr-FR"/>
        </w:rPr>
        <w:lastRenderedPageBreak/>
        <w:t xml:space="preserve">esthétique d’un texte est donc, d’après lui, en rapport avec le social. </w:t>
      </w:r>
      <w:r w:rsidR="000A07BE" w:rsidRPr="00933F86">
        <w:rPr>
          <w:rFonts w:ascii="Times New Roman" w:hAnsi="Times New Roman"/>
          <w:sz w:val="24"/>
          <w:szCs w:val="24"/>
          <w:lang w:val="fr-FR"/>
        </w:rPr>
        <w:t xml:space="preserve">Le texte est alors là où convergent les idéologies et les langages sociaux. </w:t>
      </w:r>
      <w:r w:rsidR="00A85884" w:rsidRPr="00933F86">
        <w:rPr>
          <w:rFonts w:ascii="Times New Roman" w:hAnsi="Times New Roman"/>
          <w:sz w:val="24"/>
          <w:szCs w:val="24"/>
          <w:lang w:val="fr-FR"/>
        </w:rPr>
        <w:t>Cette</w:t>
      </w:r>
      <w:r w:rsidR="00D425DD" w:rsidRPr="00933F86">
        <w:rPr>
          <w:rFonts w:ascii="Times New Roman" w:hAnsi="Times New Roman"/>
          <w:sz w:val="24"/>
          <w:szCs w:val="24"/>
          <w:lang w:val="fr-FR"/>
        </w:rPr>
        <w:t xml:space="preserve"> méthode continue à ouvrir de nouvelles perspectives</w:t>
      </w:r>
      <w:r w:rsidR="008242C5" w:rsidRPr="00933F86">
        <w:rPr>
          <w:rFonts w:ascii="Times New Roman" w:hAnsi="Times New Roman"/>
          <w:sz w:val="24"/>
          <w:szCs w:val="24"/>
          <w:lang w:val="fr-FR"/>
        </w:rPr>
        <w:t xml:space="preserve"> quant à la lecture d’une œuvre et reste toujours actuelle puisqu’elle met en valeur la notion de </w:t>
      </w:r>
      <w:r w:rsidR="008242C5" w:rsidRPr="00933F86">
        <w:rPr>
          <w:rFonts w:ascii="Times New Roman" w:hAnsi="Times New Roman"/>
          <w:i/>
          <w:sz w:val="24"/>
          <w:szCs w:val="24"/>
          <w:lang w:val="fr-FR"/>
        </w:rPr>
        <w:t>dialogue</w:t>
      </w:r>
      <w:r w:rsidR="008242C5" w:rsidRPr="00933F86">
        <w:rPr>
          <w:rFonts w:ascii="Times New Roman" w:hAnsi="Times New Roman"/>
          <w:sz w:val="24"/>
          <w:szCs w:val="24"/>
          <w:lang w:val="fr-FR"/>
        </w:rPr>
        <w:t>.</w:t>
      </w:r>
      <w:r w:rsidR="00D425DD" w:rsidRPr="00933F86">
        <w:rPr>
          <w:rFonts w:ascii="Times New Roman" w:hAnsi="Times New Roman"/>
          <w:sz w:val="24"/>
          <w:szCs w:val="24"/>
          <w:lang w:val="fr-FR"/>
        </w:rPr>
        <w:t xml:space="preserve"> </w:t>
      </w:r>
      <w:r w:rsidR="00887734" w:rsidRPr="00933F86">
        <w:rPr>
          <w:rFonts w:ascii="Times New Roman" w:hAnsi="Times New Roman"/>
          <w:sz w:val="24"/>
          <w:szCs w:val="24"/>
          <w:lang w:val="fr-FR"/>
        </w:rPr>
        <w:t xml:space="preserve">La dimension sociale du texte a déjà été abordée par d’autres théoriciens tels que </w:t>
      </w:r>
      <w:proofErr w:type="spellStart"/>
      <w:r w:rsidR="00887734" w:rsidRPr="00933F86">
        <w:rPr>
          <w:rFonts w:ascii="Times New Roman" w:hAnsi="Times New Roman"/>
          <w:sz w:val="24"/>
          <w:szCs w:val="24"/>
          <w:lang w:val="fr-FR"/>
        </w:rPr>
        <w:t>Luckas</w:t>
      </w:r>
      <w:proofErr w:type="spellEnd"/>
      <w:r w:rsidR="00887734" w:rsidRPr="00933F86">
        <w:rPr>
          <w:rFonts w:ascii="Times New Roman" w:hAnsi="Times New Roman"/>
          <w:sz w:val="24"/>
          <w:szCs w:val="24"/>
          <w:lang w:val="fr-FR"/>
        </w:rPr>
        <w:t xml:space="preserve"> dont les recherches se sont axées sur l’évolution littéraire et l’évolution sociale</w:t>
      </w:r>
      <w:r w:rsidR="00275E64" w:rsidRPr="00933F86">
        <w:rPr>
          <w:rFonts w:ascii="Times New Roman" w:hAnsi="Times New Roman"/>
          <w:sz w:val="24"/>
          <w:szCs w:val="24"/>
          <w:lang w:val="fr-FR"/>
        </w:rPr>
        <w:t>, entre la structure littéraire et la s</w:t>
      </w:r>
      <w:r w:rsidR="000A07BE" w:rsidRPr="00933F86">
        <w:rPr>
          <w:rFonts w:ascii="Times New Roman" w:hAnsi="Times New Roman"/>
          <w:sz w:val="24"/>
          <w:szCs w:val="24"/>
          <w:lang w:val="fr-FR"/>
        </w:rPr>
        <w:t>tr</w:t>
      </w:r>
      <w:r w:rsidR="00275E64" w:rsidRPr="00933F86">
        <w:rPr>
          <w:rFonts w:ascii="Times New Roman" w:hAnsi="Times New Roman"/>
          <w:sz w:val="24"/>
          <w:szCs w:val="24"/>
          <w:lang w:val="fr-FR"/>
        </w:rPr>
        <w:t xml:space="preserve">ucture sociale, </w:t>
      </w:r>
      <w:r w:rsidR="00887734" w:rsidRPr="00933F86">
        <w:rPr>
          <w:rFonts w:ascii="Times New Roman" w:hAnsi="Times New Roman"/>
          <w:sz w:val="24"/>
          <w:szCs w:val="24"/>
          <w:lang w:val="fr-FR"/>
        </w:rPr>
        <w:t xml:space="preserve"> </w:t>
      </w:r>
      <w:r w:rsidR="00275E64" w:rsidRPr="00933F86">
        <w:rPr>
          <w:rFonts w:ascii="Times New Roman" w:hAnsi="Times New Roman"/>
          <w:sz w:val="24"/>
          <w:szCs w:val="24"/>
          <w:lang w:val="fr-FR"/>
        </w:rPr>
        <w:t xml:space="preserve">ainsi que </w:t>
      </w:r>
      <w:r w:rsidR="00887734" w:rsidRPr="00933F86">
        <w:rPr>
          <w:rFonts w:ascii="Times New Roman" w:hAnsi="Times New Roman"/>
          <w:sz w:val="24"/>
          <w:szCs w:val="24"/>
          <w:lang w:val="fr-FR"/>
        </w:rPr>
        <w:t>Goldmann selon qui la littérature et la philosophie sont des visions du monde</w:t>
      </w:r>
      <w:r w:rsidR="00D425DD" w:rsidRPr="00933F86">
        <w:rPr>
          <w:rFonts w:ascii="Times New Roman" w:hAnsi="Times New Roman"/>
          <w:sz w:val="24"/>
          <w:szCs w:val="24"/>
          <w:lang w:val="fr-FR"/>
        </w:rPr>
        <w:t>,</w:t>
      </w:r>
      <w:r w:rsidR="00887734" w:rsidRPr="00933F86">
        <w:rPr>
          <w:rFonts w:ascii="Times New Roman" w:hAnsi="Times New Roman"/>
          <w:sz w:val="24"/>
          <w:szCs w:val="24"/>
          <w:lang w:val="fr-FR"/>
        </w:rPr>
        <w:t xml:space="preserve"> insistant ainsi sur les faits sociaux en rapport avec </w:t>
      </w:r>
      <w:r w:rsidR="00371327" w:rsidRPr="00933F86">
        <w:rPr>
          <w:rFonts w:ascii="Times New Roman" w:hAnsi="Times New Roman"/>
          <w:sz w:val="24"/>
          <w:szCs w:val="24"/>
          <w:lang w:val="fr-FR"/>
        </w:rPr>
        <w:t xml:space="preserve">le littéraire. Ceci dit, </w:t>
      </w:r>
      <w:r w:rsidR="00414E44" w:rsidRPr="00933F86">
        <w:rPr>
          <w:rFonts w:ascii="Times New Roman" w:hAnsi="Times New Roman"/>
          <w:sz w:val="24"/>
          <w:szCs w:val="24"/>
          <w:lang w:val="fr-FR"/>
        </w:rPr>
        <w:t xml:space="preserve">nous allons analyser les éléments de sémantique dans </w:t>
      </w:r>
      <w:r w:rsidR="00894EFD" w:rsidRPr="00933F86">
        <w:rPr>
          <w:rFonts w:ascii="Times New Roman" w:hAnsi="Times New Roman"/>
          <w:sz w:val="24"/>
          <w:szCs w:val="24"/>
          <w:lang w:val="fr-FR"/>
        </w:rPr>
        <w:t>d</w:t>
      </w:r>
      <w:r w:rsidR="00414E44" w:rsidRPr="00933F86">
        <w:rPr>
          <w:rFonts w:ascii="Times New Roman" w:hAnsi="Times New Roman"/>
          <w:sz w:val="24"/>
          <w:szCs w:val="24"/>
          <w:lang w:val="fr-FR"/>
        </w:rPr>
        <w:t xml:space="preserve">es textes où il est question de marginalisés représentés </w:t>
      </w:r>
      <w:r w:rsidR="00A85281" w:rsidRPr="00933F86">
        <w:rPr>
          <w:rFonts w:ascii="Times New Roman" w:hAnsi="Times New Roman"/>
          <w:sz w:val="24"/>
          <w:szCs w:val="24"/>
          <w:lang w:val="fr-FR"/>
        </w:rPr>
        <w:t>par</w:t>
      </w:r>
      <w:r w:rsidR="00414E44" w:rsidRPr="00933F86">
        <w:rPr>
          <w:rFonts w:ascii="Times New Roman" w:hAnsi="Times New Roman"/>
          <w:sz w:val="24"/>
          <w:szCs w:val="24"/>
          <w:lang w:val="fr-FR"/>
        </w:rPr>
        <w:t xml:space="preserve"> la figure de l’indigène</w:t>
      </w:r>
      <w:r w:rsidR="00894EFD" w:rsidRPr="00933F86">
        <w:rPr>
          <w:rFonts w:ascii="Times New Roman" w:hAnsi="Times New Roman"/>
          <w:sz w:val="24"/>
          <w:szCs w:val="24"/>
          <w:lang w:val="fr-FR"/>
        </w:rPr>
        <w:t>,</w:t>
      </w:r>
      <w:r w:rsidR="00414E44" w:rsidRPr="00933F86">
        <w:rPr>
          <w:rFonts w:ascii="Times New Roman" w:hAnsi="Times New Roman"/>
          <w:sz w:val="24"/>
          <w:szCs w:val="24"/>
          <w:lang w:val="fr-FR"/>
        </w:rPr>
        <w:t xml:space="preserve"> à savoir </w:t>
      </w:r>
      <w:r w:rsidR="00414E44" w:rsidRPr="00933F86">
        <w:rPr>
          <w:rFonts w:ascii="Times New Roman" w:hAnsi="Times New Roman"/>
          <w:i/>
          <w:sz w:val="24"/>
          <w:szCs w:val="24"/>
          <w:lang w:val="fr-FR"/>
        </w:rPr>
        <w:t>R</w:t>
      </w:r>
      <w:r w:rsidR="0004256F" w:rsidRPr="00933F86">
        <w:rPr>
          <w:rFonts w:ascii="Times New Roman" w:hAnsi="Times New Roman"/>
          <w:i/>
          <w:sz w:val="24"/>
          <w:szCs w:val="24"/>
          <w:lang w:val="fr-FR"/>
        </w:rPr>
        <w:t>ace</w:t>
      </w:r>
      <w:r w:rsidR="00414E44"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414E44" w:rsidRPr="00933F86">
        <w:rPr>
          <w:rFonts w:ascii="Times New Roman" w:hAnsi="Times New Roman"/>
          <w:sz w:val="24"/>
          <w:szCs w:val="24"/>
          <w:lang w:val="fr-FR"/>
        </w:rPr>
        <w:t xml:space="preserve"> de </w:t>
      </w:r>
      <w:r w:rsidR="002E051F" w:rsidRPr="00933F86">
        <w:rPr>
          <w:rFonts w:ascii="Times New Roman" w:hAnsi="Times New Roman"/>
          <w:sz w:val="24"/>
          <w:szCs w:val="24"/>
          <w:lang w:val="fr-FR"/>
        </w:rPr>
        <w:t>Arguedas</w:t>
      </w:r>
      <w:r w:rsidR="00A41DF9" w:rsidRPr="00933F86">
        <w:rPr>
          <w:rStyle w:val="FootnoteReference"/>
          <w:rFonts w:ascii="Times New Roman" w:hAnsi="Times New Roman"/>
          <w:sz w:val="24"/>
          <w:szCs w:val="24"/>
          <w:lang w:val="fr-FR"/>
        </w:rPr>
        <w:footnoteReference w:id="4"/>
      </w:r>
      <w:r w:rsidR="00414E44" w:rsidRPr="00933F86">
        <w:rPr>
          <w:rFonts w:ascii="Times New Roman" w:hAnsi="Times New Roman"/>
          <w:sz w:val="24"/>
          <w:szCs w:val="24"/>
          <w:lang w:val="fr-FR"/>
        </w:rPr>
        <w:t xml:space="preserve">, </w:t>
      </w:r>
      <w:r w:rsidR="0004256F" w:rsidRPr="00933F86">
        <w:rPr>
          <w:rFonts w:ascii="Times New Roman" w:hAnsi="Times New Roman"/>
          <w:i/>
          <w:sz w:val="24"/>
          <w:szCs w:val="24"/>
          <w:lang w:val="fr-FR"/>
        </w:rPr>
        <w:t>L’Alchimiste</w:t>
      </w:r>
      <w:r w:rsidR="00414E44" w:rsidRPr="00933F86">
        <w:rPr>
          <w:rFonts w:ascii="Times New Roman" w:hAnsi="Times New Roman"/>
          <w:sz w:val="24"/>
          <w:szCs w:val="24"/>
          <w:lang w:val="fr-FR"/>
        </w:rPr>
        <w:t xml:space="preserve"> de Coelho </w:t>
      </w:r>
      <w:r w:rsidR="006A7DAC" w:rsidRPr="00933F86">
        <w:rPr>
          <w:rStyle w:val="FootnoteReference"/>
          <w:rFonts w:ascii="Times New Roman" w:hAnsi="Times New Roman"/>
          <w:sz w:val="24"/>
          <w:szCs w:val="24"/>
          <w:lang w:val="fr-FR"/>
        </w:rPr>
        <w:footnoteReference w:id="5"/>
      </w:r>
      <w:r w:rsidR="006A7DAC" w:rsidRPr="00933F86">
        <w:rPr>
          <w:rFonts w:ascii="Times New Roman" w:hAnsi="Times New Roman"/>
          <w:sz w:val="24"/>
          <w:szCs w:val="24"/>
          <w:lang w:val="fr-FR"/>
        </w:rPr>
        <w:t xml:space="preserve"> </w:t>
      </w:r>
      <w:r w:rsidR="00414E44" w:rsidRPr="00933F86">
        <w:rPr>
          <w:rFonts w:ascii="Times New Roman" w:hAnsi="Times New Roman"/>
          <w:sz w:val="24"/>
          <w:szCs w:val="24"/>
          <w:lang w:val="fr-FR"/>
        </w:rPr>
        <w:t xml:space="preserve">et </w:t>
      </w:r>
      <w:r w:rsidR="006A7DAC" w:rsidRPr="00933F86">
        <w:rPr>
          <w:rFonts w:ascii="Times New Roman" w:hAnsi="Times New Roman"/>
          <w:i/>
          <w:sz w:val="24"/>
          <w:szCs w:val="24"/>
          <w:lang w:val="fr-FR"/>
        </w:rPr>
        <w:t>L’enfant des loups</w:t>
      </w:r>
      <w:r w:rsidR="006A7DAC" w:rsidRPr="00933F86">
        <w:rPr>
          <w:rFonts w:ascii="Times New Roman" w:hAnsi="Times New Roman"/>
          <w:sz w:val="24"/>
          <w:szCs w:val="24"/>
          <w:lang w:val="fr-FR"/>
        </w:rPr>
        <w:t xml:space="preserve"> de </w:t>
      </w:r>
      <w:proofErr w:type="spellStart"/>
      <w:proofErr w:type="gramStart"/>
      <w:r w:rsidR="006A7DAC" w:rsidRPr="00933F86">
        <w:rPr>
          <w:rFonts w:ascii="Times New Roman" w:hAnsi="Times New Roman"/>
          <w:sz w:val="24"/>
          <w:szCs w:val="24"/>
          <w:lang w:val="fr-FR"/>
        </w:rPr>
        <w:t>D</w:t>
      </w:r>
      <w:r w:rsidR="004C73D8" w:rsidRPr="00933F86">
        <w:rPr>
          <w:rFonts w:ascii="Times New Roman" w:hAnsi="Times New Roman"/>
          <w:sz w:val="24"/>
          <w:szCs w:val="24"/>
          <w:lang w:val="fr-FR"/>
        </w:rPr>
        <w:t>é</w:t>
      </w:r>
      <w:r w:rsidR="006A7DAC" w:rsidRPr="00933F86">
        <w:rPr>
          <w:rFonts w:ascii="Times New Roman" w:hAnsi="Times New Roman"/>
          <w:sz w:val="24"/>
          <w:szCs w:val="24"/>
          <w:lang w:val="fr-FR"/>
        </w:rPr>
        <w:t>forges</w:t>
      </w:r>
      <w:proofErr w:type="spellEnd"/>
      <w:r w:rsidR="006A7DAC" w:rsidRPr="00933F86">
        <w:rPr>
          <w:rFonts w:ascii="Times New Roman" w:hAnsi="Times New Roman"/>
          <w:sz w:val="24"/>
          <w:szCs w:val="24"/>
          <w:lang w:val="fr-FR"/>
        </w:rPr>
        <w:t xml:space="preserve"> </w:t>
      </w:r>
      <w:proofErr w:type="gramEnd"/>
      <w:r w:rsidR="006A7DAC" w:rsidRPr="00933F86">
        <w:rPr>
          <w:rStyle w:val="FootnoteReference"/>
          <w:rFonts w:ascii="Times New Roman" w:hAnsi="Times New Roman"/>
          <w:sz w:val="24"/>
          <w:szCs w:val="24"/>
          <w:lang w:val="fr-FR"/>
        </w:rPr>
        <w:footnoteReference w:id="6"/>
      </w:r>
      <w:r w:rsidR="00414E44" w:rsidRPr="00933F86">
        <w:rPr>
          <w:rFonts w:ascii="Times New Roman" w:hAnsi="Times New Roman"/>
          <w:sz w:val="24"/>
          <w:szCs w:val="24"/>
          <w:lang w:val="fr-FR"/>
        </w:rPr>
        <w:t xml:space="preserve">. </w:t>
      </w:r>
      <w:r w:rsidR="004B2550" w:rsidRPr="00933F86">
        <w:rPr>
          <w:rFonts w:ascii="Times New Roman" w:hAnsi="Times New Roman"/>
          <w:sz w:val="24"/>
          <w:szCs w:val="24"/>
          <w:lang w:val="fr-FR"/>
        </w:rPr>
        <w:t xml:space="preserve">La première œuvre citée est un roman historique qui compte parmi les </w:t>
      </w:r>
      <w:r w:rsidR="001E6A3C" w:rsidRPr="00933F86">
        <w:rPr>
          <w:rFonts w:ascii="Times New Roman" w:hAnsi="Times New Roman"/>
          <w:sz w:val="24"/>
          <w:szCs w:val="24"/>
          <w:lang w:val="fr-FR"/>
        </w:rPr>
        <w:t>œuvres</w:t>
      </w:r>
      <w:r w:rsidR="004B2550" w:rsidRPr="00933F86">
        <w:rPr>
          <w:rFonts w:ascii="Times New Roman" w:hAnsi="Times New Roman"/>
          <w:sz w:val="24"/>
          <w:szCs w:val="24"/>
          <w:lang w:val="fr-FR"/>
        </w:rPr>
        <w:t xml:space="preserve"> les plus représentatives de la première phase de la littérature hispano-américaine à savoir l’indigénisme dont les thèmes principaux sont centrés sur l’indigène. L’Histoire sociale sert de cadre à la fiction</w:t>
      </w:r>
      <w:r w:rsidR="00C15357" w:rsidRPr="00933F86">
        <w:rPr>
          <w:rFonts w:ascii="Times New Roman" w:hAnsi="Times New Roman"/>
          <w:sz w:val="24"/>
          <w:szCs w:val="24"/>
          <w:lang w:val="fr-FR"/>
        </w:rPr>
        <w:t xml:space="preserve"> dans ce roman </w:t>
      </w:r>
      <w:r w:rsidR="001E58D5" w:rsidRPr="00933F86">
        <w:rPr>
          <w:rFonts w:ascii="Times New Roman" w:hAnsi="Times New Roman"/>
          <w:sz w:val="24"/>
          <w:szCs w:val="24"/>
          <w:lang w:val="fr-FR"/>
        </w:rPr>
        <w:t xml:space="preserve">à aspect documentaire </w:t>
      </w:r>
      <w:r w:rsidR="00C15357" w:rsidRPr="00933F86">
        <w:rPr>
          <w:rFonts w:ascii="Times New Roman" w:hAnsi="Times New Roman"/>
          <w:sz w:val="24"/>
          <w:szCs w:val="24"/>
          <w:lang w:val="fr-FR"/>
        </w:rPr>
        <w:t xml:space="preserve">où </w:t>
      </w:r>
      <w:r w:rsidR="004B2550" w:rsidRPr="00933F86">
        <w:rPr>
          <w:rFonts w:ascii="Times New Roman" w:hAnsi="Times New Roman"/>
          <w:sz w:val="24"/>
          <w:szCs w:val="24"/>
          <w:lang w:val="fr-FR"/>
        </w:rPr>
        <w:t>Arguedas se place à la position de l’</w:t>
      </w:r>
      <w:r w:rsidR="00C15357" w:rsidRPr="00933F86">
        <w:rPr>
          <w:rFonts w:ascii="Times New Roman" w:hAnsi="Times New Roman"/>
          <w:sz w:val="24"/>
          <w:szCs w:val="24"/>
          <w:lang w:val="fr-FR"/>
        </w:rPr>
        <w:t xml:space="preserve">Historien sociologue. </w:t>
      </w:r>
      <w:r w:rsidR="00687F41" w:rsidRPr="00933F86">
        <w:rPr>
          <w:rFonts w:ascii="Times New Roman" w:hAnsi="Times New Roman"/>
          <w:sz w:val="24"/>
          <w:szCs w:val="24"/>
          <w:lang w:val="fr-FR"/>
        </w:rPr>
        <w:t xml:space="preserve">Deux idéologies en conflit sont représentées : celle de l’indigène opprimé qui subit la ségrégation raciale et celle du colonisateur, de la race “blanche”. </w:t>
      </w:r>
      <w:r w:rsidR="00137AF1" w:rsidRPr="00933F86">
        <w:rPr>
          <w:rFonts w:ascii="Times New Roman" w:hAnsi="Times New Roman"/>
          <w:sz w:val="24"/>
          <w:szCs w:val="24"/>
          <w:lang w:val="fr-FR"/>
        </w:rPr>
        <w:t xml:space="preserve">Cette histoire a pour </w:t>
      </w:r>
      <w:r w:rsidR="00A62C71" w:rsidRPr="00933F86">
        <w:rPr>
          <w:rFonts w:ascii="Times New Roman" w:hAnsi="Times New Roman"/>
          <w:sz w:val="24"/>
          <w:szCs w:val="24"/>
          <w:lang w:val="fr-FR"/>
        </w:rPr>
        <w:t xml:space="preserve">protagonistes des </w:t>
      </w:r>
      <w:r w:rsidR="00FE0C98" w:rsidRPr="00933F86">
        <w:rPr>
          <w:rFonts w:ascii="Times New Roman" w:hAnsi="Times New Roman"/>
          <w:sz w:val="24"/>
          <w:szCs w:val="24"/>
          <w:lang w:val="fr-FR"/>
        </w:rPr>
        <w:t xml:space="preserve">indigènes boliviens, </w:t>
      </w:r>
      <w:r w:rsidR="00A85281" w:rsidRPr="00933F86">
        <w:rPr>
          <w:rFonts w:ascii="Times New Roman" w:hAnsi="Times New Roman"/>
          <w:sz w:val="24"/>
          <w:szCs w:val="24"/>
          <w:lang w:val="fr-FR"/>
        </w:rPr>
        <w:t xml:space="preserve">et </w:t>
      </w:r>
      <w:r w:rsidR="00FE0C98" w:rsidRPr="00933F86">
        <w:rPr>
          <w:rFonts w:ascii="Times New Roman" w:hAnsi="Times New Roman"/>
          <w:sz w:val="24"/>
          <w:szCs w:val="24"/>
          <w:lang w:val="fr-FR"/>
        </w:rPr>
        <w:t xml:space="preserve">un groupe d’amis qui </w:t>
      </w:r>
      <w:r w:rsidR="00A85281" w:rsidRPr="00933F86">
        <w:rPr>
          <w:rFonts w:ascii="Times New Roman" w:hAnsi="Times New Roman"/>
          <w:sz w:val="24"/>
          <w:szCs w:val="24"/>
          <w:lang w:val="fr-FR"/>
        </w:rPr>
        <w:t>rendent</w:t>
      </w:r>
      <w:r w:rsidR="00FE0C98" w:rsidRPr="00933F86">
        <w:rPr>
          <w:rFonts w:ascii="Times New Roman" w:hAnsi="Times New Roman"/>
          <w:sz w:val="24"/>
          <w:szCs w:val="24"/>
          <w:lang w:val="fr-FR"/>
        </w:rPr>
        <w:t xml:space="preserve"> visite à la famille </w:t>
      </w:r>
      <w:proofErr w:type="spellStart"/>
      <w:r w:rsidR="00FE0C98" w:rsidRPr="00933F86">
        <w:rPr>
          <w:rFonts w:ascii="Times New Roman" w:hAnsi="Times New Roman"/>
          <w:sz w:val="24"/>
          <w:szCs w:val="24"/>
          <w:lang w:val="fr-FR"/>
        </w:rPr>
        <w:t>Pantoja</w:t>
      </w:r>
      <w:proofErr w:type="spellEnd"/>
      <w:r w:rsidR="00FE0C98" w:rsidRPr="00933F86">
        <w:rPr>
          <w:rFonts w:ascii="Times New Roman" w:hAnsi="Times New Roman"/>
          <w:sz w:val="24"/>
          <w:szCs w:val="24"/>
          <w:lang w:val="fr-FR"/>
        </w:rPr>
        <w:t xml:space="preserve"> et qui représentent des points de vue différents. </w:t>
      </w:r>
      <w:r w:rsidR="00C15357" w:rsidRPr="00933F86">
        <w:rPr>
          <w:rFonts w:ascii="Times New Roman" w:hAnsi="Times New Roman"/>
          <w:sz w:val="24"/>
          <w:szCs w:val="24"/>
          <w:lang w:val="fr-FR"/>
        </w:rPr>
        <w:t xml:space="preserve">Pour ce qui est de </w:t>
      </w:r>
      <w:r w:rsidR="0004256F" w:rsidRPr="00933F86">
        <w:rPr>
          <w:rFonts w:ascii="Times New Roman" w:hAnsi="Times New Roman"/>
          <w:i/>
          <w:sz w:val="24"/>
          <w:szCs w:val="24"/>
          <w:lang w:val="fr-FR"/>
        </w:rPr>
        <w:t>L’Alchimiste</w:t>
      </w:r>
      <w:r w:rsidR="00C15357" w:rsidRPr="00933F86">
        <w:rPr>
          <w:rFonts w:ascii="Times New Roman" w:hAnsi="Times New Roman"/>
          <w:sz w:val="24"/>
          <w:szCs w:val="24"/>
          <w:lang w:val="fr-FR"/>
        </w:rPr>
        <w:t xml:space="preserve">, </w:t>
      </w:r>
      <w:r w:rsidR="0006324E" w:rsidRPr="00933F86">
        <w:rPr>
          <w:rFonts w:ascii="Times New Roman" w:hAnsi="Times New Roman"/>
          <w:sz w:val="24"/>
          <w:szCs w:val="24"/>
          <w:lang w:val="fr-FR"/>
        </w:rPr>
        <w:t xml:space="preserve">récit de voyage à allure philosophique, </w:t>
      </w:r>
      <w:r w:rsidR="00C15357" w:rsidRPr="00933F86">
        <w:rPr>
          <w:rFonts w:ascii="Times New Roman" w:hAnsi="Times New Roman"/>
          <w:sz w:val="24"/>
          <w:szCs w:val="24"/>
          <w:lang w:val="fr-FR"/>
        </w:rPr>
        <w:t xml:space="preserve">il s’agit d’un berger indigène </w:t>
      </w:r>
      <w:r w:rsidR="001E6A3C" w:rsidRPr="00933F86">
        <w:rPr>
          <w:rFonts w:ascii="Times New Roman" w:hAnsi="Times New Roman"/>
          <w:sz w:val="24"/>
          <w:szCs w:val="24"/>
          <w:lang w:val="fr-FR"/>
        </w:rPr>
        <w:t>andalou</w:t>
      </w:r>
      <w:r w:rsidR="00C15357" w:rsidRPr="00933F86">
        <w:rPr>
          <w:rFonts w:ascii="Times New Roman" w:hAnsi="Times New Roman"/>
          <w:sz w:val="24"/>
          <w:szCs w:val="24"/>
          <w:lang w:val="fr-FR"/>
        </w:rPr>
        <w:t xml:space="preserve"> qui fait un voyage vers l’Egypte à la recherche d’un trésor qu’</w:t>
      </w:r>
      <w:r w:rsidR="006A7DAC" w:rsidRPr="00933F86">
        <w:rPr>
          <w:rFonts w:ascii="Times New Roman" w:hAnsi="Times New Roman"/>
          <w:sz w:val="24"/>
          <w:szCs w:val="24"/>
          <w:lang w:val="fr-FR"/>
        </w:rPr>
        <w:t>un ange</w:t>
      </w:r>
      <w:r w:rsidR="00C15357" w:rsidRPr="00933F86">
        <w:rPr>
          <w:rFonts w:ascii="Times New Roman" w:hAnsi="Times New Roman"/>
          <w:sz w:val="24"/>
          <w:szCs w:val="24"/>
          <w:lang w:val="fr-FR"/>
        </w:rPr>
        <w:t xml:space="preserve"> lui a promis dans un rêve. </w:t>
      </w:r>
      <w:r w:rsidR="006D7169" w:rsidRPr="00933F86">
        <w:rPr>
          <w:rFonts w:ascii="Times New Roman" w:hAnsi="Times New Roman"/>
          <w:sz w:val="24"/>
          <w:szCs w:val="24"/>
          <w:lang w:val="fr-FR"/>
        </w:rPr>
        <w:t xml:space="preserve">Ce voyage </w:t>
      </w:r>
      <w:r w:rsidR="00A62C71" w:rsidRPr="00933F86">
        <w:rPr>
          <w:rFonts w:ascii="Times New Roman" w:hAnsi="Times New Roman"/>
          <w:sz w:val="24"/>
          <w:szCs w:val="24"/>
          <w:lang w:val="fr-FR"/>
        </w:rPr>
        <w:t>est</w:t>
      </w:r>
      <w:r w:rsidR="006D7169" w:rsidRPr="00933F86">
        <w:rPr>
          <w:rFonts w:ascii="Times New Roman" w:hAnsi="Times New Roman"/>
          <w:sz w:val="24"/>
          <w:szCs w:val="24"/>
          <w:lang w:val="fr-FR"/>
        </w:rPr>
        <w:t xml:space="preserve"> </w:t>
      </w:r>
      <w:r w:rsidR="006D7169" w:rsidRPr="00933F86">
        <w:rPr>
          <w:rFonts w:ascii="Times New Roman" w:hAnsi="Times New Roman"/>
          <w:sz w:val="24"/>
          <w:szCs w:val="24"/>
          <w:lang w:val="fr-FR"/>
        </w:rPr>
        <w:lastRenderedPageBreak/>
        <w:t xml:space="preserve">initiatique </w:t>
      </w:r>
      <w:r w:rsidR="00A62C71" w:rsidRPr="00933F86">
        <w:rPr>
          <w:rFonts w:ascii="Times New Roman" w:hAnsi="Times New Roman"/>
          <w:sz w:val="24"/>
          <w:szCs w:val="24"/>
          <w:lang w:val="fr-FR"/>
        </w:rPr>
        <w:t>car</w:t>
      </w:r>
      <w:r w:rsidR="006D7169" w:rsidRPr="00933F86">
        <w:rPr>
          <w:rFonts w:ascii="Times New Roman" w:hAnsi="Times New Roman"/>
          <w:sz w:val="24"/>
          <w:szCs w:val="24"/>
          <w:lang w:val="fr-FR"/>
        </w:rPr>
        <w:t xml:space="preserve"> il apprend plein de leçons</w:t>
      </w:r>
      <w:r w:rsidR="00A62C71" w:rsidRPr="00933F86">
        <w:rPr>
          <w:rFonts w:ascii="Times New Roman" w:hAnsi="Times New Roman"/>
          <w:sz w:val="24"/>
          <w:szCs w:val="24"/>
          <w:lang w:val="fr-FR"/>
        </w:rPr>
        <w:t xml:space="preserve"> ; d’où sa dimension mythique, thème déjà existant dans </w:t>
      </w:r>
      <w:r w:rsidR="00A62C71" w:rsidRPr="00933F86">
        <w:rPr>
          <w:rFonts w:ascii="Times New Roman" w:hAnsi="Times New Roman"/>
          <w:i/>
          <w:sz w:val="24"/>
          <w:szCs w:val="24"/>
          <w:lang w:val="fr-FR"/>
        </w:rPr>
        <w:t xml:space="preserve">Race de </w:t>
      </w:r>
      <w:proofErr w:type="gramStart"/>
      <w:r w:rsidR="00A62C71" w:rsidRPr="00933F86">
        <w:rPr>
          <w:rFonts w:ascii="Times New Roman" w:hAnsi="Times New Roman"/>
          <w:i/>
          <w:sz w:val="24"/>
          <w:szCs w:val="24"/>
          <w:lang w:val="fr-FR"/>
        </w:rPr>
        <w:t>Bronze</w:t>
      </w:r>
      <w:r w:rsidR="00A62C71" w:rsidRPr="00933F86">
        <w:rPr>
          <w:rFonts w:ascii="Times New Roman" w:hAnsi="Times New Roman"/>
          <w:sz w:val="24"/>
          <w:szCs w:val="24"/>
          <w:lang w:val="fr-FR"/>
        </w:rPr>
        <w:t xml:space="preserve"> </w:t>
      </w:r>
      <w:r w:rsidR="006D7169" w:rsidRPr="00933F86">
        <w:rPr>
          <w:rFonts w:ascii="Times New Roman" w:hAnsi="Times New Roman"/>
          <w:sz w:val="24"/>
          <w:szCs w:val="24"/>
          <w:lang w:val="fr-FR"/>
        </w:rPr>
        <w:t>.</w:t>
      </w:r>
      <w:proofErr w:type="gramEnd"/>
      <w:r w:rsidR="006D7169" w:rsidRPr="00933F86">
        <w:rPr>
          <w:rFonts w:ascii="Times New Roman" w:hAnsi="Times New Roman"/>
          <w:sz w:val="24"/>
          <w:szCs w:val="24"/>
          <w:lang w:val="fr-FR"/>
        </w:rPr>
        <w:t xml:space="preserve"> </w:t>
      </w:r>
      <w:r w:rsidR="00C15357" w:rsidRPr="00933F86">
        <w:rPr>
          <w:rFonts w:ascii="Times New Roman" w:hAnsi="Times New Roman"/>
          <w:sz w:val="24"/>
          <w:szCs w:val="24"/>
          <w:lang w:val="fr-FR"/>
        </w:rPr>
        <w:t xml:space="preserve">C’est un roman d’apprentissage </w:t>
      </w:r>
      <w:r w:rsidR="00423D01" w:rsidRPr="00933F86">
        <w:rPr>
          <w:rFonts w:ascii="Times New Roman" w:hAnsi="Times New Roman"/>
          <w:sz w:val="24"/>
          <w:szCs w:val="24"/>
          <w:lang w:val="fr-FR"/>
        </w:rPr>
        <w:t>où l’idéologie fataliste occupe une place de choix</w:t>
      </w:r>
      <w:r w:rsidR="00A62C71" w:rsidRPr="00933F86">
        <w:rPr>
          <w:rFonts w:ascii="Times New Roman" w:hAnsi="Times New Roman"/>
          <w:sz w:val="24"/>
          <w:szCs w:val="24"/>
          <w:lang w:val="fr-FR"/>
        </w:rPr>
        <w:t xml:space="preserve"> et </w:t>
      </w:r>
      <w:r w:rsidR="000C243D" w:rsidRPr="00933F86">
        <w:rPr>
          <w:rFonts w:ascii="Times New Roman" w:hAnsi="Times New Roman"/>
          <w:sz w:val="24"/>
          <w:szCs w:val="24"/>
          <w:lang w:val="fr-FR"/>
        </w:rPr>
        <w:t>avec lequel s’enlace le récit philosophique</w:t>
      </w:r>
      <w:r w:rsidR="00D425DD" w:rsidRPr="00933F86">
        <w:rPr>
          <w:rFonts w:ascii="Times New Roman" w:hAnsi="Times New Roman"/>
          <w:sz w:val="24"/>
          <w:szCs w:val="24"/>
          <w:lang w:val="fr-FR"/>
        </w:rPr>
        <w:t xml:space="preserve"> où tout se lit sous l’angle du symbole</w:t>
      </w:r>
      <w:r w:rsidR="000C243D" w:rsidRPr="00933F86">
        <w:rPr>
          <w:rFonts w:ascii="Times New Roman" w:hAnsi="Times New Roman"/>
          <w:sz w:val="24"/>
          <w:szCs w:val="24"/>
          <w:lang w:val="fr-FR"/>
        </w:rPr>
        <w:t xml:space="preserve">. En effet, émaillent les phrases qui prennent la forme d’un dicton dans un livre dont l’auteur a déjà averti son lecteur dès la préface qu’il s’agit d’un livre de symboles dont la tâche de l’interprétation revient </w:t>
      </w:r>
      <w:r w:rsidR="00F3744C" w:rsidRPr="00933F86">
        <w:rPr>
          <w:rFonts w:ascii="Times New Roman" w:hAnsi="Times New Roman"/>
          <w:sz w:val="24"/>
          <w:szCs w:val="24"/>
          <w:lang w:val="fr-FR"/>
        </w:rPr>
        <w:t xml:space="preserve">évidemment </w:t>
      </w:r>
      <w:r w:rsidR="000C243D" w:rsidRPr="00933F86">
        <w:rPr>
          <w:rFonts w:ascii="Times New Roman" w:hAnsi="Times New Roman"/>
          <w:sz w:val="24"/>
          <w:szCs w:val="24"/>
          <w:lang w:val="fr-FR"/>
        </w:rPr>
        <w:t>au lecteur</w:t>
      </w:r>
      <w:r w:rsidR="00894EFD" w:rsidRPr="00933F86">
        <w:rPr>
          <w:rFonts w:ascii="Times New Roman" w:hAnsi="Times New Roman"/>
          <w:sz w:val="24"/>
          <w:szCs w:val="24"/>
          <w:lang w:val="fr-FR"/>
        </w:rPr>
        <w:t xml:space="preserve"> </w:t>
      </w:r>
      <w:r w:rsidR="00F3744C" w:rsidRPr="00933F86">
        <w:rPr>
          <w:rFonts w:ascii="Times New Roman" w:hAnsi="Times New Roman"/>
          <w:sz w:val="24"/>
          <w:szCs w:val="24"/>
          <w:lang w:val="fr-FR"/>
        </w:rPr>
        <w:t xml:space="preserve">. La comparaison est ainsi justifiée par </w:t>
      </w:r>
      <w:r w:rsidR="008242C5" w:rsidRPr="00933F86">
        <w:rPr>
          <w:rFonts w:ascii="Times New Roman" w:hAnsi="Times New Roman"/>
          <w:sz w:val="24"/>
          <w:szCs w:val="24"/>
          <w:lang w:val="fr-FR"/>
        </w:rPr>
        <w:t xml:space="preserve">la place importante accordée à </w:t>
      </w:r>
      <w:r w:rsidR="00894EFD" w:rsidRPr="00933F86">
        <w:rPr>
          <w:rFonts w:ascii="Times New Roman" w:hAnsi="Times New Roman"/>
          <w:sz w:val="24"/>
          <w:szCs w:val="24"/>
          <w:lang w:val="fr-FR"/>
        </w:rPr>
        <w:t>plusieurs idéologies dont celle</w:t>
      </w:r>
      <w:r w:rsidR="00F3744C" w:rsidRPr="00933F86">
        <w:rPr>
          <w:rFonts w:ascii="Times New Roman" w:hAnsi="Times New Roman"/>
          <w:sz w:val="24"/>
          <w:szCs w:val="24"/>
          <w:lang w:val="fr-FR"/>
        </w:rPr>
        <w:t xml:space="preserve"> de l’indigène </w:t>
      </w:r>
      <w:r w:rsidR="00FC50F9" w:rsidRPr="00933F86">
        <w:rPr>
          <w:rFonts w:ascii="Times New Roman" w:hAnsi="Times New Roman"/>
          <w:sz w:val="24"/>
          <w:szCs w:val="24"/>
          <w:lang w:val="fr-FR"/>
        </w:rPr>
        <w:t>andalou</w:t>
      </w:r>
      <w:r w:rsidR="00F3744C" w:rsidRPr="00933F86">
        <w:rPr>
          <w:rFonts w:ascii="Times New Roman" w:hAnsi="Times New Roman"/>
          <w:sz w:val="24"/>
          <w:szCs w:val="24"/>
          <w:lang w:val="fr-FR"/>
        </w:rPr>
        <w:t xml:space="preserve">, de l’indigène bolivien, et de </w:t>
      </w:r>
      <w:r w:rsidR="004C73D8" w:rsidRPr="00933F86">
        <w:rPr>
          <w:rFonts w:ascii="Times New Roman" w:hAnsi="Times New Roman"/>
          <w:sz w:val="24"/>
          <w:szCs w:val="24"/>
          <w:lang w:val="fr-FR"/>
        </w:rPr>
        <w:t>l’</w:t>
      </w:r>
      <w:r w:rsidR="00F3744C" w:rsidRPr="00933F86">
        <w:rPr>
          <w:rFonts w:ascii="Times New Roman" w:hAnsi="Times New Roman"/>
          <w:sz w:val="24"/>
          <w:szCs w:val="24"/>
          <w:lang w:val="fr-FR"/>
        </w:rPr>
        <w:t>indigène</w:t>
      </w:r>
      <w:r w:rsidR="004C73D8" w:rsidRPr="00933F86">
        <w:rPr>
          <w:rFonts w:ascii="Times New Roman" w:hAnsi="Times New Roman"/>
          <w:sz w:val="24"/>
          <w:szCs w:val="24"/>
          <w:lang w:val="fr-FR"/>
        </w:rPr>
        <w:t xml:space="preserve"> gaulois</w:t>
      </w:r>
      <w:r w:rsidR="00F3744C" w:rsidRPr="00933F86">
        <w:rPr>
          <w:rFonts w:ascii="Times New Roman" w:hAnsi="Times New Roman"/>
          <w:sz w:val="24"/>
          <w:szCs w:val="24"/>
          <w:lang w:val="fr-FR"/>
        </w:rPr>
        <w:t xml:space="preserve">, tous marginalisés par la société et subissant l’oppression et les épreuves difficiles. </w:t>
      </w:r>
    </w:p>
    <w:p w:rsidR="008D0778" w:rsidRPr="00933F86" w:rsidRDefault="00B459A4"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Quant au roman français, il s’agit d’une enfant trouvée auprès des loups, non loin de Poitiers. Un paysan l’emmène et elle est élevée au monastère de la Sainte-Croix où vit la reine Radegonde qui devient sa marraine. Vanda, devenue moitié-femme et moitié-louve, n’a pas la vocation d’être religieuse</w:t>
      </w:r>
      <w:r w:rsidR="00F774BF" w:rsidRPr="00933F86">
        <w:rPr>
          <w:rFonts w:ascii="Times New Roman" w:hAnsi="Times New Roman"/>
          <w:sz w:val="24"/>
          <w:szCs w:val="24"/>
          <w:lang w:val="fr-FR"/>
        </w:rPr>
        <w:t xml:space="preserve">. Plusieurs </w:t>
      </w:r>
      <w:r w:rsidR="009F0941" w:rsidRPr="00933F86">
        <w:rPr>
          <w:rFonts w:ascii="Times New Roman" w:hAnsi="Times New Roman"/>
          <w:sz w:val="24"/>
          <w:szCs w:val="24"/>
          <w:lang w:val="fr-FR"/>
        </w:rPr>
        <w:t>voyages</w:t>
      </w:r>
      <w:r w:rsidR="00F774BF" w:rsidRPr="00933F86">
        <w:rPr>
          <w:rFonts w:ascii="Times New Roman" w:hAnsi="Times New Roman"/>
          <w:sz w:val="24"/>
          <w:szCs w:val="24"/>
          <w:lang w:val="fr-FR"/>
        </w:rPr>
        <w:t xml:space="preserve"> rythment sa vie : un séjour au monastère</w:t>
      </w:r>
      <w:r w:rsidR="00A430A8" w:rsidRPr="00933F86">
        <w:rPr>
          <w:rFonts w:ascii="Times New Roman" w:hAnsi="Times New Roman"/>
          <w:sz w:val="24"/>
          <w:szCs w:val="24"/>
          <w:lang w:val="fr-FR"/>
        </w:rPr>
        <w:t xml:space="preserve">, puis son départ vers la maison de son père adoptif, puis vers Tours pour demander refuge chez son oncle le roi Gontran, et finalement elle revient à Poitiers pour partir une dernière fois rejoindre son oncle à la mort de son père adoptif. Le roman se déroule </w:t>
      </w:r>
      <w:r w:rsidR="006D7169" w:rsidRPr="00933F86">
        <w:rPr>
          <w:rFonts w:ascii="Times New Roman" w:hAnsi="Times New Roman"/>
          <w:sz w:val="24"/>
          <w:szCs w:val="24"/>
          <w:lang w:val="fr-FR"/>
        </w:rPr>
        <w:t>dans</w:t>
      </w:r>
      <w:r w:rsidR="00A430A8" w:rsidRPr="00933F86">
        <w:rPr>
          <w:rFonts w:ascii="Times New Roman" w:hAnsi="Times New Roman"/>
          <w:sz w:val="24"/>
          <w:szCs w:val="24"/>
          <w:lang w:val="fr-FR"/>
        </w:rPr>
        <w:t xml:space="preserve"> la Gaule d’avant le Moyen-âge, les années cinq cents et quelques où le pays n’était pas du tout sécurisé : complots politiques, actes de </w:t>
      </w:r>
      <w:r w:rsidR="00452E64" w:rsidRPr="00933F86">
        <w:rPr>
          <w:rFonts w:ascii="Times New Roman" w:hAnsi="Times New Roman"/>
          <w:sz w:val="24"/>
          <w:szCs w:val="24"/>
          <w:lang w:val="fr-FR"/>
        </w:rPr>
        <w:t>trahison</w:t>
      </w:r>
      <w:r w:rsidR="00A430A8" w:rsidRPr="00933F86">
        <w:rPr>
          <w:rFonts w:ascii="Times New Roman" w:hAnsi="Times New Roman"/>
          <w:sz w:val="24"/>
          <w:szCs w:val="24"/>
          <w:lang w:val="fr-FR"/>
        </w:rPr>
        <w:t xml:space="preserve">, agressions au sein du monastère, viols sur les routes. L’intégration de ce roman </w:t>
      </w:r>
      <w:r w:rsidR="009F0941" w:rsidRPr="00933F86">
        <w:rPr>
          <w:rFonts w:ascii="Times New Roman" w:hAnsi="Times New Roman"/>
          <w:sz w:val="24"/>
          <w:szCs w:val="24"/>
          <w:lang w:val="fr-FR"/>
        </w:rPr>
        <w:t>à</w:t>
      </w:r>
      <w:r w:rsidR="00A430A8" w:rsidRPr="00933F86">
        <w:rPr>
          <w:rFonts w:ascii="Times New Roman" w:hAnsi="Times New Roman"/>
          <w:sz w:val="24"/>
          <w:szCs w:val="24"/>
          <w:lang w:val="fr-FR"/>
        </w:rPr>
        <w:t xml:space="preserve"> notre corpus</w:t>
      </w:r>
      <w:r w:rsidR="00367E0E" w:rsidRPr="00933F86">
        <w:rPr>
          <w:rFonts w:ascii="Times New Roman" w:hAnsi="Times New Roman"/>
          <w:sz w:val="24"/>
          <w:szCs w:val="24"/>
          <w:lang w:val="fr-FR"/>
        </w:rPr>
        <w:t xml:space="preserve"> est bien justifiée du fait que l’héroïne est marginalisée, malgré son sang royal, par la société des hommes qui la qualifient de sorcière</w:t>
      </w:r>
      <w:r w:rsidR="00D425DD" w:rsidRPr="00933F86">
        <w:rPr>
          <w:rFonts w:ascii="Times New Roman" w:hAnsi="Times New Roman"/>
          <w:sz w:val="24"/>
          <w:szCs w:val="24"/>
          <w:lang w:val="fr-FR"/>
        </w:rPr>
        <w:t>,</w:t>
      </w:r>
      <w:r w:rsidR="00A62C71" w:rsidRPr="00933F86">
        <w:rPr>
          <w:rFonts w:ascii="Times New Roman" w:hAnsi="Times New Roman"/>
          <w:sz w:val="24"/>
          <w:szCs w:val="24"/>
          <w:lang w:val="fr-FR"/>
        </w:rPr>
        <w:t xml:space="preserve"> d’être inhumaine qui fait peur</w:t>
      </w:r>
      <w:r w:rsidR="008242C5" w:rsidRPr="00933F86">
        <w:rPr>
          <w:rFonts w:ascii="Times New Roman" w:hAnsi="Times New Roman"/>
          <w:sz w:val="24"/>
          <w:szCs w:val="24"/>
          <w:lang w:val="fr-FR"/>
        </w:rPr>
        <w:t xml:space="preserve">. </w:t>
      </w:r>
      <w:r w:rsidR="00367E0E" w:rsidRPr="00933F86">
        <w:rPr>
          <w:rFonts w:ascii="Times New Roman" w:hAnsi="Times New Roman"/>
          <w:sz w:val="24"/>
          <w:szCs w:val="24"/>
          <w:lang w:val="fr-FR"/>
        </w:rPr>
        <w:t>De même, l’Histoire s’entrelace avec la fiction : des personnalités éminentes qui ont réellement existé sont inséré</w:t>
      </w:r>
      <w:r w:rsidR="00D425DD" w:rsidRPr="00933F86">
        <w:rPr>
          <w:rFonts w:ascii="Times New Roman" w:hAnsi="Times New Roman"/>
          <w:sz w:val="24"/>
          <w:szCs w:val="24"/>
          <w:lang w:val="fr-FR"/>
        </w:rPr>
        <w:t>e</w:t>
      </w:r>
      <w:r w:rsidR="00367E0E" w:rsidRPr="00933F86">
        <w:rPr>
          <w:rFonts w:ascii="Times New Roman" w:hAnsi="Times New Roman"/>
          <w:sz w:val="24"/>
          <w:szCs w:val="24"/>
          <w:lang w:val="fr-FR"/>
        </w:rPr>
        <w:t xml:space="preserve">s sans masque, tout comme </w:t>
      </w:r>
      <w:r w:rsidR="00367E0E"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00367E0E"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367E0E" w:rsidRPr="00933F86">
        <w:rPr>
          <w:rFonts w:ascii="Times New Roman" w:hAnsi="Times New Roman"/>
          <w:sz w:val="24"/>
          <w:szCs w:val="24"/>
          <w:lang w:val="fr-FR"/>
        </w:rPr>
        <w:t xml:space="preserve">. Il s’agit </w:t>
      </w:r>
      <w:r w:rsidR="00A62C71" w:rsidRPr="00933F86">
        <w:rPr>
          <w:rFonts w:ascii="Times New Roman" w:hAnsi="Times New Roman"/>
          <w:sz w:val="24"/>
          <w:szCs w:val="24"/>
          <w:lang w:val="fr-FR"/>
        </w:rPr>
        <w:t xml:space="preserve">aussi </w:t>
      </w:r>
      <w:r w:rsidR="00367E0E" w:rsidRPr="00933F86">
        <w:rPr>
          <w:rFonts w:ascii="Times New Roman" w:hAnsi="Times New Roman"/>
          <w:sz w:val="24"/>
          <w:szCs w:val="24"/>
          <w:lang w:val="fr-FR"/>
        </w:rPr>
        <w:t xml:space="preserve">d’une description de </w:t>
      </w:r>
      <w:r w:rsidR="00367E0E" w:rsidRPr="00933F86">
        <w:rPr>
          <w:rFonts w:ascii="Times New Roman" w:hAnsi="Times New Roman"/>
          <w:sz w:val="24"/>
          <w:szCs w:val="24"/>
          <w:lang w:val="fr-FR"/>
        </w:rPr>
        <w:lastRenderedPageBreak/>
        <w:t>l’histoire sociale centrée sur l’église et ses rapports avec la royauté et le peuple marginali</w:t>
      </w:r>
      <w:r w:rsidR="00D425DD" w:rsidRPr="00933F86">
        <w:rPr>
          <w:rFonts w:ascii="Times New Roman" w:hAnsi="Times New Roman"/>
          <w:sz w:val="24"/>
          <w:szCs w:val="24"/>
          <w:lang w:val="fr-FR"/>
        </w:rPr>
        <w:t>s</w:t>
      </w:r>
      <w:r w:rsidR="00367E0E" w:rsidRPr="00933F86">
        <w:rPr>
          <w:rFonts w:ascii="Times New Roman" w:hAnsi="Times New Roman"/>
          <w:sz w:val="24"/>
          <w:szCs w:val="24"/>
          <w:lang w:val="fr-FR"/>
        </w:rPr>
        <w:t>é qui subit l’oppression</w:t>
      </w:r>
      <w:r w:rsidR="00C16B64" w:rsidRPr="00933F86">
        <w:rPr>
          <w:rFonts w:ascii="Times New Roman" w:hAnsi="Times New Roman"/>
          <w:sz w:val="24"/>
          <w:szCs w:val="24"/>
          <w:lang w:val="fr-FR"/>
        </w:rPr>
        <w:t xml:space="preserve"> sous plusieurs facettes</w:t>
      </w:r>
      <w:r w:rsidR="00367E0E" w:rsidRPr="00933F86">
        <w:rPr>
          <w:rFonts w:ascii="Times New Roman" w:hAnsi="Times New Roman"/>
          <w:sz w:val="24"/>
          <w:szCs w:val="24"/>
          <w:lang w:val="fr-FR"/>
        </w:rPr>
        <w:t xml:space="preserve">. </w:t>
      </w:r>
      <w:r w:rsidR="00C16B64" w:rsidRPr="00933F86">
        <w:rPr>
          <w:rFonts w:ascii="Times New Roman" w:hAnsi="Times New Roman"/>
          <w:sz w:val="24"/>
          <w:szCs w:val="24"/>
          <w:lang w:val="fr-FR"/>
        </w:rPr>
        <w:t xml:space="preserve">S’y ajoute que l’église joue un rôle non moins important dans </w:t>
      </w:r>
      <w:r w:rsidR="0004256F" w:rsidRPr="00933F86">
        <w:rPr>
          <w:rFonts w:ascii="Times New Roman" w:hAnsi="Times New Roman"/>
          <w:i/>
          <w:sz w:val="24"/>
          <w:szCs w:val="24"/>
          <w:lang w:val="fr-FR"/>
        </w:rPr>
        <w:t>L’Alchimiste</w:t>
      </w:r>
      <w:r w:rsidR="00C16B64" w:rsidRPr="00933F86">
        <w:rPr>
          <w:rFonts w:ascii="Times New Roman" w:hAnsi="Times New Roman"/>
          <w:sz w:val="24"/>
          <w:szCs w:val="24"/>
          <w:lang w:val="fr-FR"/>
        </w:rPr>
        <w:t xml:space="preserve">, ainsi que tout ce qui a rapport à la </w:t>
      </w:r>
      <w:r w:rsidR="00894EFD" w:rsidRPr="00933F86">
        <w:rPr>
          <w:rFonts w:ascii="Times New Roman" w:hAnsi="Times New Roman"/>
          <w:sz w:val="24"/>
          <w:szCs w:val="24"/>
          <w:lang w:val="fr-FR"/>
        </w:rPr>
        <w:t>R</w:t>
      </w:r>
      <w:r w:rsidR="00C16B64" w:rsidRPr="00933F86">
        <w:rPr>
          <w:rFonts w:ascii="Times New Roman" w:hAnsi="Times New Roman"/>
          <w:sz w:val="24"/>
          <w:szCs w:val="24"/>
          <w:lang w:val="fr-FR"/>
        </w:rPr>
        <w:t>eligion</w:t>
      </w:r>
      <w:r w:rsidR="005B0D98" w:rsidRPr="00933F86">
        <w:rPr>
          <w:rFonts w:ascii="Times New Roman" w:hAnsi="Times New Roman"/>
          <w:sz w:val="24"/>
          <w:szCs w:val="24"/>
          <w:lang w:val="fr-FR"/>
        </w:rPr>
        <w:t>.</w:t>
      </w:r>
      <w:r w:rsidR="00C16B64" w:rsidRPr="00933F86">
        <w:rPr>
          <w:rFonts w:ascii="Times New Roman" w:hAnsi="Times New Roman"/>
          <w:sz w:val="24"/>
          <w:szCs w:val="24"/>
          <w:lang w:val="fr-FR"/>
        </w:rPr>
        <w:t xml:space="preserve"> </w:t>
      </w:r>
      <w:r w:rsidR="00367E0E" w:rsidRPr="00933F86">
        <w:rPr>
          <w:rFonts w:ascii="Times New Roman" w:hAnsi="Times New Roman"/>
          <w:sz w:val="24"/>
          <w:szCs w:val="24"/>
          <w:lang w:val="fr-FR"/>
        </w:rPr>
        <w:t xml:space="preserve">En outre, du point de vue formel et esthétique, </w:t>
      </w:r>
      <w:r w:rsidR="00A0385C" w:rsidRPr="00933F86">
        <w:rPr>
          <w:rFonts w:ascii="Times New Roman" w:hAnsi="Times New Roman"/>
          <w:sz w:val="24"/>
          <w:szCs w:val="24"/>
          <w:lang w:val="fr-FR"/>
        </w:rPr>
        <w:t>dans les trois œuvres la technique du récit dans le récit</w:t>
      </w:r>
      <w:r w:rsidR="008242C5" w:rsidRPr="00933F86">
        <w:rPr>
          <w:rFonts w:ascii="Times New Roman" w:hAnsi="Times New Roman"/>
          <w:sz w:val="24"/>
          <w:szCs w:val="24"/>
          <w:lang w:val="fr-FR"/>
        </w:rPr>
        <w:t xml:space="preserve">, inspirée des </w:t>
      </w:r>
      <w:r w:rsidR="008242C5" w:rsidRPr="00933F86">
        <w:rPr>
          <w:rFonts w:ascii="Times New Roman" w:hAnsi="Times New Roman"/>
          <w:i/>
          <w:sz w:val="24"/>
          <w:szCs w:val="24"/>
          <w:lang w:val="fr-FR"/>
        </w:rPr>
        <w:t>Mille et une nuits</w:t>
      </w:r>
      <w:r w:rsidR="008242C5" w:rsidRPr="00933F86">
        <w:rPr>
          <w:rFonts w:ascii="Times New Roman" w:hAnsi="Times New Roman"/>
          <w:sz w:val="24"/>
          <w:szCs w:val="24"/>
          <w:lang w:val="fr-FR"/>
        </w:rPr>
        <w:t>,</w:t>
      </w:r>
      <w:r w:rsidR="00A0385C" w:rsidRPr="00933F86">
        <w:rPr>
          <w:rFonts w:ascii="Times New Roman" w:hAnsi="Times New Roman"/>
          <w:sz w:val="24"/>
          <w:szCs w:val="24"/>
          <w:lang w:val="fr-FR"/>
        </w:rPr>
        <w:t xml:space="preserve"> est utilisée</w:t>
      </w:r>
      <w:r w:rsidR="00A62C71" w:rsidRPr="00933F86">
        <w:rPr>
          <w:rFonts w:ascii="Times New Roman" w:hAnsi="Times New Roman"/>
          <w:sz w:val="24"/>
          <w:szCs w:val="24"/>
          <w:lang w:val="fr-FR"/>
        </w:rPr>
        <w:t xml:space="preserve"> </w:t>
      </w:r>
      <w:r w:rsidR="004754ED" w:rsidRPr="00933F86">
        <w:rPr>
          <w:rFonts w:ascii="Times New Roman" w:hAnsi="Times New Roman"/>
          <w:sz w:val="24"/>
          <w:szCs w:val="24"/>
          <w:lang w:val="fr-FR"/>
        </w:rPr>
        <w:t xml:space="preserve">: qu’il s’agisse </w:t>
      </w:r>
      <w:r w:rsidR="00C16B64" w:rsidRPr="00933F86">
        <w:rPr>
          <w:rFonts w:ascii="Times New Roman" w:hAnsi="Times New Roman"/>
          <w:sz w:val="24"/>
          <w:szCs w:val="24"/>
          <w:lang w:val="fr-FR"/>
        </w:rPr>
        <w:t xml:space="preserve">de rêve, de poèmes ou de </w:t>
      </w:r>
      <w:r w:rsidR="008242C5" w:rsidRPr="00933F86">
        <w:rPr>
          <w:rFonts w:ascii="Times New Roman" w:hAnsi="Times New Roman"/>
          <w:sz w:val="24"/>
          <w:szCs w:val="24"/>
          <w:lang w:val="fr-FR"/>
        </w:rPr>
        <w:t xml:space="preserve">textes en </w:t>
      </w:r>
      <w:r w:rsidR="00C16B64" w:rsidRPr="00933F86">
        <w:rPr>
          <w:rFonts w:ascii="Times New Roman" w:hAnsi="Times New Roman"/>
          <w:sz w:val="24"/>
          <w:szCs w:val="24"/>
          <w:lang w:val="fr-FR"/>
        </w:rPr>
        <w:t>prose écrits par un protagoniste</w:t>
      </w:r>
      <w:r w:rsidR="00EA0971" w:rsidRPr="00933F86">
        <w:rPr>
          <w:rFonts w:ascii="Times New Roman" w:hAnsi="Times New Roman"/>
          <w:sz w:val="24"/>
          <w:szCs w:val="24"/>
          <w:lang w:val="fr-FR"/>
        </w:rPr>
        <w:t xml:space="preserve"> </w:t>
      </w:r>
      <w:r w:rsidR="00C16B64" w:rsidRPr="00933F86">
        <w:rPr>
          <w:rFonts w:ascii="Times New Roman" w:hAnsi="Times New Roman"/>
          <w:sz w:val="24"/>
          <w:szCs w:val="24"/>
          <w:lang w:val="fr-FR"/>
        </w:rPr>
        <w:t>qui cherche à reproduire la réalité ou à éterniser un souvenir.</w:t>
      </w:r>
      <w:r w:rsidR="00CD2708" w:rsidRPr="00933F86">
        <w:rPr>
          <w:rFonts w:ascii="Times New Roman" w:hAnsi="Times New Roman"/>
          <w:sz w:val="24"/>
          <w:szCs w:val="24"/>
          <w:lang w:val="fr-FR"/>
        </w:rPr>
        <w:t xml:space="preserve"> Cette technique confirme la pluralité des voix qui va de pair avec la pluralité idéologique</w:t>
      </w:r>
      <w:r w:rsidR="008703F9" w:rsidRPr="00933F86">
        <w:rPr>
          <w:rFonts w:ascii="Times New Roman" w:hAnsi="Times New Roman"/>
          <w:sz w:val="24"/>
          <w:szCs w:val="24"/>
          <w:lang w:val="fr-FR"/>
        </w:rPr>
        <w:t>.</w:t>
      </w:r>
      <w:r w:rsidR="00CD2708" w:rsidRPr="00933F86">
        <w:rPr>
          <w:rFonts w:ascii="Times New Roman" w:hAnsi="Times New Roman"/>
          <w:sz w:val="24"/>
          <w:szCs w:val="24"/>
          <w:lang w:val="fr-FR"/>
        </w:rPr>
        <w:t xml:space="preserve"> </w:t>
      </w:r>
      <w:r w:rsidR="00EA0971" w:rsidRPr="00933F86">
        <w:rPr>
          <w:rFonts w:ascii="Times New Roman" w:hAnsi="Times New Roman"/>
          <w:sz w:val="24"/>
          <w:szCs w:val="24"/>
          <w:lang w:val="fr-FR"/>
        </w:rPr>
        <w:t xml:space="preserve">Citons par exemple Suárez le poète qui écrit un roman, le roi de Salem qui raconte à Santiago </w:t>
      </w:r>
      <w:r w:rsidR="008703F9" w:rsidRPr="00933F86">
        <w:rPr>
          <w:rFonts w:ascii="Times New Roman" w:hAnsi="Times New Roman"/>
          <w:sz w:val="24"/>
          <w:szCs w:val="24"/>
          <w:lang w:val="fr-FR"/>
        </w:rPr>
        <w:t xml:space="preserve"> des </w:t>
      </w:r>
      <w:r w:rsidR="00EA0971" w:rsidRPr="00933F86">
        <w:rPr>
          <w:rFonts w:ascii="Times New Roman" w:hAnsi="Times New Roman"/>
          <w:sz w:val="24"/>
          <w:szCs w:val="24"/>
          <w:lang w:val="fr-FR"/>
        </w:rPr>
        <w:t>histoire</w:t>
      </w:r>
      <w:r w:rsidR="008703F9" w:rsidRPr="00933F86">
        <w:rPr>
          <w:rFonts w:ascii="Times New Roman" w:hAnsi="Times New Roman"/>
          <w:sz w:val="24"/>
          <w:szCs w:val="24"/>
          <w:lang w:val="fr-FR"/>
        </w:rPr>
        <w:t>s</w:t>
      </w:r>
      <w:r w:rsidR="00EA0971" w:rsidRPr="00933F86">
        <w:rPr>
          <w:rFonts w:ascii="Times New Roman" w:hAnsi="Times New Roman"/>
          <w:sz w:val="24"/>
          <w:szCs w:val="24"/>
          <w:lang w:val="fr-FR"/>
        </w:rPr>
        <w:t xml:space="preserve">, Fortunat à qui la reine Radegonde demande d’écrire de la poésie à propos des événements </w:t>
      </w:r>
      <w:r w:rsidR="008703F9" w:rsidRPr="00933F86">
        <w:rPr>
          <w:rFonts w:ascii="Times New Roman" w:hAnsi="Times New Roman"/>
          <w:sz w:val="24"/>
          <w:szCs w:val="24"/>
          <w:lang w:val="fr-FR"/>
        </w:rPr>
        <w:t>les plus marquants de sa vie</w:t>
      </w:r>
      <w:r w:rsidR="00EA0971" w:rsidRPr="00933F86">
        <w:rPr>
          <w:rFonts w:ascii="Times New Roman" w:hAnsi="Times New Roman"/>
          <w:sz w:val="24"/>
          <w:szCs w:val="24"/>
          <w:lang w:val="fr-FR"/>
        </w:rPr>
        <w:t xml:space="preserve">. </w:t>
      </w:r>
    </w:p>
    <w:p w:rsidR="00F3744C" w:rsidRPr="00933F86" w:rsidRDefault="00F3744C" w:rsidP="00933F86">
      <w:pPr>
        <w:spacing w:line="480" w:lineRule="auto"/>
        <w:ind w:firstLine="720"/>
        <w:jc w:val="lowKashida"/>
        <w:rPr>
          <w:rFonts w:ascii="Times New Roman" w:hAnsi="Times New Roman"/>
          <w:sz w:val="24"/>
          <w:szCs w:val="24"/>
          <w:lang w:val="fr-FR"/>
        </w:rPr>
      </w:pPr>
      <w:r w:rsidRPr="00933F86">
        <w:rPr>
          <w:rFonts w:ascii="Times New Roman" w:hAnsi="Times New Roman"/>
          <w:sz w:val="24"/>
          <w:szCs w:val="24"/>
          <w:lang w:val="fr-FR"/>
        </w:rPr>
        <w:t xml:space="preserve">En vue d’analyser la sémantique </w:t>
      </w:r>
      <w:r w:rsidR="0033729F" w:rsidRPr="00933F86">
        <w:rPr>
          <w:rFonts w:ascii="Times New Roman" w:hAnsi="Times New Roman"/>
          <w:sz w:val="24"/>
          <w:szCs w:val="24"/>
          <w:lang w:val="fr-FR"/>
        </w:rPr>
        <w:t xml:space="preserve">et les aspects symboliques de ces récits de la marginalisation de l’indigène, </w:t>
      </w:r>
      <w:r w:rsidR="00365FA4" w:rsidRPr="00933F86">
        <w:rPr>
          <w:rFonts w:ascii="Times New Roman" w:hAnsi="Times New Roman"/>
          <w:sz w:val="24"/>
          <w:szCs w:val="24"/>
          <w:lang w:val="fr-FR"/>
        </w:rPr>
        <w:t xml:space="preserve">nous allons aborder les aspects suivants des œuvres : </w:t>
      </w:r>
      <w:r w:rsidR="00A4748E" w:rsidRPr="00933F86">
        <w:rPr>
          <w:rFonts w:ascii="Times New Roman" w:hAnsi="Times New Roman"/>
          <w:sz w:val="24"/>
          <w:szCs w:val="24"/>
          <w:lang w:val="fr-FR"/>
        </w:rPr>
        <w:t xml:space="preserve">dans un premier temps, nous allons définir les idéologies représentées ainsi que les systèmes de valeurs qui en sont le </w:t>
      </w:r>
      <w:r w:rsidR="001E6A3C" w:rsidRPr="00933F86">
        <w:rPr>
          <w:rFonts w:ascii="Times New Roman" w:hAnsi="Times New Roman"/>
          <w:sz w:val="24"/>
          <w:szCs w:val="24"/>
          <w:lang w:val="fr-FR"/>
        </w:rPr>
        <w:t>corollaire</w:t>
      </w:r>
      <w:r w:rsidR="00A4748E" w:rsidRPr="00933F86">
        <w:rPr>
          <w:rFonts w:ascii="Times New Roman" w:hAnsi="Times New Roman"/>
          <w:sz w:val="24"/>
          <w:szCs w:val="24"/>
          <w:lang w:val="fr-FR"/>
        </w:rPr>
        <w:t xml:space="preserve">. De même, nous nous intéresserons à la question des </w:t>
      </w:r>
      <w:r w:rsidR="00365FA4" w:rsidRPr="00933F86">
        <w:rPr>
          <w:rFonts w:ascii="Times New Roman" w:hAnsi="Times New Roman"/>
          <w:sz w:val="24"/>
          <w:szCs w:val="24"/>
          <w:lang w:val="fr-FR"/>
        </w:rPr>
        <w:t xml:space="preserve">rapports qu’entretient </w:t>
      </w:r>
      <w:r w:rsidR="00A4748E" w:rsidRPr="00933F86">
        <w:rPr>
          <w:rFonts w:ascii="Times New Roman" w:hAnsi="Times New Roman"/>
          <w:sz w:val="24"/>
          <w:szCs w:val="24"/>
          <w:lang w:val="fr-FR"/>
        </w:rPr>
        <w:t xml:space="preserve">l’indigène marginalisé </w:t>
      </w:r>
      <w:r w:rsidR="00365FA4" w:rsidRPr="00933F86">
        <w:rPr>
          <w:rFonts w:ascii="Times New Roman" w:hAnsi="Times New Roman"/>
          <w:sz w:val="24"/>
          <w:szCs w:val="24"/>
          <w:lang w:val="fr-FR"/>
        </w:rPr>
        <w:t>avec la nature</w:t>
      </w:r>
      <w:r w:rsidR="00C40CD9" w:rsidRPr="00933F86">
        <w:rPr>
          <w:rFonts w:ascii="Times New Roman" w:hAnsi="Times New Roman"/>
          <w:sz w:val="24"/>
          <w:szCs w:val="24"/>
          <w:lang w:val="fr-FR"/>
        </w:rPr>
        <w:t xml:space="preserve"> et </w:t>
      </w:r>
      <w:r w:rsidR="00A4748E" w:rsidRPr="00933F86">
        <w:rPr>
          <w:rFonts w:ascii="Times New Roman" w:hAnsi="Times New Roman"/>
          <w:sz w:val="24"/>
          <w:szCs w:val="24"/>
          <w:lang w:val="fr-FR"/>
        </w:rPr>
        <w:t xml:space="preserve">le regard de l’Autre : comment l’indigène </w:t>
      </w:r>
      <w:r w:rsidR="00C40CD9" w:rsidRPr="00933F86">
        <w:rPr>
          <w:rFonts w:ascii="Times New Roman" w:hAnsi="Times New Roman"/>
          <w:sz w:val="24"/>
          <w:szCs w:val="24"/>
          <w:lang w:val="fr-FR"/>
        </w:rPr>
        <w:t>et</w:t>
      </w:r>
      <w:r w:rsidR="00A4748E" w:rsidRPr="00933F86">
        <w:rPr>
          <w:rFonts w:ascii="Times New Roman" w:hAnsi="Times New Roman"/>
          <w:sz w:val="24"/>
          <w:szCs w:val="24"/>
          <w:lang w:val="fr-FR"/>
        </w:rPr>
        <w:t xml:space="preserve"> l’Autre </w:t>
      </w:r>
      <w:r w:rsidR="00C40CD9" w:rsidRPr="00933F86">
        <w:rPr>
          <w:rFonts w:ascii="Times New Roman" w:hAnsi="Times New Roman"/>
          <w:sz w:val="24"/>
          <w:szCs w:val="24"/>
          <w:lang w:val="fr-FR"/>
        </w:rPr>
        <w:t>se voient</w:t>
      </w:r>
      <w:r w:rsidR="00A4748E" w:rsidRPr="00933F86">
        <w:rPr>
          <w:rFonts w:ascii="Times New Roman" w:hAnsi="Times New Roman"/>
          <w:sz w:val="24"/>
          <w:szCs w:val="24"/>
          <w:lang w:val="fr-FR"/>
        </w:rPr>
        <w:t xml:space="preserve">. Dans un second temps, nous allons aborder </w:t>
      </w:r>
      <w:r w:rsidR="00894EFD" w:rsidRPr="00933F86">
        <w:rPr>
          <w:rFonts w:ascii="Times New Roman" w:hAnsi="Times New Roman"/>
          <w:sz w:val="24"/>
          <w:szCs w:val="24"/>
          <w:lang w:val="fr-FR"/>
        </w:rPr>
        <w:t>s</w:t>
      </w:r>
      <w:r w:rsidR="00A4748E" w:rsidRPr="00933F86">
        <w:rPr>
          <w:rFonts w:ascii="Times New Roman" w:hAnsi="Times New Roman"/>
          <w:sz w:val="24"/>
          <w:szCs w:val="24"/>
          <w:lang w:val="fr-FR"/>
        </w:rPr>
        <w:t xml:space="preserve">a </w:t>
      </w:r>
      <w:r w:rsidR="002E6233" w:rsidRPr="00933F86">
        <w:rPr>
          <w:rFonts w:ascii="Times New Roman" w:hAnsi="Times New Roman"/>
          <w:sz w:val="24"/>
          <w:szCs w:val="24"/>
          <w:lang w:val="fr-FR"/>
        </w:rPr>
        <w:t xml:space="preserve">portée symbolique, pour </w:t>
      </w:r>
      <w:r w:rsidR="00E52B9A" w:rsidRPr="00933F86">
        <w:rPr>
          <w:rFonts w:ascii="Times New Roman" w:hAnsi="Times New Roman"/>
          <w:sz w:val="24"/>
          <w:szCs w:val="24"/>
          <w:lang w:val="fr-FR"/>
        </w:rPr>
        <w:t>tisser</w:t>
      </w:r>
      <w:r w:rsidR="00A41DF9" w:rsidRPr="00933F86">
        <w:rPr>
          <w:rFonts w:ascii="Times New Roman" w:hAnsi="Times New Roman"/>
          <w:sz w:val="24"/>
          <w:szCs w:val="24"/>
          <w:lang w:val="fr-FR"/>
        </w:rPr>
        <w:t xml:space="preserve"> l’image de l’indigène marginalisé dans le contexte du rapport entre l’Histoire sociale et son aspect symbolique et littéraire</w:t>
      </w:r>
      <w:r w:rsidR="00CC23D0" w:rsidRPr="00933F86">
        <w:rPr>
          <w:rFonts w:ascii="Times New Roman" w:hAnsi="Times New Roman"/>
          <w:sz w:val="24"/>
          <w:szCs w:val="24"/>
          <w:lang w:val="fr-FR"/>
        </w:rPr>
        <w:t xml:space="preserve">, le </w:t>
      </w:r>
      <w:r w:rsidR="00E52B9A" w:rsidRPr="00933F86">
        <w:rPr>
          <w:rFonts w:ascii="Times New Roman" w:hAnsi="Times New Roman"/>
          <w:sz w:val="24"/>
          <w:szCs w:val="24"/>
          <w:lang w:val="fr-FR"/>
        </w:rPr>
        <w:t>symbolique</w:t>
      </w:r>
      <w:r w:rsidR="00CC23D0" w:rsidRPr="00933F86">
        <w:rPr>
          <w:rFonts w:ascii="Times New Roman" w:hAnsi="Times New Roman"/>
          <w:sz w:val="24"/>
          <w:szCs w:val="24"/>
          <w:lang w:val="fr-FR"/>
        </w:rPr>
        <w:t xml:space="preserve"> </w:t>
      </w:r>
      <w:r w:rsidR="00E52B9A" w:rsidRPr="00933F86">
        <w:rPr>
          <w:rFonts w:ascii="Times New Roman" w:hAnsi="Times New Roman"/>
          <w:sz w:val="24"/>
          <w:szCs w:val="24"/>
          <w:lang w:val="fr-FR"/>
        </w:rPr>
        <w:t xml:space="preserve">étant une </w:t>
      </w:r>
      <w:r w:rsidR="00CC23D0" w:rsidRPr="00933F86">
        <w:rPr>
          <w:rFonts w:ascii="Times New Roman" w:hAnsi="Times New Roman"/>
          <w:sz w:val="24"/>
          <w:szCs w:val="24"/>
          <w:lang w:val="fr-FR"/>
        </w:rPr>
        <w:t>couche reculée dans le temps au social</w:t>
      </w:r>
      <w:r w:rsidR="00A41DF9" w:rsidRPr="00933F86">
        <w:rPr>
          <w:rFonts w:ascii="Times New Roman" w:hAnsi="Times New Roman"/>
          <w:sz w:val="24"/>
          <w:szCs w:val="24"/>
          <w:lang w:val="fr-FR"/>
        </w:rPr>
        <w:t xml:space="preserve">. </w:t>
      </w:r>
      <w:r w:rsidR="0013372E" w:rsidRPr="00933F86">
        <w:rPr>
          <w:rFonts w:ascii="Times New Roman" w:hAnsi="Times New Roman"/>
          <w:sz w:val="24"/>
          <w:szCs w:val="24"/>
          <w:lang w:val="fr-FR"/>
        </w:rPr>
        <w:t xml:space="preserve">L’étude de cet aspect symbolique nécessite une approche </w:t>
      </w:r>
      <w:r w:rsidR="00CC23D0" w:rsidRPr="00933F86">
        <w:rPr>
          <w:rFonts w:ascii="Times New Roman" w:hAnsi="Times New Roman"/>
          <w:sz w:val="24"/>
          <w:szCs w:val="24"/>
          <w:lang w:val="fr-FR"/>
        </w:rPr>
        <w:t xml:space="preserve">que nous ferons </w:t>
      </w:r>
      <w:r w:rsidR="0013372E" w:rsidRPr="00933F86">
        <w:rPr>
          <w:rFonts w:ascii="Times New Roman" w:hAnsi="Times New Roman"/>
          <w:sz w:val="24"/>
          <w:szCs w:val="24"/>
          <w:lang w:val="fr-FR"/>
        </w:rPr>
        <w:t xml:space="preserve">par l’herméneutique littéraire. C’est ainsi que nous </w:t>
      </w:r>
      <w:r w:rsidR="00894EFD" w:rsidRPr="00933F86">
        <w:rPr>
          <w:rFonts w:ascii="Times New Roman" w:hAnsi="Times New Roman"/>
          <w:sz w:val="24"/>
          <w:szCs w:val="24"/>
          <w:lang w:val="fr-FR"/>
        </w:rPr>
        <w:t xml:space="preserve">allons </w:t>
      </w:r>
      <w:r w:rsidR="00E52B9A" w:rsidRPr="00933F86">
        <w:rPr>
          <w:rFonts w:ascii="Times New Roman" w:hAnsi="Times New Roman"/>
          <w:sz w:val="24"/>
          <w:szCs w:val="24"/>
          <w:lang w:val="fr-FR"/>
        </w:rPr>
        <w:t>présenter</w:t>
      </w:r>
      <w:r w:rsidR="00894EFD" w:rsidRPr="00933F86">
        <w:rPr>
          <w:rFonts w:ascii="Times New Roman" w:hAnsi="Times New Roman"/>
          <w:sz w:val="24"/>
          <w:szCs w:val="24"/>
          <w:lang w:val="fr-FR"/>
        </w:rPr>
        <w:t xml:space="preserve"> le rapport entre texte, société et imaginaire par </w:t>
      </w:r>
      <w:r w:rsidR="0013372E" w:rsidRPr="00933F86">
        <w:rPr>
          <w:rFonts w:ascii="Times New Roman" w:hAnsi="Times New Roman"/>
          <w:sz w:val="24"/>
          <w:szCs w:val="24"/>
          <w:lang w:val="fr-FR"/>
        </w:rPr>
        <w:t>deux méthodes</w:t>
      </w:r>
      <w:r w:rsidR="00CC23D0" w:rsidRPr="00933F86">
        <w:rPr>
          <w:rFonts w:ascii="Times New Roman" w:hAnsi="Times New Roman"/>
          <w:sz w:val="24"/>
          <w:szCs w:val="24"/>
          <w:lang w:val="fr-FR"/>
        </w:rPr>
        <w:t>.</w:t>
      </w:r>
    </w:p>
    <w:p w:rsidR="00A32591" w:rsidRPr="00933F86" w:rsidRDefault="0039649F"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La première question </w:t>
      </w:r>
      <w:r w:rsidR="00E52B9A" w:rsidRPr="00933F86">
        <w:rPr>
          <w:rFonts w:ascii="Times New Roman" w:hAnsi="Times New Roman"/>
          <w:sz w:val="24"/>
          <w:szCs w:val="24"/>
          <w:lang w:val="fr-FR"/>
        </w:rPr>
        <w:t>soulevée</w:t>
      </w:r>
      <w:r w:rsidRPr="00933F86">
        <w:rPr>
          <w:rFonts w:ascii="Times New Roman" w:hAnsi="Times New Roman"/>
          <w:sz w:val="24"/>
          <w:szCs w:val="24"/>
          <w:lang w:val="fr-FR"/>
        </w:rPr>
        <w:t xml:space="preserve"> est celle de l’idéologie. Le </w:t>
      </w:r>
      <w:r w:rsidR="00452E64" w:rsidRPr="00933F86">
        <w:rPr>
          <w:rFonts w:ascii="Times New Roman" w:hAnsi="Times New Roman"/>
          <w:sz w:val="24"/>
          <w:szCs w:val="24"/>
          <w:lang w:val="fr-FR"/>
        </w:rPr>
        <w:t>schéma</w:t>
      </w:r>
      <w:r w:rsidRPr="00933F86">
        <w:rPr>
          <w:rFonts w:ascii="Times New Roman" w:hAnsi="Times New Roman"/>
          <w:sz w:val="24"/>
          <w:szCs w:val="24"/>
          <w:lang w:val="fr-FR"/>
        </w:rPr>
        <w:t xml:space="preserve"> de ces idéologies est le même, à savoir celle de l’indigène marginalisé vs celle du pouvoir</w:t>
      </w:r>
      <w:r w:rsidR="00CC23D0" w:rsidRPr="00933F86">
        <w:rPr>
          <w:rFonts w:ascii="Times New Roman" w:hAnsi="Times New Roman"/>
          <w:sz w:val="24"/>
          <w:szCs w:val="24"/>
          <w:lang w:val="fr-FR"/>
        </w:rPr>
        <w:t xml:space="preserve"> en place</w:t>
      </w:r>
      <w:r w:rsidRPr="00933F86">
        <w:rPr>
          <w:rFonts w:ascii="Times New Roman" w:hAnsi="Times New Roman"/>
          <w:sz w:val="24"/>
          <w:szCs w:val="24"/>
          <w:lang w:val="fr-FR"/>
        </w:rPr>
        <w:t xml:space="preserve">, qu’il s’agisse </w:t>
      </w:r>
      <w:r w:rsidRPr="00933F86">
        <w:rPr>
          <w:rFonts w:ascii="Times New Roman" w:hAnsi="Times New Roman"/>
          <w:sz w:val="24"/>
          <w:szCs w:val="24"/>
          <w:lang w:val="fr-FR"/>
        </w:rPr>
        <w:lastRenderedPageBreak/>
        <w:t xml:space="preserve">d’un pouvoir politique ou religieux. </w:t>
      </w:r>
      <w:r w:rsidR="00B266CD" w:rsidRPr="00933F86">
        <w:rPr>
          <w:rFonts w:ascii="Times New Roman" w:hAnsi="Times New Roman"/>
          <w:sz w:val="24"/>
          <w:szCs w:val="24"/>
          <w:lang w:val="fr-FR"/>
        </w:rPr>
        <w:t xml:space="preserve">Dans </w:t>
      </w:r>
      <w:r w:rsidR="00B266CD" w:rsidRPr="00933F86">
        <w:rPr>
          <w:rFonts w:ascii="Times New Roman" w:hAnsi="Times New Roman"/>
          <w:i/>
          <w:sz w:val="24"/>
          <w:szCs w:val="24"/>
          <w:lang w:val="fr-FR"/>
        </w:rPr>
        <w:t>L’enfant des loups</w:t>
      </w:r>
      <w:r w:rsidR="00B266CD" w:rsidRPr="00933F86">
        <w:rPr>
          <w:rFonts w:ascii="Times New Roman" w:hAnsi="Times New Roman"/>
          <w:sz w:val="24"/>
          <w:szCs w:val="24"/>
          <w:lang w:val="fr-FR"/>
        </w:rPr>
        <w:t xml:space="preserve"> ainsi que dans </w:t>
      </w:r>
      <w:r w:rsidR="00B266CD"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00B266CD"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B266CD" w:rsidRPr="00933F86">
        <w:rPr>
          <w:rFonts w:ascii="Times New Roman" w:hAnsi="Times New Roman"/>
          <w:sz w:val="24"/>
          <w:szCs w:val="24"/>
          <w:lang w:val="fr-FR"/>
        </w:rPr>
        <w:t xml:space="preserve">, l’idéologie de </w:t>
      </w:r>
      <w:r w:rsidR="00B266CD" w:rsidRPr="00933F86">
        <w:rPr>
          <w:rFonts w:ascii="Times New Roman" w:hAnsi="Times New Roman"/>
          <w:b/>
          <w:sz w:val="24"/>
          <w:szCs w:val="24"/>
          <w:lang w:val="fr-FR"/>
        </w:rPr>
        <w:t>la royauté</w:t>
      </w:r>
      <w:r w:rsidR="00B266CD" w:rsidRPr="00933F86">
        <w:rPr>
          <w:rFonts w:ascii="Times New Roman" w:hAnsi="Times New Roman"/>
          <w:sz w:val="24"/>
          <w:szCs w:val="24"/>
          <w:lang w:val="fr-FR"/>
        </w:rPr>
        <w:t xml:space="preserve"> est fort présente : les </w:t>
      </w:r>
      <w:r w:rsidR="00E52B9A" w:rsidRPr="00933F86">
        <w:rPr>
          <w:rFonts w:ascii="Times New Roman" w:hAnsi="Times New Roman"/>
          <w:sz w:val="24"/>
          <w:szCs w:val="24"/>
          <w:lang w:val="fr-FR"/>
        </w:rPr>
        <w:t>souverains</w:t>
      </w:r>
      <w:r w:rsidR="00B266CD" w:rsidRPr="00933F86">
        <w:rPr>
          <w:rFonts w:ascii="Times New Roman" w:hAnsi="Times New Roman"/>
          <w:sz w:val="24"/>
          <w:szCs w:val="24"/>
          <w:lang w:val="fr-FR"/>
        </w:rPr>
        <w:t xml:space="preserve"> se considèrent supérieurs et regardent avec mépris les autres considérés comme appartenant à une race inférieure. L’autorité selon ce point de vue est celle donnée par le sang</w:t>
      </w:r>
      <w:r w:rsidR="00031E20" w:rsidRPr="00933F86">
        <w:rPr>
          <w:rFonts w:ascii="Times New Roman" w:hAnsi="Times New Roman"/>
          <w:sz w:val="24"/>
          <w:szCs w:val="24"/>
          <w:lang w:val="fr-FR"/>
        </w:rPr>
        <w:t xml:space="preserve"> qui garantit le droit de dominer les autres. </w:t>
      </w:r>
      <w:proofErr w:type="spellStart"/>
      <w:r w:rsidR="0046460E" w:rsidRPr="00933F86">
        <w:rPr>
          <w:rFonts w:ascii="Times New Roman" w:hAnsi="Times New Roman"/>
          <w:sz w:val="24"/>
          <w:szCs w:val="24"/>
          <w:lang w:val="fr-FR"/>
        </w:rPr>
        <w:t>Chrotielde</w:t>
      </w:r>
      <w:proofErr w:type="spellEnd"/>
      <w:r w:rsidR="0046460E" w:rsidRPr="00933F86">
        <w:rPr>
          <w:rFonts w:ascii="Times New Roman" w:hAnsi="Times New Roman"/>
          <w:sz w:val="24"/>
          <w:szCs w:val="24"/>
          <w:lang w:val="fr-FR"/>
        </w:rPr>
        <w:t xml:space="preserve"> n</w:t>
      </w:r>
      <w:r w:rsidR="00B40805" w:rsidRPr="00933F86">
        <w:rPr>
          <w:rFonts w:ascii="Times New Roman" w:hAnsi="Times New Roman"/>
          <w:sz w:val="24"/>
          <w:szCs w:val="24"/>
          <w:lang w:val="fr-FR"/>
        </w:rPr>
        <w:t xml:space="preserve">e l’oublie jamais, elle est </w:t>
      </w:r>
      <w:r w:rsidR="0046460E" w:rsidRPr="00933F86">
        <w:rPr>
          <w:rFonts w:ascii="Times New Roman" w:hAnsi="Times New Roman"/>
          <w:sz w:val="24"/>
          <w:szCs w:val="24"/>
          <w:lang w:val="fr-FR"/>
        </w:rPr>
        <w:t>hautaine</w:t>
      </w:r>
      <w:r w:rsidR="00583CE2" w:rsidRPr="00933F86">
        <w:rPr>
          <w:rFonts w:ascii="Times New Roman" w:hAnsi="Times New Roman"/>
          <w:sz w:val="24"/>
          <w:szCs w:val="24"/>
          <w:lang w:val="fr-FR"/>
        </w:rPr>
        <w:t>, orgueilleuse et jalouse</w:t>
      </w:r>
      <w:r w:rsidR="0046460E" w:rsidRPr="00933F86">
        <w:rPr>
          <w:rFonts w:ascii="Times New Roman" w:hAnsi="Times New Roman"/>
          <w:sz w:val="24"/>
          <w:szCs w:val="24"/>
          <w:lang w:val="fr-FR"/>
        </w:rPr>
        <w:t xml:space="preserve"> dans tous les aspects de sa vie</w:t>
      </w:r>
      <w:r w:rsidR="00583CE2" w:rsidRPr="00933F86">
        <w:rPr>
          <w:rFonts w:ascii="Times New Roman" w:hAnsi="Times New Roman"/>
          <w:sz w:val="24"/>
          <w:szCs w:val="24"/>
          <w:lang w:val="fr-FR"/>
        </w:rPr>
        <w:t xml:space="preserve">. Elle complote contre l’abbesse et se </w:t>
      </w:r>
      <w:r w:rsidR="001E6A3C" w:rsidRPr="00933F86">
        <w:rPr>
          <w:rFonts w:ascii="Times New Roman" w:hAnsi="Times New Roman"/>
          <w:sz w:val="24"/>
          <w:szCs w:val="24"/>
          <w:lang w:val="fr-FR"/>
        </w:rPr>
        <w:t>rebelle</w:t>
      </w:r>
      <w:r w:rsidR="00583CE2" w:rsidRPr="00933F86">
        <w:rPr>
          <w:rFonts w:ascii="Times New Roman" w:hAnsi="Times New Roman"/>
          <w:sz w:val="24"/>
          <w:szCs w:val="24"/>
          <w:lang w:val="fr-FR"/>
        </w:rPr>
        <w:t xml:space="preserve"> contre la vie austère au couvent. </w:t>
      </w:r>
      <w:r w:rsidR="00B40805" w:rsidRPr="00933F86">
        <w:rPr>
          <w:rFonts w:ascii="Times New Roman" w:hAnsi="Times New Roman"/>
          <w:sz w:val="24"/>
          <w:szCs w:val="24"/>
          <w:lang w:val="fr-FR"/>
        </w:rPr>
        <w:t>E</w:t>
      </w:r>
      <w:r w:rsidR="00583CE2" w:rsidRPr="00933F86">
        <w:rPr>
          <w:rFonts w:ascii="Times New Roman" w:hAnsi="Times New Roman"/>
          <w:sz w:val="24"/>
          <w:szCs w:val="24"/>
          <w:lang w:val="fr-FR"/>
        </w:rPr>
        <w:t xml:space="preserve">st associée à cette idéologie la fourberie et les complots, notamment à travers la reine Frédégonde auteur de nombreux crimes tels qu’assassinats, viols, vols, </w:t>
      </w:r>
      <w:proofErr w:type="spellStart"/>
      <w:r w:rsidR="00583CE2" w:rsidRPr="00933F86">
        <w:rPr>
          <w:rFonts w:ascii="Times New Roman" w:hAnsi="Times New Roman"/>
          <w:sz w:val="24"/>
          <w:szCs w:val="24"/>
          <w:lang w:val="fr-FR"/>
        </w:rPr>
        <w:t>ect</w:t>
      </w:r>
      <w:proofErr w:type="spellEnd"/>
      <w:r w:rsidR="00583CE2" w:rsidRPr="00933F86">
        <w:rPr>
          <w:rFonts w:ascii="Times New Roman" w:hAnsi="Times New Roman"/>
          <w:sz w:val="24"/>
          <w:szCs w:val="24"/>
          <w:lang w:val="fr-FR"/>
        </w:rPr>
        <w:t xml:space="preserve">. En revanche, </w:t>
      </w:r>
      <w:r w:rsidR="004F2A3C" w:rsidRPr="00933F86">
        <w:rPr>
          <w:rFonts w:ascii="Times New Roman" w:hAnsi="Times New Roman"/>
          <w:sz w:val="24"/>
          <w:szCs w:val="24"/>
          <w:lang w:val="fr-FR"/>
        </w:rPr>
        <w:t xml:space="preserve">la reine Radegonde donne une image positive de la royauté; </w:t>
      </w:r>
      <w:r w:rsidR="00E52B9A" w:rsidRPr="00933F86">
        <w:rPr>
          <w:rFonts w:ascii="Times New Roman" w:hAnsi="Times New Roman"/>
          <w:sz w:val="24"/>
          <w:szCs w:val="24"/>
          <w:lang w:val="fr-FR"/>
        </w:rPr>
        <w:t>elle</w:t>
      </w:r>
      <w:r w:rsidR="004F2A3C" w:rsidRPr="00933F86">
        <w:rPr>
          <w:rFonts w:ascii="Times New Roman" w:hAnsi="Times New Roman"/>
          <w:sz w:val="24"/>
          <w:szCs w:val="24"/>
          <w:lang w:val="fr-FR"/>
        </w:rPr>
        <w:t xml:space="preserve"> vit dans le couvent, mène modestement la vie la plus austère, vend son or pour </w:t>
      </w:r>
      <w:r w:rsidR="00E52B9A" w:rsidRPr="00933F86">
        <w:rPr>
          <w:rFonts w:ascii="Times New Roman" w:hAnsi="Times New Roman"/>
          <w:sz w:val="24"/>
          <w:szCs w:val="24"/>
          <w:lang w:val="fr-FR"/>
        </w:rPr>
        <w:t>aider les</w:t>
      </w:r>
      <w:r w:rsidR="004F2A3C" w:rsidRPr="00933F86">
        <w:rPr>
          <w:rFonts w:ascii="Times New Roman" w:hAnsi="Times New Roman"/>
          <w:sz w:val="24"/>
          <w:szCs w:val="24"/>
          <w:lang w:val="fr-FR"/>
        </w:rPr>
        <w:t xml:space="preserve"> pauvres aux temps des épidémies. Pour ce qui est de </w:t>
      </w:r>
      <w:r w:rsidR="004F2A3C"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004F2A3C"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4F2A3C" w:rsidRPr="00933F86">
        <w:rPr>
          <w:rFonts w:ascii="Times New Roman" w:hAnsi="Times New Roman"/>
          <w:sz w:val="24"/>
          <w:szCs w:val="24"/>
          <w:lang w:val="fr-FR"/>
        </w:rPr>
        <w:t xml:space="preserve">, </w:t>
      </w:r>
      <w:r w:rsidR="003C11D1" w:rsidRPr="00933F86">
        <w:rPr>
          <w:rFonts w:ascii="Times New Roman" w:hAnsi="Times New Roman"/>
          <w:sz w:val="24"/>
          <w:szCs w:val="24"/>
          <w:lang w:val="fr-FR"/>
        </w:rPr>
        <w:t xml:space="preserve">l’Histoire de la Bolivie est citée sans allusion, tout comme </w:t>
      </w:r>
      <w:r w:rsidR="003C11D1" w:rsidRPr="00933F86">
        <w:rPr>
          <w:rFonts w:ascii="Times New Roman" w:hAnsi="Times New Roman"/>
          <w:i/>
          <w:sz w:val="24"/>
          <w:szCs w:val="24"/>
          <w:lang w:val="fr-FR"/>
        </w:rPr>
        <w:t>L’enfant des loups</w:t>
      </w:r>
      <w:r w:rsidR="003C11D1" w:rsidRPr="00933F86">
        <w:rPr>
          <w:rFonts w:ascii="Times New Roman" w:hAnsi="Times New Roman"/>
          <w:sz w:val="24"/>
          <w:szCs w:val="24"/>
          <w:lang w:val="fr-FR"/>
        </w:rPr>
        <w:t xml:space="preserve"> où la France est encore La Gaule. Dans l’œuvre bolivienne, </w:t>
      </w:r>
      <w:r w:rsidR="005A06A0" w:rsidRPr="00933F86">
        <w:rPr>
          <w:rFonts w:ascii="Times New Roman" w:hAnsi="Times New Roman"/>
          <w:sz w:val="24"/>
          <w:szCs w:val="24"/>
          <w:lang w:val="fr-FR"/>
        </w:rPr>
        <w:t>l’action se déroule</w:t>
      </w:r>
      <w:r w:rsidR="003C11D1" w:rsidRPr="00933F86">
        <w:rPr>
          <w:rFonts w:ascii="Times New Roman" w:hAnsi="Times New Roman"/>
          <w:sz w:val="24"/>
          <w:szCs w:val="24"/>
          <w:lang w:val="fr-FR"/>
        </w:rPr>
        <w:t xml:space="preserve"> sous la domination politique du président </w:t>
      </w:r>
      <w:proofErr w:type="spellStart"/>
      <w:r w:rsidR="003C11D1" w:rsidRPr="00933F86">
        <w:rPr>
          <w:rFonts w:ascii="Times New Roman" w:hAnsi="Times New Roman"/>
          <w:sz w:val="24"/>
          <w:szCs w:val="24"/>
          <w:lang w:val="fr-FR"/>
        </w:rPr>
        <w:t>Melgarejo</w:t>
      </w:r>
      <w:proofErr w:type="spellEnd"/>
      <w:r w:rsidR="003C11D1" w:rsidRPr="00933F86">
        <w:rPr>
          <w:rFonts w:ascii="Times New Roman" w:hAnsi="Times New Roman"/>
          <w:sz w:val="24"/>
          <w:szCs w:val="24"/>
          <w:lang w:val="fr-FR"/>
        </w:rPr>
        <w:t xml:space="preserve"> (1864-1871) qui a gouverné de manière despotique</w:t>
      </w:r>
      <w:r w:rsidR="00C6663C" w:rsidRPr="00933F86">
        <w:rPr>
          <w:rFonts w:ascii="Times New Roman" w:hAnsi="Times New Roman"/>
          <w:sz w:val="24"/>
          <w:szCs w:val="24"/>
          <w:lang w:val="fr-FR"/>
        </w:rPr>
        <w:t xml:space="preserve"> et qui a usurpé les terres des paysans indigènes</w:t>
      </w:r>
      <w:r w:rsidR="00B40805" w:rsidRPr="00933F86">
        <w:rPr>
          <w:rFonts w:ascii="Times New Roman" w:hAnsi="Times New Roman"/>
          <w:sz w:val="24"/>
          <w:szCs w:val="24"/>
          <w:lang w:val="fr-FR"/>
        </w:rPr>
        <w:t xml:space="preserve">. </w:t>
      </w:r>
      <w:r w:rsidR="00485946" w:rsidRPr="00933F86">
        <w:rPr>
          <w:rFonts w:ascii="Times New Roman" w:hAnsi="Times New Roman"/>
          <w:sz w:val="24"/>
          <w:szCs w:val="24"/>
          <w:lang w:val="fr-FR"/>
        </w:rPr>
        <w:t xml:space="preserve">Il </w:t>
      </w:r>
      <w:r w:rsidR="00B40805" w:rsidRPr="00933F86">
        <w:rPr>
          <w:rFonts w:ascii="Times New Roman" w:hAnsi="Times New Roman"/>
          <w:sz w:val="24"/>
          <w:szCs w:val="24"/>
          <w:lang w:val="fr-FR"/>
        </w:rPr>
        <w:t xml:space="preserve">les </w:t>
      </w:r>
      <w:r w:rsidR="00485946" w:rsidRPr="00933F86">
        <w:rPr>
          <w:rFonts w:ascii="Times New Roman" w:hAnsi="Times New Roman"/>
          <w:sz w:val="24"/>
          <w:szCs w:val="24"/>
          <w:lang w:val="fr-FR"/>
        </w:rPr>
        <w:t>a même donné</w:t>
      </w:r>
      <w:r w:rsidR="00E52B9A" w:rsidRPr="00933F86">
        <w:rPr>
          <w:rFonts w:ascii="Times New Roman" w:hAnsi="Times New Roman"/>
          <w:sz w:val="24"/>
          <w:szCs w:val="24"/>
          <w:lang w:val="fr-FR"/>
        </w:rPr>
        <w:t>e</w:t>
      </w:r>
      <w:r w:rsidR="00B40805" w:rsidRPr="00933F86">
        <w:rPr>
          <w:rFonts w:ascii="Times New Roman" w:hAnsi="Times New Roman"/>
          <w:sz w:val="24"/>
          <w:szCs w:val="24"/>
          <w:lang w:val="fr-FR"/>
        </w:rPr>
        <w:t>s</w:t>
      </w:r>
      <w:r w:rsidR="00485946" w:rsidRPr="00933F86">
        <w:rPr>
          <w:rFonts w:ascii="Times New Roman" w:hAnsi="Times New Roman"/>
          <w:sz w:val="24"/>
          <w:szCs w:val="24"/>
          <w:lang w:val="fr-FR"/>
        </w:rPr>
        <w:t xml:space="preserve"> aux </w:t>
      </w:r>
      <w:r w:rsidR="00CC23D0" w:rsidRPr="00933F86">
        <w:rPr>
          <w:rFonts w:ascii="Times New Roman" w:hAnsi="Times New Roman"/>
          <w:sz w:val="24"/>
          <w:szCs w:val="24"/>
          <w:lang w:val="fr-FR"/>
        </w:rPr>
        <w:t>personnalités éminentes</w:t>
      </w:r>
      <w:r w:rsidR="00485946" w:rsidRPr="00933F86">
        <w:rPr>
          <w:rFonts w:ascii="Times New Roman" w:hAnsi="Times New Roman"/>
          <w:sz w:val="24"/>
          <w:szCs w:val="24"/>
          <w:lang w:val="fr-FR"/>
        </w:rPr>
        <w:t xml:space="preserve"> de son entourage politique. À travers le personnage de Pablo </w:t>
      </w:r>
      <w:proofErr w:type="spellStart"/>
      <w:r w:rsidR="00485946" w:rsidRPr="00933F86">
        <w:rPr>
          <w:rFonts w:ascii="Times New Roman" w:hAnsi="Times New Roman"/>
          <w:sz w:val="24"/>
          <w:szCs w:val="24"/>
          <w:lang w:val="fr-FR"/>
        </w:rPr>
        <w:t>Pantoja</w:t>
      </w:r>
      <w:proofErr w:type="spellEnd"/>
      <w:r w:rsidR="00485946" w:rsidRPr="00933F86">
        <w:rPr>
          <w:rFonts w:ascii="Times New Roman" w:hAnsi="Times New Roman"/>
          <w:sz w:val="24"/>
          <w:szCs w:val="24"/>
          <w:lang w:val="fr-FR"/>
        </w:rPr>
        <w:t>, apparaît ce discours idéologique qui juge les autres comme inférieurs parce qu’ils ne sont pas de la race blanche et par la suite ils n’ont pas le droit de posséder les terres. Il critique à l’occasion le discours de Jean-Jacques Rousseau sur l’égalité des hommes</w:t>
      </w:r>
      <w:r w:rsidR="003904FD" w:rsidRPr="00933F86">
        <w:rPr>
          <w:rFonts w:ascii="Times New Roman" w:hAnsi="Times New Roman"/>
          <w:sz w:val="24"/>
          <w:szCs w:val="24"/>
          <w:lang w:val="fr-FR"/>
        </w:rPr>
        <w:t xml:space="preserve"> en soulignant que l’</w:t>
      </w:r>
      <w:r w:rsidR="004C73D8" w:rsidRPr="00933F86">
        <w:rPr>
          <w:rFonts w:ascii="Times New Roman" w:hAnsi="Times New Roman"/>
          <w:sz w:val="24"/>
          <w:szCs w:val="24"/>
          <w:lang w:val="fr-FR"/>
        </w:rPr>
        <w:t>in</w:t>
      </w:r>
      <w:r w:rsidR="003904FD" w:rsidRPr="00933F86">
        <w:rPr>
          <w:rFonts w:ascii="Times New Roman" w:hAnsi="Times New Roman"/>
          <w:sz w:val="24"/>
          <w:szCs w:val="24"/>
          <w:lang w:val="fr-FR"/>
        </w:rPr>
        <w:t xml:space="preserve">égalité des </w:t>
      </w:r>
      <w:r w:rsidR="00B40805" w:rsidRPr="00933F86">
        <w:rPr>
          <w:rFonts w:ascii="Times New Roman" w:hAnsi="Times New Roman"/>
          <w:sz w:val="24"/>
          <w:szCs w:val="24"/>
          <w:lang w:val="fr-FR"/>
        </w:rPr>
        <w:t>hommes est une vérité consacrée</w:t>
      </w:r>
      <w:r w:rsidR="00962C47" w:rsidRPr="00933F86">
        <w:rPr>
          <w:rFonts w:ascii="Times New Roman" w:hAnsi="Times New Roman"/>
          <w:sz w:val="24"/>
          <w:szCs w:val="24"/>
          <w:lang w:val="fr-FR"/>
        </w:rPr>
        <w:t xml:space="preserve"> </w:t>
      </w:r>
      <w:r w:rsidR="003904FD" w:rsidRPr="00933F86">
        <w:rPr>
          <w:rFonts w:ascii="Times New Roman" w:hAnsi="Times New Roman"/>
          <w:sz w:val="24"/>
          <w:szCs w:val="24"/>
          <w:lang w:val="fr-FR"/>
        </w:rPr>
        <w:t xml:space="preserve">et indiscutable. Un autre point de vue est introduit, à savoir celui d’Aguirre qui pense que le blanc doit aider l’Indien indigène à mieux vivre, en une sorte de tutelle. Pour ce qui de </w:t>
      </w:r>
      <w:r w:rsidR="0004256F" w:rsidRPr="00933F86">
        <w:rPr>
          <w:rFonts w:ascii="Times New Roman" w:hAnsi="Times New Roman"/>
          <w:i/>
          <w:sz w:val="24"/>
          <w:szCs w:val="24"/>
          <w:lang w:val="fr-FR"/>
        </w:rPr>
        <w:t>L’Alchimiste</w:t>
      </w:r>
      <w:r w:rsidR="003904FD" w:rsidRPr="00933F86">
        <w:rPr>
          <w:rFonts w:ascii="Times New Roman" w:hAnsi="Times New Roman"/>
          <w:sz w:val="24"/>
          <w:szCs w:val="24"/>
          <w:lang w:val="fr-FR"/>
        </w:rPr>
        <w:t xml:space="preserve">, </w:t>
      </w:r>
      <w:r w:rsidR="005A06A0" w:rsidRPr="00933F86">
        <w:rPr>
          <w:rFonts w:ascii="Times New Roman" w:hAnsi="Times New Roman"/>
          <w:sz w:val="24"/>
          <w:szCs w:val="24"/>
          <w:lang w:val="fr-FR"/>
        </w:rPr>
        <w:t>un des personnages les plus éminents est</w:t>
      </w:r>
      <w:r w:rsidR="003904FD" w:rsidRPr="00933F86">
        <w:rPr>
          <w:rFonts w:ascii="Times New Roman" w:hAnsi="Times New Roman"/>
          <w:sz w:val="24"/>
          <w:szCs w:val="24"/>
          <w:lang w:val="fr-FR"/>
        </w:rPr>
        <w:t xml:space="preserve"> le roi de Salem mais dont la représentation est positive</w:t>
      </w:r>
      <w:r w:rsidR="005A06A0" w:rsidRPr="00933F86">
        <w:rPr>
          <w:rFonts w:ascii="Times New Roman" w:hAnsi="Times New Roman"/>
          <w:sz w:val="24"/>
          <w:szCs w:val="24"/>
          <w:lang w:val="fr-FR"/>
        </w:rPr>
        <w:t xml:space="preserve"> puisque c’est un roi par la </w:t>
      </w:r>
      <w:r w:rsidR="005A06A0" w:rsidRPr="00933F86">
        <w:rPr>
          <w:rFonts w:ascii="Times New Roman" w:hAnsi="Times New Roman"/>
          <w:sz w:val="24"/>
          <w:szCs w:val="24"/>
          <w:lang w:val="fr-FR"/>
        </w:rPr>
        <w:lastRenderedPageBreak/>
        <w:t>connaissance et non le sang</w:t>
      </w:r>
      <w:r w:rsidR="003904FD" w:rsidRPr="00933F86">
        <w:rPr>
          <w:rFonts w:ascii="Times New Roman" w:hAnsi="Times New Roman"/>
          <w:sz w:val="24"/>
          <w:szCs w:val="24"/>
          <w:lang w:val="fr-FR"/>
        </w:rPr>
        <w:t xml:space="preserve"> : c’est lui qui connaît tout, mais qui ne révèle que très peu pour laisser Santiago découvrir ce qui l’attend. Il n’est pas du tout h</w:t>
      </w:r>
      <w:r w:rsidR="0047642D" w:rsidRPr="00933F86">
        <w:rPr>
          <w:rFonts w:ascii="Times New Roman" w:hAnsi="Times New Roman"/>
          <w:sz w:val="24"/>
          <w:szCs w:val="24"/>
          <w:lang w:val="fr-FR"/>
        </w:rPr>
        <w:t xml:space="preserve">autain, il cherche à donner </w:t>
      </w:r>
      <w:r w:rsidR="003904FD" w:rsidRPr="00933F86">
        <w:rPr>
          <w:rFonts w:ascii="Times New Roman" w:hAnsi="Times New Roman"/>
          <w:sz w:val="24"/>
          <w:szCs w:val="24"/>
          <w:lang w:val="fr-FR"/>
        </w:rPr>
        <w:t>des maximes au jeune pasteur</w:t>
      </w:r>
      <w:r w:rsidR="005A06A0" w:rsidRPr="00933F86">
        <w:rPr>
          <w:rFonts w:ascii="Times New Roman" w:hAnsi="Times New Roman"/>
          <w:sz w:val="24"/>
          <w:szCs w:val="24"/>
          <w:lang w:val="fr-FR"/>
        </w:rPr>
        <w:t xml:space="preserve"> sans l’humilier</w:t>
      </w:r>
      <w:r w:rsidR="003904FD" w:rsidRPr="00933F86">
        <w:rPr>
          <w:rFonts w:ascii="Times New Roman" w:hAnsi="Times New Roman"/>
          <w:sz w:val="24"/>
          <w:szCs w:val="24"/>
          <w:lang w:val="fr-FR"/>
        </w:rPr>
        <w:t>.</w:t>
      </w:r>
      <w:r w:rsidR="00224B5F" w:rsidRPr="00933F86">
        <w:rPr>
          <w:rFonts w:ascii="Times New Roman" w:hAnsi="Times New Roman"/>
          <w:sz w:val="24"/>
          <w:szCs w:val="24"/>
          <w:lang w:val="fr-FR"/>
        </w:rPr>
        <w:t xml:space="preserve"> À la fin du roman, l’on découvre qu’il savait que le trésor était caché là où le jeune pasteur vivait, il n’avait donc pas besoin de voyager pour le chercher. Mais l’essentiel était non de découvrir le trésor mais que le pasteur puisse apprendre tout le long du voyage.</w:t>
      </w:r>
      <w:r w:rsidR="005A06A0" w:rsidRPr="00933F86">
        <w:rPr>
          <w:rFonts w:ascii="Times New Roman" w:hAnsi="Times New Roman"/>
          <w:sz w:val="24"/>
          <w:szCs w:val="24"/>
          <w:lang w:val="fr-FR"/>
        </w:rPr>
        <w:t xml:space="preserve"> Ce roi remplit ainsi la fonction de l’initiateur et du tuteur.</w:t>
      </w:r>
    </w:p>
    <w:p w:rsidR="00224B5F" w:rsidRPr="00933F86" w:rsidRDefault="00AC7620"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La deuxième représentation idéologique dans ces trois textes est celle de l’</w:t>
      </w:r>
      <w:r w:rsidRPr="00933F86">
        <w:rPr>
          <w:rFonts w:ascii="Times New Roman" w:hAnsi="Times New Roman"/>
          <w:b/>
          <w:sz w:val="24"/>
          <w:szCs w:val="24"/>
          <w:lang w:val="fr-FR"/>
        </w:rPr>
        <w:t>église</w:t>
      </w:r>
      <w:r w:rsidRPr="00933F86">
        <w:rPr>
          <w:rFonts w:ascii="Times New Roman" w:hAnsi="Times New Roman"/>
          <w:sz w:val="24"/>
          <w:szCs w:val="24"/>
          <w:lang w:val="fr-FR"/>
        </w:rPr>
        <w:t>. Dans le roman d’Arguedas, l’église</w:t>
      </w:r>
      <w:r w:rsidR="00417FBF" w:rsidRPr="00933F86">
        <w:rPr>
          <w:rFonts w:ascii="Times New Roman" w:hAnsi="Times New Roman"/>
          <w:sz w:val="24"/>
          <w:szCs w:val="24"/>
          <w:lang w:val="fr-FR"/>
        </w:rPr>
        <w:t xml:space="preserve"> est représentée négativement : </w:t>
      </w:r>
      <w:r w:rsidR="00CC23D0" w:rsidRPr="00933F86">
        <w:rPr>
          <w:rFonts w:ascii="Times New Roman" w:hAnsi="Times New Roman"/>
          <w:sz w:val="24"/>
          <w:szCs w:val="24"/>
          <w:lang w:val="fr-FR"/>
        </w:rPr>
        <w:t xml:space="preserve">c’est </w:t>
      </w:r>
      <w:r w:rsidR="002A5F39" w:rsidRPr="00933F86">
        <w:rPr>
          <w:rFonts w:ascii="Times New Roman" w:hAnsi="Times New Roman"/>
          <w:sz w:val="24"/>
          <w:szCs w:val="24"/>
          <w:lang w:val="fr-FR"/>
        </w:rPr>
        <w:t>parce qu’</w:t>
      </w:r>
      <w:proofErr w:type="spellStart"/>
      <w:r w:rsidR="00417FBF" w:rsidRPr="00933F86">
        <w:rPr>
          <w:rFonts w:ascii="Times New Roman" w:hAnsi="Times New Roman"/>
          <w:sz w:val="24"/>
          <w:szCs w:val="24"/>
          <w:lang w:val="fr-FR"/>
        </w:rPr>
        <w:t>Agiali</w:t>
      </w:r>
      <w:proofErr w:type="spellEnd"/>
      <w:r w:rsidR="00417FBF" w:rsidRPr="00933F86">
        <w:rPr>
          <w:rFonts w:ascii="Times New Roman" w:hAnsi="Times New Roman"/>
          <w:sz w:val="24"/>
          <w:szCs w:val="24"/>
          <w:lang w:val="fr-FR"/>
        </w:rPr>
        <w:t xml:space="preserve"> n’a pas suffisamment d’argent pour la cérémonie de son mariage</w:t>
      </w:r>
      <w:r w:rsidR="00CC23D0" w:rsidRPr="00933F86">
        <w:rPr>
          <w:rFonts w:ascii="Times New Roman" w:hAnsi="Times New Roman"/>
          <w:sz w:val="24"/>
          <w:szCs w:val="24"/>
          <w:lang w:val="fr-FR"/>
        </w:rPr>
        <w:t xml:space="preserve"> que</w:t>
      </w:r>
      <w:r w:rsidR="00417FBF" w:rsidRPr="00933F86">
        <w:rPr>
          <w:rFonts w:ascii="Times New Roman" w:hAnsi="Times New Roman"/>
          <w:sz w:val="24"/>
          <w:szCs w:val="24"/>
          <w:lang w:val="fr-FR"/>
        </w:rPr>
        <w:t xml:space="preserve"> le curé le bat, l’insulte et le menace </w:t>
      </w:r>
      <w:r w:rsidR="002A5F39" w:rsidRPr="00933F86">
        <w:rPr>
          <w:rFonts w:ascii="Times New Roman" w:hAnsi="Times New Roman"/>
          <w:sz w:val="24"/>
          <w:szCs w:val="24"/>
          <w:lang w:val="fr-FR"/>
        </w:rPr>
        <w:t>de l’envoyer</w:t>
      </w:r>
      <w:r w:rsidR="00417FBF" w:rsidRPr="00933F86">
        <w:rPr>
          <w:rFonts w:ascii="Times New Roman" w:hAnsi="Times New Roman"/>
          <w:sz w:val="24"/>
          <w:szCs w:val="24"/>
          <w:lang w:val="fr-FR"/>
        </w:rPr>
        <w:t xml:space="preserve"> en enfer</w:t>
      </w:r>
      <w:r w:rsidR="002A5F39" w:rsidRPr="00933F86">
        <w:rPr>
          <w:rFonts w:ascii="Times New Roman" w:hAnsi="Times New Roman"/>
          <w:sz w:val="24"/>
          <w:szCs w:val="24"/>
          <w:lang w:val="fr-FR"/>
        </w:rPr>
        <w:t>, comme s’il en avait réellement le pouvoir</w:t>
      </w:r>
      <w:r w:rsidR="00417FBF" w:rsidRPr="00933F86">
        <w:rPr>
          <w:rFonts w:ascii="Times New Roman" w:hAnsi="Times New Roman"/>
          <w:sz w:val="24"/>
          <w:szCs w:val="24"/>
          <w:lang w:val="fr-FR"/>
        </w:rPr>
        <w:t xml:space="preserve">. D’ailleurs, </w:t>
      </w:r>
      <w:r w:rsidR="00962C47" w:rsidRPr="00933F86">
        <w:rPr>
          <w:rFonts w:ascii="Times New Roman" w:hAnsi="Times New Roman"/>
          <w:sz w:val="24"/>
          <w:szCs w:val="24"/>
          <w:lang w:val="fr-FR"/>
        </w:rPr>
        <w:t xml:space="preserve">le curé est </w:t>
      </w:r>
      <w:r w:rsidR="00417FBF" w:rsidRPr="00933F86">
        <w:rPr>
          <w:rFonts w:ascii="Times New Roman" w:hAnsi="Times New Roman"/>
          <w:sz w:val="24"/>
          <w:szCs w:val="24"/>
          <w:lang w:val="fr-FR"/>
        </w:rPr>
        <w:t>un matérialiste qui pense aux biens terrestres</w:t>
      </w:r>
      <w:r w:rsidR="002A5F39" w:rsidRPr="00933F86">
        <w:rPr>
          <w:rFonts w:ascii="Times New Roman" w:hAnsi="Times New Roman"/>
          <w:sz w:val="24"/>
          <w:szCs w:val="24"/>
          <w:lang w:val="fr-FR"/>
        </w:rPr>
        <w:t>, à l’exploitation des autres</w:t>
      </w:r>
      <w:r w:rsidR="00417FBF" w:rsidRPr="00933F86">
        <w:rPr>
          <w:rFonts w:ascii="Times New Roman" w:hAnsi="Times New Roman"/>
          <w:sz w:val="24"/>
          <w:szCs w:val="24"/>
          <w:lang w:val="fr-FR"/>
        </w:rPr>
        <w:t xml:space="preserve"> et à la possession des terres comme droit acquis. Il oblige les jeunes filles à travailler chez lui une semaine avant leur mariage. L’église exploite </w:t>
      </w:r>
      <w:r w:rsidR="00CC23D0" w:rsidRPr="00933F86">
        <w:rPr>
          <w:rFonts w:ascii="Times New Roman" w:hAnsi="Times New Roman"/>
          <w:sz w:val="24"/>
          <w:szCs w:val="24"/>
          <w:lang w:val="fr-FR"/>
        </w:rPr>
        <w:t xml:space="preserve">ainsi </w:t>
      </w:r>
      <w:r w:rsidR="00417FBF" w:rsidRPr="00933F86">
        <w:rPr>
          <w:rFonts w:ascii="Times New Roman" w:hAnsi="Times New Roman"/>
          <w:sz w:val="24"/>
          <w:szCs w:val="24"/>
          <w:lang w:val="fr-FR"/>
        </w:rPr>
        <w:t xml:space="preserve">l’indigène et </w:t>
      </w:r>
      <w:r w:rsidR="00CC23D0" w:rsidRPr="00933F86">
        <w:rPr>
          <w:rFonts w:ascii="Times New Roman" w:hAnsi="Times New Roman"/>
          <w:sz w:val="24"/>
          <w:szCs w:val="24"/>
          <w:lang w:val="fr-FR"/>
        </w:rPr>
        <w:t>l’opprime</w:t>
      </w:r>
      <w:r w:rsidR="00962C47" w:rsidRPr="00933F86">
        <w:rPr>
          <w:rFonts w:ascii="Times New Roman" w:hAnsi="Times New Roman"/>
          <w:sz w:val="24"/>
          <w:szCs w:val="24"/>
          <w:lang w:val="fr-FR"/>
        </w:rPr>
        <w:t xml:space="preserve"> et </w:t>
      </w:r>
      <w:r w:rsidR="00CC23D0" w:rsidRPr="00933F86">
        <w:rPr>
          <w:rFonts w:ascii="Times New Roman" w:hAnsi="Times New Roman"/>
          <w:sz w:val="24"/>
          <w:szCs w:val="24"/>
          <w:lang w:val="fr-FR"/>
        </w:rPr>
        <w:t>e</w:t>
      </w:r>
      <w:r w:rsidR="005A06A0" w:rsidRPr="00933F86">
        <w:rPr>
          <w:rFonts w:ascii="Times New Roman" w:hAnsi="Times New Roman"/>
          <w:sz w:val="24"/>
          <w:szCs w:val="24"/>
          <w:lang w:val="fr-FR"/>
        </w:rPr>
        <w:t>lle est d</w:t>
      </w:r>
      <w:r w:rsidR="006F2122" w:rsidRPr="00933F86">
        <w:rPr>
          <w:rFonts w:ascii="Times New Roman" w:hAnsi="Times New Roman"/>
          <w:sz w:val="24"/>
          <w:szCs w:val="24"/>
          <w:lang w:val="fr-FR"/>
        </w:rPr>
        <w:t xml:space="preserve">épourvue de </w:t>
      </w:r>
      <w:r w:rsidR="00CC23D0" w:rsidRPr="00933F86">
        <w:rPr>
          <w:rFonts w:ascii="Times New Roman" w:hAnsi="Times New Roman"/>
          <w:sz w:val="24"/>
          <w:szCs w:val="24"/>
          <w:lang w:val="fr-FR"/>
        </w:rPr>
        <w:t>toute sacralité</w:t>
      </w:r>
      <w:r w:rsidR="005A06A0" w:rsidRPr="00933F86">
        <w:rPr>
          <w:rFonts w:ascii="Times New Roman" w:hAnsi="Times New Roman"/>
          <w:sz w:val="24"/>
          <w:szCs w:val="24"/>
          <w:lang w:val="fr-FR"/>
        </w:rPr>
        <w:t xml:space="preserve">. La religion n’est donc qu’une façade. </w:t>
      </w:r>
      <w:r w:rsidR="00C503A5" w:rsidRPr="00933F86">
        <w:rPr>
          <w:rFonts w:ascii="Times New Roman" w:hAnsi="Times New Roman"/>
          <w:sz w:val="24"/>
          <w:szCs w:val="24"/>
          <w:lang w:val="fr-FR"/>
        </w:rPr>
        <w:t xml:space="preserve">Quant au roman de </w:t>
      </w:r>
      <w:proofErr w:type="spellStart"/>
      <w:r w:rsidR="00C503A5" w:rsidRPr="00933F86">
        <w:rPr>
          <w:rFonts w:ascii="Times New Roman" w:hAnsi="Times New Roman"/>
          <w:sz w:val="24"/>
          <w:szCs w:val="24"/>
          <w:lang w:val="fr-FR"/>
        </w:rPr>
        <w:t>Déforges</w:t>
      </w:r>
      <w:proofErr w:type="spellEnd"/>
      <w:r w:rsidR="00C503A5" w:rsidRPr="00933F86">
        <w:rPr>
          <w:rFonts w:ascii="Times New Roman" w:hAnsi="Times New Roman"/>
          <w:sz w:val="24"/>
          <w:szCs w:val="24"/>
          <w:lang w:val="fr-FR"/>
        </w:rPr>
        <w:t xml:space="preserve">, l’image de l’église se donne sous deux aspects différents : c’est l’établissement qui a accueilli Vanda et </w:t>
      </w:r>
      <w:proofErr w:type="spellStart"/>
      <w:r w:rsidR="00C503A5" w:rsidRPr="00933F86">
        <w:rPr>
          <w:rFonts w:ascii="Times New Roman" w:hAnsi="Times New Roman"/>
          <w:sz w:val="24"/>
          <w:szCs w:val="24"/>
          <w:lang w:val="fr-FR"/>
        </w:rPr>
        <w:t>Urion</w:t>
      </w:r>
      <w:proofErr w:type="spellEnd"/>
      <w:r w:rsidR="00C503A5" w:rsidRPr="00933F86">
        <w:rPr>
          <w:rFonts w:ascii="Times New Roman" w:hAnsi="Times New Roman"/>
          <w:sz w:val="24"/>
          <w:szCs w:val="24"/>
          <w:lang w:val="fr-FR"/>
        </w:rPr>
        <w:t xml:space="preserve"> orphelins, qui leur a offert logem</w:t>
      </w:r>
      <w:r w:rsidR="00CC23D0" w:rsidRPr="00933F86">
        <w:rPr>
          <w:rFonts w:ascii="Times New Roman" w:hAnsi="Times New Roman"/>
          <w:sz w:val="24"/>
          <w:szCs w:val="24"/>
          <w:lang w:val="fr-FR"/>
        </w:rPr>
        <w:t xml:space="preserve">ent et nourriture, ainsi qu’à </w:t>
      </w:r>
      <w:proofErr w:type="spellStart"/>
      <w:r w:rsidR="00C503A5" w:rsidRPr="00933F86">
        <w:rPr>
          <w:rFonts w:ascii="Times New Roman" w:hAnsi="Times New Roman"/>
          <w:sz w:val="24"/>
          <w:szCs w:val="24"/>
          <w:lang w:val="fr-FR"/>
        </w:rPr>
        <w:t>Basine</w:t>
      </w:r>
      <w:proofErr w:type="spellEnd"/>
      <w:r w:rsidR="00C503A5" w:rsidRPr="00933F86">
        <w:rPr>
          <w:rFonts w:ascii="Times New Roman" w:hAnsi="Times New Roman"/>
          <w:sz w:val="24"/>
          <w:szCs w:val="24"/>
          <w:lang w:val="fr-FR"/>
        </w:rPr>
        <w:t xml:space="preserve"> </w:t>
      </w:r>
      <w:r w:rsidR="001E6A3C" w:rsidRPr="00933F86">
        <w:rPr>
          <w:rFonts w:ascii="Times New Roman" w:hAnsi="Times New Roman"/>
          <w:sz w:val="24"/>
          <w:szCs w:val="24"/>
          <w:lang w:val="fr-FR"/>
        </w:rPr>
        <w:t>rejetée</w:t>
      </w:r>
      <w:r w:rsidR="00C503A5" w:rsidRPr="00933F86">
        <w:rPr>
          <w:rFonts w:ascii="Times New Roman" w:hAnsi="Times New Roman"/>
          <w:sz w:val="24"/>
          <w:szCs w:val="24"/>
          <w:lang w:val="fr-FR"/>
        </w:rPr>
        <w:t xml:space="preserve"> et accusée injustement par son père </w:t>
      </w:r>
      <w:r w:rsidR="005A06A0" w:rsidRPr="00933F86">
        <w:rPr>
          <w:rFonts w:ascii="Times New Roman" w:hAnsi="Times New Roman"/>
          <w:sz w:val="24"/>
          <w:szCs w:val="24"/>
          <w:lang w:val="fr-FR"/>
        </w:rPr>
        <w:t xml:space="preserve">le roi </w:t>
      </w:r>
      <w:r w:rsidR="00C503A5" w:rsidRPr="00933F86">
        <w:rPr>
          <w:rFonts w:ascii="Times New Roman" w:hAnsi="Times New Roman"/>
          <w:sz w:val="24"/>
          <w:szCs w:val="24"/>
          <w:lang w:val="fr-FR"/>
        </w:rPr>
        <w:t>et sa belle-mère</w:t>
      </w:r>
      <w:r w:rsidR="00875C2A" w:rsidRPr="00933F86">
        <w:rPr>
          <w:rFonts w:ascii="Times New Roman" w:hAnsi="Times New Roman"/>
          <w:sz w:val="24"/>
          <w:szCs w:val="24"/>
          <w:lang w:val="fr-FR"/>
        </w:rPr>
        <w:t xml:space="preserve">, et aussi </w:t>
      </w:r>
      <w:proofErr w:type="spellStart"/>
      <w:r w:rsidR="00875C2A" w:rsidRPr="00933F86">
        <w:rPr>
          <w:rFonts w:ascii="Times New Roman" w:hAnsi="Times New Roman"/>
          <w:sz w:val="24"/>
          <w:szCs w:val="24"/>
          <w:lang w:val="fr-FR"/>
        </w:rPr>
        <w:t>Chrotielde</w:t>
      </w:r>
      <w:proofErr w:type="spellEnd"/>
      <w:r w:rsidR="00875C2A" w:rsidRPr="00933F86">
        <w:rPr>
          <w:rFonts w:ascii="Times New Roman" w:hAnsi="Times New Roman"/>
          <w:sz w:val="24"/>
          <w:szCs w:val="24"/>
          <w:lang w:val="fr-FR"/>
        </w:rPr>
        <w:t xml:space="preserve"> orpheline de père et de mère</w:t>
      </w:r>
      <w:r w:rsidR="005A06A0" w:rsidRPr="00933F86">
        <w:rPr>
          <w:rFonts w:ascii="Times New Roman" w:hAnsi="Times New Roman"/>
          <w:sz w:val="24"/>
          <w:szCs w:val="24"/>
          <w:lang w:val="fr-FR"/>
        </w:rPr>
        <w:t xml:space="preserve"> et née d’une relation illégitime</w:t>
      </w:r>
      <w:r w:rsidR="00875C2A" w:rsidRPr="00933F86">
        <w:rPr>
          <w:rFonts w:ascii="Times New Roman" w:hAnsi="Times New Roman"/>
          <w:sz w:val="24"/>
          <w:szCs w:val="24"/>
          <w:lang w:val="fr-FR"/>
        </w:rPr>
        <w:t>. De même, les nonnes préparent de la nourriture et des vêtements aux pauvres et les soignent aux temps des famines et des épidémies</w:t>
      </w:r>
      <w:r w:rsidR="00CC23D0" w:rsidRPr="00933F86">
        <w:rPr>
          <w:rFonts w:ascii="Times New Roman" w:hAnsi="Times New Roman"/>
          <w:sz w:val="24"/>
          <w:szCs w:val="24"/>
          <w:lang w:val="fr-FR"/>
        </w:rPr>
        <w:t xml:space="preserve"> ; </w:t>
      </w:r>
      <w:r w:rsidR="0047642D" w:rsidRPr="00933F86">
        <w:rPr>
          <w:rFonts w:ascii="Times New Roman" w:hAnsi="Times New Roman"/>
          <w:sz w:val="24"/>
          <w:szCs w:val="24"/>
          <w:lang w:val="fr-FR"/>
        </w:rPr>
        <w:t>C’est ainsi que l’église revêt ainsi la valeur de protection</w:t>
      </w:r>
      <w:r w:rsidR="00875C2A" w:rsidRPr="00933F86">
        <w:rPr>
          <w:rFonts w:ascii="Times New Roman" w:hAnsi="Times New Roman"/>
          <w:sz w:val="24"/>
          <w:szCs w:val="24"/>
          <w:lang w:val="fr-FR"/>
        </w:rPr>
        <w:t>. Face à cette image</w:t>
      </w:r>
      <w:r w:rsidR="00ED1FE0" w:rsidRPr="00933F86">
        <w:rPr>
          <w:rFonts w:ascii="Times New Roman" w:hAnsi="Times New Roman"/>
          <w:sz w:val="24"/>
          <w:szCs w:val="24"/>
          <w:lang w:val="fr-FR"/>
        </w:rPr>
        <w:t xml:space="preserve"> </w:t>
      </w:r>
      <w:proofErr w:type="spellStart"/>
      <w:r w:rsidR="00ED1FE0" w:rsidRPr="00933F86">
        <w:rPr>
          <w:rFonts w:ascii="Times New Roman" w:hAnsi="Times New Roman"/>
          <w:sz w:val="24"/>
          <w:szCs w:val="24"/>
          <w:lang w:val="fr-FR"/>
        </w:rPr>
        <w:t>idéalisante</w:t>
      </w:r>
      <w:proofErr w:type="spellEnd"/>
      <w:r w:rsidR="00ED1FE0" w:rsidRPr="00933F86">
        <w:rPr>
          <w:rFonts w:ascii="Times New Roman" w:hAnsi="Times New Roman"/>
          <w:sz w:val="24"/>
          <w:szCs w:val="24"/>
          <w:lang w:val="fr-FR"/>
        </w:rPr>
        <w:t xml:space="preserve">, </w:t>
      </w:r>
      <w:r w:rsidR="009345BA" w:rsidRPr="00933F86">
        <w:rPr>
          <w:rFonts w:ascii="Times New Roman" w:hAnsi="Times New Roman"/>
          <w:sz w:val="24"/>
          <w:szCs w:val="24"/>
          <w:lang w:val="fr-FR"/>
        </w:rPr>
        <w:t>s’en trace une autre qui souligne l’austérité et la rigidité poussée à l’extrême</w:t>
      </w:r>
      <w:r w:rsidR="002A5F39" w:rsidRPr="00933F86">
        <w:rPr>
          <w:rFonts w:ascii="Times New Roman" w:hAnsi="Times New Roman"/>
          <w:sz w:val="24"/>
          <w:szCs w:val="24"/>
          <w:lang w:val="fr-FR"/>
        </w:rPr>
        <w:t xml:space="preserve"> s’opposant ainsi à la mondanité de la </w:t>
      </w:r>
      <w:r w:rsidR="00CC23D0" w:rsidRPr="00933F86">
        <w:rPr>
          <w:rFonts w:ascii="Times New Roman" w:hAnsi="Times New Roman"/>
          <w:sz w:val="24"/>
          <w:szCs w:val="24"/>
          <w:lang w:val="fr-FR"/>
        </w:rPr>
        <w:t>vie royale</w:t>
      </w:r>
      <w:r w:rsidR="002A5F39" w:rsidRPr="00933F86">
        <w:rPr>
          <w:rFonts w:ascii="Times New Roman" w:hAnsi="Times New Roman"/>
          <w:sz w:val="24"/>
          <w:szCs w:val="24"/>
          <w:lang w:val="fr-FR"/>
        </w:rPr>
        <w:t xml:space="preserve">. Tout comme dans la </w:t>
      </w:r>
      <w:r w:rsidR="002A5F39" w:rsidRPr="00933F86">
        <w:rPr>
          <w:rFonts w:ascii="Times New Roman" w:hAnsi="Times New Roman"/>
          <w:sz w:val="24"/>
          <w:szCs w:val="24"/>
          <w:lang w:val="fr-FR"/>
        </w:rPr>
        <w:lastRenderedPageBreak/>
        <w:t xml:space="preserve">cour </w:t>
      </w:r>
      <w:r w:rsidR="001E6A3C" w:rsidRPr="00933F86">
        <w:rPr>
          <w:rFonts w:ascii="Times New Roman" w:hAnsi="Times New Roman"/>
          <w:sz w:val="24"/>
          <w:szCs w:val="24"/>
          <w:lang w:val="fr-FR"/>
        </w:rPr>
        <w:t>royale</w:t>
      </w:r>
      <w:r w:rsidR="002A5F39" w:rsidRPr="00933F86">
        <w:rPr>
          <w:rFonts w:ascii="Times New Roman" w:hAnsi="Times New Roman"/>
          <w:sz w:val="24"/>
          <w:szCs w:val="24"/>
          <w:lang w:val="fr-FR"/>
        </w:rPr>
        <w:t>, l’église connaît aussi des complots, des intrigues, des révoltes dont celle des nonnes.</w:t>
      </w:r>
      <w:r w:rsidR="00BC0D8C" w:rsidRPr="00933F86">
        <w:rPr>
          <w:rFonts w:ascii="Times New Roman" w:hAnsi="Times New Roman"/>
          <w:sz w:val="24"/>
          <w:szCs w:val="24"/>
          <w:lang w:val="fr-FR"/>
        </w:rPr>
        <w:t xml:space="preserve"> Pour ce qui est de </w:t>
      </w:r>
      <w:r w:rsidR="0004256F" w:rsidRPr="00933F86">
        <w:rPr>
          <w:rFonts w:ascii="Times New Roman" w:hAnsi="Times New Roman"/>
          <w:i/>
          <w:sz w:val="24"/>
          <w:szCs w:val="24"/>
          <w:lang w:val="fr-FR"/>
        </w:rPr>
        <w:t>L’Alchimiste</w:t>
      </w:r>
      <w:r w:rsidR="00BC0D8C" w:rsidRPr="00933F86">
        <w:rPr>
          <w:rFonts w:ascii="Times New Roman" w:hAnsi="Times New Roman"/>
          <w:sz w:val="24"/>
          <w:szCs w:val="24"/>
          <w:lang w:val="fr-FR"/>
        </w:rPr>
        <w:t xml:space="preserve">, l’église n’apparaît que comme espace abandonné où le jeune pasteur reçoit en rêve répétitif </w:t>
      </w:r>
      <w:r w:rsidR="00CC23D0" w:rsidRPr="00933F86">
        <w:rPr>
          <w:rFonts w:ascii="Times New Roman" w:hAnsi="Times New Roman"/>
          <w:sz w:val="24"/>
          <w:szCs w:val="24"/>
          <w:lang w:val="fr-FR"/>
        </w:rPr>
        <w:t>un</w:t>
      </w:r>
      <w:r w:rsidR="00BC0D8C" w:rsidRPr="00933F86">
        <w:rPr>
          <w:rFonts w:ascii="Times New Roman" w:hAnsi="Times New Roman"/>
          <w:sz w:val="24"/>
          <w:szCs w:val="24"/>
          <w:lang w:val="fr-FR"/>
        </w:rPr>
        <w:t xml:space="preserve"> message</w:t>
      </w:r>
      <w:r w:rsidR="00CC23D0" w:rsidRPr="00933F86">
        <w:rPr>
          <w:rFonts w:ascii="Times New Roman" w:hAnsi="Times New Roman"/>
          <w:sz w:val="24"/>
          <w:szCs w:val="24"/>
          <w:lang w:val="fr-FR"/>
        </w:rPr>
        <w:t xml:space="preserve"> divin</w:t>
      </w:r>
      <w:r w:rsidR="00BC0D8C" w:rsidRPr="00933F86">
        <w:rPr>
          <w:rFonts w:ascii="Times New Roman" w:hAnsi="Times New Roman"/>
          <w:sz w:val="24"/>
          <w:szCs w:val="24"/>
          <w:lang w:val="fr-FR"/>
        </w:rPr>
        <w:t xml:space="preserve">. </w:t>
      </w:r>
      <w:r w:rsidR="0047642D" w:rsidRPr="00933F86">
        <w:rPr>
          <w:rFonts w:ascii="Times New Roman" w:hAnsi="Times New Roman"/>
          <w:sz w:val="24"/>
          <w:szCs w:val="24"/>
          <w:lang w:val="fr-FR"/>
        </w:rPr>
        <w:t>Le</w:t>
      </w:r>
      <w:r w:rsidR="00BC0D8C" w:rsidRPr="00933F86">
        <w:rPr>
          <w:rFonts w:ascii="Times New Roman" w:hAnsi="Times New Roman"/>
          <w:sz w:val="24"/>
          <w:szCs w:val="24"/>
          <w:lang w:val="fr-FR"/>
        </w:rPr>
        <w:t xml:space="preserve"> décor pastoral vient ici confirmer </w:t>
      </w:r>
      <w:r w:rsidR="00A2209C" w:rsidRPr="00933F86">
        <w:rPr>
          <w:rFonts w:ascii="Times New Roman" w:hAnsi="Times New Roman"/>
          <w:sz w:val="24"/>
          <w:szCs w:val="24"/>
          <w:lang w:val="fr-FR"/>
        </w:rPr>
        <w:t>l’aspect symbolique</w:t>
      </w:r>
      <w:r w:rsidR="005A06A0" w:rsidRPr="00933F86">
        <w:rPr>
          <w:rFonts w:ascii="Times New Roman" w:hAnsi="Times New Roman"/>
          <w:sz w:val="24"/>
          <w:szCs w:val="24"/>
          <w:lang w:val="fr-FR"/>
        </w:rPr>
        <w:t xml:space="preserve"> d’une révélation sacrée </w:t>
      </w:r>
      <w:r w:rsidR="00CC23D0" w:rsidRPr="00933F86">
        <w:rPr>
          <w:rFonts w:ascii="Times New Roman" w:hAnsi="Times New Roman"/>
          <w:sz w:val="24"/>
          <w:szCs w:val="24"/>
          <w:lang w:val="fr-FR"/>
        </w:rPr>
        <w:t>puisqu</w:t>
      </w:r>
      <w:r w:rsidR="00962C47" w:rsidRPr="00933F86">
        <w:rPr>
          <w:rFonts w:ascii="Times New Roman" w:hAnsi="Times New Roman"/>
          <w:sz w:val="24"/>
          <w:szCs w:val="24"/>
          <w:lang w:val="fr-FR"/>
        </w:rPr>
        <w:t>e</w:t>
      </w:r>
      <w:r w:rsidR="00CC23D0" w:rsidRPr="00933F86">
        <w:rPr>
          <w:rFonts w:ascii="Times New Roman" w:hAnsi="Times New Roman"/>
          <w:sz w:val="24"/>
          <w:szCs w:val="24"/>
          <w:lang w:val="fr-FR"/>
        </w:rPr>
        <w:t xml:space="preserve"> </w:t>
      </w:r>
      <w:r w:rsidR="005A06A0" w:rsidRPr="00933F86">
        <w:rPr>
          <w:rFonts w:ascii="Times New Roman" w:hAnsi="Times New Roman"/>
          <w:sz w:val="24"/>
          <w:szCs w:val="24"/>
          <w:lang w:val="fr-FR"/>
        </w:rPr>
        <w:t>le monde pastoral est celui des prophètes</w:t>
      </w:r>
      <w:r w:rsidR="00A2209C" w:rsidRPr="00933F86">
        <w:rPr>
          <w:rFonts w:ascii="Times New Roman" w:hAnsi="Times New Roman"/>
          <w:sz w:val="24"/>
          <w:szCs w:val="24"/>
          <w:lang w:val="fr-FR"/>
        </w:rPr>
        <w:t>. Le fait que l’église soit abandonnée et ne soit plus lieu de prière n’enlève rien à sa valeur comme espace religieux</w:t>
      </w:r>
      <w:r w:rsidR="005A06A0" w:rsidRPr="00933F86">
        <w:rPr>
          <w:rFonts w:ascii="Times New Roman" w:hAnsi="Times New Roman"/>
          <w:sz w:val="24"/>
          <w:szCs w:val="24"/>
          <w:lang w:val="fr-FR"/>
        </w:rPr>
        <w:t xml:space="preserve"> et sacré</w:t>
      </w:r>
      <w:r w:rsidR="00A2209C" w:rsidRPr="00933F86">
        <w:rPr>
          <w:rFonts w:ascii="Times New Roman" w:hAnsi="Times New Roman"/>
          <w:sz w:val="24"/>
          <w:szCs w:val="24"/>
          <w:lang w:val="fr-FR"/>
        </w:rPr>
        <w:t xml:space="preserve">. Celui-ci fournit abri et protection à Santiago et à son bétail qui le suit, donnant ainsi l’image de la parabole du berger, à savoir </w:t>
      </w:r>
      <w:r w:rsidR="00CC23D0" w:rsidRPr="00933F86">
        <w:rPr>
          <w:rFonts w:ascii="Times New Roman" w:hAnsi="Times New Roman"/>
          <w:sz w:val="24"/>
          <w:szCs w:val="24"/>
          <w:lang w:val="fr-FR"/>
        </w:rPr>
        <w:t>Jésus</w:t>
      </w:r>
      <w:r w:rsidR="00A2209C" w:rsidRPr="00933F86">
        <w:rPr>
          <w:rFonts w:ascii="Times New Roman" w:hAnsi="Times New Roman"/>
          <w:sz w:val="24"/>
          <w:szCs w:val="24"/>
          <w:lang w:val="fr-FR"/>
        </w:rPr>
        <w:t xml:space="preserve"> Christ guidant l’humanité. La clôture du roman est aussi assurée par cette même église qui s’avère le lieu où </w:t>
      </w:r>
      <w:proofErr w:type="gramStart"/>
      <w:r w:rsidR="00A2209C" w:rsidRPr="00933F86">
        <w:rPr>
          <w:rFonts w:ascii="Times New Roman" w:hAnsi="Times New Roman"/>
          <w:sz w:val="24"/>
          <w:szCs w:val="24"/>
          <w:lang w:val="fr-FR"/>
        </w:rPr>
        <w:t>est</w:t>
      </w:r>
      <w:proofErr w:type="gramEnd"/>
      <w:r w:rsidR="00A2209C" w:rsidRPr="00933F86">
        <w:rPr>
          <w:rFonts w:ascii="Times New Roman" w:hAnsi="Times New Roman"/>
          <w:sz w:val="24"/>
          <w:szCs w:val="24"/>
          <w:lang w:val="fr-FR"/>
        </w:rPr>
        <w:t xml:space="preserve"> enterré le trésor et non les Pyramides. Il est à souligner aussi l’aspect symbolique des Pyramides qui est l’exploitation et l’oppression qu’ont subies les </w:t>
      </w:r>
      <w:r w:rsidR="004C73D8" w:rsidRPr="00933F86">
        <w:rPr>
          <w:rFonts w:ascii="Times New Roman" w:hAnsi="Times New Roman" w:cs="Arial"/>
          <w:sz w:val="24"/>
          <w:szCs w:val="24"/>
          <w:lang w:val="fr-FR"/>
        </w:rPr>
        <w:t>É</w:t>
      </w:r>
      <w:r w:rsidR="00A2209C" w:rsidRPr="00933F86">
        <w:rPr>
          <w:rFonts w:ascii="Times New Roman" w:hAnsi="Times New Roman"/>
          <w:sz w:val="24"/>
          <w:szCs w:val="24"/>
          <w:lang w:val="fr-FR"/>
        </w:rPr>
        <w:t>gyptiens pour leur construction</w:t>
      </w:r>
      <w:r w:rsidR="00A6233E" w:rsidRPr="00933F86">
        <w:rPr>
          <w:rFonts w:ascii="Times New Roman" w:hAnsi="Times New Roman"/>
          <w:sz w:val="24"/>
          <w:szCs w:val="24"/>
          <w:lang w:val="fr-FR"/>
        </w:rPr>
        <w:t xml:space="preserve"> : </w:t>
      </w:r>
      <w:r w:rsidR="005A06A0" w:rsidRPr="00933F86">
        <w:rPr>
          <w:rFonts w:ascii="Times New Roman" w:hAnsi="Times New Roman"/>
          <w:sz w:val="24"/>
          <w:szCs w:val="24"/>
          <w:lang w:val="fr-FR"/>
        </w:rPr>
        <w:t xml:space="preserve">c’est le revers de la </w:t>
      </w:r>
      <w:r w:rsidR="00962C47" w:rsidRPr="00933F86">
        <w:rPr>
          <w:rFonts w:ascii="Times New Roman" w:hAnsi="Times New Roman"/>
          <w:sz w:val="24"/>
          <w:szCs w:val="24"/>
          <w:lang w:val="fr-FR"/>
        </w:rPr>
        <w:t>médaille</w:t>
      </w:r>
      <w:r w:rsidR="005A06A0" w:rsidRPr="00933F86">
        <w:rPr>
          <w:rFonts w:ascii="Times New Roman" w:hAnsi="Times New Roman"/>
          <w:sz w:val="24"/>
          <w:szCs w:val="24"/>
          <w:lang w:val="fr-FR"/>
        </w:rPr>
        <w:t xml:space="preserve">. </w:t>
      </w:r>
      <w:r w:rsidR="00CB0931" w:rsidRPr="00933F86">
        <w:rPr>
          <w:rFonts w:ascii="Times New Roman" w:hAnsi="Times New Roman"/>
          <w:sz w:val="24"/>
          <w:szCs w:val="24"/>
          <w:lang w:val="fr-FR"/>
        </w:rPr>
        <w:t>On a donc deux espaces avec deux connotations qui s’opposent et le vrai trésor se trouve là où il s’agit d’un espace sacré consacré à la protection</w:t>
      </w:r>
      <w:r w:rsidR="00962C47" w:rsidRPr="00933F86">
        <w:rPr>
          <w:rFonts w:ascii="Times New Roman" w:hAnsi="Times New Roman"/>
          <w:sz w:val="24"/>
          <w:szCs w:val="24"/>
          <w:lang w:val="fr-FR"/>
        </w:rPr>
        <w:t> : l</w:t>
      </w:r>
      <w:r w:rsidR="005A06A0" w:rsidRPr="00933F86">
        <w:rPr>
          <w:rFonts w:ascii="Times New Roman" w:hAnsi="Times New Roman"/>
          <w:sz w:val="24"/>
          <w:szCs w:val="24"/>
          <w:lang w:val="fr-FR"/>
        </w:rPr>
        <w:t>’église abandonnée est le double des pyramides.</w:t>
      </w:r>
      <w:r w:rsidR="007B11AF" w:rsidRPr="00933F86">
        <w:rPr>
          <w:rFonts w:ascii="Times New Roman" w:hAnsi="Times New Roman"/>
          <w:sz w:val="24"/>
          <w:szCs w:val="24"/>
          <w:lang w:val="fr-FR"/>
        </w:rPr>
        <w:t xml:space="preserve"> </w:t>
      </w:r>
      <w:r w:rsidR="00CC23D0" w:rsidRPr="00933F86">
        <w:rPr>
          <w:rFonts w:ascii="Times New Roman" w:hAnsi="Times New Roman"/>
          <w:sz w:val="24"/>
          <w:szCs w:val="24"/>
          <w:lang w:val="fr-FR"/>
        </w:rPr>
        <w:t xml:space="preserve">L’église en ruines </w:t>
      </w:r>
      <w:r w:rsidR="00962C47" w:rsidRPr="00933F86">
        <w:rPr>
          <w:rFonts w:ascii="Times New Roman" w:hAnsi="Times New Roman"/>
          <w:sz w:val="24"/>
          <w:szCs w:val="24"/>
          <w:lang w:val="fr-FR"/>
        </w:rPr>
        <w:t xml:space="preserve">évoque le </w:t>
      </w:r>
      <w:r w:rsidR="00CC23D0" w:rsidRPr="00933F86">
        <w:rPr>
          <w:rFonts w:ascii="Times New Roman" w:hAnsi="Times New Roman"/>
          <w:sz w:val="24"/>
          <w:szCs w:val="24"/>
          <w:lang w:val="fr-FR"/>
        </w:rPr>
        <w:t xml:space="preserve"> caractère éphémère de la vie humaine sur terre</w:t>
      </w:r>
      <w:r w:rsidR="00F35A7D" w:rsidRPr="00933F86">
        <w:rPr>
          <w:rFonts w:ascii="Times New Roman" w:hAnsi="Times New Roman"/>
          <w:sz w:val="24"/>
          <w:szCs w:val="24"/>
          <w:lang w:val="fr-FR"/>
        </w:rPr>
        <w:t>, par opposition aux Pyramides dont l’objectif de la construction est lié au désir d’</w:t>
      </w:r>
      <w:proofErr w:type="spellStart"/>
      <w:r w:rsidR="00F35A7D" w:rsidRPr="00933F86">
        <w:rPr>
          <w:rFonts w:ascii="Times New Roman" w:hAnsi="Times New Roman"/>
          <w:sz w:val="24"/>
          <w:szCs w:val="24"/>
          <w:lang w:val="fr-FR"/>
        </w:rPr>
        <w:t>éternisation</w:t>
      </w:r>
      <w:proofErr w:type="spellEnd"/>
      <w:r w:rsidR="00F35A7D" w:rsidRPr="00933F86">
        <w:rPr>
          <w:rFonts w:ascii="Times New Roman" w:hAnsi="Times New Roman"/>
          <w:sz w:val="24"/>
          <w:szCs w:val="24"/>
          <w:lang w:val="fr-FR"/>
        </w:rPr>
        <w:t xml:space="preserve">, donc de résister à un temps destructeur. </w:t>
      </w:r>
      <w:r w:rsidR="007B11AF" w:rsidRPr="00933F86">
        <w:rPr>
          <w:rFonts w:ascii="Times New Roman" w:hAnsi="Times New Roman"/>
          <w:sz w:val="24"/>
          <w:szCs w:val="24"/>
          <w:lang w:val="fr-FR"/>
        </w:rPr>
        <w:t xml:space="preserve">L’on constate, </w:t>
      </w:r>
      <w:r w:rsidR="00962C47" w:rsidRPr="00933F86">
        <w:rPr>
          <w:rFonts w:ascii="Times New Roman" w:hAnsi="Times New Roman"/>
          <w:sz w:val="24"/>
          <w:szCs w:val="24"/>
          <w:lang w:val="fr-FR"/>
        </w:rPr>
        <w:t>ainsi</w:t>
      </w:r>
      <w:r w:rsidR="007B11AF" w:rsidRPr="00933F86">
        <w:rPr>
          <w:rFonts w:ascii="Times New Roman" w:hAnsi="Times New Roman"/>
          <w:sz w:val="24"/>
          <w:szCs w:val="24"/>
          <w:lang w:val="fr-FR"/>
        </w:rPr>
        <w:t xml:space="preserve"> que dans </w:t>
      </w:r>
      <w:r w:rsidR="007B11AF"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007B11AF"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7B11AF" w:rsidRPr="00933F86">
        <w:rPr>
          <w:rFonts w:ascii="Times New Roman" w:hAnsi="Times New Roman"/>
          <w:sz w:val="24"/>
          <w:szCs w:val="24"/>
          <w:lang w:val="fr-FR"/>
        </w:rPr>
        <w:t xml:space="preserve"> il y a une alliance entre église et pouvoir, que dans </w:t>
      </w:r>
      <w:r w:rsidR="007B11AF" w:rsidRPr="00933F86">
        <w:rPr>
          <w:rFonts w:ascii="Times New Roman" w:hAnsi="Times New Roman"/>
          <w:i/>
          <w:sz w:val="24"/>
          <w:szCs w:val="24"/>
          <w:lang w:val="fr-FR"/>
        </w:rPr>
        <w:t>L’enfant des loups</w:t>
      </w:r>
      <w:r w:rsidR="007B11AF" w:rsidRPr="00933F86">
        <w:rPr>
          <w:rFonts w:ascii="Times New Roman" w:hAnsi="Times New Roman"/>
          <w:sz w:val="24"/>
          <w:szCs w:val="24"/>
          <w:lang w:val="fr-FR"/>
        </w:rPr>
        <w:t xml:space="preserve"> il y a un rapport d’hostilité entre église et pouvoir et que dans </w:t>
      </w:r>
      <w:r w:rsidR="0004256F" w:rsidRPr="00933F86">
        <w:rPr>
          <w:rFonts w:ascii="Times New Roman" w:hAnsi="Times New Roman"/>
          <w:i/>
          <w:sz w:val="24"/>
          <w:szCs w:val="24"/>
          <w:lang w:val="fr-FR"/>
        </w:rPr>
        <w:t>L’Alchimiste</w:t>
      </w:r>
      <w:r w:rsidR="0004256F" w:rsidRPr="00933F86">
        <w:rPr>
          <w:rFonts w:ascii="Times New Roman" w:hAnsi="Times New Roman"/>
          <w:sz w:val="24"/>
          <w:szCs w:val="24"/>
          <w:lang w:val="fr-FR"/>
        </w:rPr>
        <w:t xml:space="preserve"> </w:t>
      </w:r>
      <w:r w:rsidR="007B11AF" w:rsidRPr="00933F86">
        <w:rPr>
          <w:rFonts w:ascii="Times New Roman" w:hAnsi="Times New Roman"/>
          <w:sz w:val="24"/>
          <w:szCs w:val="24"/>
          <w:lang w:val="fr-FR"/>
        </w:rPr>
        <w:t xml:space="preserve">le pouvoir n’est pas </w:t>
      </w:r>
      <w:r w:rsidR="00F35A7D" w:rsidRPr="00933F86">
        <w:rPr>
          <w:rFonts w:ascii="Times New Roman" w:hAnsi="Times New Roman"/>
          <w:sz w:val="24"/>
          <w:szCs w:val="24"/>
          <w:lang w:val="fr-FR"/>
        </w:rPr>
        <w:t xml:space="preserve">purement </w:t>
      </w:r>
      <w:r w:rsidR="007B11AF" w:rsidRPr="00933F86">
        <w:rPr>
          <w:rFonts w:ascii="Times New Roman" w:hAnsi="Times New Roman"/>
          <w:sz w:val="24"/>
          <w:szCs w:val="24"/>
          <w:lang w:val="fr-FR"/>
        </w:rPr>
        <w:t>politique, qu’il est surtout moral, qu’il y a un rapport de complicité entre ce pouvoir et l’église.</w:t>
      </w:r>
    </w:p>
    <w:p w:rsidR="00CB0931" w:rsidRPr="00933F86" w:rsidRDefault="00CB0931"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Cela nous mène </w:t>
      </w:r>
      <w:r w:rsidR="00A6233E" w:rsidRPr="00933F86">
        <w:rPr>
          <w:rFonts w:ascii="Times New Roman" w:hAnsi="Times New Roman"/>
          <w:sz w:val="24"/>
          <w:szCs w:val="24"/>
          <w:lang w:val="fr-FR"/>
        </w:rPr>
        <w:t>à l’idéologie</w:t>
      </w:r>
      <w:r w:rsidRPr="00933F86">
        <w:rPr>
          <w:rFonts w:ascii="Times New Roman" w:hAnsi="Times New Roman"/>
          <w:sz w:val="24"/>
          <w:szCs w:val="24"/>
          <w:lang w:val="fr-FR"/>
        </w:rPr>
        <w:t xml:space="preserve"> de </w:t>
      </w:r>
      <w:r w:rsidRPr="00933F86">
        <w:rPr>
          <w:rFonts w:ascii="Times New Roman" w:hAnsi="Times New Roman"/>
          <w:b/>
          <w:sz w:val="24"/>
          <w:szCs w:val="24"/>
          <w:lang w:val="fr-FR"/>
        </w:rPr>
        <w:t>l’indigène</w:t>
      </w:r>
      <w:r w:rsidRPr="00933F86">
        <w:rPr>
          <w:rFonts w:ascii="Times New Roman" w:hAnsi="Times New Roman"/>
          <w:sz w:val="24"/>
          <w:szCs w:val="24"/>
          <w:lang w:val="fr-FR"/>
        </w:rPr>
        <w:t>.</w:t>
      </w:r>
      <w:r w:rsidR="00A6233E" w:rsidRPr="00933F86">
        <w:rPr>
          <w:rFonts w:ascii="Times New Roman" w:hAnsi="Times New Roman"/>
          <w:sz w:val="24"/>
          <w:szCs w:val="24"/>
          <w:lang w:val="fr-FR"/>
        </w:rPr>
        <w:t xml:space="preserve"> Une</w:t>
      </w:r>
      <w:r w:rsidR="00E27523" w:rsidRPr="00933F86">
        <w:rPr>
          <w:rFonts w:ascii="Times New Roman" w:hAnsi="Times New Roman"/>
          <w:sz w:val="24"/>
          <w:szCs w:val="24"/>
          <w:lang w:val="fr-FR"/>
        </w:rPr>
        <w:t xml:space="preserve"> </w:t>
      </w:r>
      <w:r w:rsidR="00A6233E" w:rsidRPr="00933F86">
        <w:rPr>
          <w:rFonts w:ascii="Times New Roman" w:hAnsi="Times New Roman"/>
          <w:sz w:val="24"/>
          <w:szCs w:val="24"/>
          <w:lang w:val="fr-FR"/>
        </w:rPr>
        <w:t>pensée</w:t>
      </w:r>
      <w:r w:rsidR="00E27523" w:rsidRPr="00933F86">
        <w:rPr>
          <w:rFonts w:ascii="Times New Roman" w:hAnsi="Times New Roman"/>
          <w:sz w:val="24"/>
          <w:szCs w:val="24"/>
          <w:lang w:val="fr-FR"/>
        </w:rPr>
        <w:t xml:space="preserve"> l’obsède</w:t>
      </w:r>
      <w:r w:rsidR="00A6233E" w:rsidRPr="00933F86">
        <w:rPr>
          <w:rFonts w:ascii="Times New Roman" w:hAnsi="Times New Roman"/>
          <w:sz w:val="24"/>
          <w:szCs w:val="24"/>
          <w:lang w:val="fr-FR"/>
        </w:rPr>
        <w:t> : le</w:t>
      </w:r>
      <w:r w:rsidR="00E27523" w:rsidRPr="00933F86">
        <w:rPr>
          <w:rFonts w:ascii="Times New Roman" w:hAnsi="Times New Roman"/>
          <w:sz w:val="24"/>
          <w:szCs w:val="24"/>
          <w:lang w:val="fr-FR"/>
        </w:rPr>
        <w:t xml:space="preserve"> fatalisme</w:t>
      </w:r>
      <w:r w:rsidR="009A6CF8" w:rsidRPr="00933F86">
        <w:rPr>
          <w:rFonts w:ascii="Times New Roman" w:hAnsi="Times New Roman"/>
          <w:sz w:val="24"/>
          <w:szCs w:val="24"/>
          <w:lang w:val="fr-FR"/>
        </w:rPr>
        <w:t>. En effet, Coelho trace le portrait d’un berger en apprenti fataliste qui ne cesse de penser la vie comme série d’événements qui mènent inéluctablement à un ‘</w:t>
      </w:r>
      <w:proofErr w:type="spellStart"/>
      <w:r w:rsidR="009A6CF8" w:rsidRPr="00933F86">
        <w:rPr>
          <w:rFonts w:ascii="Times New Roman" w:hAnsi="Times New Roman"/>
          <w:i/>
          <w:sz w:val="24"/>
          <w:szCs w:val="24"/>
          <w:lang w:val="fr-FR"/>
        </w:rPr>
        <w:t>maktoub</w:t>
      </w:r>
      <w:proofErr w:type="spellEnd"/>
      <w:r w:rsidR="009A6CF8" w:rsidRPr="00933F86">
        <w:rPr>
          <w:rFonts w:ascii="Times New Roman" w:hAnsi="Times New Roman"/>
          <w:sz w:val="24"/>
          <w:szCs w:val="24"/>
          <w:lang w:val="fr-FR"/>
        </w:rPr>
        <w:t>’</w:t>
      </w:r>
      <w:r w:rsidR="00A6233E" w:rsidRPr="00933F86">
        <w:rPr>
          <w:rFonts w:ascii="Times New Roman" w:hAnsi="Times New Roman"/>
          <w:sz w:val="24"/>
          <w:szCs w:val="24"/>
          <w:lang w:val="fr-FR"/>
        </w:rPr>
        <w:t>,</w:t>
      </w:r>
      <w:r w:rsidR="00B26F3C" w:rsidRPr="00933F86">
        <w:rPr>
          <w:rFonts w:ascii="Times New Roman" w:hAnsi="Times New Roman"/>
          <w:sz w:val="24"/>
          <w:szCs w:val="24"/>
          <w:lang w:val="fr-FR"/>
        </w:rPr>
        <w:t xml:space="preserve"> un destin fixé d’avance</w:t>
      </w:r>
      <w:r w:rsidR="009A6CF8" w:rsidRPr="00933F86">
        <w:rPr>
          <w:rFonts w:ascii="Times New Roman" w:hAnsi="Times New Roman"/>
          <w:sz w:val="24"/>
          <w:szCs w:val="24"/>
          <w:lang w:val="fr-FR"/>
        </w:rPr>
        <w:t xml:space="preserve">. Cela </w:t>
      </w:r>
      <w:r w:rsidR="00A6233E" w:rsidRPr="00933F86">
        <w:rPr>
          <w:rFonts w:ascii="Times New Roman" w:hAnsi="Times New Roman"/>
          <w:sz w:val="24"/>
          <w:szCs w:val="24"/>
          <w:lang w:val="fr-FR"/>
        </w:rPr>
        <w:t>rejoint</w:t>
      </w:r>
      <w:r w:rsidR="009A6CF8" w:rsidRPr="00933F86">
        <w:rPr>
          <w:rFonts w:ascii="Times New Roman" w:hAnsi="Times New Roman"/>
          <w:sz w:val="24"/>
          <w:szCs w:val="24"/>
          <w:lang w:val="fr-FR"/>
        </w:rPr>
        <w:t xml:space="preserve"> la vision de l’indigène de </w:t>
      </w:r>
      <w:r w:rsidR="009A6CF8"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009A6CF8"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9A6CF8" w:rsidRPr="00933F86">
        <w:rPr>
          <w:rFonts w:ascii="Times New Roman" w:hAnsi="Times New Roman"/>
          <w:sz w:val="24"/>
          <w:szCs w:val="24"/>
          <w:lang w:val="fr-FR"/>
        </w:rPr>
        <w:t xml:space="preserve"> qui voit sa condition </w:t>
      </w:r>
      <w:r w:rsidR="00B26F3C" w:rsidRPr="00933F86">
        <w:rPr>
          <w:rFonts w:ascii="Times New Roman" w:hAnsi="Times New Roman"/>
          <w:sz w:val="24"/>
          <w:szCs w:val="24"/>
          <w:lang w:val="fr-FR"/>
        </w:rPr>
        <w:lastRenderedPageBreak/>
        <w:t xml:space="preserve">d’inférieur </w:t>
      </w:r>
      <w:r w:rsidR="009A6CF8" w:rsidRPr="00933F86">
        <w:rPr>
          <w:rFonts w:ascii="Times New Roman" w:hAnsi="Times New Roman"/>
          <w:sz w:val="24"/>
          <w:szCs w:val="24"/>
          <w:lang w:val="fr-FR"/>
        </w:rPr>
        <w:t>comme étant un destin inéluctable</w:t>
      </w:r>
      <w:r w:rsidR="00B26F3C" w:rsidRPr="00933F86">
        <w:rPr>
          <w:rFonts w:ascii="Times New Roman" w:hAnsi="Times New Roman"/>
          <w:sz w:val="24"/>
          <w:szCs w:val="24"/>
          <w:lang w:val="fr-FR"/>
        </w:rPr>
        <w:t xml:space="preserve"> depuis des siècles</w:t>
      </w:r>
      <w:r w:rsidR="009A6CF8" w:rsidRPr="00933F86">
        <w:rPr>
          <w:rFonts w:ascii="Times New Roman" w:hAnsi="Times New Roman"/>
          <w:sz w:val="24"/>
          <w:szCs w:val="24"/>
          <w:lang w:val="fr-FR"/>
        </w:rPr>
        <w:t xml:space="preserve">. Malgré la </w:t>
      </w:r>
      <w:r w:rsidR="00A6233E" w:rsidRPr="00933F86">
        <w:rPr>
          <w:rFonts w:ascii="Times New Roman" w:hAnsi="Times New Roman"/>
          <w:sz w:val="24"/>
          <w:szCs w:val="24"/>
          <w:lang w:val="fr-FR"/>
        </w:rPr>
        <w:t>conviction</w:t>
      </w:r>
      <w:r w:rsidR="009A6CF8" w:rsidRPr="00933F86">
        <w:rPr>
          <w:rFonts w:ascii="Times New Roman" w:hAnsi="Times New Roman"/>
          <w:sz w:val="24"/>
          <w:szCs w:val="24"/>
          <w:lang w:val="fr-FR"/>
        </w:rPr>
        <w:t xml:space="preserve"> fataliste, la révolte contre ce destin se prépare tout le long du roman : elle échoue une première fois mais elle aboutit à la fin </w:t>
      </w:r>
      <w:r w:rsidR="00B26F3C" w:rsidRPr="00933F86">
        <w:rPr>
          <w:rFonts w:ascii="Times New Roman" w:hAnsi="Times New Roman"/>
          <w:sz w:val="24"/>
          <w:szCs w:val="24"/>
          <w:lang w:val="fr-FR"/>
        </w:rPr>
        <w:t xml:space="preserve">quand les résidences des propriétaires prennent feu. Se détruit ainsi par le feu l’idéologie raciste </w:t>
      </w:r>
      <w:r w:rsidR="00C10659" w:rsidRPr="00933F86">
        <w:rPr>
          <w:rFonts w:ascii="Times New Roman" w:hAnsi="Times New Roman"/>
          <w:sz w:val="24"/>
          <w:szCs w:val="24"/>
          <w:lang w:val="fr-FR"/>
        </w:rPr>
        <w:t>qui</w:t>
      </w:r>
      <w:r w:rsidR="00B26F3C" w:rsidRPr="00933F86">
        <w:rPr>
          <w:rFonts w:ascii="Times New Roman" w:hAnsi="Times New Roman"/>
          <w:sz w:val="24"/>
          <w:szCs w:val="24"/>
          <w:lang w:val="fr-FR"/>
        </w:rPr>
        <w:t xml:space="preserve"> se réduit à la cendre et au néant</w:t>
      </w:r>
      <w:r w:rsidR="00C10659" w:rsidRPr="00933F86">
        <w:rPr>
          <w:rFonts w:ascii="Times New Roman" w:hAnsi="Times New Roman"/>
          <w:sz w:val="24"/>
          <w:szCs w:val="24"/>
          <w:lang w:val="fr-FR"/>
        </w:rPr>
        <w:t xml:space="preserve">, et là aussi, par cet aspect </w:t>
      </w:r>
      <w:r w:rsidR="002B68C3" w:rsidRPr="00933F86">
        <w:rPr>
          <w:rFonts w:ascii="Times New Roman" w:hAnsi="Times New Roman"/>
          <w:sz w:val="24"/>
          <w:szCs w:val="24"/>
          <w:lang w:val="fr-FR"/>
        </w:rPr>
        <w:t xml:space="preserve">destructeur du feu, est évoqué </w:t>
      </w:r>
      <w:r w:rsidR="00C10659" w:rsidRPr="00933F86">
        <w:rPr>
          <w:rFonts w:ascii="Times New Roman" w:hAnsi="Times New Roman"/>
          <w:sz w:val="24"/>
          <w:szCs w:val="24"/>
          <w:lang w:val="fr-FR"/>
        </w:rPr>
        <w:t>le symbolisme du caractère éphémère de la vie sur terre</w:t>
      </w:r>
      <w:r w:rsidR="009A6CF8" w:rsidRPr="00933F86">
        <w:rPr>
          <w:rFonts w:ascii="Times New Roman" w:hAnsi="Times New Roman"/>
          <w:sz w:val="24"/>
          <w:szCs w:val="24"/>
          <w:lang w:val="fr-FR"/>
        </w:rPr>
        <w:t xml:space="preserve">. Le fatalisme apparaît aussi dans </w:t>
      </w:r>
      <w:r w:rsidR="009A6CF8" w:rsidRPr="00933F86">
        <w:rPr>
          <w:rFonts w:ascii="Times New Roman" w:hAnsi="Times New Roman"/>
          <w:i/>
          <w:sz w:val="24"/>
          <w:szCs w:val="24"/>
          <w:lang w:val="fr-FR"/>
        </w:rPr>
        <w:t>L’enfant des loups</w:t>
      </w:r>
      <w:r w:rsidR="009A6CF8" w:rsidRPr="00933F86">
        <w:rPr>
          <w:rFonts w:ascii="Times New Roman" w:hAnsi="Times New Roman"/>
          <w:sz w:val="24"/>
          <w:szCs w:val="24"/>
          <w:lang w:val="fr-FR"/>
        </w:rPr>
        <w:t xml:space="preserve"> dans le discours de certaines nonnes qui voient leur condition comme fatalité qu’elles n’ont pas choisie</w:t>
      </w:r>
      <w:r w:rsidR="00B26F3C" w:rsidRPr="00933F86">
        <w:rPr>
          <w:rFonts w:ascii="Times New Roman" w:hAnsi="Times New Roman"/>
          <w:sz w:val="24"/>
          <w:szCs w:val="24"/>
          <w:lang w:val="fr-FR"/>
        </w:rPr>
        <w:t xml:space="preserve"> et à laquelle elles n’ont pas le droit de renoncer</w:t>
      </w:r>
      <w:r w:rsidR="009A6CF8" w:rsidRPr="00933F86">
        <w:rPr>
          <w:rFonts w:ascii="Times New Roman" w:hAnsi="Times New Roman"/>
          <w:sz w:val="24"/>
          <w:szCs w:val="24"/>
          <w:lang w:val="fr-FR"/>
        </w:rPr>
        <w:t xml:space="preserve">. D’ailleurs, l’évêque leur rappelle cela </w:t>
      </w:r>
      <w:r w:rsidR="00FF1AA7" w:rsidRPr="00933F86">
        <w:rPr>
          <w:rFonts w:ascii="Times New Roman" w:hAnsi="Times New Roman"/>
          <w:sz w:val="24"/>
          <w:szCs w:val="24"/>
          <w:lang w:val="fr-FR"/>
        </w:rPr>
        <w:t xml:space="preserve">en leur disant </w:t>
      </w:r>
      <w:r w:rsidR="00A6233E" w:rsidRPr="00933F86">
        <w:rPr>
          <w:rFonts w:ascii="Times New Roman" w:hAnsi="Times New Roman"/>
          <w:sz w:val="24"/>
          <w:szCs w:val="24"/>
          <w:lang w:val="fr-FR"/>
        </w:rPr>
        <w:t>qu’elles</w:t>
      </w:r>
      <w:r w:rsidR="00FF1AA7" w:rsidRPr="00933F86">
        <w:rPr>
          <w:rFonts w:ascii="Times New Roman" w:hAnsi="Times New Roman"/>
          <w:sz w:val="24"/>
          <w:szCs w:val="24"/>
          <w:lang w:val="fr-FR"/>
        </w:rPr>
        <w:t xml:space="preserve"> doivent être les cadavres de l’évêque comme représentant de Dieu, </w:t>
      </w:r>
      <w:r w:rsidR="009A6CF8" w:rsidRPr="00933F86">
        <w:rPr>
          <w:rFonts w:ascii="Times New Roman" w:hAnsi="Times New Roman"/>
          <w:sz w:val="24"/>
          <w:szCs w:val="24"/>
          <w:lang w:val="fr-FR"/>
        </w:rPr>
        <w:t xml:space="preserve">mais </w:t>
      </w:r>
      <w:r w:rsidR="002A2B03" w:rsidRPr="00933F86">
        <w:rPr>
          <w:rFonts w:ascii="Times New Roman" w:hAnsi="Times New Roman"/>
          <w:sz w:val="24"/>
          <w:szCs w:val="24"/>
          <w:lang w:val="fr-FR"/>
        </w:rPr>
        <w:t xml:space="preserve">Vanda refuse la soumission à </w:t>
      </w:r>
      <w:r w:rsidR="00A6233E" w:rsidRPr="00933F86">
        <w:rPr>
          <w:rFonts w:ascii="Times New Roman" w:hAnsi="Times New Roman"/>
          <w:sz w:val="24"/>
          <w:szCs w:val="24"/>
          <w:lang w:val="fr-FR"/>
        </w:rPr>
        <w:t>cette</w:t>
      </w:r>
      <w:r w:rsidR="002A2B03" w:rsidRPr="00933F86">
        <w:rPr>
          <w:rFonts w:ascii="Times New Roman" w:hAnsi="Times New Roman"/>
          <w:sz w:val="24"/>
          <w:szCs w:val="24"/>
          <w:lang w:val="fr-FR"/>
        </w:rPr>
        <w:t xml:space="preserve"> loi sans toutefois renoncer à sa foi en Dieu</w:t>
      </w:r>
      <w:proofErr w:type="gramStart"/>
      <w:r w:rsidR="002A2B03" w:rsidRPr="00933F86">
        <w:rPr>
          <w:rFonts w:ascii="Times New Roman" w:hAnsi="Times New Roman"/>
          <w:sz w:val="24"/>
          <w:szCs w:val="24"/>
          <w:lang w:val="fr-FR"/>
        </w:rPr>
        <w:t>.</w:t>
      </w:r>
      <w:r w:rsidR="001909CB" w:rsidRPr="00933F86">
        <w:rPr>
          <w:rFonts w:ascii="Times New Roman" w:hAnsi="Times New Roman"/>
          <w:sz w:val="24"/>
          <w:szCs w:val="24"/>
          <w:lang w:val="fr-FR"/>
        </w:rPr>
        <w:t>.</w:t>
      </w:r>
      <w:proofErr w:type="gramEnd"/>
      <w:r w:rsidR="001909CB" w:rsidRPr="00933F86">
        <w:rPr>
          <w:rFonts w:ascii="Times New Roman" w:hAnsi="Times New Roman"/>
          <w:sz w:val="24"/>
          <w:szCs w:val="24"/>
          <w:lang w:val="fr-FR"/>
        </w:rPr>
        <w:t xml:space="preserve"> </w:t>
      </w:r>
      <w:r w:rsidR="00716C3D" w:rsidRPr="00933F86">
        <w:rPr>
          <w:rFonts w:ascii="Times New Roman" w:hAnsi="Times New Roman"/>
          <w:sz w:val="24"/>
          <w:szCs w:val="24"/>
          <w:lang w:val="fr-FR"/>
        </w:rPr>
        <w:t>Elle représente l’idéolog</w:t>
      </w:r>
      <w:r w:rsidR="00A6233E" w:rsidRPr="00933F86">
        <w:rPr>
          <w:rFonts w:ascii="Times New Roman" w:hAnsi="Times New Roman"/>
          <w:sz w:val="24"/>
          <w:szCs w:val="24"/>
          <w:lang w:val="fr-FR"/>
        </w:rPr>
        <w:t xml:space="preserve">ie de la nature, de l’intuitif </w:t>
      </w:r>
      <w:r w:rsidR="00716C3D" w:rsidRPr="00933F86">
        <w:rPr>
          <w:rFonts w:ascii="Times New Roman" w:hAnsi="Times New Roman"/>
          <w:sz w:val="24"/>
          <w:szCs w:val="24"/>
          <w:lang w:val="fr-FR"/>
        </w:rPr>
        <w:t xml:space="preserve">et de la loyauté à l’égard de la reine Radegonde qui est devenue sa mère adoptive. </w:t>
      </w:r>
      <w:r w:rsidR="001909CB" w:rsidRPr="00933F86">
        <w:rPr>
          <w:rFonts w:ascii="Times New Roman" w:hAnsi="Times New Roman"/>
          <w:sz w:val="24"/>
          <w:szCs w:val="24"/>
          <w:lang w:val="fr-FR"/>
        </w:rPr>
        <w:t>C’est l’</w:t>
      </w:r>
      <w:r w:rsidR="00452E64" w:rsidRPr="00933F86">
        <w:rPr>
          <w:rFonts w:ascii="Times New Roman" w:hAnsi="Times New Roman"/>
          <w:sz w:val="24"/>
          <w:szCs w:val="24"/>
          <w:lang w:val="fr-FR"/>
        </w:rPr>
        <w:t>indigène</w:t>
      </w:r>
      <w:r w:rsidR="001909CB" w:rsidRPr="00933F86">
        <w:rPr>
          <w:rFonts w:ascii="Times New Roman" w:hAnsi="Times New Roman"/>
          <w:sz w:val="24"/>
          <w:szCs w:val="24"/>
          <w:lang w:val="fr-FR"/>
        </w:rPr>
        <w:t xml:space="preserve"> dans son état le plus pur, la fille de la nature au sens littéral </w:t>
      </w:r>
      <w:r w:rsidR="00E03D8A" w:rsidRPr="00933F86">
        <w:rPr>
          <w:rFonts w:ascii="Times New Roman" w:hAnsi="Times New Roman"/>
          <w:sz w:val="24"/>
          <w:szCs w:val="24"/>
          <w:lang w:val="fr-FR"/>
        </w:rPr>
        <w:t>autant que</w:t>
      </w:r>
      <w:r w:rsidR="001909CB" w:rsidRPr="00933F86">
        <w:rPr>
          <w:rFonts w:ascii="Times New Roman" w:hAnsi="Times New Roman"/>
          <w:sz w:val="24"/>
          <w:szCs w:val="24"/>
          <w:lang w:val="fr-FR"/>
        </w:rPr>
        <w:t xml:space="preserve"> métaphorique. </w:t>
      </w:r>
      <w:r w:rsidR="00874132" w:rsidRPr="00933F86">
        <w:rPr>
          <w:rFonts w:ascii="Times New Roman" w:hAnsi="Times New Roman"/>
          <w:sz w:val="24"/>
          <w:szCs w:val="24"/>
          <w:lang w:val="fr-FR"/>
        </w:rPr>
        <w:t xml:space="preserve">S’y ajoute l’idéologie du paysan </w:t>
      </w:r>
      <w:proofErr w:type="spellStart"/>
      <w:r w:rsidR="00874132" w:rsidRPr="00933F86">
        <w:rPr>
          <w:rFonts w:ascii="Times New Roman" w:hAnsi="Times New Roman"/>
          <w:sz w:val="24"/>
          <w:szCs w:val="24"/>
          <w:lang w:val="fr-FR"/>
        </w:rPr>
        <w:t>Romulf</w:t>
      </w:r>
      <w:proofErr w:type="spellEnd"/>
      <w:r w:rsidR="00874132" w:rsidRPr="00933F86">
        <w:rPr>
          <w:rFonts w:ascii="Times New Roman" w:hAnsi="Times New Roman"/>
          <w:sz w:val="24"/>
          <w:szCs w:val="24"/>
          <w:lang w:val="fr-FR"/>
        </w:rPr>
        <w:t xml:space="preserve"> qui sauve Vanda encore bébé qu’il a </w:t>
      </w:r>
      <w:proofErr w:type="gramStart"/>
      <w:r w:rsidR="00874132" w:rsidRPr="00933F86">
        <w:rPr>
          <w:rFonts w:ascii="Times New Roman" w:hAnsi="Times New Roman"/>
          <w:sz w:val="24"/>
          <w:szCs w:val="24"/>
          <w:lang w:val="fr-FR"/>
        </w:rPr>
        <w:t>trouvé</w:t>
      </w:r>
      <w:r w:rsidR="004C73D8" w:rsidRPr="00933F86">
        <w:rPr>
          <w:rFonts w:ascii="Times New Roman" w:hAnsi="Times New Roman"/>
          <w:sz w:val="24"/>
          <w:szCs w:val="24"/>
          <w:lang w:val="fr-FR"/>
        </w:rPr>
        <w:t>e</w:t>
      </w:r>
      <w:proofErr w:type="gramEnd"/>
      <w:r w:rsidR="00874132" w:rsidRPr="00933F86">
        <w:rPr>
          <w:rFonts w:ascii="Times New Roman" w:hAnsi="Times New Roman"/>
          <w:sz w:val="24"/>
          <w:szCs w:val="24"/>
          <w:lang w:val="fr-FR"/>
        </w:rPr>
        <w:t xml:space="preserve"> parmi les loups et dont il </w:t>
      </w:r>
      <w:r w:rsidR="004C73D8" w:rsidRPr="00933F86">
        <w:rPr>
          <w:rFonts w:ascii="Times New Roman" w:hAnsi="Times New Roman"/>
          <w:sz w:val="24"/>
          <w:szCs w:val="24"/>
          <w:lang w:val="fr-FR"/>
        </w:rPr>
        <w:t xml:space="preserve">est devenu </w:t>
      </w:r>
      <w:r w:rsidR="00874132" w:rsidRPr="00933F86">
        <w:rPr>
          <w:rFonts w:ascii="Times New Roman" w:hAnsi="Times New Roman"/>
          <w:sz w:val="24"/>
          <w:szCs w:val="24"/>
          <w:lang w:val="fr-FR"/>
        </w:rPr>
        <w:t>le père adoptif. Celui-ci la défend dans la bataille définitive et meurt en combattant pour elle.</w:t>
      </w:r>
      <w:r w:rsidR="0082450B" w:rsidRPr="00933F86">
        <w:rPr>
          <w:rFonts w:ascii="Times New Roman" w:hAnsi="Times New Roman"/>
          <w:sz w:val="24"/>
          <w:szCs w:val="24"/>
          <w:lang w:val="fr-FR"/>
        </w:rPr>
        <w:t xml:space="preserve"> Ajoutons que l’indigène a, dans les mots de Coelho, une ‘</w:t>
      </w:r>
      <w:r w:rsidR="0082450B" w:rsidRPr="00933F86">
        <w:rPr>
          <w:rFonts w:ascii="Times New Roman" w:hAnsi="Times New Roman"/>
          <w:i/>
          <w:sz w:val="24"/>
          <w:szCs w:val="24"/>
          <w:lang w:val="fr-FR"/>
        </w:rPr>
        <w:t>l</w:t>
      </w:r>
      <w:r w:rsidR="005530C8" w:rsidRPr="00933F86">
        <w:rPr>
          <w:rFonts w:ascii="Times New Roman" w:hAnsi="Times New Roman"/>
          <w:i/>
          <w:sz w:val="24"/>
          <w:szCs w:val="24"/>
          <w:lang w:val="fr-FR"/>
        </w:rPr>
        <w:t>égende personnelle</w:t>
      </w:r>
      <w:r w:rsidR="005530C8" w:rsidRPr="00933F86">
        <w:rPr>
          <w:rFonts w:ascii="Times New Roman" w:hAnsi="Times New Roman"/>
          <w:sz w:val="24"/>
          <w:szCs w:val="24"/>
          <w:lang w:val="fr-FR"/>
        </w:rPr>
        <w:t xml:space="preserve">’ </w:t>
      </w:r>
      <w:r w:rsidR="00A6233E" w:rsidRPr="00933F86">
        <w:rPr>
          <w:rFonts w:ascii="Times New Roman" w:hAnsi="Times New Roman"/>
          <w:sz w:val="24"/>
          <w:szCs w:val="24"/>
          <w:lang w:val="fr-FR"/>
        </w:rPr>
        <w:t xml:space="preserve">impérative </w:t>
      </w:r>
      <w:r w:rsidR="005530C8" w:rsidRPr="00933F86">
        <w:rPr>
          <w:rFonts w:ascii="Times New Roman" w:hAnsi="Times New Roman"/>
          <w:sz w:val="24"/>
          <w:szCs w:val="24"/>
          <w:lang w:val="fr-FR"/>
        </w:rPr>
        <w:t xml:space="preserve">à accomplir, celle-ci définie comme étant </w:t>
      </w:r>
      <w:r w:rsidR="005530C8" w:rsidRPr="00933F86">
        <w:rPr>
          <w:rFonts w:ascii="Times New Roman" w:hAnsi="Times New Roman"/>
          <w:i/>
          <w:sz w:val="24"/>
          <w:szCs w:val="24"/>
          <w:lang w:val="fr-FR"/>
        </w:rPr>
        <w:t>le seul devoir des hommes</w:t>
      </w:r>
      <w:r w:rsidR="005530C8" w:rsidRPr="00933F86">
        <w:rPr>
          <w:rFonts w:ascii="Times New Roman" w:hAnsi="Times New Roman"/>
          <w:sz w:val="24"/>
          <w:szCs w:val="24"/>
          <w:lang w:val="fr-FR"/>
        </w:rPr>
        <w:t xml:space="preserve"> selon l’auteur</w:t>
      </w:r>
      <w:r w:rsidR="00E03D8A" w:rsidRPr="00933F86">
        <w:rPr>
          <w:rFonts w:ascii="Times New Roman" w:hAnsi="Times New Roman"/>
          <w:sz w:val="24"/>
          <w:szCs w:val="24"/>
          <w:lang w:val="fr-FR"/>
        </w:rPr>
        <w:t>, p.39</w:t>
      </w:r>
      <w:r w:rsidR="005530C8" w:rsidRPr="00933F86">
        <w:rPr>
          <w:rFonts w:ascii="Times New Roman" w:hAnsi="Times New Roman"/>
          <w:sz w:val="24"/>
          <w:szCs w:val="24"/>
          <w:lang w:val="fr-FR"/>
        </w:rPr>
        <w:t xml:space="preserve"> </w:t>
      </w:r>
      <w:r w:rsidR="0082450B" w:rsidRPr="00933F86">
        <w:rPr>
          <w:rFonts w:ascii="Times New Roman" w:hAnsi="Times New Roman"/>
          <w:sz w:val="24"/>
          <w:szCs w:val="24"/>
          <w:lang w:val="fr-FR"/>
        </w:rPr>
        <w:t xml:space="preserve">: Santiago qui est celle de chercher et de trouver son trésor, les indigènes boliviens de conquérir leurs terres usurpées et leur liberté, les Gaulois de </w:t>
      </w:r>
      <w:r w:rsidR="0099323D" w:rsidRPr="00933F86">
        <w:rPr>
          <w:rFonts w:ascii="Times New Roman" w:hAnsi="Times New Roman"/>
          <w:sz w:val="24"/>
          <w:szCs w:val="24"/>
          <w:lang w:val="fr-FR"/>
        </w:rPr>
        <w:t>récupérer leur liberté, la paix et la libération du pouvo</w:t>
      </w:r>
      <w:r w:rsidR="00A6233E" w:rsidRPr="00933F86">
        <w:rPr>
          <w:rFonts w:ascii="Times New Roman" w:hAnsi="Times New Roman"/>
          <w:sz w:val="24"/>
          <w:szCs w:val="24"/>
          <w:lang w:val="fr-FR"/>
        </w:rPr>
        <w:t>ir de l’église et de la royauté</w:t>
      </w:r>
      <w:r w:rsidR="001909CB" w:rsidRPr="00933F86">
        <w:rPr>
          <w:rFonts w:ascii="Times New Roman" w:hAnsi="Times New Roman"/>
          <w:sz w:val="24"/>
          <w:szCs w:val="24"/>
          <w:lang w:val="fr-FR"/>
        </w:rPr>
        <w:t>. L’image est donc la même : un indigène à la recherche d’un objet de valeur (le trésor, la terre, la liberté) qui lui app</w:t>
      </w:r>
      <w:r w:rsidR="005530C8" w:rsidRPr="00933F86">
        <w:rPr>
          <w:rFonts w:ascii="Times New Roman" w:hAnsi="Times New Roman"/>
          <w:sz w:val="24"/>
          <w:szCs w:val="24"/>
          <w:lang w:val="fr-FR"/>
        </w:rPr>
        <w:t>a</w:t>
      </w:r>
      <w:r w:rsidR="001909CB" w:rsidRPr="00933F86">
        <w:rPr>
          <w:rFonts w:ascii="Times New Roman" w:hAnsi="Times New Roman"/>
          <w:sz w:val="24"/>
          <w:szCs w:val="24"/>
          <w:lang w:val="fr-FR"/>
        </w:rPr>
        <w:t xml:space="preserve">rtenait et qui lui a été arraché. C’est </w:t>
      </w:r>
      <w:r w:rsidR="00F32B81" w:rsidRPr="00933F86">
        <w:rPr>
          <w:rFonts w:ascii="Times New Roman" w:hAnsi="Times New Roman"/>
          <w:sz w:val="24"/>
          <w:szCs w:val="24"/>
          <w:lang w:val="fr-FR"/>
        </w:rPr>
        <w:t xml:space="preserve">le thème de </w:t>
      </w:r>
      <w:r w:rsidR="001909CB" w:rsidRPr="00933F86">
        <w:rPr>
          <w:rFonts w:ascii="Times New Roman" w:hAnsi="Times New Roman"/>
          <w:sz w:val="24"/>
          <w:szCs w:val="24"/>
          <w:lang w:val="fr-FR"/>
        </w:rPr>
        <w:t xml:space="preserve">la quête </w:t>
      </w:r>
      <w:r w:rsidR="00E03D8A" w:rsidRPr="00933F86">
        <w:rPr>
          <w:rFonts w:ascii="Times New Roman" w:hAnsi="Times New Roman"/>
          <w:sz w:val="24"/>
          <w:szCs w:val="24"/>
          <w:lang w:val="fr-FR"/>
        </w:rPr>
        <w:t xml:space="preserve">de cet objet </w:t>
      </w:r>
      <w:r w:rsidR="001909CB" w:rsidRPr="00933F86">
        <w:rPr>
          <w:rFonts w:ascii="Times New Roman" w:hAnsi="Times New Roman"/>
          <w:sz w:val="24"/>
          <w:szCs w:val="24"/>
          <w:lang w:val="fr-FR"/>
        </w:rPr>
        <w:t>qui rythme la vie de l’indigène marginalisé.</w:t>
      </w:r>
    </w:p>
    <w:p w:rsidR="00F6641F" w:rsidRPr="00933F86" w:rsidRDefault="00A6233E"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lastRenderedPageBreak/>
        <w:t>La</w:t>
      </w:r>
      <w:r w:rsidR="00D51B70" w:rsidRPr="00933F86">
        <w:rPr>
          <w:rFonts w:ascii="Times New Roman" w:hAnsi="Times New Roman"/>
          <w:sz w:val="24"/>
          <w:szCs w:val="24"/>
          <w:lang w:val="fr-FR"/>
        </w:rPr>
        <w:t xml:space="preserve"> valeur de l’argent et de la possession des terres </w:t>
      </w:r>
      <w:r w:rsidRPr="00933F86">
        <w:rPr>
          <w:rFonts w:ascii="Times New Roman" w:hAnsi="Times New Roman"/>
          <w:sz w:val="24"/>
          <w:szCs w:val="24"/>
          <w:lang w:val="fr-FR"/>
        </w:rPr>
        <w:t>sont</w:t>
      </w:r>
      <w:r w:rsidR="00D51B70" w:rsidRPr="00933F86">
        <w:rPr>
          <w:rFonts w:ascii="Times New Roman" w:hAnsi="Times New Roman"/>
          <w:sz w:val="24"/>
          <w:szCs w:val="24"/>
          <w:lang w:val="fr-FR"/>
        </w:rPr>
        <w:t xml:space="preserve"> des enjeux principaux. </w:t>
      </w:r>
      <w:r w:rsidR="006702FE" w:rsidRPr="00933F86">
        <w:rPr>
          <w:rFonts w:ascii="Times New Roman" w:hAnsi="Times New Roman"/>
          <w:sz w:val="24"/>
          <w:szCs w:val="24"/>
          <w:lang w:val="fr-FR"/>
        </w:rPr>
        <w:t>L’argent est, pour Santiago, ce qui lui permettra d’accomplir son voya</w:t>
      </w:r>
      <w:r w:rsidR="002B68C3" w:rsidRPr="00933F86">
        <w:rPr>
          <w:rFonts w:ascii="Times New Roman" w:hAnsi="Times New Roman"/>
          <w:sz w:val="24"/>
          <w:szCs w:val="24"/>
          <w:lang w:val="fr-FR"/>
        </w:rPr>
        <w:t>ge. Il travaille</w:t>
      </w:r>
      <w:r w:rsidR="006702FE" w:rsidRPr="00933F86">
        <w:rPr>
          <w:rFonts w:ascii="Times New Roman" w:hAnsi="Times New Roman"/>
          <w:sz w:val="24"/>
          <w:szCs w:val="24"/>
          <w:lang w:val="fr-FR"/>
        </w:rPr>
        <w:t xml:space="preserve"> pour </w:t>
      </w:r>
      <w:r w:rsidR="00D368E9" w:rsidRPr="00933F86">
        <w:rPr>
          <w:rFonts w:ascii="Times New Roman" w:hAnsi="Times New Roman"/>
          <w:sz w:val="24"/>
          <w:szCs w:val="24"/>
          <w:lang w:val="fr-FR"/>
        </w:rPr>
        <w:t xml:space="preserve">le </w:t>
      </w:r>
      <w:r w:rsidR="006702FE" w:rsidRPr="00933F86">
        <w:rPr>
          <w:rFonts w:ascii="Times New Roman" w:hAnsi="Times New Roman"/>
          <w:sz w:val="24"/>
          <w:szCs w:val="24"/>
          <w:lang w:val="fr-FR"/>
        </w:rPr>
        <w:t xml:space="preserve">mener à terme. </w:t>
      </w:r>
      <w:r w:rsidR="00D368E9" w:rsidRPr="00933F86">
        <w:rPr>
          <w:rFonts w:ascii="Times New Roman" w:hAnsi="Times New Roman"/>
          <w:sz w:val="24"/>
          <w:szCs w:val="24"/>
          <w:lang w:val="fr-FR"/>
        </w:rPr>
        <w:t>Dans</w:t>
      </w:r>
      <w:r w:rsidR="006702FE" w:rsidRPr="00933F86">
        <w:rPr>
          <w:rFonts w:ascii="Times New Roman" w:hAnsi="Times New Roman"/>
          <w:sz w:val="24"/>
          <w:szCs w:val="24"/>
          <w:lang w:val="fr-FR"/>
        </w:rPr>
        <w:t xml:space="preserve"> </w:t>
      </w:r>
      <w:r w:rsidR="006702FE"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006702FE"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6702FE" w:rsidRPr="00933F86">
        <w:rPr>
          <w:rFonts w:ascii="Times New Roman" w:hAnsi="Times New Roman"/>
          <w:sz w:val="24"/>
          <w:szCs w:val="24"/>
          <w:lang w:val="fr-FR"/>
        </w:rPr>
        <w:t xml:space="preserve">, la possession de la terre et l’accumulation de l’argent sont ce </w:t>
      </w:r>
      <w:r w:rsidR="00874132" w:rsidRPr="00933F86">
        <w:rPr>
          <w:rFonts w:ascii="Times New Roman" w:hAnsi="Times New Roman"/>
          <w:sz w:val="24"/>
          <w:szCs w:val="24"/>
          <w:lang w:val="fr-FR"/>
        </w:rPr>
        <w:t>sur</w:t>
      </w:r>
      <w:r w:rsidR="006702FE" w:rsidRPr="00933F86">
        <w:rPr>
          <w:rFonts w:ascii="Times New Roman" w:hAnsi="Times New Roman"/>
          <w:sz w:val="24"/>
          <w:szCs w:val="24"/>
          <w:lang w:val="fr-FR"/>
        </w:rPr>
        <w:t xml:space="preserve"> quoi se base l’idéologie des ‘Blancs’ alors que dans </w:t>
      </w:r>
      <w:r w:rsidR="006702FE" w:rsidRPr="00933F86">
        <w:rPr>
          <w:rFonts w:ascii="Times New Roman" w:hAnsi="Times New Roman"/>
          <w:i/>
          <w:sz w:val="24"/>
          <w:szCs w:val="24"/>
          <w:lang w:val="fr-FR"/>
        </w:rPr>
        <w:t>L’enfant des loups</w:t>
      </w:r>
      <w:r w:rsidR="006702FE" w:rsidRPr="00933F86">
        <w:rPr>
          <w:rFonts w:ascii="Times New Roman" w:hAnsi="Times New Roman"/>
          <w:sz w:val="24"/>
          <w:szCs w:val="24"/>
          <w:lang w:val="fr-FR"/>
        </w:rPr>
        <w:t xml:space="preserve"> c’est le désir de la </w:t>
      </w:r>
      <w:r w:rsidR="000813AE" w:rsidRPr="00933F86">
        <w:rPr>
          <w:rFonts w:ascii="Times New Roman" w:hAnsi="Times New Roman"/>
          <w:sz w:val="24"/>
          <w:szCs w:val="24"/>
          <w:lang w:val="fr-FR"/>
        </w:rPr>
        <w:t>possession</w:t>
      </w:r>
      <w:r w:rsidR="006702FE" w:rsidRPr="00933F86">
        <w:rPr>
          <w:rFonts w:ascii="Times New Roman" w:hAnsi="Times New Roman"/>
          <w:sz w:val="24"/>
          <w:szCs w:val="24"/>
          <w:lang w:val="fr-FR"/>
        </w:rPr>
        <w:t xml:space="preserve"> du trône qui pousse à commettre les crimes les plus abominables.</w:t>
      </w:r>
      <w:r w:rsidRPr="00933F86">
        <w:rPr>
          <w:rFonts w:ascii="Times New Roman" w:hAnsi="Times New Roman"/>
          <w:sz w:val="24"/>
          <w:szCs w:val="24"/>
          <w:lang w:val="fr-FR"/>
        </w:rPr>
        <w:t xml:space="preserve"> </w:t>
      </w:r>
      <w:r w:rsidR="00E03D8A" w:rsidRPr="00933F86">
        <w:rPr>
          <w:rFonts w:ascii="Times New Roman" w:hAnsi="Times New Roman"/>
          <w:sz w:val="24"/>
          <w:szCs w:val="24"/>
          <w:lang w:val="fr-FR"/>
        </w:rPr>
        <w:t xml:space="preserve">S’ajoute à cela </w:t>
      </w:r>
      <w:r w:rsidR="00F6641F" w:rsidRPr="00933F86">
        <w:rPr>
          <w:rFonts w:ascii="Times New Roman" w:hAnsi="Times New Roman"/>
          <w:sz w:val="24"/>
          <w:szCs w:val="24"/>
          <w:lang w:val="fr-FR"/>
        </w:rPr>
        <w:t xml:space="preserve">l’intérêt de l’indigène pour la lecture. Santiago emporte avec lui toujours des livres qu’il lit pour améliorer sa condition et se cultiver. </w:t>
      </w:r>
      <w:proofErr w:type="spellStart"/>
      <w:r w:rsidR="00F6641F" w:rsidRPr="00933F86">
        <w:rPr>
          <w:rFonts w:ascii="Times New Roman" w:hAnsi="Times New Roman"/>
          <w:sz w:val="24"/>
          <w:szCs w:val="24"/>
          <w:lang w:val="fr-FR"/>
        </w:rPr>
        <w:t>Pantoja</w:t>
      </w:r>
      <w:proofErr w:type="spellEnd"/>
      <w:r w:rsidR="00F6641F" w:rsidRPr="00933F86">
        <w:rPr>
          <w:rFonts w:ascii="Times New Roman" w:hAnsi="Times New Roman"/>
          <w:sz w:val="24"/>
          <w:szCs w:val="24"/>
          <w:lang w:val="fr-FR"/>
        </w:rPr>
        <w:t>, de son côté, a peur du jour où l’</w:t>
      </w:r>
      <w:r w:rsidR="000813AE" w:rsidRPr="00933F86">
        <w:rPr>
          <w:rFonts w:ascii="Times New Roman" w:hAnsi="Times New Roman"/>
          <w:sz w:val="24"/>
          <w:szCs w:val="24"/>
          <w:lang w:val="fr-FR"/>
        </w:rPr>
        <w:t>indigène</w:t>
      </w:r>
      <w:r w:rsidR="00F6641F" w:rsidRPr="00933F86">
        <w:rPr>
          <w:rFonts w:ascii="Times New Roman" w:hAnsi="Times New Roman"/>
          <w:sz w:val="24"/>
          <w:szCs w:val="24"/>
          <w:lang w:val="fr-FR"/>
        </w:rPr>
        <w:t xml:space="preserve"> apprendra à lire, et à la fin du roman on voit la volonté des indigènes d’apprendre, de savoir lire et de se cultiver afin de </w:t>
      </w:r>
      <w:r w:rsidR="00E03D8A" w:rsidRPr="00933F86">
        <w:rPr>
          <w:rFonts w:ascii="Times New Roman" w:hAnsi="Times New Roman"/>
          <w:sz w:val="24"/>
          <w:szCs w:val="24"/>
          <w:lang w:val="fr-FR"/>
        </w:rPr>
        <w:t xml:space="preserve">mieux </w:t>
      </w:r>
      <w:r w:rsidR="00F6641F" w:rsidRPr="00933F86">
        <w:rPr>
          <w:rFonts w:ascii="Times New Roman" w:hAnsi="Times New Roman"/>
          <w:sz w:val="24"/>
          <w:szCs w:val="24"/>
          <w:lang w:val="fr-FR"/>
        </w:rPr>
        <w:t>vivre.</w:t>
      </w:r>
      <w:r w:rsidR="00A70E44" w:rsidRPr="00933F86">
        <w:rPr>
          <w:rFonts w:ascii="Times New Roman" w:hAnsi="Times New Roman"/>
          <w:sz w:val="24"/>
          <w:szCs w:val="24"/>
          <w:lang w:val="fr-FR"/>
        </w:rPr>
        <w:t xml:space="preserve"> De même, l’on </w:t>
      </w:r>
      <w:r w:rsidR="002B68C3" w:rsidRPr="00933F86">
        <w:rPr>
          <w:rFonts w:ascii="Times New Roman" w:hAnsi="Times New Roman"/>
          <w:sz w:val="24"/>
          <w:szCs w:val="24"/>
          <w:lang w:val="fr-FR"/>
        </w:rPr>
        <w:t>remarque</w:t>
      </w:r>
      <w:r w:rsidR="00A70E44" w:rsidRPr="00933F86">
        <w:rPr>
          <w:rFonts w:ascii="Times New Roman" w:hAnsi="Times New Roman"/>
          <w:sz w:val="24"/>
          <w:szCs w:val="24"/>
          <w:lang w:val="fr-FR"/>
        </w:rPr>
        <w:t xml:space="preserve"> l’intérêt de Vanda en particulier pour l’apprentissage malgré son appartenance au monde des loups. </w:t>
      </w:r>
      <w:r w:rsidR="00E03D8A" w:rsidRPr="00933F86">
        <w:rPr>
          <w:rFonts w:ascii="Times New Roman" w:hAnsi="Times New Roman"/>
          <w:sz w:val="24"/>
          <w:szCs w:val="24"/>
          <w:lang w:val="fr-FR"/>
        </w:rPr>
        <w:t>Ce désir de lecture reflète la volonté de l’indigène d’égaler son supérieur, de briser ses chaînes et de reconquérir ses droits.</w:t>
      </w:r>
    </w:p>
    <w:p w:rsidR="006F3C50" w:rsidRPr="00933F86" w:rsidRDefault="006702FE"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Après avoir exposé les idéologies contra</w:t>
      </w:r>
      <w:r w:rsidR="00E03D8A" w:rsidRPr="00933F86">
        <w:rPr>
          <w:rFonts w:ascii="Times New Roman" w:hAnsi="Times New Roman"/>
          <w:sz w:val="24"/>
          <w:szCs w:val="24"/>
          <w:lang w:val="fr-FR"/>
        </w:rPr>
        <w:t>stées</w:t>
      </w:r>
      <w:r w:rsidRPr="00933F86">
        <w:rPr>
          <w:rFonts w:ascii="Times New Roman" w:hAnsi="Times New Roman"/>
          <w:sz w:val="24"/>
          <w:szCs w:val="24"/>
          <w:lang w:val="fr-FR"/>
        </w:rPr>
        <w:t>, nous allons examiner le rapport maître / esclave dans le cadre de la question de l’Autre</w:t>
      </w:r>
      <w:r w:rsidR="002B68C3" w:rsidRPr="00933F86">
        <w:rPr>
          <w:rFonts w:ascii="Times New Roman" w:hAnsi="Times New Roman"/>
          <w:sz w:val="24"/>
          <w:szCs w:val="24"/>
          <w:lang w:val="fr-FR"/>
        </w:rPr>
        <w:t xml:space="preserve">. </w:t>
      </w:r>
      <w:r w:rsidR="00124F2C" w:rsidRPr="00933F86">
        <w:rPr>
          <w:rFonts w:ascii="Times New Roman" w:hAnsi="Times New Roman"/>
          <w:sz w:val="24"/>
          <w:szCs w:val="24"/>
          <w:lang w:val="fr-FR"/>
        </w:rPr>
        <w:t xml:space="preserve">Dans </w:t>
      </w:r>
      <w:r w:rsidR="00124F2C"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00124F2C"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124F2C" w:rsidRPr="00933F86">
        <w:rPr>
          <w:rFonts w:ascii="Times New Roman" w:hAnsi="Times New Roman"/>
          <w:sz w:val="24"/>
          <w:szCs w:val="24"/>
          <w:lang w:val="fr-FR"/>
        </w:rPr>
        <w:t xml:space="preserve">, </w:t>
      </w:r>
      <w:r w:rsidR="002B68C3" w:rsidRPr="00933F86">
        <w:rPr>
          <w:rFonts w:ascii="Times New Roman" w:hAnsi="Times New Roman"/>
          <w:sz w:val="24"/>
          <w:szCs w:val="24"/>
          <w:lang w:val="fr-FR"/>
        </w:rPr>
        <w:t>c</w:t>
      </w:r>
      <w:r w:rsidR="00124F2C" w:rsidRPr="00933F86">
        <w:rPr>
          <w:rFonts w:ascii="Times New Roman" w:hAnsi="Times New Roman"/>
          <w:sz w:val="24"/>
          <w:szCs w:val="24"/>
          <w:lang w:val="fr-FR"/>
        </w:rPr>
        <w:t xml:space="preserve">e rapport </w:t>
      </w:r>
      <w:r w:rsidR="00874132" w:rsidRPr="00933F86">
        <w:rPr>
          <w:rFonts w:ascii="Times New Roman" w:hAnsi="Times New Roman"/>
          <w:sz w:val="24"/>
          <w:szCs w:val="24"/>
          <w:lang w:val="fr-FR"/>
        </w:rPr>
        <w:t xml:space="preserve">est nettement marqué par la violence et l’oppression : l’indigène travaille sans paye convenable, il est envoyé dans des terres où il est atteint par des épidémies mortelles. À cet égard, citons l’exemple de </w:t>
      </w:r>
      <w:proofErr w:type="spellStart"/>
      <w:r w:rsidR="00874132" w:rsidRPr="00933F86">
        <w:rPr>
          <w:rFonts w:ascii="Times New Roman" w:hAnsi="Times New Roman"/>
          <w:sz w:val="24"/>
          <w:szCs w:val="24"/>
          <w:lang w:val="fr-FR"/>
        </w:rPr>
        <w:t>Manuno</w:t>
      </w:r>
      <w:proofErr w:type="spellEnd"/>
      <w:r w:rsidR="00874132" w:rsidRPr="00933F86">
        <w:rPr>
          <w:rFonts w:ascii="Times New Roman" w:hAnsi="Times New Roman"/>
          <w:sz w:val="24"/>
          <w:szCs w:val="24"/>
          <w:lang w:val="fr-FR"/>
        </w:rPr>
        <w:t xml:space="preserve"> qui y meurt noyé et son ami qui meurt de maladies</w:t>
      </w:r>
      <w:r w:rsidR="005530C8" w:rsidRPr="00933F86">
        <w:rPr>
          <w:rFonts w:ascii="Times New Roman" w:hAnsi="Times New Roman"/>
          <w:sz w:val="24"/>
          <w:szCs w:val="24"/>
          <w:lang w:val="fr-FR"/>
        </w:rPr>
        <w:t>, ainsi que le cas</w:t>
      </w:r>
      <w:r w:rsidR="003A125A" w:rsidRPr="00933F86">
        <w:rPr>
          <w:rFonts w:ascii="Times New Roman" w:hAnsi="Times New Roman"/>
          <w:sz w:val="24"/>
          <w:szCs w:val="24"/>
          <w:lang w:val="fr-FR"/>
        </w:rPr>
        <w:t xml:space="preserve"> de Clovis (</w:t>
      </w:r>
      <w:r w:rsidR="003A125A" w:rsidRPr="00933F86">
        <w:rPr>
          <w:rFonts w:ascii="Times New Roman" w:hAnsi="Times New Roman"/>
          <w:i/>
          <w:sz w:val="24"/>
          <w:szCs w:val="24"/>
          <w:lang w:val="fr-FR"/>
        </w:rPr>
        <w:t>L’enfant des loups</w:t>
      </w:r>
      <w:r w:rsidR="003A125A" w:rsidRPr="00933F86">
        <w:rPr>
          <w:rFonts w:ascii="Times New Roman" w:hAnsi="Times New Roman"/>
          <w:sz w:val="24"/>
          <w:szCs w:val="24"/>
          <w:lang w:val="fr-FR"/>
        </w:rPr>
        <w:t>) envoyé par sa belle-mère dans une terre d’épidémies pour y mourir</w:t>
      </w:r>
      <w:r w:rsidR="00874132" w:rsidRPr="00933F86">
        <w:rPr>
          <w:rFonts w:ascii="Times New Roman" w:hAnsi="Times New Roman"/>
          <w:sz w:val="24"/>
          <w:szCs w:val="24"/>
          <w:lang w:val="fr-FR"/>
        </w:rPr>
        <w:t xml:space="preserve">. En outre, les femmes indigènes subissent le viol de la part de leurs patrons, chose que l’on retrouve aussi dans </w:t>
      </w:r>
      <w:r w:rsidR="00874132" w:rsidRPr="00933F86">
        <w:rPr>
          <w:rFonts w:ascii="Times New Roman" w:hAnsi="Times New Roman"/>
          <w:i/>
          <w:sz w:val="24"/>
          <w:szCs w:val="24"/>
          <w:lang w:val="fr-FR"/>
        </w:rPr>
        <w:t>L’enfant des loups</w:t>
      </w:r>
      <w:r w:rsidR="00874132" w:rsidRPr="00933F86">
        <w:rPr>
          <w:rFonts w:ascii="Times New Roman" w:hAnsi="Times New Roman"/>
          <w:sz w:val="24"/>
          <w:szCs w:val="24"/>
          <w:lang w:val="fr-FR"/>
        </w:rPr>
        <w:t xml:space="preserve"> où les femmes se font violer constamment sur les routes et dans la cour royale</w:t>
      </w:r>
      <w:r w:rsidR="001909CB" w:rsidRPr="00933F86">
        <w:rPr>
          <w:rFonts w:ascii="Times New Roman" w:hAnsi="Times New Roman"/>
          <w:sz w:val="24"/>
          <w:szCs w:val="24"/>
          <w:lang w:val="fr-FR"/>
        </w:rPr>
        <w:t xml:space="preserve"> et quelques fois à l’intérieur de l’église</w:t>
      </w:r>
      <w:r w:rsidR="00716C3D" w:rsidRPr="00933F86">
        <w:rPr>
          <w:rFonts w:ascii="Times New Roman" w:hAnsi="Times New Roman"/>
          <w:sz w:val="24"/>
          <w:szCs w:val="24"/>
          <w:lang w:val="fr-FR"/>
        </w:rPr>
        <w:t xml:space="preserve">. </w:t>
      </w:r>
      <w:proofErr w:type="spellStart"/>
      <w:r w:rsidR="003A125A" w:rsidRPr="00933F86">
        <w:rPr>
          <w:rFonts w:ascii="Times New Roman" w:hAnsi="Times New Roman"/>
          <w:sz w:val="24"/>
          <w:szCs w:val="24"/>
          <w:lang w:val="fr-FR"/>
        </w:rPr>
        <w:t>Wata</w:t>
      </w:r>
      <w:proofErr w:type="spellEnd"/>
      <w:r w:rsidR="003A125A" w:rsidRPr="00933F86">
        <w:rPr>
          <w:rFonts w:ascii="Times New Roman" w:hAnsi="Times New Roman"/>
          <w:sz w:val="24"/>
          <w:szCs w:val="24"/>
          <w:lang w:val="fr-FR"/>
        </w:rPr>
        <w:t xml:space="preserve"> </w:t>
      </w:r>
      <w:proofErr w:type="spellStart"/>
      <w:r w:rsidR="003A125A" w:rsidRPr="00933F86">
        <w:rPr>
          <w:rFonts w:ascii="Times New Roman" w:hAnsi="Times New Roman"/>
          <w:sz w:val="24"/>
          <w:szCs w:val="24"/>
          <w:lang w:val="fr-FR"/>
        </w:rPr>
        <w:t>Wara</w:t>
      </w:r>
      <w:proofErr w:type="spellEnd"/>
      <w:r w:rsidR="003A125A" w:rsidRPr="00933F86">
        <w:rPr>
          <w:rFonts w:ascii="Times New Roman" w:hAnsi="Times New Roman"/>
          <w:sz w:val="24"/>
          <w:szCs w:val="24"/>
          <w:lang w:val="fr-FR"/>
        </w:rPr>
        <w:t xml:space="preserve"> et Vanda subissent des tentatives de viols, mais Vanda est </w:t>
      </w:r>
      <w:r w:rsidR="00B517DF" w:rsidRPr="00933F86">
        <w:rPr>
          <w:rFonts w:ascii="Times New Roman" w:hAnsi="Times New Roman"/>
          <w:sz w:val="24"/>
          <w:szCs w:val="24"/>
          <w:lang w:val="fr-FR"/>
        </w:rPr>
        <w:t>sauvée par ses frères les loups</w:t>
      </w:r>
      <w:r w:rsidR="00DB6D5E" w:rsidRPr="00933F86">
        <w:rPr>
          <w:rFonts w:ascii="Times New Roman" w:hAnsi="Times New Roman"/>
          <w:sz w:val="24"/>
          <w:szCs w:val="24"/>
          <w:lang w:val="fr-FR"/>
        </w:rPr>
        <w:t xml:space="preserve">. </w:t>
      </w:r>
      <w:r w:rsidR="001909CB" w:rsidRPr="00933F86">
        <w:rPr>
          <w:rFonts w:ascii="Times New Roman" w:hAnsi="Times New Roman"/>
          <w:sz w:val="24"/>
          <w:szCs w:val="24"/>
          <w:lang w:val="fr-FR"/>
        </w:rPr>
        <w:t xml:space="preserve">En outre, l’amour prend la forme d’un érotisme qui s’accomplit par la </w:t>
      </w:r>
      <w:r w:rsidR="001909CB" w:rsidRPr="00933F86">
        <w:rPr>
          <w:rFonts w:ascii="Times New Roman" w:hAnsi="Times New Roman"/>
          <w:sz w:val="24"/>
          <w:szCs w:val="24"/>
          <w:lang w:val="fr-FR"/>
        </w:rPr>
        <w:lastRenderedPageBreak/>
        <w:t xml:space="preserve">force et non le consentement. Fait exception à cela l’amour que ressent Santiago à Fatima qui n’a rien de sensuel ni de possessif : elle ne le retient pas auprès d’elle mais elle le laisse poursuivre son voyage. </w:t>
      </w:r>
      <w:r w:rsidR="00B517DF" w:rsidRPr="00933F86">
        <w:rPr>
          <w:rFonts w:ascii="Times New Roman" w:hAnsi="Times New Roman"/>
          <w:sz w:val="24"/>
          <w:szCs w:val="24"/>
          <w:lang w:val="fr-FR"/>
        </w:rPr>
        <w:t>L’amour</w:t>
      </w:r>
      <w:r w:rsidR="003A125A" w:rsidRPr="00933F86">
        <w:rPr>
          <w:rFonts w:ascii="Times New Roman" w:hAnsi="Times New Roman"/>
          <w:sz w:val="24"/>
          <w:szCs w:val="24"/>
          <w:lang w:val="fr-FR"/>
        </w:rPr>
        <w:t xml:space="preserve"> d’</w:t>
      </w:r>
      <w:proofErr w:type="spellStart"/>
      <w:r w:rsidR="003A125A" w:rsidRPr="00933F86">
        <w:rPr>
          <w:rFonts w:ascii="Times New Roman" w:hAnsi="Times New Roman"/>
          <w:sz w:val="24"/>
          <w:szCs w:val="24"/>
          <w:lang w:val="fr-FR"/>
        </w:rPr>
        <w:t>Agiali</w:t>
      </w:r>
      <w:proofErr w:type="spellEnd"/>
      <w:r w:rsidR="003A125A" w:rsidRPr="00933F86">
        <w:rPr>
          <w:rFonts w:ascii="Times New Roman" w:hAnsi="Times New Roman"/>
          <w:sz w:val="24"/>
          <w:szCs w:val="24"/>
          <w:lang w:val="fr-FR"/>
        </w:rPr>
        <w:t xml:space="preserve"> envers </w:t>
      </w:r>
      <w:proofErr w:type="spellStart"/>
      <w:r w:rsidR="003A125A" w:rsidRPr="00933F86">
        <w:rPr>
          <w:rFonts w:ascii="Times New Roman" w:hAnsi="Times New Roman"/>
          <w:sz w:val="24"/>
          <w:szCs w:val="24"/>
          <w:lang w:val="fr-FR"/>
        </w:rPr>
        <w:t>Wata</w:t>
      </w:r>
      <w:proofErr w:type="spellEnd"/>
      <w:r w:rsidR="003A125A" w:rsidRPr="00933F86">
        <w:rPr>
          <w:rFonts w:ascii="Times New Roman" w:hAnsi="Times New Roman"/>
          <w:sz w:val="24"/>
          <w:szCs w:val="24"/>
          <w:lang w:val="fr-FR"/>
        </w:rPr>
        <w:t xml:space="preserve"> </w:t>
      </w:r>
      <w:proofErr w:type="spellStart"/>
      <w:r w:rsidR="003A125A" w:rsidRPr="00933F86">
        <w:rPr>
          <w:rFonts w:ascii="Times New Roman" w:hAnsi="Times New Roman"/>
          <w:sz w:val="24"/>
          <w:szCs w:val="24"/>
          <w:lang w:val="fr-FR"/>
        </w:rPr>
        <w:t>Wara</w:t>
      </w:r>
      <w:proofErr w:type="spellEnd"/>
      <w:r w:rsidR="003A125A" w:rsidRPr="00933F86">
        <w:rPr>
          <w:rFonts w:ascii="Times New Roman" w:hAnsi="Times New Roman"/>
          <w:sz w:val="24"/>
          <w:szCs w:val="24"/>
          <w:lang w:val="fr-FR"/>
        </w:rPr>
        <w:t xml:space="preserve"> va dans ce même sens : il part pour gagner l’argent pour qu’il puisse l’épouser. </w:t>
      </w:r>
      <w:r w:rsidR="001909CB" w:rsidRPr="00933F86">
        <w:rPr>
          <w:rFonts w:ascii="Times New Roman" w:hAnsi="Times New Roman"/>
          <w:sz w:val="24"/>
          <w:szCs w:val="24"/>
          <w:lang w:val="fr-FR"/>
        </w:rPr>
        <w:t xml:space="preserve">L’on voit que c’est la figure de l’amante qui n’est pas du tout possessive ni </w:t>
      </w:r>
      <w:r w:rsidR="000813AE" w:rsidRPr="00933F86">
        <w:rPr>
          <w:rFonts w:ascii="Times New Roman" w:hAnsi="Times New Roman"/>
          <w:sz w:val="24"/>
          <w:szCs w:val="24"/>
          <w:lang w:val="fr-FR"/>
        </w:rPr>
        <w:t>égoïste</w:t>
      </w:r>
      <w:r w:rsidR="001909CB" w:rsidRPr="00933F86">
        <w:rPr>
          <w:rFonts w:ascii="Times New Roman" w:hAnsi="Times New Roman"/>
          <w:sz w:val="24"/>
          <w:szCs w:val="24"/>
          <w:lang w:val="fr-FR"/>
        </w:rPr>
        <w:t xml:space="preserve">. </w:t>
      </w:r>
      <w:r w:rsidR="006F3C50" w:rsidRPr="00933F86">
        <w:rPr>
          <w:rFonts w:ascii="Times New Roman" w:hAnsi="Times New Roman"/>
          <w:sz w:val="24"/>
          <w:szCs w:val="24"/>
          <w:lang w:val="fr-FR"/>
        </w:rPr>
        <w:t>D’autre part, dans le roman qu’écrit Suárez, se laisse voir l’image de la femme indigène humiliée</w:t>
      </w:r>
      <w:r w:rsidR="00B517DF" w:rsidRPr="00933F86">
        <w:rPr>
          <w:rFonts w:ascii="Times New Roman" w:hAnsi="Times New Roman"/>
          <w:sz w:val="24"/>
          <w:szCs w:val="24"/>
          <w:lang w:val="fr-FR"/>
        </w:rPr>
        <w:t xml:space="preserve"> : tous</w:t>
      </w:r>
      <w:r w:rsidR="006F3C50" w:rsidRPr="00933F86">
        <w:rPr>
          <w:rFonts w:ascii="Times New Roman" w:hAnsi="Times New Roman"/>
          <w:sz w:val="24"/>
          <w:szCs w:val="24"/>
          <w:lang w:val="fr-FR"/>
        </w:rPr>
        <w:t xml:space="preserve"> observent impudiquement son corps, comme s’il s’agissait d’une bête; ce qui souligne l’aspect sensuel dans cette vision de la femme. </w:t>
      </w:r>
    </w:p>
    <w:p w:rsidR="006702FE" w:rsidRPr="00933F86" w:rsidRDefault="00A37124"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De même, Vanda est vue par l’Autre comme exclue de la société des hommes, comme ‘sorcière’ qui a des pouvoirs surnaturels. C’est à elle que les paysans s’adressent pour chasser les loups qui les </w:t>
      </w:r>
      <w:r w:rsidR="00B517DF" w:rsidRPr="00933F86">
        <w:rPr>
          <w:rFonts w:ascii="Times New Roman" w:hAnsi="Times New Roman"/>
          <w:sz w:val="24"/>
          <w:szCs w:val="24"/>
          <w:lang w:val="fr-FR"/>
        </w:rPr>
        <w:t>tuent</w:t>
      </w:r>
      <w:r w:rsidR="001909CB" w:rsidRPr="00933F86">
        <w:rPr>
          <w:rFonts w:ascii="Times New Roman" w:hAnsi="Times New Roman"/>
          <w:sz w:val="24"/>
          <w:szCs w:val="24"/>
          <w:lang w:val="fr-FR"/>
        </w:rPr>
        <w:t xml:space="preserve">. </w:t>
      </w:r>
      <w:r w:rsidRPr="00933F86">
        <w:rPr>
          <w:rFonts w:ascii="Times New Roman" w:hAnsi="Times New Roman"/>
          <w:sz w:val="24"/>
          <w:szCs w:val="24"/>
          <w:lang w:val="fr-FR"/>
        </w:rPr>
        <w:t xml:space="preserve">En revanche, </w:t>
      </w:r>
      <w:r w:rsidR="00B517DF" w:rsidRPr="00933F86">
        <w:rPr>
          <w:rFonts w:ascii="Times New Roman" w:hAnsi="Times New Roman"/>
          <w:sz w:val="24"/>
          <w:szCs w:val="24"/>
          <w:lang w:val="fr-FR"/>
        </w:rPr>
        <w:t>elle</w:t>
      </w:r>
      <w:r w:rsidRPr="00933F86">
        <w:rPr>
          <w:rFonts w:ascii="Times New Roman" w:hAnsi="Times New Roman"/>
          <w:sz w:val="24"/>
          <w:szCs w:val="24"/>
          <w:lang w:val="fr-FR"/>
        </w:rPr>
        <w:t xml:space="preserve"> voit les prêtres comme étant des </w:t>
      </w:r>
      <w:r w:rsidR="00B517DF" w:rsidRPr="00933F86">
        <w:rPr>
          <w:rFonts w:ascii="Times New Roman" w:hAnsi="Times New Roman"/>
          <w:sz w:val="24"/>
          <w:szCs w:val="24"/>
          <w:lang w:val="fr-FR"/>
        </w:rPr>
        <w:t>fourbes,</w:t>
      </w:r>
      <w:r w:rsidRPr="00933F86">
        <w:rPr>
          <w:rFonts w:ascii="Times New Roman" w:hAnsi="Times New Roman"/>
          <w:sz w:val="24"/>
          <w:szCs w:val="24"/>
          <w:lang w:val="fr-FR"/>
        </w:rPr>
        <w:t xml:space="preserve"> pense que l’animal (en particulier la louve qu’elle appelle </w:t>
      </w:r>
      <w:r w:rsidR="004C73D8" w:rsidRPr="00933F86">
        <w:rPr>
          <w:rFonts w:ascii="Times New Roman" w:hAnsi="Times New Roman"/>
          <w:sz w:val="24"/>
          <w:szCs w:val="24"/>
          <w:lang w:val="fr-FR"/>
        </w:rPr>
        <w:t>‘</w:t>
      </w:r>
      <w:r w:rsidRPr="00933F86">
        <w:rPr>
          <w:rFonts w:ascii="Times New Roman" w:hAnsi="Times New Roman"/>
          <w:i/>
          <w:sz w:val="24"/>
          <w:szCs w:val="24"/>
          <w:lang w:val="fr-FR"/>
        </w:rPr>
        <w:t>ma mère</w:t>
      </w:r>
      <w:r w:rsidR="004C73D8" w:rsidRPr="00933F86">
        <w:rPr>
          <w:rFonts w:ascii="Times New Roman" w:hAnsi="Times New Roman"/>
          <w:sz w:val="24"/>
          <w:szCs w:val="24"/>
          <w:lang w:val="fr-FR"/>
        </w:rPr>
        <w:t>’</w:t>
      </w:r>
      <w:r w:rsidRPr="00933F86">
        <w:rPr>
          <w:rFonts w:ascii="Times New Roman" w:hAnsi="Times New Roman"/>
          <w:sz w:val="24"/>
          <w:szCs w:val="24"/>
          <w:lang w:val="fr-FR"/>
        </w:rPr>
        <w:t xml:space="preserve">) vaut mieux qu’eux et se sent fière de cette appartenance à </w:t>
      </w:r>
      <w:r w:rsidR="00863EDF" w:rsidRPr="00933F86">
        <w:rPr>
          <w:rFonts w:ascii="Times New Roman" w:hAnsi="Times New Roman"/>
          <w:sz w:val="24"/>
          <w:szCs w:val="24"/>
          <w:lang w:val="fr-FR"/>
        </w:rPr>
        <w:t>cette race</w:t>
      </w:r>
      <w:r w:rsidRPr="00933F86">
        <w:rPr>
          <w:rFonts w:ascii="Times New Roman" w:hAnsi="Times New Roman"/>
          <w:sz w:val="24"/>
          <w:szCs w:val="24"/>
          <w:lang w:val="fr-FR"/>
        </w:rPr>
        <w:t xml:space="preserve">. </w:t>
      </w:r>
      <w:r w:rsidR="0099323D" w:rsidRPr="00933F86">
        <w:rPr>
          <w:rFonts w:ascii="Times New Roman" w:hAnsi="Times New Roman"/>
          <w:sz w:val="24"/>
          <w:szCs w:val="24"/>
          <w:lang w:val="fr-FR"/>
        </w:rPr>
        <w:t xml:space="preserve">En ce qui concerne </w:t>
      </w:r>
      <w:r w:rsidR="0099323D"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0099323D"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99323D" w:rsidRPr="00933F86">
        <w:rPr>
          <w:rFonts w:ascii="Times New Roman" w:hAnsi="Times New Roman"/>
          <w:sz w:val="24"/>
          <w:szCs w:val="24"/>
          <w:lang w:val="fr-FR"/>
        </w:rPr>
        <w:t xml:space="preserve">, la ségrégation raciale se donne </w:t>
      </w:r>
      <w:r w:rsidR="00B517DF" w:rsidRPr="00933F86">
        <w:rPr>
          <w:rFonts w:ascii="Times New Roman" w:hAnsi="Times New Roman"/>
          <w:sz w:val="24"/>
          <w:szCs w:val="24"/>
          <w:lang w:val="fr-FR"/>
        </w:rPr>
        <w:t>ainsi</w:t>
      </w:r>
      <w:r w:rsidR="0099323D" w:rsidRPr="00933F86">
        <w:rPr>
          <w:rFonts w:ascii="Times New Roman" w:hAnsi="Times New Roman"/>
          <w:sz w:val="24"/>
          <w:szCs w:val="24"/>
          <w:lang w:val="fr-FR"/>
        </w:rPr>
        <w:t xml:space="preserve"> : l’Autre voit l’</w:t>
      </w:r>
      <w:r w:rsidR="00B517DF" w:rsidRPr="00933F86">
        <w:rPr>
          <w:rFonts w:ascii="Times New Roman" w:hAnsi="Times New Roman"/>
          <w:sz w:val="24"/>
          <w:szCs w:val="24"/>
          <w:lang w:val="fr-FR"/>
        </w:rPr>
        <w:t>I</w:t>
      </w:r>
      <w:r w:rsidR="0099323D" w:rsidRPr="00933F86">
        <w:rPr>
          <w:rFonts w:ascii="Times New Roman" w:hAnsi="Times New Roman"/>
          <w:sz w:val="24"/>
          <w:szCs w:val="24"/>
          <w:lang w:val="fr-FR"/>
        </w:rPr>
        <w:t>ndien de manière distincte, par exemple Su</w:t>
      </w:r>
      <w:r w:rsidR="00DD14EA" w:rsidRPr="00933F86">
        <w:rPr>
          <w:rFonts w:ascii="Times New Roman" w:hAnsi="Times New Roman"/>
          <w:sz w:val="24"/>
          <w:szCs w:val="24"/>
          <w:lang w:val="fr-FR"/>
        </w:rPr>
        <w:t>á</w:t>
      </w:r>
      <w:r w:rsidR="0099323D" w:rsidRPr="00933F86">
        <w:rPr>
          <w:rFonts w:ascii="Times New Roman" w:hAnsi="Times New Roman"/>
          <w:sz w:val="24"/>
          <w:szCs w:val="24"/>
          <w:lang w:val="fr-FR"/>
        </w:rPr>
        <w:t>rez</w:t>
      </w:r>
      <w:r w:rsidR="00DD14EA" w:rsidRPr="00933F86">
        <w:rPr>
          <w:rFonts w:ascii="Times New Roman" w:hAnsi="Times New Roman"/>
          <w:sz w:val="24"/>
          <w:szCs w:val="24"/>
          <w:lang w:val="fr-FR"/>
        </w:rPr>
        <w:t xml:space="preserve"> </w:t>
      </w:r>
      <w:r w:rsidR="00863EDF" w:rsidRPr="00933F86">
        <w:rPr>
          <w:rFonts w:ascii="Times New Roman" w:hAnsi="Times New Roman"/>
          <w:sz w:val="24"/>
          <w:szCs w:val="24"/>
          <w:lang w:val="fr-FR"/>
        </w:rPr>
        <w:t xml:space="preserve">le poète </w:t>
      </w:r>
      <w:r w:rsidR="00DD14EA" w:rsidRPr="00933F86">
        <w:rPr>
          <w:rFonts w:ascii="Times New Roman" w:hAnsi="Times New Roman"/>
          <w:sz w:val="24"/>
          <w:szCs w:val="24"/>
          <w:lang w:val="fr-FR"/>
        </w:rPr>
        <w:t>qui sympathise</w:t>
      </w:r>
      <w:r w:rsidR="00AE73ED" w:rsidRPr="00933F86">
        <w:rPr>
          <w:rFonts w:ascii="Times New Roman" w:hAnsi="Times New Roman"/>
          <w:sz w:val="24"/>
          <w:szCs w:val="24"/>
          <w:lang w:val="fr-FR"/>
        </w:rPr>
        <w:t>, comprend et défend l’indigène</w:t>
      </w:r>
      <w:r w:rsidR="00DD14EA" w:rsidRPr="00933F86">
        <w:rPr>
          <w:rFonts w:ascii="Times New Roman" w:hAnsi="Times New Roman"/>
          <w:sz w:val="24"/>
          <w:szCs w:val="24"/>
          <w:lang w:val="fr-FR"/>
        </w:rPr>
        <w:t xml:space="preserve"> mais il est critiqué </w:t>
      </w:r>
      <w:r w:rsidR="00AE73ED" w:rsidRPr="00933F86">
        <w:rPr>
          <w:rFonts w:ascii="Times New Roman" w:hAnsi="Times New Roman"/>
          <w:sz w:val="24"/>
          <w:szCs w:val="24"/>
          <w:lang w:val="fr-FR"/>
        </w:rPr>
        <w:t xml:space="preserve">par </w:t>
      </w:r>
      <w:proofErr w:type="spellStart"/>
      <w:r w:rsidR="00AE73ED" w:rsidRPr="00933F86">
        <w:rPr>
          <w:rFonts w:ascii="Times New Roman" w:hAnsi="Times New Roman"/>
          <w:sz w:val="24"/>
          <w:szCs w:val="24"/>
          <w:lang w:val="fr-FR"/>
        </w:rPr>
        <w:t>Pantoja</w:t>
      </w:r>
      <w:proofErr w:type="spellEnd"/>
      <w:r w:rsidR="00B517DF" w:rsidRPr="00933F86">
        <w:rPr>
          <w:rFonts w:ascii="Times New Roman" w:hAnsi="Times New Roman"/>
          <w:sz w:val="24"/>
          <w:szCs w:val="24"/>
          <w:lang w:val="fr-FR"/>
        </w:rPr>
        <w:t xml:space="preserve"> qui</w:t>
      </w:r>
      <w:r w:rsidR="00AE73ED" w:rsidRPr="00933F86">
        <w:rPr>
          <w:rFonts w:ascii="Times New Roman" w:hAnsi="Times New Roman"/>
          <w:sz w:val="24"/>
          <w:szCs w:val="24"/>
          <w:lang w:val="fr-FR"/>
        </w:rPr>
        <w:t xml:space="preserve"> voit l’indigène selon les idées reçues qu’il ne remet jamais en question. Mais il a peur de cet autochtone qui dépasse les Blancs en nombre, il craint le jour où celui-ci apprendra à lire et à écrire et par suite pourra prendre en main le pouvoir. Donc, le rapport avec l’Autre est un rapport d’hostilité réciproque </w:t>
      </w:r>
      <w:r w:rsidR="00E03D8A" w:rsidRPr="00933F86">
        <w:rPr>
          <w:rFonts w:ascii="Times New Roman" w:hAnsi="Times New Roman"/>
          <w:sz w:val="24"/>
          <w:szCs w:val="24"/>
          <w:lang w:val="fr-FR"/>
        </w:rPr>
        <w:t>basée sur des préjugés</w:t>
      </w:r>
      <w:r w:rsidR="003A125A" w:rsidRPr="00933F86">
        <w:rPr>
          <w:rFonts w:ascii="Times New Roman" w:hAnsi="Times New Roman"/>
          <w:sz w:val="24"/>
          <w:szCs w:val="24"/>
          <w:lang w:val="fr-FR"/>
        </w:rPr>
        <w:t>, puisque le Blanc se considère comme représentant de Dieu sur terre</w:t>
      </w:r>
      <w:r w:rsidR="00AE73ED" w:rsidRPr="00933F86">
        <w:rPr>
          <w:rFonts w:ascii="Times New Roman" w:hAnsi="Times New Roman"/>
          <w:sz w:val="24"/>
          <w:szCs w:val="24"/>
          <w:lang w:val="fr-FR"/>
        </w:rPr>
        <w:t>. Un troisième point de vue plus humanis</w:t>
      </w:r>
      <w:r w:rsidR="004C73D8" w:rsidRPr="00933F86">
        <w:rPr>
          <w:rFonts w:ascii="Times New Roman" w:hAnsi="Times New Roman"/>
          <w:sz w:val="24"/>
          <w:szCs w:val="24"/>
          <w:lang w:val="fr-FR"/>
        </w:rPr>
        <w:t>te</w:t>
      </w:r>
      <w:r w:rsidR="00AE73ED" w:rsidRPr="00933F86">
        <w:rPr>
          <w:rFonts w:ascii="Times New Roman" w:hAnsi="Times New Roman"/>
          <w:sz w:val="24"/>
          <w:szCs w:val="24"/>
          <w:lang w:val="fr-FR"/>
        </w:rPr>
        <w:t xml:space="preserve"> est introduit, à savoir celui d’Aguirre qui pense que le Blanc doit aider l’indigène à mieux vivre</w:t>
      </w:r>
      <w:r w:rsidR="00863EDF" w:rsidRPr="00933F86">
        <w:rPr>
          <w:rFonts w:ascii="Times New Roman" w:hAnsi="Times New Roman"/>
          <w:sz w:val="24"/>
          <w:szCs w:val="24"/>
          <w:lang w:val="fr-FR"/>
        </w:rPr>
        <w:t>, en une sorte de tutelle</w:t>
      </w:r>
      <w:r w:rsidR="00AE73ED" w:rsidRPr="00933F86">
        <w:rPr>
          <w:rFonts w:ascii="Times New Roman" w:hAnsi="Times New Roman"/>
          <w:sz w:val="24"/>
          <w:szCs w:val="24"/>
          <w:lang w:val="fr-FR"/>
        </w:rPr>
        <w:t xml:space="preserve">. Pour ce qui est de </w:t>
      </w:r>
      <w:r w:rsidR="0004256F" w:rsidRPr="00933F86">
        <w:rPr>
          <w:rFonts w:ascii="Times New Roman" w:hAnsi="Times New Roman"/>
          <w:i/>
          <w:sz w:val="24"/>
          <w:szCs w:val="24"/>
          <w:lang w:val="fr-FR"/>
        </w:rPr>
        <w:t>L’Alchimiste</w:t>
      </w:r>
      <w:r w:rsidR="00AE73ED" w:rsidRPr="00933F86">
        <w:rPr>
          <w:rFonts w:ascii="Times New Roman" w:hAnsi="Times New Roman"/>
          <w:sz w:val="24"/>
          <w:szCs w:val="24"/>
          <w:lang w:val="fr-FR"/>
        </w:rPr>
        <w:t xml:space="preserve">, la question de l’Autre se donne de manière différente </w:t>
      </w:r>
      <w:r w:rsidR="00F6666B" w:rsidRPr="00933F86">
        <w:rPr>
          <w:rFonts w:ascii="Times New Roman" w:hAnsi="Times New Roman"/>
          <w:sz w:val="24"/>
          <w:szCs w:val="24"/>
          <w:lang w:val="fr-FR"/>
        </w:rPr>
        <w:t xml:space="preserve">: celui-ci est envisagé comme miroir du </w:t>
      </w:r>
      <w:r w:rsidR="00F6666B" w:rsidRPr="00933F86">
        <w:rPr>
          <w:rFonts w:ascii="Times New Roman" w:hAnsi="Times New Roman"/>
          <w:sz w:val="24"/>
          <w:szCs w:val="24"/>
          <w:lang w:val="fr-FR"/>
        </w:rPr>
        <w:lastRenderedPageBreak/>
        <w:t xml:space="preserve">Je. Le voleur qu’a rencontré Santiago aux Pyramides </w:t>
      </w:r>
      <w:r w:rsidR="00C47B85" w:rsidRPr="00933F86">
        <w:rPr>
          <w:rFonts w:ascii="Times New Roman" w:hAnsi="Times New Roman"/>
          <w:sz w:val="24"/>
          <w:szCs w:val="24"/>
          <w:lang w:val="fr-FR"/>
        </w:rPr>
        <w:t>a fait le double du rêve de Santiago : il a rêvé qu’il a un trésor enterré dans l’église abandonnée de Santiago en Andalousie mais il n’a pas écouté le rêve et n’a pas fait le voyage qui s’étend au sens inverse de celui de Santiago</w:t>
      </w:r>
      <w:r w:rsidR="002B68C3" w:rsidRPr="00933F86">
        <w:rPr>
          <w:rFonts w:ascii="Times New Roman" w:hAnsi="Times New Roman"/>
          <w:sz w:val="24"/>
          <w:szCs w:val="24"/>
          <w:lang w:val="fr-FR"/>
        </w:rPr>
        <w:t>.</w:t>
      </w:r>
      <w:r w:rsidR="00C47B85" w:rsidRPr="00933F86">
        <w:rPr>
          <w:rFonts w:ascii="Times New Roman" w:hAnsi="Times New Roman"/>
          <w:sz w:val="24"/>
          <w:szCs w:val="24"/>
          <w:lang w:val="fr-FR"/>
        </w:rPr>
        <w:t xml:space="preserve"> Le voleur se moque évidemment de Santiago qui a écouté un rêve semblable au sien. Santiago obéit au rêve de l’Autre et trouve effectivement le trésor. L’Autre est ainsi le miroir du je qui donne la réflexivité en sens inverse. </w:t>
      </w:r>
      <w:r w:rsidR="00863EDF" w:rsidRPr="00933F86">
        <w:rPr>
          <w:rFonts w:ascii="Times New Roman" w:hAnsi="Times New Roman"/>
          <w:sz w:val="24"/>
          <w:szCs w:val="24"/>
          <w:lang w:val="fr-FR"/>
        </w:rPr>
        <w:t xml:space="preserve">Il est à noter que cet Autre n’apparaît que très peu dans le roman malgré l’importance de son rôle puisqu’il détient le décodage du rêve et c’est là que réside l’effet voulu par l’auteur qui ne déclare pas tout à son lecteur mais il le laisse découvrir peu à peu avec le héros. </w:t>
      </w:r>
    </w:p>
    <w:p w:rsidR="002F108B" w:rsidRPr="00933F86" w:rsidRDefault="002F108B"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La relation avec l’Autre prend aussi la forme de la tutelle : Radegonde est la tutrice Vanda, le roi de Salem est celui de Santiago et le Blanc est celui de l’Indien indigène. </w:t>
      </w:r>
      <w:r w:rsidR="00B517DF" w:rsidRPr="00933F86">
        <w:rPr>
          <w:rFonts w:ascii="Times New Roman" w:hAnsi="Times New Roman"/>
          <w:sz w:val="24"/>
          <w:szCs w:val="24"/>
          <w:lang w:val="fr-FR"/>
        </w:rPr>
        <w:t>C</w:t>
      </w:r>
      <w:r w:rsidRPr="00933F86">
        <w:rPr>
          <w:rFonts w:ascii="Times New Roman" w:hAnsi="Times New Roman"/>
          <w:sz w:val="24"/>
          <w:szCs w:val="24"/>
          <w:lang w:val="fr-FR"/>
        </w:rPr>
        <w:t>e genre de relation a certaines implications, par exemple la soumission, même s’il s’agit uniquement d’une soumission morale, et l’état de la débilité et la faiblesse où se trouve le protégé. À cet égard, signalons la peur qu’a la reine Radegonde de la liberté, peur qu’elle exprime en disant à Vanda en une sorte d’avertissement</w:t>
      </w:r>
      <w:r w:rsidR="007C2F49" w:rsidRPr="00933F86">
        <w:rPr>
          <w:rFonts w:ascii="Times New Roman" w:hAnsi="Times New Roman"/>
          <w:sz w:val="24"/>
          <w:szCs w:val="24"/>
          <w:lang w:val="fr-FR"/>
        </w:rPr>
        <w:t>, p. 87</w:t>
      </w:r>
      <w:r w:rsidRPr="00933F86">
        <w:rPr>
          <w:rFonts w:ascii="Times New Roman" w:hAnsi="Times New Roman"/>
          <w:sz w:val="24"/>
          <w:szCs w:val="24"/>
          <w:lang w:val="fr-FR"/>
        </w:rPr>
        <w:t xml:space="preserve"> : “</w:t>
      </w:r>
      <w:r w:rsidR="00E03D8A" w:rsidRPr="00933F86">
        <w:rPr>
          <w:rFonts w:ascii="Times New Roman" w:hAnsi="Times New Roman"/>
          <w:i/>
          <w:iCs/>
          <w:sz w:val="24"/>
          <w:szCs w:val="24"/>
          <w:lang w:val="fr-FR"/>
        </w:rPr>
        <w:t>Enfant…pauvre enfant ….libre..</w:t>
      </w:r>
      <w:r w:rsidRPr="00933F86">
        <w:rPr>
          <w:rFonts w:ascii="Times New Roman" w:hAnsi="Times New Roman"/>
          <w:i/>
          <w:iCs/>
          <w:sz w:val="24"/>
          <w:szCs w:val="24"/>
          <w:lang w:val="fr-FR"/>
        </w:rPr>
        <w:t>.</w:t>
      </w:r>
      <w:r w:rsidR="00E03D8A" w:rsidRPr="00933F86">
        <w:rPr>
          <w:rFonts w:ascii="Times New Roman" w:hAnsi="Times New Roman"/>
          <w:i/>
          <w:iCs/>
          <w:sz w:val="24"/>
          <w:szCs w:val="24"/>
          <w:lang w:val="fr-FR"/>
        </w:rPr>
        <w:t xml:space="preserve">Sais-tu </w:t>
      </w:r>
      <w:r w:rsidR="002128E9" w:rsidRPr="00933F86">
        <w:rPr>
          <w:rFonts w:ascii="Times New Roman" w:hAnsi="Times New Roman"/>
          <w:i/>
          <w:iCs/>
          <w:sz w:val="24"/>
          <w:szCs w:val="24"/>
          <w:lang w:val="fr-FR"/>
        </w:rPr>
        <w:t xml:space="preserve">que ce mot renferme </w:t>
      </w:r>
      <w:r w:rsidR="007C2F49" w:rsidRPr="00933F86">
        <w:rPr>
          <w:rFonts w:ascii="Times New Roman" w:hAnsi="Times New Roman"/>
          <w:i/>
          <w:iCs/>
          <w:sz w:val="24"/>
          <w:szCs w:val="24"/>
          <w:lang w:val="fr-FR"/>
        </w:rPr>
        <w:t>de souffrance ? Sais-tu qu’être libre peut être la pire des choses </w:t>
      </w:r>
      <w:r w:rsidR="007C2F49" w:rsidRPr="00933F86">
        <w:rPr>
          <w:rFonts w:ascii="Times New Roman" w:hAnsi="Times New Roman"/>
          <w:sz w:val="24"/>
          <w:szCs w:val="24"/>
          <w:lang w:val="fr-FR"/>
        </w:rPr>
        <w:t xml:space="preserve">? ”, </w:t>
      </w:r>
      <w:proofErr w:type="gramStart"/>
      <w:r w:rsidR="007C2F49" w:rsidRPr="00933F86">
        <w:rPr>
          <w:rFonts w:ascii="Times New Roman" w:hAnsi="Times New Roman"/>
          <w:sz w:val="24"/>
          <w:szCs w:val="24"/>
          <w:lang w:val="fr-FR"/>
        </w:rPr>
        <w:t>d’où</w:t>
      </w:r>
      <w:proofErr w:type="gramEnd"/>
      <w:r w:rsidRPr="00933F86">
        <w:rPr>
          <w:rFonts w:ascii="Times New Roman" w:hAnsi="Times New Roman"/>
          <w:sz w:val="24"/>
          <w:szCs w:val="24"/>
          <w:lang w:val="fr-FR"/>
        </w:rPr>
        <w:t xml:space="preserve"> le besoin d’une tutelle</w:t>
      </w:r>
      <w:r w:rsidR="001E6A3C" w:rsidRPr="00933F86">
        <w:rPr>
          <w:rFonts w:ascii="Times New Roman" w:hAnsi="Times New Roman"/>
          <w:sz w:val="24"/>
          <w:szCs w:val="24"/>
          <w:lang w:val="fr-FR"/>
        </w:rPr>
        <w:t xml:space="preserve"> et le besoin de cerner sa vie dans de</w:t>
      </w:r>
      <w:r w:rsidR="00B517DF" w:rsidRPr="00933F86">
        <w:rPr>
          <w:rFonts w:ascii="Times New Roman" w:hAnsi="Times New Roman"/>
          <w:sz w:val="24"/>
          <w:szCs w:val="24"/>
          <w:lang w:val="fr-FR"/>
        </w:rPr>
        <w:t>s</w:t>
      </w:r>
      <w:r w:rsidR="001E6A3C" w:rsidRPr="00933F86">
        <w:rPr>
          <w:rFonts w:ascii="Times New Roman" w:hAnsi="Times New Roman"/>
          <w:sz w:val="24"/>
          <w:szCs w:val="24"/>
          <w:lang w:val="fr-FR"/>
        </w:rPr>
        <w:t xml:space="preserve"> règles qui détermineraient ses comportements</w:t>
      </w:r>
      <w:r w:rsidRPr="00933F86">
        <w:rPr>
          <w:rFonts w:ascii="Times New Roman" w:hAnsi="Times New Roman"/>
          <w:sz w:val="24"/>
          <w:szCs w:val="24"/>
          <w:lang w:val="fr-FR"/>
        </w:rPr>
        <w:t>.</w:t>
      </w:r>
    </w:p>
    <w:p w:rsidR="00564D22" w:rsidRPr="00933F86" w:rsidRDefault="00CB2B07"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L</w:t>
      </w:r>
      <w:r w:rsidR="00564D22" w:rsidRPr="00933F86">
        <w:rPr>
          <w:rFonts w:ascii="Times New Roman" w:hAnsi="Times New Roman"/>
          <w:sz w:val="24"/>
          <w:szCs w:val="24"/>
          <w:lang w:val="fr-FR"/>
        </w:rPr>
        <w:t>e rapport indigène vs nature</w:t>
      </w:r>
      <w:r w:rsidRPr="00933F86">
        <w:rPr>
          <w:rFonts w:ascii="Times New Roman" w:hAnsi="Times New Roman"/>
          <w:sz w:val="24"/>
          <w:szCs w:val="24"/>
          <w:lang w:val="fr-FR"/>
        </w:rPr>
        <w:t xml:space="preserve"> est aussi un des aspects de base des trois romans. Dans </w:t>
      </w:r>
      <w:r w:rsidR="0004256F" w:rsidRPr="00933F86">
        <w:rPr>
          <w:rFonts w:ascii="Times New Roman" w:hAnsi="Times New Roman"/>
          <w:i/>
          <w:sz w:val="24"/>
          <w:szCs w:val="24"/>
          <w:lang w:val="fr-FR"/>
        </w:rPr>
        <w:t>Race</w:t>
      </w:r>
      <w:r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Pr="00933F86">
        <w:rPr>
          <w:rFonts w:ascii="Times New Roman" w:hAnsi="Times New Roman"/>
          <w:sz w:val="24"/>
          <w:szCs w:val="24"/>
          <w:lang w:val="fr-FR"/>
        </w:rPr>
        <w:t xml:space="preserve">, dès le titre l’indigène est assimilé au bronze pour sa solidité qui ne se brise pas malgré l’oppression qu’il subit. </w:t>
      </w:r>
      <w:r w:rsidR="008F1FB2" w:rsidRPr="00933F86">
        <w:rPr>
          <w:rFonts w:ascii="Times New Roman" w:hAnsi="Times New Roman"/>
          <w:sz w:val="24"/>
          <w:szCs w:val="24"/>
          <w:lang w:val="fr-FR"/>
        </w:rPr>
        <w:t xml:space="preserve">Le bronze, en tant que métal, appartient au monde souterrain; il est donc à extraire et il revêt ainsi le symbolisme du caché. </w:t>
      </w:r>
      <w:r w:rsidR="00704CCC" w:rsidRPr="00933F86">
        <w:rPr>
          <w:rFonts w:ascii="Times New Roman" w:hAnsi="Times New Roman"/>
          <w:sz w:val="24"/>
          <w:szCs w:val="24"/>
          <w:lang w:val="fr-FR"/>
        </w:rPr>
        <w:t>I</w:t>
      </w:r>
      <w:r w:rsidR="008F1FB2" w:rsidRPr="00933F86">
        <w:rPr>
          <w:rFonts w:ascii="Times New Roman" w:hAnsi="Times New Roman"/>
          <w:sz w:val="24"/>
          <w:szCs w:val="24"/>
          <w:lang w:val="fr-FR"/>
        </w:rPr>
        <w:t xml:space="preserve">l rejoint donc le symbolisme du trésor caché de Santiago. </w:t>
      </w:r>
      <w:r w:rsidRPr="00933F86">
        <w:rPr>
          <w:rFonts w:ascii="Times New Roman" w:hAnsi="Times New Roman"/>
          <w:sz w:val="24"/>
          <w:szCs w:val="24"/>
          <w:lang w:val="fr-FR"/>
        </w:rPr>
        <w:t xml:space="preserve">La comparaison est lancée dans un contexte où </w:t>
      </w:r>
      <w:proofErr w:type="spellStart"/>
      <w:r w:rsidRPr="00933F86">
        <w:rPr>
          <w:rFonts w:ascii="Times New Roman" w:hAnsi="Times New Roman"/>
          <w:sz w:val="24"/>
          <w:szCs w:val="24"/>
          <w:lang w:val="fr-FR"/>
        </w:rPr>
        <w:lastRenderedPageBreak/>
        <w:t>Pantoja</w:t>
      </w:r>
      <w:proofErr w:type="spellEnd"/>
      <w:r w:rsidRPr="00933F86">
        <w:rPr>
          <w:rFonts w:ascii="Times New Roman" w:hAnsi="Times New Roman"/>
          <w:sz w:val="24"/>
          <w:szCs w:val="24"/>
          <w:lang w:val="fr-FR"/>
        </w:rPr>
        <w:t xml:space="preserve"> </w:t>
      </w:r>
      <w:proofErr w:type="gramStart"/>
      <w:r w:rsidR="007C2F49" w:rsidRPr="00933F86">
        <w:rPr>
          <w:rFonts w:ascii="Times New Roman" w:hAnsi="Times New Roman"/>
          <w:sz w:val="24"/>
          <w:szCs w:val="24"/>
          <w:lang w:val="fr-FR"/>
        </w:rPr>
        <w:t xml:space="preserve">( </w:t>
      </w:r>
      <w:r w:rsidRPr="00933F86">
        <w:rPr>
          <w:rFonts w:ascii="Times New Roman" w:hAnsi="Times New Roman"/>
          <w:sz w:val="24"/>
          <w:szCs w:val="24"/>
          <w:lang w:val="fr-FR"/>
        </w:rPr>
        <w:t>le</w:t>
      </w:r>
      <w:proofErr w:type="gramEnd"/>
      <w:r w:rsidRPr="00933F86">
        <w:rPr>
          <w:rFonts w:ascii="Times New Roman" w:hAnsi="Times New Roman"/>
          <w:sz w:val="24"/>
          <w:szCs w:val="24"/>
          <w:lang w:val="fr-FR"/>
        </w:rPr>
        <w:t xml:space="preserve"> jeune </w:t>
      </w:r>
      <w:r w:rsidR="007C2F49" w:rsidRPr="00933F86">
        <w:rPr>
          <w:rFonts w:ascii="Times New Roman" w:hAnsi="Times New Roman"/>
          <w:sz w:val="24"/>
          <w:szCs w:val="24"/>
          <w:lang w:val="fr-FR"/>
        </w:rPr>
        <w:t xml:space="preserve">) </w:t>
      </w:r>
      <w:r w:rsidR="00704CCC" w:rsidRPr="00933F86">
        <w:rPr>
          <w:rFonts w:ascii="Times New Roman" w:hAnsi="Times New Roman"/>
          <w:sz w:val="24"/>
          <w:szCs w:val="24"/>
          <w:lang w:val="fr-FR"/>
        </w:rPr>
        <w:t xml:space="preserve">viole </w:t>
      </w:r>
      <w:proofErr w:type="spellStart"/>
      <w:r w:rsidR="00704CCC" w:rsidRPr="00933F86">
        <w:rPr>
          <w:rFonts w:ascii="Times New Roman" w:hAnsi="Times New Roman"/>
          <w:sz w:val="24"/>
          <w:szCs w:val="24"/>
          <w:lang w:val="fr-FR"/>
        </w:rPr>
        <w:t>Wata</w:t>
      </w:r>
      <w:proofErr w:type="spellEnd"/>
      <w:r w:rsidR="00704CCC" w:rsidRPr="00933F86">
        <w:rPr>
          <w:rFonts w:ascii="Times New Roman" w:hAnsi="Times New Roman"/>
          <w:sz w:val="24"/>
          <w:szCs w:val="24"/>
          <w:lang w:val="fr-FR"/>
        </w:rPr>
        <w:t xml:space="preserve"> </w:t>
      </w:r>
      <w:proofErr w:type="spellStart"/>
      <w:r w:rsidR="00704CCC" w:rsidRPr="00933F86">
        <w:rPr>
          <w:rFonts w:ascii="Times New Roman" w:hAnsi="Times New Roman"/>
          <w:sz w:val="24"/>
          <w:szCs w:val="24"/>
          <w:lang w:val="fr-FR"/>
        </w:rPr>
        <w:t>Wara</w:t>
      </w:r>
      <w:proofErr w:type="spellEnd"/>
      <w:r w:rsidR="00704CCC" w:rsidRPr="00933F86">
        <w:rPr>
          <w:rFonts w:ascii="Times New Roman" w:hAnsi="Times New Roman"/>
          <w:sz w:val="24"/>
          <w:szCs w:val="24"/>
          <w:lang w:val="fr-FR"/>
        </w:rPr>
        <w:t xml:space="preserve"> qui</w:t>
      </w:r>
      <w:r w:rsidRPr="00933F86">
        <w:rPr>
          <w:rFonts w:ascii="Times New Roman" w:hAnsi="Times New Roman"/>
          <w:sz w:val="24"/>
          <w:szCs w:val="24"/>
          <w:lang w:val="fr-FR"/>
        </w:rPr>
        <w:t xml:space="preserve"> résiste et le blesse avant d’être tuée à la fin. En outre, certaines zones de la nature apparaissent inhospitalières par exemple les terres où il y a les épidémies où sont envoyés les indigènes par la force, le fleuve </w:t>
      </w:r>
      <w:r w:rsidR="00452E64" w:rsidRPr="00933F86">
        <w:rPr>
          <w:rFonts w:ascii="Times New Roman" w:hAnsi="Times New Roman"/>
          <w:sz w:val="24"/>
          <w:szCs w:val="24"/>
          <w:lang w:val="fr-FR"/>
        </w:rPr>
        <w:t>dangereux</w:t>
      </w:r>
      <w:r w:rsidRPr="00933F86">
        <w:rPr>
          <w:rFonts w:ascii="Times New Roman" w:hAnsi="Times New Roman"/>
          <w:sz w:val="24"/>
          <w:szCs w:val="24"/>
          <w:lang w:val="fr-FR"/>
        </w:rPr>
        <w:t xml:space="preserve"> qui tue </w:t>
      </w:r>
      <w:proofErr w:type="spellStart"/>
      <w:r w:rsidRPr="00933F86">
        <w:rPr>
          <w:rFonts w:ascii="Times New Roman" w:hAnsi="Times New Roman"/>
          <w:sz w:val="24"/>
          <w:szCs w:val="24"/>
          <w:lang w:val="fr-FR"/>
        </w:rPr>
        <w:t>Manuno</w:t>
      </w:r>
      <w:proofErr w:type="spellEnd"/>
      <w:r w:rsidRPr="00933F86">
        <w:rPr>
          <w:rFonts w:ascii="Times New Roman" w:hAnsi="Times New Roman"/>
          <w:sz w:val="24"/>
          <w:szCs w:val="24"/>
          <w:lang w:val="fr-FR"/>
        </w:rPr>
        <w:t xml:space="preserve"> et les terres arides où le voyage est risqué. La nature tue ainsi l’indigène qui la défend</w:t>
      </w:r>
      <w:r w:rsidR="008F1FB2" w:rsidRPr="00933F86">
        <w:rPr>
          <w:rFonts w:ascii="Times New Roman" w:hAnsi="Times New Roman"/>
          <w:sz w:val="24"/>
          <w:szCs w:val="24"/>
          <w:lang w:val="fr-FR"/>
        </w:rPr>
        <w:t xml:space="preserve"> prenant ainsi l’allégorie de la mère meurtrière</w:t>
      </w:r>
      <w:r w:rsidRPr="00933F86">
        <w:rPr>
          <w:rFonts w:ascii="Times New Roman" w:hAnsi="Times New Roman"/>
          <w:sz w:val="24"/>
          <w:szCs w:val="24"/>
          <w:lang w:val="fr-FR"/>
        </w:rPr>
        <w:t>. En revanche, à d’autres endroits du récit, la nature paraît comme espace idyllique qui incite à la rêverie en rapport avec le primitivisme</w:t>
      </w:r>
      <w:r w:rsidR="008F1FB2" w:rsidRPr="00933F86">
        <w:rPr>
          <w:rFonts w:ascii="Times New Roman" w:hAnsi="Times New Roman"/>
          <w:sz w:val="24"/>
          <w:szCs w:val="24"/>
          <w:lang w:val="fr-FR"/>
        </w:rPr>
        <w:t xml:space="preserve">, par exemple là où </w:t>
      </w:r>
      <w:proofErr w:type="spellStart"/>
      <w:r w:rsidR="008F1FB2" w:rsidRPr="00933F86">
        <w:rPr>
          <w:rFonts w:ascii="Times New Roman" w:hAnsi="Times New Roman"/>
          <w:sz w:val="24"/>
          <w:szCs w:val="24"/>
          <w:lang w:val="fr-FR"/>
        </w:rPr>
        <w:t>Wata</w:t>
      </w:r>
      <w:proofErr w:type="spellEnd"/>
      <w:r w:rsidR="008F1FB2" w:rsidRPr="00933F86">
        <w:rPr>
          <w:rFonts w:ascii="Times New Roman" w:hAnsi="Times New Roman"/>
          <w:sz w:val="24"/>
          <w:szCs w:val="24"/>
          <w:lang w:val="fr-FR"/>
        </w:rPr>
        <w:t xml:space="preserve"> </w:t>
      </w:r>
      <w:proofErr w:type="spellStart"/>
      <w:r w:rsidR="008F1FB2" w:rsidRPr="00933F86">
        <w:rPr>
          <w:rFonts w:ascii="Times New Roman" w:hAnsi="Times New Roman"/>
          <w:sz w:val="24"/>
          <w:szCs w:val="24"/>
          <w:lang w:val="fr-FR"/>
        </w:rPr>
        <w:t>Wara</w:t>
      </w:r>
      <w:proofErr w:type="spellEnd"/>
      <w:r w:rsidR="008F1FB2" w:rsidRPr="00933F86">
        <w:rPr>
          <w:rFonts w:ascii="Times New Roman" w:hAnsi="Times New Roman"/>
          <w:sz w:val="24"/>
          <w:szCs w:val="24"/>
          <w:lang w:val="fr-FR"/>
        </w:rPr>
        <w:t xml:space="preserve"> prend son bain dans le fleuve</w:t>
      </w:r>
      <w:r w:rsidR="003E0441" w:rsidRPr="00933F86">
        <w:rPr>
          <w:rFonts w:ascii="Times New Roman" w:hAnsi="Times New Roman"/>
          <w:sz w:val="24"/>
          <w:szCs w:val="24"/>
          <w:lang w:val="fr-FR"/>
        </w:rPr>
        <w:t xml:space="preserve">. Ce double symbolisme se retrouve dans </w:t>
      </w:r>
      <w:r w:rsidR="003E0441" w:rsidRPr="00933F86">
        <w:rPr>
          <w:rFonts w:ascii="Times New Roman" w:hAnsi="Times New Roman"/>
          <w:i/>
          <w:sz w:val="24"/>
          <w:szCs w:val="24"/>
          <w:lang w:val="fr-FR"/>
        </w:rPr>
        <w:t>L’enfant des loups</w:t>
      </w:r>
      <w:r w:rsidR="003E0441" w:rsidRPr="00933F86">
        <w:rPr>
          <w:rFonts w:ascii="Times New Roman" w:hAnsi="Times New Roman"/>
          <w:sz w:val="24"/>
          <w:szCs w:val="24"/>
          <w:lang w:val="fr-FR"/>
        </w:rPr>
        <w:t xml:space="preserve"> où les voyages sont fréquents dans des routes qui ne sont pas du tout sécurisées et où les tentatives d’agression et de viols sont presque toujours inévitables. Cela s’oppose à la nature que retrouve Vanda à la demeure de </w:t>
      </w:r>
      <w:proofErr w:type="spellStart"/>
      <w:r w:rsidR="003E0441" w:rsidRPr="00933F86">
        <w:rPr>
          <w:rFonts w:ascii="Times New Roman" w:hAnsi="Times New Roman"/>
          <w:sz w:val="24"/>
          <w:szCs w:val="24"/>
          <w:lang w:val="fr-FR"/>
        </w:rPr>
        <w:t>Romulf</w:t>
      </w:r>
      <w:proofErr w:type="spellEnd"/>
      <w:r w:rsidR="003E0441" w:rsidRPr="00933F86">
        <w:rPr>
          <w:rFonts w:ascii="Times New Roman" w:hAnsi="Times New Roman"/>
          <w:sz w:val="24"/>
          <w:szCs w:val="24"/>
          <w:lang w:val="fr-FR"/>
        </w:rPr>
        <w:t xml:space="preserve"> où elle se sent à l’aise et sécurisée après avoir connu la vie enfermée dans le couvent. </w:t>
      </w:r>
      <w:r w:rsidR="008F1FB2" w:rsidRPr="00933F86">
        <w:rPr>
          <w:rFonts w:ascii="Times New Roman" w:hAnsi="Times New Roman"/>
          <w:sz w:val="24"/>
          <w:szCs w:val="24"/>
          <w:lang w:val="fr-FR"/>
        </w:rPr>
        <w:t>L’église</w:t>
      </w:r>
      <w:r w:rsidR="00275E64" w:rsidRPr="00933F86">
        <w:rPr>
          <w:rFonts w:ascii="Times New Roman" w:hAnsi="Times New Roman"/>
          <w:sz w:val="24"/>
          <w:szCs w:val="24"/>
          <w:lang w:val="fr-FR"/>
        </w:rPr>
        <w:t>, synonyme de règles strictes et rigides,</w:t>
      </w:r>
      <w:r w:rsidR="008F1FB2" w:rsidRPr="00933F86">
        <w:rPr>
          <w:rFonts w:ascii="Times New Roman" w:hAnsi="Times New Roman"/>
          <w:sz w:val="24"/>
          <w:szCs w:val="24"/>
          <w:lang w:val="fr-FR"/>
        </w:rPr>
        <w:t xml:space="preserve"> apparaît ainsi comme l’antagoniste de la nature. </w:t>
      </w:r>
      <w:r w:rsidR="009C63FF" w:rsidRPr="00933F86">
        <w:rPr>
          <w:rFonts w:ascii="Times New Roman" w:hAnsi="Times New Roman"/>
          <w:sz w:val="24"/>
          <w:szCs w:val="24"/>
          <w:lang w:val="fr-FR"/>
        </w:rPr>
        <w:t xml:space="preserve">De même, le thème du bain tranquille dans la rivière se retrouve dans les deux romans, mais </w:t>
      </w:r>
      <w:r w:rsidR="00C55E1B" w:rsidRPr="00933F86">
        <w:rPr>
          <w:rFonts w:ascii="Times New Roman" w:hAnsi="Times New Roman"/>
          <w:sz w:val="24"/>
          <w:szCs w:val="24"/>
          <w:lang w:val="fr-FR"/>
        </w:rPr>
        <w:t>il</w:t>
      </w:r>
      <w:r w:rsidR="009C63FF" w:rsidRPr="00933F86">
        <w:rPr>
          <w:rFonts w:ascii="Times New Roman" w:hAnsi="Times New Roman"/>
          <w:sz w:val="24"/>
          <w:szCs w:val="24"/>
          <w:lang w:val="fr-FR"/>
        </w:rPr>
        <w:t xml:space="preserve"> est interrompu par des tentatives d’agression et de viol. </w:t>
      </w:r>
      <w:r w:rsidR="003E0441" w:rsidRPr="00933F86">
        <w:rPr>
          <w:rFonts w:ascii="Times New Roman" w:hAnsi="Times New Roman"/>
          <w:sz w:val="24"/>
          <w:szCs w:val="24"/>
          <w:lang w:val="fr-FR"/>
        </w:rPr>
        <w:t xml:space="preserve">L’appartenance de Vanda est à l’animal, elle ressent un amour pour la forêt et refuse l’espace ‘civilisé’ du couvent bien qu’elle demande protection politique à l’évêque de Tours. La peau de la louve qu’elle porte sur elle comme un manteau confirme </w:t>
      </w:r>
      <w:r w:rsidR="00C55E1B" w:rsidRPr="00933F86">
        <w:rPr>
          <w:rFonts w:ascii="Times New Roman" w:hAnsi="Times New Roman"/>
          <w:sz w:val="24"/>
          <w:szCs w:val="24"/>
          <w:lang w:val="fr-FR"/>
        </w:rPr>
        <w:t xml:space="preserve">cette </w:t>
      </w:r>
      <w:r w:rsidR="003E0441" w:rsidRPr="00933F86">
        <w:rPr>
          <w:rFonts w:ascii="Times New Roman" w:hAnsi="Times New Roman"/>
          <w:sz w:val="24"/>
          <w:szCs w:val="24"/>
          <w:lang w:val="fr-FR"/>
        </w:rPr>
        <w:t xml:space="preserve">appartenance </w:t>
      </w:r>
      <w:r w:rsidR="000D1775" w:rsidRPr="00933F86">
        <w:rPr>
          <w:rFonts w:ascii="Times New Roman" w:hAnsi="Times New Roman"/>
          <w:sz w:val="24"/>
          <w:szCs w:val="24"/>
          <w:lang w:val="fr-FR"/>
        </w:rPr>
        <w:t xml:space="preserve">de corps et d’âme, donc par l’être autant que </w:t>
      </w:r>
      <w:r w:rsidR="007C2F49" w:rsidRPr="00933F86">
        <w:rPr>
          <w:rFonts w:ascii="Times New Roman" w:hAnsi="Times New Roman"/>
          <w:sz w:val="24"/>
          <w:szCs w:val="24"/>
          <w:lang w:val="fr-FR"/>
        </w:rPr>
        <w:t xml:space="preserve">par </w:t>
      </w:r>
      <w:r w:rsidR="000D1775" w:rsidRPr="00933F86">
        <w:rPr>
          <w:rFonts w:ascii="Times New Roman" w:hAnsi="Times New Roman"/>
          <w:sz w:val="24"/>
          <w:szCs w:val="24"/>
          <w:lang w:val="fr-FR"/>
        </w:rPr>
        <w:t>le paraître</w:t>
      </w:r>
      <w:r w:rsidR="003E0441" w:rsidRPr="00933F86">
        <w:rPr>
          <w:rFonts w:ascii="Times New Roman" w:hAnsi="Times New Roman"/>
          <w:sz w:val="24"/>
          <w:szCs w:val="24"/>
          <w:lang w:val="fr-FR"/>
        </w:rPr>
        <w:t xml:space="preserve">. Ce </w:t>
      </w:r>
      <w:r w:rsidR="00C55E1B" w:rsidRPr="00933F86">
        <w:rPr>
          <w:rFonts w:ascii="Times New Roman" w:hAnsi="Times New Roman"/>
          <w:sz w:val="24"/>
          <w:szCs w:val="24"/>
          <w:lang w:val="fr-FR"/>
        </w:rPr>
        <w:t>thème</w:t>
      </w:r>
      <w:r w:rsidR="003E0441" w:rsidRPr="00933F86">
        <w:rPr>
          <w:rFonts w:ascii="Times New Roman" w:hAnsi="Times New Roman"/>
          <w:sz w:val="24"/>
          <w:szCs w:val="24"/>
          <w:lang w:val="fr-FR"/>
        </w:rPr>
        <w:t xml:space="preserve"> se retrouve aussi dans </w:t>
      </w:r>
      <w:r w:rsidR="0004256F" w:rsidRPr="00933F86">
        <w:rPr>
          <w:rFonts w:ascii="Times New Roman" w:hAnsi="Times New Roman"/>
          <w:i/>
          <w:sz w:val="24"/>
          <w:szCs w:val="24"/>
          <w:lang w:val="fr-FR"/>
        </w:rPr>
        <w:t>L’Alchimiste</w:t>
      </w:r>
      <w:r w:rsidR="003E0441" w:rsidRPr="00933F86">
        <w:rPr>
          <w:rFonts w:ascii="Times New Roman" w:hAnsi="Times New Roman"/>
          <w:sz w:val="24"/>
          <w:szCs w:val="24"/>
          <w:lang w:val="fr-FR"/>
        </w:rPr>
        <w:t xml:space="preserve"> où </w:t>
      </w:r>
      <w:r w:rsidR="007D0261" w:rsidRPr="00933F86">
        <w:rPr>
          <w:rFonts w:ascii="Times New Roman" w:hAnsi="Times New Roman"/>
          <w:sz w:val="24"/>
          <w:szCs w:val="24"/>
          <w:lang w:val="fr-FR"/>
        </w:rPr>
        <w:t>le pasteur est conscient du risque continuel auquel s’affrontent ses brebis : le manque de p</w:t>
      </w:r>
      <w:r w:rsidR="001E6A3C" w:rsidRPr="00933F86">
        <w:rPr>
          <w:rFonts w:ascii="Times New Roman" w:hAnsi="Times New Roman"/>
          <w:sz w:val="24"/>
          <w:szCs w:val="24"/>
          <w:lang w:val="fr-FR"/>
        </w:rPr>
        <w:t>â</w:t>
      </w:r>
      <w:r w:rsidR="007D0261" w:rsidRPr="00933F86">
        <w:rPr>
          <w:rFonts w:ascii="Times New Roman" w:hAnsi="Times New Roman"/>
          <w:sz w:val="24"/>
          <w:szCs w:val="24"/>
          <w:lang w:val="fr-FR"/>
        </w:rPr>
        <w:t>turage, le risque d’être attaqué par un loup, la s</w:t>
      </w:r>
      <w:r w:rsidR="001E6A3C" w:rsidRPr="00933F86">
        <w:rPr>
          <w:rFonts w:ascii="Times New Roman" w:hAnsi="Times New Roman"/>
          <w:sz w:val="24"/>
          <w:szCs w:val="24"/>
          <w:lang w:val="fr-FR"/>
        </w:rPr>
        <w:t>é</w:t>
      </w:r>
      <w:r w:rsidR="007D0261" w:rsidRPr="00933F86">
        <w:rPr>
          <w:rFonts w:ascii="Times New Roman" w:hAnsi="Times New Roman"/>
          <w:sz w:val="24"/>
          <w:szCs w:val="24"/>
          <w:lang w:val="fr-FR"/>
        </w:rPr>
        <w:t xml:space="preserve">cheresse, </w:t>
      </w:r>
      <w:r w:rsidR="001E6A3C" w:rsidRPr="00933F86">
        <w:rPr>
          <w:rFonts w:ascii="Times New Roman" w:hAnsi="Times New Roman"/>
          <w:sz w:val="24"/>
          <w:szCs w:val="24"/>
          <w:lang w:val="fr-FR"/>
        </w:rPr>
        <w:t>etc.</w:t>
      </w:r>
      <w:r w:rsidR="007D0261" w:rsidRPr="00933F86">
        <w:rPr>
          <w:rFonts w:ascii="Times New Roman" w:hAnsi="Times New Roman"/>
          <w:sz w:val="24"/>
          <w:szCs w:val="24"/>
          <w:lang w:val="fr-FR"/>
        </w:rPr>
        <w:t xml:space="preserve"> </w:t>
      </w:r>
      <w:r w:rsidR="002726BE" w:rsidRPr="00933F86">
        <w:rPr>
          <w:rFonts w:ascii="Times New Roman" w:hAnsi="Times New Roman"/>
          <w:sz w:val="24"/>
          <w:szCs w:val="24"/>
          <w:lang w:val="fr-FR"/>
        </w:rPr>
        <w:t xml:space="preserve">En outre, la traversée du désert est certainement pénible, mais Santiago s’arrête, forcé, avec sa caravane à l’oasis de Fayoum où éclate la guerre. C’est ainsi que la nature apparaît inhospitalière et le désert est comparé à un maître qui tue ses disciples. </w:t>
      </w:r>
      <w:r w:rsidR="008F1FB2" w:rsidRPr="00933F86">
        <w:rPr>
          <w:rFonts w:ascii="Times New Roman" w:hAnsi="Times New Roman"/>
          <w:sz w:val="24"/>
          <w:szCs w:val="24"/>
          <w:lang w:val="fr-FR"/>
        </w:rPr>
        <w:t xml:space="preserve">De </w:t>
      </w:r>
      <w:r w:rsidR="008F1FB2" w:rsidRPr="00933F86">
        <w:rPr>
          <w:rFonts w:ascii="Times New Roman" w:hAnsi="Times New Roman"/>
          <w:sz w:val="24"/>
          <w:szCs w:val="24"/>
          <w:lang w:val="fr-FR"/>
        </w:rPr>
        <w:lastRenderedPageBreak/>
        <w:t>même, la laine des brebis (ou la peau de l’animal) que vend Santiago évoque cette même valeur d</w:t>
      </w:r>
      <w:r w:rsidR="007C2F49" w:rsidRPr="00933F86">
        <w:rPr>
          <w:rFonts w:ascii="Times New Roman" w:hAnsi="Times New Roman"/>
          <w:sz w:val="24"/>
          <w:szCs w:val="24"/>
          <w:lang w:val="fr-FR"/>
        </w:rPr>
        <w:t xml:space="preserve">e protection, sur le plan symbolique autant qu’effectif. </w:t>
      </w:r>
    </w:p>
    <w:p w:rsidR="00C47B85" w:rsidRPr="00933F86" w:rsidRDefault="00B540FB"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L’étude des discours idéologiques, entre outres ceux de l’opprimé, ne saurait être complète sans celle de</w:t>
      </w:r>
      <w:r w:rsidR="00C47B85" w:rsidRPr="00933F86">
        <w:rPr>
          <w:rFonts w:ascii="Times New Roman" w:hAnsi="Times New Roman"/>
          <w:sz w:val="24"/>
          <w:szCs w:val="24"/>
          <w:lang w:val="fr-FR"/>
        </w:rPr>
        <w:t xml:space="preserve"> </w:t>
      </w:r>
      <w:r w:rsidR="00C47B85" w:rsidRPr="00933F86">
        <w:rPr>
          <w:rFonts w:ascii="Times New Roman" w:hAnsi="Times New Roman"/>
          <w:b/>
          <w:sz w:val="24"/>
          <w:szCs w:val="24"/>
          <w:lang w:val="fr-FR"/>
        </w:rPr>
        <w:t>l’aspect symbolique</w:t>
      </w:r>
      <w:r w:rsidRPr="00933F86">
        <w:rPr>
          <w:rFonts w:ascii="Times New Roman" w:hAnsi="Times New Roman"/>
          <w:sz w:val="24"/>
          <w:szCs w:val="24"/>
          <w:lang w:val="fr-FR"/>
        </w:rPr>
        <w:t xml:space="preserve"> de</w:t>
      </w:r>
      <w:r w:rsidR="00C47B85" w:rsidRPr="00933F86">
        <w:rPr>
          <w:rFonts w:ascii="Times New Roman" w:hAnsi="Times New Roman"/>
          <w:sz w:val="24"/>
          <w:szCs w:val="24"/>
          <w:lang w:val="fr-FR"/>
        </w:rPr>
        <w:t xml:space="preserve"> </w:t>
      </w:r>
      <w:r w:rsidRPr="00933F86">
        <w:rPr>
          <w:rFonts w:ascii="Times New Roman" w:hAnsi="Times New Roman"/>
          <w:sz w:val="24"/>
          <w:szCs w:val="24"/>
          <w:lang w:val="fr-FR"/>
        </w:rPr>
        <w:t xml:space="preserve">ce </w:t>
      </w:r>
      <w:r w:rsidR="00C47B85" w:rsidRPr="00933F86">
        <w:rPr>
          <w:rFonts w:ascii="Times New Roman" w:hAnsi="Times New Roman"/>
          <w:sz w:val="24"/>
          <w:szCs w:val="24"/>
          <w:lang w:val="fr-FR"/>
        </w:rPr>
        <w:t xml:space="preserve">discours </w:t>
      </w:r>
      <w:r w:rsidR="008F1FB2" w:rsidRPr="00933F86">
        <w:rPr>
          <w:rFonts w:ascii="Times New Roman" w:hAnsi="Times New Roman"/>
          <w:sz w:val="24"/>
          <w:szCs w:val="24"/>
          <w:lang w:val="fr-FR"/>
        </w:rPr>
        <w:t>narratif</w:t>
      </w:r>
      <w:r w:rsidR="00C47B85" w:rsidRPr="00933F86">
        <w:rPr>
          <w:rFonts w:ascii="Times New Roman" w:hAnsi="Times New Roman"/>
          <w:sz w:val="24"/>
          <w:szCs w:val="24"/>
          <w:lang w:val="fr-FR"/>
        </w:rPr>
        <w:t>, à savoir la métaphore, le symbole et le mythe.</w:t>
      </w:r>
      <w:r w:rsidR="00D06143" w:rsidRPr="00933F86">
        <w:rPr>
          <w:rFonts w:ascii="Times New Roman" w:hAnsi="Times New Roman"/>
          <w:sz w:val="24"/>
          <w:szCs w:val="24"/>
          <w:lang w:val="fr-FR"/>
        </w:rPr>
        <w:t xml:space="preserve"> </w:t>
      </w:r>
      <w:r w:rsidRPr="00933F86">
        <w:rPr>
          <w:rFonts w:ascii="Times New Roman" w:hAnsi="Times New Roman"/>
          <w:sz w:val="24"/>
          <w:szCs w:val="24"/>
          <w:lang w:val="fr-FR"/>
        </w:rPr>
        <w:t xml:space="preserve">Tous ces trois modes d’expression sont considérés voix latentes des idéologies, voix qui leur donnent des structures de sens véhiculées notamment par ce qui vient de ce qui dépasse l’homme puisqu’ils appartiennent à un métalangage s’inspirant de l’imaginaire collectif. </w:t>
      </w:r>
      <w:r w:rsidR="00D06143" w:rsidRPr="00933F86">
        <w:rPr>
          <w:rFonts w:ascii="Times New Roman" w:hAnsi="Times New Roman"/>
          <w:sz w:val="24"/>
          <w:szCs w:val="24"/>
          <w:lang w:val="fr-FR"/>
        </w:rPr>
        <w:t xml:space="preserve">Les symboles qui émaillent dans ces œuvres se classent suivant trois catégories : </w:t>
      </w:r>
      <w:r w:rsidR="00F57FB1" w:rsidRPr="00933F86">
        <w:rPr>
          <w:rFonts w:ascii="Times New Roman" w:hAnsi="Times New Roman"/>
          <w:sz w:val="24"/>
          <w:szCs w:val="24"/>
          <w:lang w:val="fr-FR"/>
        </w:rPr>
        <w:t xml:space="preserve">la nature </w:t>
      </w:r>
      <w:r w:rsidR="007C2F49" w:rsidRPr="00933F86">
        <w:rPr>
          <w:rFonts w:ascii="Times New Roman" w:hAnsi="Times New Roman"/>
          <w:sz w:val="24"/>
          <w:szCs w:val="24"/>
          <w:lang w:val="fr-FR"/>
        </w:rPr>
        <w:t>comme archétype tantôt paternel et tantôt maternel</w:t>
      </w:r>
      <w:r w:rsidR="00F57FB1" w:rsidRPr="00933F86">
        <w:rPr>
          <w:rFonts w:ascii="Times New Roman" w:hAnsi="Times New Roman"/>
          <w:sz w:val="24"/>
          <w:szCs w:val="24"/>
          <w:lang w:val="fr-FR"/>
        </w:rPr>
        <w:t>, le montré par opposition au caché et le symbolisme religieux.</w:t>
      </w:r>
      <w:r w:rsidR="007C2F49" w:rsidRPr="00933F86">
        <w:rPr>
          <w:rFonts w:ascii="Times New Roman" w:hAnsi="Times New Roman"/>
          <w:sz w:val="24"/>
          <w:szCs w:val="24"/>
          <w:lang w:val="fr-FR"/>
        </w:rPr>
        <w:t xml:space="preserve"> Nous avons déjà analysé ces thèmes mais l’ajout que nous faisons maintenant va dans la voie de leur interprétation.</w:t>
      </w:r>
    </w:p>
    <w:p w:rsidR="00FF1AA7" w:rsidRPr="00933F86" w:rsidRDefault="00DB21D9" w:rsidP="00933F86">
      <w:pPr>
        <w:spacing w:line="480" w:lineRule="auto"/>
        <w:jc w:val="lowKashida"/>
        <w:rPr>
          <w:rFonts w:ascii="Times New Roman" w:hAnsi="Times New Roman"/>
          <w:sz w:val="24"/>
          <w:szCs w:val="24"/>
          <w:lang w:val="fr-FR"/>
        </w:rPr>
      </w:pPr>
      <w:r w:rsidRPr="00933F86">
        <w:rPr>
          <w:rFonts w:ascii="Times New Roman" w:hAnsi="Times New Roman"/>
          <w:iCs/>
          <w:sz w:val="24"/>
          <w:szCs w:val="24"/>
          <w:lang w:val="fr-FR"/>
        </w:rPr>
        <w:t xml:space="preserve">Dans </w:t>
      </w:r>
      <w:r w:rsidR="0004256F" w:rsidRPr="00933F86">
        <w:rPr>
          <w:rFonts w:ascii="Times New Roman" w:hAnsi="Times New Roman"/>
          <w:i/>
          <w:sz w:val="24"/>
          <w:szCs w:val="24"/>
          <w:lang w:val="fr-FR"/>
        </w:rPr>
        <w:t>L’Alchimiste</w:t>
      </w:r>
      <w:r w:rsidRPr="00933F86">
        <w:rPr>
          <w:rFonts w:ascii="Times New Roman" w:hAnsi="Times New Roman"/>
          <w:iCs/>
          <w:sz w:val="24"/>
          <w:szCs w:val="24"/>
          <w:lang w:val="fr-FR"/>
        </w:rPr>
        <w:t>,</w:t>
      </w:r>
      <w:r w:rsidR="004A119A" w:rsidRPr="00933F86">
        <w:rPr>
          <w:rFonts w:ascii="Times New Roman" w:hAnsi="Times New Roman"/>
          <w:sz w:val="24"/>
          <w:szCs w:val="24"/>
          <w:lang w:val="fr-FR"/>
        </w:rPr>
        <w:t xml:space="preserve"> </w:t>
      </w:r>
      <w:r w:rsidR="00FF1AA7" w:rsidRPr="00933F86">
        <w:rPr>
          <w:rFonts w:ascii="Times New Roman" w:hAnsi="Times New Roman"/>
          <w:sz w:val="24"/>
          <w:szCs w:val="24"/>
          <w:lang w:val="fr-FR"/>
        </w:rPr>
        <w:t>Le désert est tantôt comparé à une femme capricieuse qui rend parfois les hommes fous (p.86), tantôt à un maître qui apprend plein de choses à ses disciples (“</w:t>
      </w:r>
      <w:r w:rsidR="00FF1AA7" w:rsidRPr="00933F86">
        <w:rPr>
          <w:rFonts w:ascii="Times New Roman" w:hAnsi="Times New Roman"/>
          <w:i/>
          <w:iCs/>
          <w:sz w:val="24"/>
          <w:szCs w:val="24"/>
          <w:lang w:val="fr-FR"/>
        </w:rPr>
        <w:t>il sert à comprendre le monde</w:t>
      </w:r>
      <w:r w:rsidR="00FF1AA7" w:rsidRPr="00933F86">
        <w:rPr>
          <w:rFonts w:ascii="Times New Roman" w:hAnsi="Times New Roman"/>
          <w:sz w:val="24"/>
          <w:szCs w:val="24"/>
          <w:lang w:val="fr-FR"/>
        </w:rPr>
        <w:t>”,</w:t>
      </w:r>
      <w:r w:rsidR="00D323C3" w:rsidRPr="00933F86">
        <w:rPr>
          <w:rFonts w:ascii="Times New Roman" w:hAnsi="Times New Roman"/>
          <w:sz w:val="24"/>
          <w:szCs w:val="24"/>
          <w:lang w:val="fr-FR"/>
        </w:rPr>
        <w:t xml:space="preserve"> </w:t>
      </w:r>
      <w:r w:rsidR="00FF1AA7" w:rsidRPr="00933F86">
        <w:rPr>
          <w:rFonts w:ascii="Times New Roman" w:hAnsi="Times New Roman"/>
          <w:sz w:val="24"/>
          <w:szCs w:val="24"/>
          <w:lang w:val="fr-FR"/>
        </w:rPr>
        <w:t>p.139)</w:t>
      </w:r>
      <w:r w:rsidR="00F32B81" w:rsidRPr="00933F86">
        <w:rPr>
          <w:rFonts w:ascii="Times New Roman" w:hAnsi="Times New Roman"/>
          <w:sz w:val="24"/>
          <w:szCs w:val="24"/>
          <w:lang w:val="fr-FR"/>
        </w:rPr>
        <w:t>, d’où la valeur de la tutelle,</w:t>
      </w:r>
      <w:r w:rsidR="00FF1AA7" w:rsidRPr="00933F86">
        <w:rPr>
          <w:rFonts w:ascii="Times New Roman" w:hAnsi="Times New Roman"/>
          <w:sz w:val="24"/>
          <w:szCs w:val="24"/>
          <w:lang w:val="fr-FR"/>
        </w:rPr>
        <w:t xml:space="preserve"> mais qui est sans merci à l’égard de celui qui se distrait (“</w:t>
      </w:r>
      <w:r w:rsidR="00FF1AA7" w:rsidRPr="00933F86">
        <w:rPr>
          <w:rFonts w:ascii="Times New Roman" w:hAnsi="Times New Roman"/>
          <w:i/>
          <w:iCs/>
          <w:sz w:val="24"/>
          <w:szCs w:val="24"/>
          <w:lang w:val="fr-FR"/>
        </w:rPr>
        <w:t>il tue celui qui se distrait</w:t>
      </w:r>
      <w:r w:rsidR="00FF1AA7" w:rsidRPr="00933F86">
        <w:rPr>
          <w:rFonts w:ascii="Times New Roman" w:hAnsi="Times New Roman"/>
          <w:sz w:val="24"/>
          <w:szCs w:val="24"/>
          <w:lang w:val="fr-FR"/>
        </w:rPr>
        <w:t>”,p.124), d’où l’exigence impérative d’être attentif à tout moment, et aussi “</w:t>
      </w:r>
      <w:r w:rsidR="00FF1AA7" w:rsidRPr="00933F86">
        <w:rPr>
          <w:rFonts w:ascii="Times New Roman" w:hAnsi="Times New Roman"/>
          <w:i/>
          <w:iCs/>
          <w:sz w:val="24"/>
          <w:szCs w:val="24"/>
          <w:lang w:val="fr-FR"/>
        </w:rPr>
        <w:t>dans le désert, la désobéissance signifie la mort</w:t>
      </w:r>
      <w:r w:rsidR="00FF1AA7" w:rsidRPr="00933F86">
        <w:rPr>
          <w:rFonts w:ascii="Times New Roman" w:hAnsi="Times New Roman"/>
          <w:sz w:val="24"/>
          <w:szCs w:val="24"/>
          <w:lang w:val="fr-FR"/>
        </w:rPr>
        <w:t>”,p.86. Parfois même, il tue ceux qui s’y aventurent : “</w:t>
      </w:r>
      <w:r w:rsidR="00FF1AA7" w:rsidRPr="00933F86">
        <w:rPr>
          <w:rFonts w:ascii="Times New Roman" w:hAnsi="Times New Roman"/>
          <w:i/>
          <w:iCs/>
          <w:sz w:val="24"/>
          <w:szCs w:val="24"/>
          <w:lang w:val="fr-FR"/>
        </w:rPr>
        <w:t>le désert emporte toujours nos hommes et il ne les rend pas toujours</w:t>
      </w:r>
      <w:r w:rsidR="00FF1AA7" w:rsidRPr="00933F86">
        <w:rPr>
          <w:rFonts w:ascii="Times New Roman" w:hAnsi="Times New Roman"/>
          <w:sz w:val="24"/>
          <w:szCs w:val="24"/>
          <w:lang w:val="fr-FR"/>
        </w:rPr>
        <w:t>”,</w:t>
      </w:r>
      <w:r w:rsidRPr="00933F86">
        <w:rPr>
          <w:rFonts w:ascii="Times New Roman" w:hAnsi="Times New Roman"/>
          <w:sz w:val="24"/>
          <w:szCs w:val="24"/>
          <w:lang w:val="fr-FR"/>
        </w:rPr>
        <w:t xml:space="preserve"> </w:t>
      </w:r>
      <w:r w:rsidR="00FF1AA7" w:rsidRPr="00933F86">
        <w:rPr>
          <w:rFonts w:ascii="Times New Roman" w:hAnsi="Times New Roman"/>
          <w:sz w:val="24"/>
          <w:szCs w:val="24"/>
          <w:lang w:val="fr-FR"/>
        </w:rPr>
        <w:t xml:space="preserve">p.111. </w:t>
      </w:r>
      <w:r w:rsidR="00F32B81" w:rsidRPr="00933F86">
        <w:rPr>
          <w:rFonts w:ascii="Times New Roman" w:hAnsi="Times New Roman"/>
          <w:sz w:val="24"/>
          <w:szCs w:val="24"/>
          <w:lang w:val="fr-FR"/>
        </w:rPr>
        <w:t xml:space="preserve">C’est ainsi que la relation Désert / homme est celle du père qui tue son fils, ou : Cronos, mythologiquement parlant. </w:t>
      </w:r>
      <w:r w:rsidRPr="00933F86">
        <w:rPr>
          <w:rFonts w:ascii="Times New Roman" w:hAnsi="Times New Roman"/>
          <w:sz w:val="24"/>
          <w:szCs w:val="24"/>
          <w:lang w:val="fr-FR"/>
        </w:rPr>
        <w:t>L’on</w:t>
      </w:r>
      <w:r w:rsidR="00FF1AA7" w:rsidRPr="00933F86">
        <w:rPr>
          <w:rFonts w:ascii="Times New Roman" w:hAnsi="Times New Roman"/>
          <w:sz w:val="24"/>
          <w:szCs w:val="24"/>
          <w:lang w:val="fr-FR"/>
        </w:rPr>
        <w:t xml:space="preserve"> voit que la relation homme / désert est marquée par la domination du second sur le premier, que l’homme est impuissant</w:t>
      </w:r>
      <w:r w:rsidRPr="00933F86">
        <w:rPr>
          <w:rFonts w:ascii="Times New Roman" w:hAnsi="Times New Roman"/>
          <w:sz w:val="24"/>
          <w:szCs w:val="24"/>
          <w:lang w:val="fr-FR"/>
        </w:rPr>
        <w:t xml:space="preserve">, </w:t>
      </w:r>
      <w:r w:rsidR="00FF1AA7" w:rsidRPr="00933F86">
        <w:rPr>
          <w:rFonts w:ascii="Times New Roman" w:hAnsi="Times New Roman"/>
          <w:sz w:val="24"/>
          <w:szCs w:val="24"/>
          <w:lang w:val="fr-FR"/>
        </w:rPr>
        <w:t>ce qui rejoint la philosophie fataliste où l’hom</w:t>
      </w:r>
      <w:r w:rsidR="002720D0" w:rsidRPr="00933F86">
        <w:rPr>
          <w:rFonts w:ascii="Times New Roman" w:hAnsi="Times New Roman"/>
          <w:sz w:val="24"/>
          <w:szCs w:val="24"/>
          <w:lang w:val="fr-FR"/>
        </w:rPr>
        <w:t>me subit tout ce qui lui arrive</w:t>
      </w:r>
      <w:r w:rsidR="00F32B81" w:rsidRPr="00933F86">
        <w:rPr>
          <w:rFonts w:ascii="Times New Roman" w:hAnsi="Times New Roman"/>
          <w:sz w:val="24"/>
          <w:szCs w:val="24"/>
          <w:lang w:val="fr-FR"/>
        </w:rPr>
        <w:t xml:space="preserve">. </w:t>
      </w:r>
      <w:r w:rsidR="00FF1AA7" w:rsidRPr="00933F86">
        <w:rPr>
          <w:rFonts w:ascii="Times New Roman" w:hAnsi="Times New Roman"/>
          <w:sz w:val="24"/>
          <w:szCs w:val="24"/>
          <w:lang w:val="fr-FR"/>
        </w:rPr>
        <w:t>De même, la conception du temps apparaît</w:t>
      </w:r>
      <w:r w:rsidR="00F32B81" w:rsidRPr="00933F86">
        <w:rPr>
          <w:rFonts w:ascii="Times New Roman" w:hAnsi="Times New Roman"/>
          <w:sz w:val="24"/>
          <w:szCs w:val="24"/>
          <w:lang w:val="fr-FR"/>
        </w:rPr>
        <w:t xml:space="preserve"> sous un autre aspect</w:t>
      </w:r>
      <w:r w:rsidR="00FF1AA7" w:rsidRPr="00933F86">
        <w:rPr>
          <w:rFonts w:ascii="Times New Roman" w:hAnsi="Times New Roman"/>
          <w:sz w:val="24"/>
          <w:szCs w:val="24"/>
          <w:lang w:val="fr-FR"/>
        </w:rPr>
        <w:t xml:space="preserve"> de façon évidente : l’homme du désert sait attendre, </w:t>
      </w:r>
      <w:r w:rsidR="00F32B81" w:rsidRPr="00933F86">
        <w:rPr>
          <w:rFonts w:ascii="Times New Roman" w:hAnsi="Times New Roman"/>
          <w:sz w:val="24"/>
          <w:szCs w:val="24"/>
          <w:lang w:val="fr-FR"/>
        </w:rPr>
        <w:t xml:space="preserve">donnant ainsi l’impression d’un temps qui </w:t>
      </w:r>
      <w:r w:rsidR="00F32B81" w:rsidRPr="00933F86">
        <w:rPr>
          <w:rFonts w:ascii="Times New Roman" w:hAnsi="Times New Roman"/>
          <w:sz w:val="24"/>
          <w:szCs w:val="24"/>
          <w:lang w:val="fr-FR"/>
        </w:rPr>
        <w:lastRenderedPageBreak/>
        <w:t>s’arrête et qui n’avance pas. Mais</w:t>
      </w:r>
      <w:r w:rsidR="00FF1AA7" w:rsidRPr="00933F86">
        <w:rPr>
          <w:rFonts w:ascii="Times New Roman" w:hAnsi="Times New Roman"/>
          <w:sz w:val="24"/>
          <w:szCs w:val="24"/>
          <w:lang w:val="fr-FR"/>
        </w:rPr>
        <w:t xml:space="preserve"> ce temps peut trahir</w:t>
      </w:r>
      <w:r w:rsidR="00F32B81" w:rsidRPr="00933F86">
        <w:rPr>
          <w:rFonts w:ascii="Times New Roman" w:hAnsi="Times New Roman"/>
          <w:sz w:val="24"/>
          <w:szCs w:val="24"/>
          <w:lang w:val="fr-FR"/>
        </w:rPr>
        <w:t xml:space="preserve"> parfois car rien n’est garanti ; c’est donc un temps qui détruit lentement et qui consomme l’homme.</w:t>
      </w:r>
    </w:p>
    <w:p w:rsidR="00F57FB1" w:rsidRPr="00933F86" w:rsidRDefault="00F57FB1"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Pour ce qui est de </w:t>
      </w:r>
      <w:r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Pr="00933F86">
        <w:rPr>
          <w:rFonts w:ascii="Times New Roman" w:hAnsi="Times New Roman"/>
          <w:sz w:val="24"/>
          <w:szCs w:val="24"/>
          <w:lang w:val="fr-FR"/>
        </w:rPr>
        <w:t xml:space="preserve">, </w:t>
      </w:r>
      <w:proofErr w:type="spellStart"/>
      <w:r w:rsidRPr="00933F86">
        <w:rPr>
          <w:rFonts w:ascii="Times New Roman" w:hAnsi="Times New Roman"/>
          <w:sz w:val="24"/>
          <w:szCs w:val="24"/>
          <w:lang w:val="fr-FR"/>
        </w:rPr>
        <w:t>Wata</w:t>
      </w:r>
      <w:proofErr w:type="spellEnd"/>
      <w:r w:rsidRPr="00933F86">
        <w:rPr>
          <w:rFonts w:ascii="Times New Roman" w:hAnsi="Times New Roman"/>
          <w:sz w:val="24"/>
          <w:szCs w:val="24"/>
          <w:lang w:val="fr-FR"/>
        </w:rPr>
        <w:t xml:space="preserve"> </w:t>
      </w:r>
      <w:proofErr w:type="spellStart"/>
      <w:r w:rsidRPr="00933F86">
        <w:rPr>
          <w:rFonts w:ascii="Times New Roman" w:hAnsi="Times New Roman"/>
          <w:sz w:val="24"/>
          <w:szCs w:val="24"/>
          <w:lang w:val="fr-FR"/>
        </w:rPr>
        <w:t>Wara</w:t>
      </w:r>
      <w:proofErr w:type="spellEnd"/>
      <w:r w:rsidRPr="00933F86">
        <w:rPr>
          <w:rFonts w:ascii="Times New Roman" w:hAnsi="Times New Roman"/>
          <w:sz w:val="24"/>
          <w:szCs w:val="24"/>
          <w:lang w:val="fr-FR"/>
        </w:rPr>
        <w:t xml:space="preserve"> est la jeune indigène qui symbolise </w:t>
      </w:r>
      <w:r w:rsidR="00F32B81" w:rsidRPr="00933F86">
        <w:rPr>
          <w:rFonts w:ascii="Times New Roman" w:hAnsi="Times New Roman"/>
          <w:sz w:val="24"/>
          <w:szCs w:val="24"/>
          <w:lang w:val="fr-FR"/>
        </w:rPr>
        <w:t>la Bolivie</w:t>
      </w:r>
      <w:r w:rsidRPr="00933F86">
        <w:rPr>
          <w:rFonts w:ascii="Times New Roman" w:hAnsi="Times New Roman"/>
          <w:sz w:val="24"/>
          <w:szCs w:val="24"/>
          <w:lang w:val="fr-FR"/>
        </w:rPr>
        <w:t xml:space="preserve">, les terres exploitées et violées; elle est tuée après avoir été violée à la fin du roman. </w:t>
      </w:r>
      <w:proofErr w:type="spellStart"/>
      <w:r w:rsidRPr="00933F86">
        <w:rPr>
          <w:rFonts w:ascii="Times New Roman" w:hAnsi="Times New Roman"/>
          <w:sz w:val="24"/>
          <w:szCs w:val="24"/>
          <w:lang w:val="fr-FR"/>
        </w:rPr>
        <w:t>Agiali</w:t>
      </w:r>
      <w:proofErr w:type="spellEnd"/>
      <w:r w:rsidRPr="00933F86">
        <w:rPr>
          <w:rFonts w:ascii="Times New Roman" w:hAnsi="Times New Roman"/>
          <w:sz w:val="24"/>
          <w:szCs w:val="24"/>
          <w:lang w:val="fr-FR"/>
        </w:rPr>
        <w:t xml:space="preserve">, est l’indigène qui souffre et subit l’injustice et qui défend la terre / amante contre ses agresseurs. En outre, le symbolisme le plus pressant est celui de la femme amante et non la mère. L’auteur insiste sur le charme et la beauté du personnage qui est exploitée et cela apparaît en mise en abîme dans le récit qu’a écrit Suárez où la femme apparaît comme objet qu’un homme cède à un autre. De même, </w:t>
      </w:r>
      <w:r w:rsidR="000827E8" w:rsidRPr="00933F86">
        <w:rPr>
          <w:rFonts w:ascii="Times New Roman" w:hAnsi="Times New Roman"/>
          <w:sz w:val="24"/>
          <w:szCs w:val="24"/>
          <w:lang w:val="fr-FR"/>
        </w:rPr>
        <w:t xml:space="preserve">sont présents </w:t>
      </w:r>
      <w:r w:rsidRPr="00933F86">
        <w:rPr>
          <w:rFonts w:ascii="Times New Roman" w:hAnsi="Times New Roman"/>
          <w:sz w:val="24"/>
          <w:szCs w:val="24"/>
          <w:lang w:val="fr-FR"/>
        </w:rPr>
        <w:t xml:space="preserve">les espaces féminins </w:t>
      </w:r>
      <w:r w:rsidR="000827E8" w:rsidRPr="00933F86">
        <w:rPr>
          <w:rFonts w:ascii="Times New Roman" w:hAnsi="Times New Roman"/>
          <w:sz w:val="24"/>
          <w:szCs w:val="24"/>
          <w:lang w:val="fr-FR"/>
        </w:rPr>
        <w:t xml:space="preserve">qui symbolisent l’engloutissement, reflétant ainsi l’image de l’utérus maternel </w:t>
      </w:r>
      <w:r w:rsidRPr="00933F86">
        <w:rPr>
          <w:rFonts w:ascii="Times New Roman" w:hAnsi="Times New Roman"/>
          <w:sz w:val="24"/>
          <w:szCs w:val="24"/>
          <w:lang w:val="fr-FR"/>
        </w:rPr>
        <w:t xml:space="preserve">: la caverne comme lieu du viol, le fleuve comme lieu où </w:t>
      </w:r>
      <w:proofErr w:type="spellStart"/>
      <w:r w:rsidRPr="00933F86">
        <w:rPr>
          <w:rFonts w:ascii="Times New Roman" w:hAnsi="Times New Roman"/>
          <w:sz w:val="24"/>
          <w:szCs w:val="24"/>
          <w:lang w:val="fr-FR"/>
        </w:rPr>
        <w:t>Manuno</w:t>
      </w:r>
      <w:proofErr w:type="spellEnd"/>
      <w:r w:rsidRPr="00933F86">
        <w:rPr>
          <w:rFonts w:ascii="Times New Roman" w:hAnsi="Times New Roman"/>
          <w:sz w:val="24"/>
          <w:szCs w:val="24"/>
          <w:lang w:val="fr-FR"/>
        </w:rPr>
        <w:t xml:space="preserve"> est mort et la terre comme tombe des indigènes tués</w:t>
      </w:r>
      <w:r w:rsidR="000827E8" w:rsidRPr="00933F86">
        <w:rPr>
          <w:rFonts w:ascii="Times New Roman" w:hAnsi="Times New Roman"/>
          <w:sz w:val="24"/>
          <w:szCs w:val="24"/>
          <w:lang w:val="fr-FR"/>
        </w:rPr>
        <w:t xml:space="preserve">, tout comme celle de </w:t>
      </w:r>
      <w:r w:rsidR="0004256F" w:rsidRPr="00933F86">
        <w:rPr>
          <w:rFonts w:ascii="Times New Roman" w:hAnsi="Times New Roman"/>
          <w:i/>
          <w:sz w:val="24"/>
          <w:szCs w:val="24"/>
          <w:lang w:val="fr-FR"/>
        </w:rPr>
        <w:t>L’Alchimiste</w:t>
      </w:r>
      <w:r w:rsidRPr="00933F86">
        <w:rPr>
          <w:rFonts w:ascii="Times New Roman" w:hAnsi="Times New Roman"/>
          <w:sz w:val="24"/>
          <w:szCs w:val="24"/>
          <w:lang w:val="fr-FR"/>
        </w:rPr>
        <w:t xml:space="preserve">. </w:t>
      </w:r>
      <w:r w:rsidR="00526B60" w:rsidRPr="00933F86">
        <w:rPr>
          <w:rFonts w:ascii="Times New Roman" w:hAnsi="Times New Roman"/>
          <w:sz w:val="24"/>
          <w:szCs w:val="24"/>
          <w:lang w:val="fr-FR"/>
        </w:rPr>
        <w:t xml:space="preserve">C’est ainsi l’image du père et </w:t>
      </w:r>
      <w:r w:rsidR="000827E8" w:rsidRPr="00933F86">
        <w:rPr>
          <w:rFonts w:ascii="Times New Roman" w:hAnsi="Times New Roman"/>
          <w:sz w:val="24"/>
          <w:szCs w:val="24"/>
          <w:lang w:val="fr-FR"/>
        </w:rPr>
        <w:t>de la mère qui tuent leur fils,</w:t>
      </w:r>
      <w:r w:rsidR="00526B60" w:rsidRPr="00933F86">
        <w:rPr>
          <w:rFonts w:ascii="Times New Roman" w:hAnsi="Times New Roman"/>
          <w:sz w:val="24"/>
          <w:szCs w:val="24"/>
          <w:lang w:val="fr-FR"/>
        </w:rPr>
        <w:t xml:space="preserve"> donnée par l’image de la nature inhospitalière ainsi que par le retour au commencement. Ce cycle de la vie est évoqué dans un discours qu’un des personnages adresse au désert : “ </w:t>
      </w:r>
      <w:r w:rsidR="00526B60" w:rsidRPr="00933F86">
        <w:rPr>
          <w:rFonts w:ascii="Times New Roman" w:hAnsi="Times New Roman"/>
          <w:i/>
          <w:iCs/>
          <w:sz w:val="24"/>
          <w:szCs w:val="24"/>
          <w:lang w:val="fr-FR"/>
        </w:rPr>
        <w:t xml:space="preserve">Mais toi tu as élevé le gibier </w:t>
      </w:r>
      <w:r w:rsidR="00452E64" w:rsidRPr="00933F86">
        <w:rPr>
          <w:rFonts w:ascii="Times New Roman" w:hAnsi="Times New Roman"/>
          <w:i/>
          <w:iCs/>
          <w:sz w:val="24"/>
          <w:szCs w:val="24"/>
          <w:lang w:val="fr-FR"/>
        </w:rPr>
        <w:t>précisément</w:t>
      </w:r>
      <w:r w:rsidR="00526B60" w:rsidRPr="00933F86">
        <w:rPr>
          <w:rFonts w:ascii="Times New Roman" w:hAnsi="Times New Roman"/>
          <w:i/>
          <w:iCs/>
          <w:sz w:val="24"/>
          <w:szCs w:val="24"/>
          <w:lang w:val="fr-FR"/>
        </w:rPr>
        <w:t xml:space="preserve"> pour cette raison, a répondu le jeune homme. Pour alimenter le faucon et le faucon alimentera l’homme. Et l’homme alimentera un jour ton sable duquel surgira de nouveau le gibier. C’est ainsi que se meut le monde</w:t>
      </w:r>
      <w:r w:rsidR="00526B60" w:rsidRPr="00933F86">
        <w:rPr>
          <w:rFonts w:ascii="Times New Roman" w:hAnsi="Times New Roman"/>
          <w:sz w:val="24"/>
          <w:szCs w:val="24"/>
          <w:lang w:val="fr-FR"/>
        </w:rPr>
        <w:t>.”</w:t>
      </w:r>
      <w:r w:rsidR="007C2F49" w:rsidRPr="00933F86">
        <w:rPr>
          <w:rFonts w:ascii="Times New Roman" w:hAnsi="Times New Roman"/>
          <w:sz w:val="24"/>
          <w:szCs w:val="24"/>
          <w:lang w:val="fr-FR"/>
        </w:rPr>
        <w:t>, p.155.</w:t>
      </w:r>
      <w:r w:rsidR="00F6641F" w:rsidRPr="00933F86">
        <w:rPr>
          <w:rFonts w:ascii="Times New Roman" w:hAnsi="Times New Roman"/>
          <w:sz w:val="24"/>
          <w:szCs w:val="24"/>
          <w:lang w:val="fr-FR"/>
        </w:rPr>
        <w:t xml:space="preserve"> En outre, les éléments de la nature sont personnifiés, et par là le roman dérive vers le merveilleux puisque cela n’est pas mis en cause.  </w:t>
      </w:r>
    </w:p>
    <w:p w:rsidR="005829C5" w:rsidRPr="00933F86" w:rsidRDefault="00D65FD0"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Le double aspect de la nature apparaît aussi dans le dualisme brebis (</w:t>
      </w:r>
      <w:r w:rsidR="0004256F" w:rsidRPr="00933F86">
        <w:rPr>
          <w:rFonts w:ascii="Times New Roman" w:hAnsi="Times New Roman"/>
          <w:i/>
          <w:sz w:val="24"/>
          <w:szCs w:val="24"/>
          <w:lang w:val="fr-FR"/>
        </w:rPr>
        <w:t>L’Alchimiste</w:t>
      </w:r>
      <w:r w:rsidRPr="00933F86">
        <w:rPr>
          <w:rFonts w:ascii="Times New Roman" w:hAnsi="Times New Roman"/>
          <w:sz w:val="24"/>
          <w:szCs w:val="24"/>
          <w:lang w:val="fr-FR"/>
        </w:rPr>
        <w:t>) et la horde des loups (</w:t>
      </w:r>
      <w:r w:rsidRPr="00933F86">
        <w:rPr>
          <w:rFonts w:ascii="Times New Roman" w:hAnsi="Times New Roman"/>
          <w:i/>
          <w:sz w:val="24"/>
          <w:szCs w:val="24"/>
          <w:lang w:val="fr-FR"/>
        </w:rPr>
        <w:t>L’enfant des loups</w:t>
      </w:r>
      <w:r w:rsidRPr="00933F86">
        <w:rPr>
          <w:rFonts w:ascii="Times New Roman" w:hAnsi="Times New Roman"/>
          <w:sz w:val="24"/>
          <w:szCs w:val="24"/>
          <w:lang w:val="fr-FR"/>
        </w:rPr>
        <w:t xml:space="preserve">), ou, en d’autres mots, le monde pastoral et le monde de la nature qui dévore. Dans le premier cas, c’est Santiago qui défend les brebis dont il est </w:t>
      </w:r>
      <w:r w:rsidRPr="00933F86">
        <w:rPr>
          <w:rFonts w:ascii="Times New Roman" w:hAnsi="Times New Roman"/>
          <w:sz w:val="24"/>
          <w:szCs w:val="24"/>
          <w:lang w:val="fr-FR"/>
        </w:rPr>
        <w:lastRenderedPageBreak/>
        <w:t>le tuteur, alors que dans le deuxième cas ce sont les loups qui protègent Vanda, la louve qui l’alimente de son lait, les loups qui attaquent et tuent les hommes qui cherchent à la violer, ce sont donc les protecteurs de la jeune fille.</w:t>
      </w:r>
    </w:p>
    <w:p w:rsidR="00F57FB1" w:rsidRPr="00933F86" w:rsidRDefault="007A3C30"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S’y ajoute le symbolisme du montré / caché qui </w:t>
      </w:r>
      <w:r w:rsidR="00ED007C" w:rsidRPr="00933F86">
        <w:rPr>
          <w:rFonts w:ascii="Times New Roman" w:hAnsi="Times New Roman"/>
          <w:sz w:val="24"/>
          <w:szCs w:val="24"/>
          <w:lang w:val="fr-FR"/>
        </w:rPr>
        <w:t xml:space="preserve">prend plus d’un aspect : par exemple, le fait de laver les cristaux qui se lit comme étant symboliquement enlever la poussière qui cache le trésor; ce qui </w:t>
      </w:r>
      <w:r w:rsidR="002720D0" w:rsidRPr="00933F86">
        <w:rPr>
          <w:rFonts w:ascii="Times New Roman" w:hAnsi="Times New Roman"/>
          <w:sz w:val="24"/>
          <w:szCs w:val="24"/>
          <w:lang w:val="fr-FR"/>
        </w:rPr>
        <w:t>soulève</w:t>
      </w:r>
      <w:r w:rsidR="00ED007C" w:rsidRPr="00933F86">
        <w:rPr>
          <w:rFonts w:ascii="Times New Roman" w:hAnsi="Times New Roman"/>
          <w:sz w:val="24"/>
          <w:szCs w:val="24"/>
          <w:lang w:val="fr-FR"/>
        </w:rPr>
        <w:t xml:space="preserve"> le dualisme </w:t>
      </w:r>
      <w:r w:rsidR="00ED007C" w:rsidRPr="00933F86">
        <w:rPr>
          <w:rFonts w:ascii="Times New Roman" w:hAnsi="Times New Roman"/>
          <w:i/>
          <w:sz w:val="24"/>
          <w:szCs w:val="24"/>
          <w:lang w:val="fr-FR"/>
        </w:rPr>
        <w:t>être</w:t>
      </w:r>
      <w:r w:rsidR="00ED007C" w:rsidRPr="00933F86">
        <w:rPr>
          <w:rFonts w:ascii="Times New Roman" w:hAnsi="Times New Roman"/>
          <w:sz w:val="24"/>
          <w:szCs w:val="24"/>
          <w:lang w:val="fr-FR"/>
        </w:rPr>
        <w:t xml:space="preserve"> et </w:t>
      </w:r>
      <w:r w:rsidR="00ED007C" w:rsidRPr="00933F86">
        <w:rPr>
          <w:rFonts w:ascii="Times New Roman" w:hAnsi="Times New Roman"/>
          <w:i/>
          <w:sz w:val="24"/>
          <w:szCs w:val="24"/>
          <w:lang w:val="fr-FR"/>
        </w:rPr>
        <w:t>paraître</w:t>
      </w:r>
      <w:r w:rsidR="00ED007C" w:rsidRPr="00933F86">
        <w:rPr>
          <w:rFonts w:ascii="Times New Roman" w:hAnsi="Times New Roman"/>
          <w:sz w:val="24"/>
          <w:szCs w:val="24"/>
          <w:lang w:val="fr-FR"/>
        </w:rPr>
        <w:t xml:space="preserve">, le </w:t>
      </w:r>
      <w:r w:rsidR="00ED007C" w:rsidRPr="00933F86">
        <w:rPr>
          <w:rFonts w:ascii="Times New Roman" w:hAnsi="Times New Roman"/>
          <w:i/>
          <w:sz w:val="24"/>
          <w:szCs w:val="24"/>
          <w:lang w:val="fr-FR"/>
        </w:rPr>
        <w:t xml:space="preserve">paraître </w:t>
      </w:r>
      <w:r w:rsidR="00ED007C" w:rsidRPr="00933F86">
        <w:rPr>
          <w:rFonts w:ascii="Times New Roman" w:hAnsi="Times New Roman"/>
          <w:sz w:val="24"/>
          <w:szCs w:val="24"/>
          <w:lang w:val="fr-FR"/>
        </w:rPr>
        <w:t>qui cache l’</w:t>
      </w:r>
      <w:r w:rsidR="00ED007C" w:rsidRPr="00933F86">
        <w:rPr>
          <w:rFonts w:ascii="Times New Roman" w:hAnsi="Times New Roman"/>
          <w:i/>
          <w:sz w:val="24"/>
          <w:szCs w:val="24"/>
          <w:lang w:val="fr-FR"/>
        </w:rPr>
        <w:t>être</w:t>
      </w:r>
      <w:r w:rsidR="000827E8" w:rsidRPr="00933F86">
        <w:rPr>
          <w:rFonts w:ascii="Times New Roman" w:hAnsi="Times New Roman"/>
          <w:sz w:val="24"/>
          <w:szCs w:val="24"/>
          <w:lang w:val="fr-FR"/>
        </w:rPr>
        <w:t xml:space="preserve"> qui ne le reflète pas forcément</w:t>
      </w:r>
      <w:r w:rsidR="00ED007C" w:rsidRPr="00933F86">
        <w:rPr>
          <w:rFonts w:ascii="Times New Roman" w:hAnsi="Times New Roman"/>
          <w:sz w:val="24"/>
          <w:szCs w:val="24"/>
          <w:lang w:val="fr-FR"/>
        </w:rPr>
        <w:t>. Le cr</w:t>
      </w:r>
      <w:r w:rsidR="004C73D8" w:rsidRPr="00933F86">
        <w:rPr>
          <w:rFonts w:ascii="Times New Roman" w:hAnsi="Times New Roman"/>
          <w:sz w:val="24"/>
          <w:szCs w:val="24"/>
          <w:lang w:val="fr-FR"/>
        </w:rPr>
        <w:t>i</w:t>
      </w:r>
      <w:r w:rsidR="00ED007C" w:rsidRPr="00933F86">
        <w:rPr>
          <w:rFonts w:ascii="Times New Roman" w:hAnsi="Times New Roman"/>
          <w:sz w:val="24"/>
          <w:szCs w:val="24"/>
          <w:lang w:val="fr-FR"/>
        </w:rPr>
        <w:t>stal symbolise également la pureté mais aussi l’essence</w:t>
      </w:r>
      <w:r w:rsidR="00564D22" w:rsidRPr="00933F86">
        <w:rPr>
          <w:rFonts w:ascii="Times New Roman" w:hAnsi="Times New Roman"/>
          <w:sz w:val="24"/>
          <w:szCs w:val="24"/>
          <w:lang w:val="fr-FR"/>
        </w:rPr>
        <w:t>. Une autre manifestation de ce même symbolisme est l’enterrement dont il est question dans un livre (que lit Santiago) dès la première page. L’attention est ainsi portée vers le passage vers le bas, vers ce qui est caché, ce qui est sous la terre donc non manifeste, tout comme le trésor caché, l’enterrement (allégorique aussi bien qu’effectif) étant le processus de déposer dans le bas et de couvrir afin de rendre invisible.</w:t>
      </w:r>
      <w:r w:rsidR="006B7FC8" w:rsidRPr="00933F86">
        <w:rPr>
          <w:rFonts w:ascii="Times New Roman" w:hAnsi="Times New Roman"/>
          <w:sz w:val="24"/>
          <w:szCs w:val="24"/>
          <w:lang w:val="fr-FR"/>
        </w:rPr>
        <w:t xml:space="preserve"> </w:t>
      </w:r>
      <w:r w:rsidR="002720D0" w:rsidRPr="00933F86">
        <w:rPr>
          <w:rFonts w:ascii="Times New Roman" w:hAnsi="Times New Roman"/>
          <w:sz w:val="24"/>
          <w:szCs w:val="24"/>
          <w:lang w:val="fr-FR"/>
        </w:rPr>
        <w:t>Dans</w:t>
      </w:r>
      <w:r w:rsidR="007858FD" w:rsidRPr="00933F86">
        <w:rPr>
          <w:rFonts w:ascii="Times New Roman" w:hAnsi="Times New Roman"/>
          <w:sz w:val="24"/>
          <w:szCs w:val="24"/>
          <w:lang w:val="fr-FR"/>
        </w:rPr>
        <w:t xml:space="preserve"> </w:t>
      </w:r>
      <w:r w:rsidR="007858FD" w:rsidRPr="00933F86">
        <w:rPr>
          <w:rFonts w:ascii="Times New Roman" w:hAnsi="Times New Roman"/>
          <w:i/>
          <w:sz w:val="24"/>
          <w:szCs w:val="24"/>
          <w:lang w:val="fr-FR"/>
        </w:rPr>
        <w:t>L’enfant des loups</w:t>
      </w:r>
      <w:r w:rsidR="007858FD" w:rsidRPr="00933F86">
        <w:rPr>
          <w:rFonts w:ascii="Times New Roman" w:hAnsi="Times New Roman"/>
          <w:sz w:val="24"/>
          <w:szCs w:val="24"/>
          <w:lang w:val="fr-FR"/>
        </w:rPr>
        <w:t xml:space="preserve">, </w:t>
      </w:r>
      <w:r w:rsidR="002720D0" w:rsidRPr="00933F86">
        <w:rPr>
          <w:rFonts w:ascii="Times New Roman" w:hAnsi="Times New Roman"/>
          <w:sz w:val="24"/>
          <w:szCs w:val="24"/>
          <w:lang w:val="fr-FR"/>
        </w:rPr>
        <w:t>c</w:t>
      </w:r>
      <w:r w:rsidR="00474A5D" w:rsidRPr="00933F86">
        <w:rPr>
          <w:rFonts w:ascii="Times New Roman" w:hAnsi="Times New Roman"/>
          <w:sz w:val="24"/>
          <w:szCs w:val="24"/>
          <w:lang w:val="fr-FR"/>
        </w:rPr>
        <w:t xml:space="preserve">e symbolisme est </w:t>
      </w:r>
      <w:r w:rsidR="007C2F49" w:rsidRPr="00933F86">
        <w:rPr>
          <w:rFonts w:ascii="Times New Roman" w:hAnsi="Times New Roman"/>
          <w:sz w:val="24"/>
          <w:szCs w:val="24"/>
          <w:lang w:val="fr-FR"/>
        </w:rPr>
        <w:t xml:space="preserve">également </w:t>
      </w:r>
      <w:r w:rsidR="00474A5D" w:rsidRPr="00933F86">
        <w:rPr>
          <w:rFonts w:ascii="Times New Roman" w:hAnsi="Times New Roman"/>
          <w:sz w:val="24"/>
          <w:szCs w:val="24"/>
          <w:lang w:val="fr-FR"/>
        </w:rPr>
        <w:t>présent : l’aspect négatif de l’église</w:t>
      </w:r>
      <w:r w:rsidR="00867CFF" w:rsidRPr="00933F86">
        <w:rPr>
          <w:rFonts w:ascii="Times New Roman" w:hAnsi="Times New Roman"/>
          <w:sz w:val="24"/>
          <w:szCs w:val="24"/>
          <w:lang w:val="fr-FR"/>
        </w:rPr>
        <w:t xml:space="preserve">, la fourberie des hommes de religion, le paraître qui trahit l’être en en donnant une image tout à fait opposée. </w:t>
      </w:r>
      <w:r w:rsidR="000827E8" w:rsidRPr="00933F86">
        <w:rPr>
          <w:rFonts w:ascii="Times New Roman" w:hAnsi="Times New Roman"/>
          <w:sz w:val="24"/>
          <w:szCs w:val="24"/>
          <w:lang w:val="fr-FR"/>
        </w:rPr>
        <w:t xml:space="preserve">En outre, le thème de la vérité cachée qui n’est révélée qu’à la fin du roman se retrouve, tout comme le trésor caché sous les ruines de l’église vu dans le roman de Coelho : Vanda ne découvre la vérité sur sa naissance qu’à la fin ; le roman commence par deux corps mutilés et méconnaissables. </w:t>
      </w:r>
    </w:p>
    <w:p w:rsidR="00A70E44" w:rsidRPr="00933F86" w:rsidRDefault="002720D0"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Quant à</w:t>
      </w:r>
      <w:r w:rsidR="000827E8" w:rsidRPr="00933F86">
        <w:rPr>
          <w:rFonts w:ascii="Times New Roman" w:hAnsi="Times New Roman"/>
          <w:sz w:val="24"/>
          <w:szCs w:val="24"/>
          <w:lang w:val="fr-FR"/>
        </w:rPr>
        <w:t xml:space="preserve"> la troisième catégorie de symboles à savoir les</w:t>
      </w:r>
      <w:r w:rsidR="007858FD" w:rsidRPr="00933F86">
        <w:rPr>
          <w:rFonts w:ascii="Times New Roman" w:hAnsi="Times New Roman"/>
          <w:sz w:val="24"/>
          <w:szCs w:val="24"/>
          <w:lang w:val="fr-FR"/>
        </w:rPr>
        <w:t xml:space="preserve"> symboles</w:t>
      </w:r>
      <w:r w:rsidR="00474A5D" w:rsidRPr="00933F86">
        <w:rPr>
          <w:rFonts w:ascii="Times New Roman" w:hAnsi="Times New Roman"/>
          <w:sz w:val="24"/>
          <w:szCs w:val="24"/>
          <w:lang w:val="fr-FR"/>
        </w:rPr>
        <w:t xml:space="preserve"> religieux</w:t>
      </w:r>
      <w:r w:rsidR="007858FD" w:rsidRPr="00933F86">
        <w:rPr>
          <w:rFonts w:ascii="Times New Roman" w:hAnsi="Times New Roman"/>
          <w:sz w:val="24"/>
          <w:szCs w:val="24"/>
          <w:lang w:val="fr-FR"/>
        </w:rPr>
        <w:t xml:space="preserve"> les plus éminents</w:t>
      </w:r>
      <w:r w:rsidR="000827E8" w:rsidRPr="00933F86">
        <w:rPr>
          <w:rFonts w:ascii="Times New Roman" w:hAnsi="Times New Roman"/>
          <w:sz w:val="24"/>
          <w:szCs w:val="24"/>
          <w:lang w:val="fr-FR"/>
        </w:rPr>
        <w:t>, nous en citons</w:t>
      </w:r>
      <w:r w:rsidR="006629A9" w:rsidRPr="00933F86">
        <w:rPr>
          <w:rFonts w:ascii="Times New Roman" w:hAnsi="Times New Roman"/>
          <w:sz w:val="24"/>
          <w:szCs w:val="24"/>
          <w:lang w:val="fr-FR"/>
        </w:rPr>
        <w:t xml:space="preserve"> </w:t>
      </w:r>
      <w:r w:rsidR="000827E8" w:rsidRPr="00933F86">
        <w:rPr>
          <w:rFonts w:ascii="Times New Roman" w:hAnsi="Times New Roman"/>
          <w:sz w:val="24"/>
          <w:szCs w:val="24"/>
          <w:lang w:val="fr-FR"/>
        </w:rPr>
        <w:t xml:space="preserve">ceux qui concernent Moise dont </w:t>
      </w:r>
      <w:r w:rsidR="006629A9" w:rsidRPr="00933F86">
        <w:rPr>
          <w:rFonts w:ascii="Times New Roman" w:hAnsi="Times New Roman"/>
          <w:sz w:val="24"/>
          <w:szCs w:val="24"/>
          <w:lang w:val="fr-FR"/>
        </w:rPr>
        <w:t xml:space="preserve">celui des plaies de l’Egypte. </w:t>
      </w:r>
      <w:proofErr w:type="gramStart"/>
      <w:r w:rsidR="00C706BE" w:rsidRPr="00933F86">
        <w:rPr>
          <w:rFonts w:ascii="Times New Roman" w:hAnsi="Times New Roman"/>
          <w:sz w:val="24"/>
          <w:szCs w:val="24"/>
          <w:lang w:val="fr-FR"/>
        </w:rPr>
        <w:t>son</w:t>
      </w:r>
      <w:proofErr w:type="gramEnd"/>
      <w:r w:rsidR="00C706BE" w:rsidRPr="00933F86">
        <w:rPr>
          <w:rFonts w:ascii="Times New Roman" w:hAnsi="Times New Roman"/>
          <w:sz w:val="24"/>
          <w:szCs w:val="24"/>
          <w:lang w:val="fr-FR"/>
        </w:rPr>
        <w:t xml:space="preserve"> expression la plus dense </w:t>
      </w:r>
      <w:r w:rsidRPr="00933F86">
        <w:rPr>
          <w:rFonts w:ascii="Times New Roman" w:hAnsi="Times New Roman"/>
          <w:sz w:val="24"/>
          <w:szCs w:val="24"/>
          <w:lang w:val="fr-FR"/>
        </w:rPr>
        <w:t xml:space="preserve">sont </w:t>
      </w:r>
      <w:r w:rsidR="00C706BE" w:rsidRPr="00933F86">
        <w:rPr>
          <w:rFonts w:ascii="Times New Roman" w:hAnsi="Times New Roman"/>
          <w:sz w:val="24"/>
          <w:szCs w:val="24"/>
          <w:lang w:val="fr-FR"/>
        </w:rPr>
        <w:t>les famines, les tremblements de terre, le froid et les épidémies qui révèlent la colère divine</w:t>
      </w:r>
      <w:r w:rsidR="00E27CA4" w:rsidRPr="00933F86">
        <w:rPr>
          <w:rFonts w:ascii="Times New Roman" w:hAnsi="Times New Roman"/>
          <w:sz w:val="24"/>
          <w:szCs w:val="24"/>
          <w:lang w:val="fr-FR"/>
        </w:rPr>
        <w:t xml:space="preserve">, bien qu’il s’agisse de faits qui </w:t>
      </w:r>
      <w:r w:rsidR="000827E8" w:rsidRPr="00933F86">
        <w:rPr>
          <w:rFonts w:ascii="Times New Roman" w:hAnsi="Times New Roman"/>
          <w:sz w:val="24"/>
          <w:szCs w:val="24"/>
          <w:lang w:val="fr-FR"/>
        </w:rPr>
        <w:t>ont eu lieu</w:t>
      </w:r>
      <w:r w:rsidR="00E27CA4" w:rsidRPr="00933F86">
        <w:rPr>
          <w:rFonts w:ascii="Times New Roman" w:hAnsi="Times New Roman"/>
          <w:sz w:val="24"/>
          <w:szCs w:val="24"/>
          <w:lang w:val="fr-FR"/>
        </w:rPr>
        <w:t xml:space="preserve"> réellement dans l’Histoire</w:t>
      </w:r>
      <w:r w:rsidR="00564783" w:rsidRPr="00933F86">
        <w:rPr>
          <w:rFonts w:ascii="Times New Roman" w:hAnsi="Times New Roman"/>
          <w:sz w:val="24"/>
          <w:szCs w:val="24"/>
          <w:lang w:val="fr-FR"/>
        </w:rPr>
        <w:t xml:space="preserve"> donnant ainsi l’image d’une faute à expier</w:t>
      </w:r>
      <w:r w:rsidR="00E27CA4" w:rsidRPr="00933F86">
        <w:rPr>
          <w:rFonts w:ascii="Times New Roman" w:hAnsi="Times New Roman"/>
          <w:sz w:val="24"/>
          <w:szCs w:val="24"/>
          <w:lang w:val="fr-FR"/>
        </w:rPr>
        <w:t xml:space="preserve">. </w:t>
      </w:r>
      <w:r w:rsidR="00BA7FAF" w:rsidRPr="00933F86">
        <w:rPr>
          <w:rFonts w:ascii="Times New Roman" w:hAnsi="Times New Roman"/>
          <w:sz w:val="24"/>
          <w:szCs w:val="24"/>
          <w:lang w:val="fr-FR"/>
        </w:rPr>
        <w:t xml:space="preserve">De même, </w:t>
      </w:r>
      <w:proofErr w:type="spellStart"/>
      <w:r w:rsidR="00BA7FAF" w:rsidRPr="00933F86">
        <w:rPr>
          <w:rFonts w:ascii="Times New Roman" w:hAnsi="Times New Roman"/>
          <w:sz w:val="24"/>
          <w:szCs w:val="24"/>
          <w:lang w:val="fr-FR"/>
        </w:rPr>
        <w:t>Urion</w:t>
      </w:r>
      <w:proofErr w:type="spellEnd"/>
      <w:r w:rsidR="00BA7FAF" w:rsidRPr="00933F86">
        <w:rPr>
          <w:rFonts w:ascii="Times New Roman" w:hAnsi="Times New Roman"/>
          <w:sz w:val="24"/>
          <w:szCs w:val="24"/>
          <w:lang w:val="fr-FR"/>
        </w:rPr>
        <w:t xml:space="preserve"> a </w:t>
      </w:r>
      <w:r w:rsidR="00BA7FAF" w:rsidRPr="00933F86">
        <w:rPr>
          <w:rFonts w:ascii="Times New Roman" w:hAnsi="Times New Roman"/>
          <w:sz w:val="24"/>
          <w:szCs w:val="24"/>
          <w:lang w:val="fr-FR"/>
        </w:rPr>
        <w:lastRenderedPageBreak/>
        <w:t>été castré parce qu’il était atteint d’une maladie grave</w:t>
      </w:r>
      <w:r w:rsidR="000827E8" w:rsidRPr="00933F86">
        <w:rPr>
          <w:rFonts w:ascii="Times New Roman" w:hAnsi="Times New Roman"/>
          <w:sz w:val="24"/>
          <w:szCs w:val="24"/>
          <w:lang w:val="fr-FR"/>
        </w:rPr>
        <w:t xml:space="preserve"> et qu’il fallait l’opérer pour lui sauver la vie</w:t>
      </w:r>
      <w:r w:rsidR="00BA7FAF" w:rsidRPr="00933F86">
        <w:rPr>
          <w:rFonts w:ascii="Times New Roman" w:hAnsi="Times New Roman"/>
          <w:sz w:val="24"/>
          <w:szCs w:val="24"/>
          <w:lang w:val="fr-FR"/>
        </w:rPr>
        <w:t xml:space="preserve">. </w:t>
      </w:r>
      <w:r w:rsidR="00F12F83" w:rsidRPr="00933F86">
        <w:rPr>
          <w:rFonts w:ascii="Times New Roman" w:hAnsi="Times New Roman"/>
          <w:sz w:val="24"/>
          <w:szCs w:val="24"/>
          <w:lang w:val="fr-FR"/>
        </w:rPr>
        <w:t>La</w:t>
      </w:r>
      <w:r w:rsidR="00BA7FAF" w:rsidRPr="00933F86">
        <w:rPr>
          <w:rFonts w:ascii="Times New Roman" w:hAnsi="Times New Roman"/>
          <w:sz w:val="24"/>
          <w:szCs w:val="24"/>
          <w:lang w:val="fr-FR"/>
        </w:rPr>
        <w:t xml:space="preserve"> mutilation renvoie à la punition que s’est imposé </w:t>
      </w:r>
      <w:r w:rsidR="00E03170" w:rsidRPr="00933F86">
        <w:rPr>
          <w:rFonts w:ascii="Times New Roman" w:hAnsi="Times New Roman"/>
          <w:sz w:val="24"/>
          <w:szCs w:val="24"/>
          <w:lang w:val="fr-FR"/>
        </w:rPr>
        <w:t>Œ</w:t>
      </w:r>
      <w:r w:rsidR="00BA7FAF" w:rsidRPr="00933F86">
        <w:rPr>
          <w:rFonts w:ascii="Times New Roman" w:hAnsi="Times New Roman"/>
          <w:sz w:val="24"/>
          <w:szCs w:val="24"/>
          <w:lang w:val="fr-FR"/>
        </w:rPr>
        <w:t>dipe</w:t>
      </w:r>
      <w:r w:rsidR="00564783" w:rsidRPr="00933F86">
        <w:rPr>
          <w:rFonts w:ascii="Times New Roman" w:hAnsi="Times New Roman"/>
          <w:sz w:val="24"/>
          <w:szCs w:val="24"/>
          <w:lang w:val="fr-FR"/>
        </w:rPr>
        <w:t>, quel que soit l’organe mutilé</w:t>
      </w:r>
      <w:r w:rsidR="00BA7FAF" w:rsidRPr="00933F86">
        <w:rPr>
          <w:rFonts w:ascii="Times New Roman" w:hAnsi="Times New Roman"/>
          <w:sz w:val="24"/>
          <w:szCs w:val="24"/>
          <w:lang w:val="fr-FR"/>
        </w:rPr>
        <w:t xml:space="preserve">. </w:t>
      </w:r>
      <w:r w:rsidR="00E03170" w:rsidRPr="00933F86">
        <w:rPr>
          <w:rFonts w:ascii="Times New Roman" w:hAnsi="Times New Roman"/>
          <w:sz w:val="24"/>
          <w:szCs w:val="24"/>
          <w:lang w:val="fr-FR"/>
        </w:rPr>
        <w:t>S’y ajoute que le roman donne plus d’un exemple de mutilation de l’organe masculin comme pun</w:t>
      </w:r>
      <w:r w:rsidR="00867CFF" w:rsidRPr="00933F86">
        <w:rPr>
          <w:rFonts w:ascii="Times New Roman" w:hAnsi="Times New Roman"/>
          <w:sz w:val="24"/>
          <w:szCs w:val="24"/>
          <w:lang w:val="fr-FR"/>
        </w:rPr>
        <w:t>i</w:t>
      </w:r>
      <w:r w:rsidR="00E03170" w:rsidRPr="00933F86">
        <w:rPr>
          <w:rFonts w:ascii="Times New Roman" w:hAnsi="Times New Roman"/>
          <w:sz w:val="24"/>
          <w:szCs w:val="24"/>
          <w:lang w:val="fr-FR"/>
        </w:rPr>
        <w:t>tion pour le viol qu’a subie la victime qui a commis cette castration</w:t>
      </w:r>
      <w:r w:rsidRPr="00933F86">
        <w:rPr>
          <w:rFonts w:ascii="Times New Roman" w:hAnsi="Times New Roman"/>
          <w:sz w:val="24"/>
          <w:szCs w:val="24"/>
          <w:lang w:val="fr-FR"/>
        </w:rPr>
        <w:t xml:space="preserve"> pour se venger</w:t>
      </w:r>
      <w:r w:rsidR="00E03170" w:rsidRPr="00933F86">
        <w:rPr>
          <w:rFonts w:ascii="Times New Roman" w:hAnsi="Times New Roman"/>
          <w:sz w:val="24"/>
          <w:szCs w:val="24"/>
          <w:lang w:val="fr-FR"/>
        </w:rPr>
        <w:t xml:space="preserve">. </w:t>
      </w:r>
      <w:r w:rsidR="00660C02" w:rsidRPr="00933F86">
        <w:rPr>
          <w:rFonts w:ascii="Times New Roman" w:hAnsi="Times New Roman"/>
          <w:sz w:val="24"/>
          <w:szCs w:val="24"/>
          <w:lang w:val="fr-FR"/>
        </w:rPr>
        <w:t>En outre, le thème de l’enfant chassé, donc abandonné, qu’on trouve aussi dans l’histoire de Moïse</w:t>
      </w:r>
      <w:r w:rsidR="00F12F83" w:rsidRPr="00933F86">
        <w:rPr>
          <w:rFonts w:ascii="Times New Roman" w:hAnsi="Times New Roman"/>
          <w:sz w:val="24"/>
          <w:szCs w:val="24"/>
          <w:lang w:val="fr-FR"/>
        </w:rPr>
        <w:t>,</w:t>
      </w:r>
      <w:r w:rsidR="00660C02" w:rsidRPr="00933F86">
        <w:rPr>
          <w:rFonts w:ascii="Times New Roman" w:hAnsi="Times New Roman"/>
          <w:sz w:val="24"/>
          <w:szCs w:val="24"/>
          <w:lang w:val="fr-FR"/>
        </w:rPr>
        <w:t xml:space="preserve"> se retrouve à travers l’histoire des trois petites filles recueillies par le couvent : Vanda l’enfant égarée dont la mère a été dévorée par les loups, </w:t>
      </w:r>
      <w:proofErr w:type="spellStart"/>
      <w:r w:rsidR="00660C02" w:rsidRPr="00933F86">
        <w:rPr>
          <w:rFonts w:ascii="Times New Roman" w:hAnsi="Times New Roman"/>
          <w:sz w:val="24"/>
          <w:szCs w:val="24"/>
          <w:lang w:val="fr-FR"/>
        </w:rPr>
        <w:t>Basine</w:t>
      </w:r>
      <w:proofErr w:type="spellEnd"/>
      <w:r w:rsidR="00660C02" w:rsidRPr="00933F86">
        <w:rPr>
          <w:rFonts w:ascii="Times New Roman" w:hAnsi="Times New Roman"/>
          <w:sz w:val="24"/>
          <w:szCs w:val="24"/>
          <w:lang w:val="fr-FR"/>
        </w:rPr>
        <w:t xml:space="preserve"> qui renvoie à l’image de la Vierge Marie faussement accusée d’avoir commis le péché et finalement </w:t>
      </w:r>
      <w:proofErr w:type="spellStart"/>
      <w:r w:rsidR="00660C02" w:rsidRPr="00933F86">
        <w:rPr>
          <w:rFonts w:ascii="Times New Roman" w:hAnsi="Times New Roman"/>
          <w:sz w:val="24"/>
          <w:szCs w:val="24"/>
          <w:lang w:val="fr-FR"/>
        </w:rPr>
        <w:t>Chrotielde</w:t>
      </w:r>
      <w:proofErr w:type="spellEnd"/>
      <w:r w:rsidR="00660C02" w:rsidRPr="00933F86">
        <w:rPr>
          <w:rFonts w:ascii="Times New Roman" w:hAnsi="Times New Roman"/>
          <w:sz w:val="24"/>
          <w:szCs w:val="24"/>
          <w:lang w:val="fr-FR"/>
        </w:rPr>
        <w:t>, l’enfant naturelle et non légitime du roi, qui symbolise donc la souillure pour laquelle elle a été expulsée</w:t>
      </w:r>
      <w:r w:rsidR="00BA7FAF" w:rsidRPr="00933F86">
        <w:rPr>
          <w:rFonts w:ascii="Times New Roman" w:hAnsi="Times New Roman"/>
          <w:sz w:val="24"/>
          <w:szCs w:val="24"/>
          <w:lang w:val="fr-FR"/>
        </w:rPr>
        <w:t xml:space="preserve"> après la mort de ses parents. </w:t>
      </w:r>
      <w:r w:rsidR="006365C1" w:rsidRPr="00933F86">
        <w:rPr>
          <w:rFonts w:ascii="Times New Roman" w:hAnsi="Times New Roman"/>
          <w:sz w:val="24"/>
          <w:szCs w:val="24"/>
          <w:lang w:val="fr-FR"/>
        </w:rPr>
        <w:t xml:space="preserve">Le mythe de la fondation de Rome est, à son tour, évoqué dès les premières pages du roman : une louve allaitant un bébé humain. L’aspect souligné ici </w:t>
      </w:r>
      <w:r w:rsidR="00163665" w:rsidRPr="00933F86">
        <w:rPr>
          <w:rFonts w:ascii="Times New Roman" w:hAnsi="Times New Roman"/>
          <w:sz w:val="24"/>
          <w:szCs w:val="24"/>
          <w:lang w:val="fr-FR"/>
        </w:rPr>
        <w:t xml:space="preserve"> la maternité qui s’oppose radicalement à l’image </w:t>
      </w:r>
      <w:r w:rsidR="007C2F49" w:rsidRPr="00933F86">
        <w:rPr>
          <w:rFonts w:ascii="Times New Roman" w:hAnsi="Times New Roman"/>
          <w:sz w:val="24"/>
          <w:szCs w:val="24"/>
          <w:lang w:val="fr-FR"/>
        </w:rPr>
        <w:t xml:space="preserve">négative et terrible </w:t>
      </w:r>
      <w:r w:rsidR="00163665" w:rsidRPr="00933F86">
        <w:rPr>
          <w:rFonts w:ascii="Times New Roman" w:hAnsi="Times New Roman"/>
          <w:sz w:val="24"/>
          <w:szCs w:val="24"/>
          <w:lang w:val="fr-FR"/>
        </w:rPr>
        <w:t>des loups qui apparaît dans les contes de fées</w:t>
      </w:r>
      <w:r w:rsidR="00F12F83" w:rsidRPr="00933F86">
        <w:rPr>
          <w:rFonts w:ascii="Times New Roman" w:hAnsi="Times New Roman"/>
          <w:sz w:val="24"/>
          <w:szCs w:val="24"/>
          <w:lang w:val="fr-FR"/>
        </w:rPr>
        <w:t xml:space="preserve"> </w:t>
      </w:r>
      <w:r w:rsidR="00163665" w:rsidRPr="00933F86">
        <w:rPr>
          <w:rFonts w:ascii="Times New Roman" w:hAnsi="Times New Roman"/>
          <w:sz w:val="24"/>
          <w:szCs w:val="24"/>
          <w:lang w:val="fr-FR"/>
        </w:rPr>
        <w:t xml:space="preserve">: c’est un loup menaçant, dévorant et qui n’apparaît que la nuit. </w:t>
      </w:r>
      <w:r w:rsidR="00564783" w:rsidRPr="00933F86">
        <w:rPr>
          <w:rFonts w:ascii="Times New Roman" w:hAnsi="Times New Roman"/>
          <w:sz w:val="24"/>
          <w:szCs w:val="24"/>
          <w:lang w:val="fr-FR"/>
        </w:rPr>
        <w:t>De même, une association qui reflète le rapport à la religion chrétienne est claire et nette, quand Vanda mange la chair de la louve et boit son sang : « </w:t>
      </w:r>
      <w:r w:rsidR="00564783" w:rsidRPr="00933F86">
        <w:rPr>
          <w:rFonts w:ascii="Times New Roman" w:hAnsi="Times New Roman"/>
          <w:i/>
          <w:iCs/>
          <w:sz w:val="24"/>
          <w:szCs w:val="24"/>
          <w:lang w:val="fr-FR"/>
        </w:rPr>
        <w:t xml:space="preserve">Elle pensa à la communion, au corps du Christ mangé sous les apparences du pain et du vin. C’était la même chose. </w:t>
      </w:r>
      <w:r w:rsidR="007C2F49" w:rsidRPr="00933F86">
        <w:rPr>
          <w:rFonts w:ascii="Times New Roman" w:hAnsi="Times New Roman"/>
          <w:i/>
          <w:iCs/>
          <w:sz w:val="24"/>
          <w:szCs w:val="24"/>
          <w:lang w:val="fr-FR"/>
        </w:rPr>
        <w:t xml:space="preserve">À </w:t>
      </w:r>
      <w:r w:rsidR="00564783" w:rsidRPr="00933F86">
        <w:rPr>
          <w:rFonts w:ascii="Times New Roman" w:hAnsi="Times New Roman"/>
          <w:i/>
          <w:iCs/>
          <w:sz w:val="24"/>
          <w:szCs w:val="24"/>
          <w:lang w:val="fr-FR"/>
        </w:rPr>
        <w:t>jamais la louve resterait en elle.</w:t>
      </w:r>
      <w:r w:rsidR="00564783" w:rsidRPr="00933F86">
        <w:rPr>
          <w:rFonts w:ascii="Times New Roman" w:hAnsi="Times New Roman"/>
          <w:sz w:val="24"/>
          <w:szCs w:val="24"/>
          <w:lang w:val="fr-FR"/>
        </w:rPr>
        <w:t> », p.134</w:t>
      </w:r>
    </w:p>
    <w:p w:rsidR="009B03E7" w:rsidRPr="00933F86" w:rsidRDefault="00933F86"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Dans</w:t>
      </w:r>
      <w:r w:rsidR="009B03E7" w:rsidRPr="00933F86">
        <w:rPr>
          <w:rFonts w:ascii="Times New Roman" w:hAnsi="Times New Roman"/>
          <w:sz w:val="24"/>
          <w:szCs w:val="24"/>
          <w:lang w:val="fr-FR"/>
        </w:rPr>
        <w:t xml:space="preserve"> </w:t>
      </w:r>
      <w:r w:rsidR="0004256F" w:rsidRPr="00933F86">
        <w:rPr>
          <w:rFonts w:ascii="Times New Roman" w:hAnsi="Times New Roman"/>
          <w:i/>
          <w:sz w:val="24"/>
          <w:szCs w:val="24"/>
          <w:lang w:val="fr-FR"/>
        </w:rPr>
        <w:t>L’Alchimiste</w:t>
      </w:r>
      <w:r w:rsidR="009B03E7" w:rsidRPr="00933F86">
        <w:rPr>
          <w:rFonts w:ascii="Times New Roman" w:hAnsi="Times New Roman"/>
          <w:sz w:val="24"/>
          <w:szCs w:val="24"/>
          <w:lang w:val="fr-FR"/>
        </w:rPr>
        <w:t>, la figure religieuse qui apparaît sous le masque de la fiction est celle d</w:t>
      </w:r>
      <w:r w:rsidR="007C2F49" w:rsidRPr="00933F86">
        <w:rPr>
          <w:rFonts w:ascii="Times New Roman" w:hAnsi="Times New Roman"/>
          <w:sz w:val="24"/>
          <w:szCs w:val="24"/>
          <w:lang w:val="fr-FR"/>
        </w:rPr>
        <w:t>e Jésus</w:t>
      </w:r>
      <w:r w:rsidR="009B03E7" w:rsidRPr="00933F86">
        <w:rPr>
          <w:rFonts w:ascii="Times New Roman" w:hAnsi="Times New Roman"/>
          <w:sz w:val="24"/>
          <w:szCs w:val="24"/>
          <w:lang w:val="fr-FR"/>
        </w:rPr>
        <w:t xml:space="preserve"> Christ, le berger Santiago qui guide l’humanité ou les brebis</w:t>
      </w:r>
      <w:r w:rsidR="007C2F49" w:rsidRPr="00933F86">
        <w:rPr>
          <w:rFonts w:ascii="Times New Roman" w:hAnsi="Times New Roman"/>
          <w:sz w:val="24"/>
          <w:szCs w:val="24"/>
          <w:lang w:val="fr-FR"/>
        </w:rPr>
        <w:t>, comme on a vu</w:t>
      </w:r>
      <w:r w:rsidR="009B03E7" w:rsidRPr="00933F86">
        <w:rPr>
          <w:rFonts w:ascii="Times New Roman" w:hAnsi="Times New Roman"/>
          <w:sz w:val="24"/>
          <w:szCs w:val="24"/>
          <w:lang w:val="fr-FR"/>
        </w:rPr>
        <w:t xml:space="preserve">. Quant à </w:t>
      </w:r>
      <w:r w:rsidR="009B03E7"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009B03E7"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009B03E7" w:rsidRPr="00933F86">
        <w:rPr>
          <w:rFonts w:ascii="Times New Roman" w:hAnsi="Times New Roman"/>
          <w:sz w:val="24"/>
          <w:szCs w:val="24"/>
          <w:lang w:val="fr-FR"/>
        </w:rPr>
        <w:t>, la métaphore religieuse est surtout spatiale, le monde des indigènes est celui du paradis et celui des Blancs qui l’usurpent et le violent est celui de l’enfer et de la perversité.</w:t>
      </w:r>
    </w:p>
    <w:p w:rsidR="00A70E44" w:rsidRPr="00933F86" w:rsidRDefault="007C2F49"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lastRenderedPageBreak/>
        <w:t>En outre</w:t>
      </w:r>
      <w:r w:rsidR="00564783" w:rsidRPr="00933F86">
        <w:rPr>
          <w:rFonts w:ascii="Times New Roman" w:hAnsi="Times New Roman"/>
          <w:sz w:val="24"/>
          <w:szCs w:val="24"/>
          <w:lang w:val="fr-FR"/>
        </w:rPr>
        <w:t>, u</w:t>
      </w:r>
      <w:r w:rsidR="00A70E44" w:rsidRPr="00933F86">
        <w:rPr>
          <w:rFonts w:ascii="Times New Roman" w:hAnsi="Times New Roman"/>
          <w:sz w:val="24"/>
          <w:szCs w:val="24"/>
          <w:lang w:val="fr-FR"/>
        </w:rPr>
        <w:t xml:space="preserve">n mythe profane est présent de manière </w:t>
      </w:r>
      <w:r w:rsidR="00F0403E" w:rsidRPr="00933F86">
        <w:rPr>
          <w:rFonts w:ascii="Times New Roman" w:hAnsi="Times New Roman"/>
          <w:sz w:val="24"/>
          <w:szCs w:val="24"/>
          <w:lang w:val="fr-FR"/>
        </w:rPr>
        <w:t xml:space="preserve">évidente dans </w:t>
      </w:r>
      <w:r w:rsidR="0004256F" w:rsidRPr="00933F86">
        <w:rPr>
          <w:rFonts w:ascii="Times New Roman" w:hAnsi="Times New Roman"/>
          <w:i/>
          <w:sz w:val="24"/>
          <w:szCs w:val="24"/>
          <w:lang w:val="fr-FR"/>
        </w:rPr>
        <w:t>L’Alchimiste</w:t>
      </w:r>
      <w:r w:rsidR="00F0403E" w:rsidRPr="00933F86">
        <w:rPr>
          <w:rFonts w:ascii="Times New Roman" w:hAnsi="Times New Roman"/>
          <w:sz w:val="24"/>
          <w:szCs w:val="24"/>
          <w:lang w:val="fr-FR"/>
        </w:rPr>
        <w:t xml:space="preserve">, à savoir celui </w:t>
      </w:r>
      <w:r w:rsidR="000813AE" w:rsidRPr="00933F86">
        <w:rPr>
          <w:rFonts w:ascii="Times New Roman" w:hAnsi="Times New Roman"/>
          <w:sz w:val="24"/>
          <w:szCs w:val="24"/>
          <w:lang w:val="fr-FR"/>
        </w:rPr>
        <w:t>d’Hermès</w:t>
      </w:r>
      <w:r w:rsidR="00F0403E" w:rsidRPr="00933F86">
        <w:rPr>
          <w:rFonts w:ascii="Times New Roman" w:hAnsi="Times New Roman"/>
          <w:sz w:val="24"/>
          <w:szCs w:val="24"/>
          <w:lang w:val="fr-FR"/>
        </w:rPr>
        <w:t xml:space="preserve"> comme médiateur qui transparaît dans la figure de la gitane à laquelle s’est adressé Santiago pour lui interpréter son rêve répétitif. Elle est chargé</w:t>
      </w:r>
      <w:r w:rsidR="00F12F83" w:rsidRPr="00933F86">
        <w:rPr>
          <w:rFonts w:ascii="Times New Roman" w:hAnsi="Times New Roman"/>
          <w:sz w:val="24"/>
          <w:szCs w:val="24"/>
          <w:lang w:val="fr-FR"/>
        </w:rPr>
        <w:t>e</w:t>
      </w:r>
      <w:r w:rsidR="00F0403E" w:rsidRPr="00933F86">
        <w:rPr>
          <w:rFonts w:ascii="Times New Roman" w:hAnsi="Times New Roman"/>
          <w:sz w:val="24"/>
          <w:szCs w:val="24"/>
          <w:lang w:val="fr-FR"/>
        </w:rPr>
        <w:t xml:space="preserve"> de déchiffrer le message envoyé par Dieu au jeune pasteur, reprenant ainsi en version profane la même fonction des </w:t>
      </w:r>
      <w:r w:rsidR="009B03E7" w:rsidRPr="00933F86">
        <w:rPr>
          <w:rFonts w:ascii="Times New Roman" w:hAnsi="Times New Roman"/>
          <w:sz w:val="24"/>
          <w:szCs w:val="24"/>
          <w:lang w:val="fr-FR"/>
        </w:rPr>
        <w:t>prophètes</w:t>
      </w:r>
      <w:r w:rsidR="00F0403E" w:rsidRPr="00933F86">
        <w:rPr>
          <w:rFonts w:ascii="Times New Roman" w:hAnsi="Times New Roman"/>
          <w:sz w:val="24"/>
          <w:szCs w:val="24"/>
          <w:lang w:val="fr-FR"/>
        </w:rPr>
        <w:t xml:space="preserve"> comme médiateurs entre Dieu et les hommes</w:t>
      </w:r>
      <w:r w:rsidR="009F0054" w:rsidRPr="00933F86">
        <w:rPr>
          <w:rFonts w:ascii="Times New Roman" w:hAnsi="Times New Roman"/>
          <w:sz w:val="24"/>
          <w:szCs w:val="24"/>
          <w:lang w:val="fr-FR"/>
        </w:rPr>
        <w:t>. Mais ces médiateur</w:t>
      </w:r>
      <w:r w:rsidR="00933F86" w:rsidRPr="00933F86">
        <w:rPr>
          <w:rFonts w:ascii="Times New Roman" w:hAnsi="Times New Roman"/>
          <w:sz w:val="24"/>
          <w:szCs w:val="24"/>
          <w:lang w:val="fr-FR"/>
        </w:rPr>
        <w:t xml:space="preserve">s sont représentés négativement </w:t>
      </w:r>
      <w:r w:rsidR="009B03E7" w:rsidRPr="00933F86">
        <w:rPr>
          <w:rFonts w:ascii="Times New Roman" w:hAnsi="Times New Roman"/>
          <w:sz w:val="24"/>
          <w:szCs w:val="24"/>
          <w:lang w:val="fr-FR"/>
        </w:rPr>
        <w:t>: la gitane réclame une part du trésor promis.</w:t>
      </w:r>
      <w:r w:rsidRPr="00933F86">
        <w:rPr>
          <w:rFonts w:ascii="Times New Roman" w:hAnsi="Times New Roman"/>
          <w:sz w:val="24"/>
          <w:szCs w:val="24"/>
          <w:lang w:val="fr-FR"/>
        </w:rPr>
        <w:t xml:space="preserve"> De même, Vanda est la médiatrice entre l’homme et l’animal. </w:t>
      </w:r>
      <w:r w:rsidR="00F12F83" w:rsidRPr="00933F86">
        <w:rPr>
          <w:rFonts w:ascii="Times New Roman" w:hAnsi="Times New Roman"/>
          <w:sz w:val="24"/>
          <w:szCs w:val="24"/>
          <w:lang w:val="fr-FR"/>
        </w:rPr>
        <w:t>L</w:t>
      </w:r>
      <w:r w:rsidRPr="00933F86">
        <w:rPr>
          <w:rFonts w:ascii="Times New Roman" w:hAnsi="Times New Roman"/>
          <w:sz w:val="24"/>
          <w:szCs w:val="24"/>
          <w:lang w:val="fr-FR"/>
        </w:rPr>
        <w:t>e rapport Santiago / gitane interprétant est en miniature celui du lecteur qui interprète le livre de Coelho qui lui déclare qu’il s’agit d’un livre de symboles. Le rêve correspond ainsi au livre que nous avons en mains et que nous interprétons afin d</w:t>
      </w:r>
      <w:r w:rsidR="00D6620C" w:rsidRPr="00933F86">
        <w:rPr>
          <w:rFonts w:ascii="Times New Roman" w:hAnsi="Times New Roman"/>
          <w:sz w:val="24"/>
          <w:szCs w:val="24"/>
          <w:lang w:val="fr-FR"/>
        </w:rPr>
        <w:t>’</w:t>
      </w:r>
      <w:r w:rsidRPr="00933F86">
        <w:rPr>
          <w:rFonts w:ascii="Times New Roman" w:hAnsi="Times New Roman"/>
          <w:sz w:val="24"/>
          <w:szCs w:val="24"/>
          <w:lang w:val="fr-FR"/>
        </w:rPr>
        <w:t>e</w:t>
      </w:r>
      <w:r w:rsidR="00D6620C" w:rsidRPr="00933F86">
        <w:rPr>
          <w:rFonts w:ascii="Times New Roman" w:hAnsi="Times New Roman"/>
          <w:sz w:val="24"/>
          <w:szCs w:val="24"/>
          <w:lang w:val="fr-FR"/>
        </w:rPr>
        <w:t>n</w:t>
      </w:r>
      <w:r w:rsidRPr="00933F86">
        <w:rPr>
          <w:rFonts w:ascii="Times New Roman" w:hAnsi="Times New Roman"/>
          <w:sz w:val="24"/>
          <w:szCs w:val="24"/>
          <w:lang w:val="fr-FR"/>
        </w:rPr>
        <w:t xml:space="preserve"> trouver le sens latent.</w:t>
      </w:r>
    </w:p>
    <w:p w:rsidR="00E41F1D" w:rsidRPr="00933F86" w:rsidRDefault="008D19A3"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Une métaphore que partagent </w:t>
      </w:r>
      <w:r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Pr="00933F86">
        <w:rPr>
          <w:rFonts w:ascii="Times New Roman" w:hAnsi="Times New Roman"/>
          <w:sz w:val="24"/>
          <w:szCs w:val="24"/>
          <w:lang w:val="fr-FR"/>
        </w:rPr>
        <w:t xml:space="preserve"> et </w:t>
      </w:r>
      <w:r w:rsidRPr="00933F86">
        <w:rPr>
          <w:rFonts w:ascii="Times New Roman" w:hAnsi="Times New Roman"/>
          <w:i/>
          <w:sz w:val="24"/>
          <w:szCs w:val="24"/>
          <w:lang w:val="fr-FR"/>
        </w:rPr>
        <w:t>L’enfant des loups</w:t>
      </w:r>
      <w:r w:rsidRPr="00933F86">
        <w:rPr>
          <w:rFonts w:ascii="Times New Roman" w:hAnsi="Times New Roman"/>
          <w:sz w:val="24"/>
          <w:szCs w:val="24"/>
          <w:lang w:val="fr-FR"/>
        </w:rPr>
        <w:t xml:space="preserve"> : celle du feu qui couve</w:t>
      </w:r>
      <w:r w:rsidR="001D316E" w:rsidRPr="00933F86">
        <w:rPr>
          <w:rFonts w:ascii="Times New Roman" w:hAnsi="Times New Roman"/>
          <w:sz w:val="24"/>
          <w:szCs w:val="24"/>
          <w:lang w:val="fr-FR"/>
        </w:rPr>
        <w:t>, qui se dével</w:t>
      </w:r>
      <w:r w:rsidR="003576E3" w:rsidRPr="00933F86">
        <w:rPr>
          <w:rFonts w:ascii="Times New Roman" w:hAnsi="Times New Roman"/>
          <w:sz w:val="24"/>
          <w:szCs w:val="24"/>
          <w:lang w:val="fr-FR"/>
        </w:rPr>
        <w:t>op</w:t>
      </w:r>
      <w:r w:rsidR="001D316E" w:rsidRPr="00933F86">
        <w:rPr>
          <w:rFonts w:ascii="Times New Roman" w:hAnsi="Times New Roman"/>
          <w:sz w:val="24"/>
          <w:szCs w:val="24"/>
          <w:lang w:val="fr-FR"/>
        </w:rPr>
        <w:t>p</w:t>
      </w:r>
      <w:r w:rsidR="003576E3" w:rsidRPr="00933F86">
        <w:rPr>
          <w:rFonts w:ascii="Times New Roman" w:hAnsi="Times New Roman"/>
          <w:sz w:val="24"/>
          <w:szCs w:val="24"/>
          <w:lang w:val="fr-FR"/>
        </w:rPr>
        <w:t xml:space="preserve">e de forme secrète jusqu’à atteindre son comble à la fin des romans. Cela se réfère à la révolte de l’indigène marginalisé contre le pouvoir qui l’opprime et qui lui ôte ses droits. Dans la première œuvre citée, </w:t>
      </w:r>
      <w:r w:rsidR="00D3684B" w:rsidRPr="00933F86">
        <w:rPr>
          <w:rFonts w:ascii="Times New Roman" w:hAnsi="Times New Roman"/>
          <w:sz w:val="24"/>
          <w:szCs w:val="24"/>
          <w:lang w:val="fr-FR"/>
        </w:rPr>
        <w:t xml:space="preserve">c’est le feu qui détruit la résidence des propriétaires usurpateurs, qui répare l’injustice en réduisant tout au néant et en vengeant ainsi l’assassinat de </w:t>
      </w:r>
      <w:proofErr w:type="spellStart"/>
      <w:r w:rsidR="00D3684B" w:rsidRPr="00933F86">
        <w:rPr>
          <w:rFonts w:ascii="Times New Roman" w:hAnsi="Times New Roman"/>
          <w:sz w:val="24"/>
          <w:szCs w:val="24"/>
          <w:lang w:val="fr-FR"/>
        </w:rPr>
        <w:t>Wata</w:t>
      </w:r>
      <w:proofErr w:type="spellEnd"/>
      <w:r w:rsidR="00D3684B" w:rsidRPr="00933F86">
        <w:rPr>
          <w:rFonts w:ascii="Times New Roman" w:hAnsi="Times New Roman"/>
          <w:sz w:val="24"/>
          <w:szCs w:val="24"/>
          <w:lang w:val="fr-FR"/>
        </w:rPr>
        <w:t xml:space="preserve"> </w:t>
      </w:r>
      <w:proofErr w:type="spellStart"/>
      <w:r w:rsidR="00D3684B" w:rsidRPr="00933F86">
        <w:rPr>
          <w:rFonts w:ascii="Times New Roman" w:hAnsi="Times New Roman"/>
          <w:sz w:val="24"/>
          <w:szCs w:val="24"/>
          <w:lang w:val="fr-FR"/>
        </w:rPr>
        <w:t>Wara</w:t>
      </w:r>
      <w:proofErr w:type="spellEnd"/>
      <w:r w:rsidR="00D3684B" w:rsidRPr="00933F86">
        <w:rPr>
          <w:rFonts w:ascii="Times New Roman" w:hAnsi="Times New Roman"/>
          <w:sz w:val="24"/>
          <w:szCs w:val="24"/>
          <w:lang w:val="fr-FR"/>
        </w:rPr>
        <w:t>. Le roman français se termine lui aussi sur une bataille définitive qui a tout libérer et qui a réso</w:t>
      </w:r>
      <w:r w:rsidR="00D6620C" w:rsidRPr="00933F86">
        <w:rPr>
          <w:rFonts w:ascii="Times New Roman" w:hAnsi="Times New Roman"/>
          <w:sz w:val="24"/>
          <w:szCs w:val="24"/>
          <w:lang w:val="fr-FR"/>
        </w:rPr>
        <w:t>lu</w:t>
      </w:r>
      <w:r w:rsidR="00D3684B" w:rsidRPr="00933F86">
        <w:rPr>
          <w:rFonts w:ascii="Times New Roman" w:hAnsi="Times New Roman"/>
          <w:sz w:val="24"/>
          <w:szCs w:val="24"/>
          <w:lang w:val="fr-FR"/>
        </w:rPr>
        <w:t xml:space="preserve"> tous les conflits internes. Au co</w:t>
      </w:r>
      <w:r w:rsidR="00F12F83" w:rsidRPr="00933F86">
        <w:rPr>
          <w:rFonts w:ascii="Times New Roman" w:hAnsi="Times New Roman"/>
          <w:sz w:val="24"/>
          <w:szCs w:val="24"/>
          <w:lang w:val="fr-FR"/>
        </w:rPr>
        <w:t xml:space="preserve">urs de cette bataille, </w:t>
      </w:r>
      <w:proofErr w:type="spellStart"/>
      <w:r w:rsidR="00F12F83" w:rsidRPr="00933F86">
        <w:rPr>
          <w:rFonts w:ascii="Times New Roman" w:hAnsi="Times New Roman"/>
          <w:sz w:val="24"/>
          <w:szCs w:val="24"/>
          <w:lang w:val="fr-FR"/>
        </w:rPr>
        <w:t>Romulf</w:t>
      </w:r>
      <w:proofErr w:type="spellEnd"/>
      <w:r w:rsidR="00F12F83" w:rsidRPr="00933F86">
        <w:rPr>
          <w:rFonts w:ascii="Times New Roman" w:hAnsi="Times New Roman"/>
          <w:sz w:val="24"/>
          <w:szCs w:val="24"/>
          <w:lang w:val="fr-FR"/>
        </w:rPr>
        <w:t xml:space="preserve"> </w:t>
      </w:r>
      <w:r w:rsidR="00D3684B" w:rsidRPr="00933F86">
        <w:rPr>
          <w:rFonts w:ascii="Times New Roman" w:hAnsi="Times New Roman"/>
          <w:sz w:val="24"/>
          <w:szCs w:val="24"/>
          <w:lang w:val="fr-FR"/>
        </w:rPr>
        <w:t xml:space="preserve">est tué en la défendant. S’oppose à cette métaphore du feu dans ces deux romans celle de la terre dans </w:t>
      </w:r>
      <w:r w:rsidR="0004256F" w:rsidRPr="00933F86">
        <w:rPr>
          <w:rFonts w:ascii="Times New Roman" w:hAnsi="Times New Roman"/>
          <w:i/>
          <w:sz w:val="24"/>
          <w:szCs w:val="24"/>
          <w:lang w:val="fr-FR"/>
        </w:rPr>
        <w:t>L’Alchimiste</w:t>
      </w:r>
      <w:r w:rsidR="00D3684B" w:rsidRPr="00933F86">
        <w:rPr>
          <w:rFonts w:ascii="Times New Roman" w:hAnsi="Times New Roman"/>
          <w:sz w:val="24"/>
          <w:szCs w:val="24"/>
          <w:lang w:val="fr-FR"/>
        </w:rPr>
        <w:t>. Celle-ci cache le trésor tout le long du roman où il est bien gardé à l’abri, mais ce n’est qu’à la fin qu’il est déterré</w:t>
      </w:r>
      <w:r w:rsidR="00E41F1D" w:rsidRPr="00933F86">
        <w:rPr>
          <w:rFonts w:ascii="Times New Roman" w:hAnsi="Times New Roman"/>
          <w:sz w:val="24"/>
          <w:szCs w:val="24"/>
          <w:lang w:val="fr-FR"/>
        </w:rPr>
        <w:t> ; d’où la valeur de l’attente que nous avons déjà vue en soulignant le temps dans le désert : l’attente est le non-temps</w:t>
      </w:r>
      <w:r w:rsidR="00D3684B" w:rsidRPr="00933F86">
        <w:rPr>
          <w:rFonts w:ascii="Times New Roman" w:hAnsi="Times New Roman"/>
          <w:sz w:val="24"/>
          <w:szCs w:val="24"/>
          <w:lang w:val="fr-FR"/>
        </w:rPr>
        <w:t xml:space="preserve">. En effet, le roman commence là où Santiago veut découvrir ce trésor, donc le </w:t>
      </w:r>
      <w:r w:rsidR="00D3684B" w:rsidRPr="00933F86">
        <w:rPr>
          <w:rFonts w:ascii="Times New Roman" w:hAnsi="Times New Roman"/>
          <w:sz w:val="24"/>
          <w:szCs w:val="24"/>
          <w:lang w:val="fr-FR"/>
        </w:rPr>
        <w:lastRenderedPageBreak/>
        <w:t xml:space="preserve">faire sortir de la terre et à la lumière. Tout le roman est présenté comme une série d’événements qui préparent cette découverte. </w:t>
      </w:r>
    </w:p>
    <w:p w:rsidR="008D707B" w:rsidRPr="00933F86" w:rsidRDefault="00D3684B"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En outre, ce jeune pasteur est, mythiquement parlant, Ulysse qui part à la recherche de la toison d’or mais il ne la trouve qu’au point de départ, dans son église en ruines.</w:t>
      </w:r>
      <w:r w:rsidR="00E41F1D" w:rsidRPr="00933F86">
        <w:rPr>
          <w:rFonts w:ascii="Times New Roman" w:hAnsi="Times New Roman"/>
          <w:sz w:val="24"/>
          <w:szCs w:val="24"/>
          <w:lang w:val="fr-FR"/>
        </w:rPr>
        <w:t xml:space="preserve"> </w:t>
      </w:r>
      <w:r w:rsidR="002726BE" w:rsidRPr="00933F86">
        <w:rPr>
          <w:rFonts w:ascii="Times New Roman" w:hAnsi="Times New Roman"/>
          <w:sz w:val="24"/>
          <w:szCs w:val="24"/>
          <w:lang w:val="fr-FR"/>
        </w:rPr>
        <w:t xml:space="preserve">Le mythe d’Ulysse qui fait un voyage </w:t>
      </w:r>
      <w:r w:rsidR="000813AE" w:rsidRPr="00933F86">
        <w:rPr>
          <w:rFonts w:ascii="Times New Roman" w:hAnsi="Times New Roman"/>
          <w:sz w:val="24"/>
          <w:szCs w:val="24"/>
          <w:lang w:val="fr-FR"/>
        </w:rPr>
        <w:t>périlleux</w:t>
      </w:r>
      <w:r w:rsidR="002726BE" w:rsidRPr="00933F86">
        <w:rPr>
          <w:rFonts w:ascii="Times New Roman" w:hAnsi="Times New Roman"/>
          <w:sz w:val="24"/>
          <w:szCs w:val="24"/>
          <w:lang w:val="fr-FR"/>
        </w:rPr>
        <w:t xml:space="preserve"> pour remporter la toison d’or est aussi confirmé par la femme qui attend son homme tout comme Pénélope qui attend Ulysse. </w:t>
      </w:r>
      <w:proofErr w:type="spellStart"/>
      <w:r w:rsidR="002726BE" w:rsidRPr="00933F86">
        <w:rPr>
          <w:rFonts w:ascii="Times New Roman" w:hAnsi="Times New Roman"/>
          <w:sz w:val="24"/>
          <w:szCs w:val="24"/>
          <w:lang w:val="fr-FR"/>
        </w:rPr>
        <w:t>Wata</w:t>
      </w:r>
      <w:proofErr w:type="spellEnd"/>
      <w:r w:rsidR="002726BE" w:rsidRPr="00933F86">
        <w:rPr>
          <w:rFonts w:ascii="Times New Roman" w:hAnsi="Times New Roman"/>
          <w:sz w:val="24"/>
          <w:szCs w:val="24"/>
          <w:lang w:val="fr-FR"/>
        </w:rPr>
        <w:t xml:space="preserve"> </w:t>
      </w:r>
      <w:proofErr w:type="spellStart"/>
      <w:r w:rsidR="002726BE" w:rsidRPr="00933F86">
        <w:rPr>
          <w:rFonts w:ascii="Times New Roman" w:hAnsi="Times New Roman"/>
          <w:sz w:val="24"/>
          <w:szCs w:val="24"/>
          <w:lang w:val="fr-FR"/>
        </w:rPr>
        <w:t>Wara</w:t>
      </w:r>
      <w:proofErr w:type="spellEnd"/>
      <w:r w:rsidR="002726BE" w:rsidRPr="00933F86">
        <w:rPr>
          <w:rFonts w:ascii="Times New Roman" w:hAnsi="Times New Roman"/>
          <w:sz w:val="24"/>
          <w:szCs w:val="24"/>
          <w:lang w:val="fr-FR"/>
        </w:rPr>
        <w:t xml:space="preserve"> attend </w:t>
      </w:r>
      <w:proofErr w:type="spellStart"/>
      <w:r w:rsidR="002726BE" w:rsidRPr="00933F86">
        <w:rPr>
          <w:rFonts w:ascii="Times New Roman" w:hAnsi="Times New Roman"/>
          <w:sz w:val="24"/>
          <w:szCs w:val="24"/>
          <w:lang w:val="fr-FR"/>
        </w:rPr>
        <w:t>Agiali</w:t>
      </w:r>
      <w:proofErr w:type="spellEnd"/>
      <w:r w:rsidR="002726BE" w:rsidRPr="00933F86">
        <w:rPr>
          <w:rFonts w:ascii="Times New Roman" w:hAnsi="Times New Roman"/>
          <w:sz w:val="24"/>
          <w:szCs w:val="24"/>
          <w:lang w:val="fr-FR"/>
        </w:rPr>
        <w:t xml:space="preserve"> envoyé dans des zones </w:t>
      </w:r>
      <w:r w:rsidR="000813AE" w:rsidRPr="00933F86">
        <w:rPr>
          <w:rFonts w:ascii="Times New Roman" w:hAnsi="Times New Roman"/>
          <w:sz w:val="24"/>
          <w:szCs w:val="24"/>
          <w:lang w:val="fr-FR"/>
        </w:rPr>
        <w:t>dangereuses</w:t>
      </w:r>
      <w:r w:rsidR="002726BE" w:rsidRPr="00933F86">
        <w:rPr>
          <w:rFonts w:ascii="Times New Roman" w:hAnsi="Times New Roman"/>
          <w:sz w:val="24"/>
          <w:szCs w:val="24"/>
          <w:lang w:val="fr-FR"/>
        </w:rPr>
        <w:t xml:space="preserve">, Fatima attend Santiago à Fayoum, </w:t>
      </w:r>
      <w:r w:rsidR="0006324E" w:rsidRPr="00933F86">
        <w:rPr>
          <w:rFonts w:ascii="Times New Roman" w:hAnsi="Times New Roman"/>
          <w:sz w:val="24"/>
          <w:szCs w:val="24"/>
          <w:lang w:val="fr-FR"/>
        </w:rPr>
        <w:t xml:space="preserve">Vanda qui attend constamment Ava son loup. </w:t>
      </w:r>
      <w:r w:rsidR="00526B60" w:rsidRPr="00933F86">
        <w:rPr>
          <w:rFonts w:ascii="Times New Roman" w:hAnsi="Times New Roman"/>
          <w:sz w:val="24"/>
          <w:szCs w:val="24"/>
          <w:lang w:val="fr-FR"/>
        </w:rPr>
        <w:t>L’on voit donc que la fiction rejoint le mythe</w:t>
      </w:r>
      <w:r w:rsidR="00E41F1D" w:rsidRPr="00933F86">
        <w:rPr>
          <w:rFonts w:ascii="Times New Roman" w:hAnsi="Times New Roman"/>
          <w:sz w:val="24"/>
          <w:szCs w:val="24"/>
          <w:lang w:val="fr-FR"/>
        </w:rPr>
        <w:t xml:space="preserve"> en reprenant s</w:t>
      </w:r>
      <w:r w:rsidR="00D6620C" w:rsidRPr="00933F86">
        <w:rPr>
          <w:rFonts w:ascii="Times New Roman" w:hAnsi="Times New Roman"/>
          <w:sz w:val="24"/>
          <w:szCs w:val="24"/>
          <w:lang w:val="fr-FR"/>
        </w:rPr>
        <w:t>on</w:t>
      </w:r>
      <w:r w:rsidR="00E41F1D" w:rsidRPr="00933F86">
        <w:rPr>
          <w:rFonts w:ascii="Times New Roman" w:hAnsi="Times New Roman"/>
          <w:sz w:val="24"/>
          <w:szCs w:val="24"/>
          <w:lang w:val="fr-FR"/>
        </w:rPr>
        <w:t xml:space="preserve"> </w:t>
      </w:r>
      <w:r w:rsidR="00D6620C" w:rsidRPr="00933F86">
        <w:rPr>
          <w:rFonts w:ascii="Times New Roman" w:hAnsi="Times New Roman"/>
          <w:sz w:val="24"/>
          <w:szCs w:val="24"/>
          <w:lang w:val="fr-FR"/>
        </w:rPr>
        <w:t>thème</w:t>
      </w:r>
      <w:r w:rsidR="00526B60" w:rsidRPr="00933F86">
        <w:rPr>
          <w:rFonts w:ascii="Times New Roman" w:hAnsi="Times New Roman"/>
          <w:sz w:val="24"/>
          <w:szCs w:val="24"/>
          <w:lang w:val="fr-FR"/>
        </w:rPr>
        <w:t xml:space="preserve">. </w:t>
      </w:r>
      <w:r w:rsidR="008D707B" w:rsidRPr="00933F86">
        <w:rPr>
          <w:rFonts w:ascii="Times New Roman" w:hAnsi="Times New Roman"/>
          <w:sz w:val="24"/>
          <w:szCs w:val="24"/>
          <w:lang w:val="fr-FR"/>
        </w:rPr>
        <w:t xml:space="preserve">S’y ajoute que ces trois romans se terminent tous sur une fin heureuse mais qui est précédée par une bataille définitive où le héros est battu : Santiago battu par le voleur mais il retrouve son trésor, Vanda par ses adversaires qui tuent </w:t>
      </w:r>
      <w:proofErr w:type="spellStart"/>
      <w:r w:rsidR="008D707B" w:rsidRPr="00933F86">
        <w:rPr>
          <w:rFonts w:ascii="Times New Roman" w:hAnsi="Times New Roman"/>
          <w:sz w:val="24"/>
          <w:szCs w:val="24"/>
          <w:lang w:val="fr-FR"/>
        </w:rPr>
        <w:t>Romulf</w:t>
      </w:r>
      <w:proofErr w:type="spellEnd"/>
      <w:r w:rsidR="008D707B" w:rsidRPr="00933F86">
        <w:rPr>
          <w:rFonts w:ascii="Times New Roman" w:hAnsi="Times New Roman"/>
          <w:sz w:val="24"/>
          <w:szCs w:val="24"/>
          <w:lang w:val="fr-FR"/>
        </w:rPr>
        <w:t xml:space="preserve"> mais elle retrouve l’amour sincère d’Albin,  et les Blancs par les indigènes en une sorte </w:t>
      </w:r>
      <w:r w:rsidR="00E41F1D" w:rsidRPr="00933F86">
        <w:rPr>
          <w:rFonts w:ascii="Times New Roman" w:hAnsi="Times New Roman"/>
          <w:sz w:val="24"/>
          <w:szCs w:val="24"/>
          <w:lang w:val="fr-FR"/>
        </w:rPr>
        <w:t>de vengeance</w:t>
      </w:r>
      <w:r w:rsidR="00F12F83" w:rsidRPr="00933F86">
        <w:rPr>
          <w:rFonts w:ascii="Times New Roman" w:hAnsi="Times New Roman"/>
          <w:sz w:val="24"/>
          <w:szCs w:val="24"/>
          <w:lang w:val="fr-FR"/>
        </w:rPr>
        <w:t>, d</w:t>
      </w:r>
      <w:r w:rsidR="008D707B" w:rsidRPr="00933F86">
        <w:rPr>
          <w:rFonts w:ascii="Times New Roman" w:hAnsi="Times New Roman"/>
          <w:sz w:val="24"/>
          <w:szCs w:val="24"/>
          <w:lang w:val="fr-FR"/>
        </w:rPr>
        <w:t>e même qu’Ulysse récompensé après avoir accompli un voyage périlleux pour remporter sa toison d’or.</w:t>
      </w:r>
    </w:p>
    <w:p w:rsidR="00780812" w:rsidRPr="00933F86" w:rsidRDefault="00780812"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On remarque fort aisément que deux </w:t>
      </w:r>
      <w:r w:rsidR="00D323C3" w:rsidRPr="00933F86">
        <w:rPr>
          <w:rFonts w:ascii="Times New Roman" w:hAnsi="Times New Roman"/>
          <w:sz w:val="24"/>
          <w:szCs w:val="24"/>
          <w:lang w:val="fr-FR"/>
        </w:rPr>
        <w:t xml:space="preserve">systèmes de sens s’accompagnent. Dans </w:t>
      </w:r>
      <w:r w:rsidR="0004256F" w:rsidRPr="00933F86">
        <w:rPr>
          <w:rFonts w:ascii="Times New Roman" w:hAnsi="Times New Roman"/>
          <w:i/>
          <w:sz w:val="24"/>
          <w:szCs w:val="24"/>
          <w:lang w:val="fr-FR"/>
        </w:rPr>
        <w:t>L’Alchimiste</w:t>
      </w:r>
      <w:r w:rsidR="00D323C3" w:rsidRPr="00933F86">
        <w:rPr>
          <w:rFonts w:ascii="Times New Roman" w:hAnsi="Times New Roman"/>
          <w:sz w:val="24"/>
          <w:szCs w:val="24"/>
          <w:lang w:val="fr-FR"/>
        </w:rPr>
        <w:t>, cela prend</w:t>
      </w:r>
      <w:r w:rsidRPr="00933F86">
        <w:rPr>
          <w:rFonts w:ascii="Times New Roman" w:hAnsi="Times New Roman"/>
          <w:sz w:val="24"/>
          <w:szCs w:val="24"/>
          <w:lang w:val="fr-FR"/>
        </w:rPr>
        <w:t xml:space="preserve"> pour symbole les deux pierres </w:t>
      </w:r>
      <w:proofErr w:type="spellStart"/>
      <w:r w:rsidRPr="00933F86">
        <w:rPr>
          <w:rFonts w:ascii="Times New Roman" w:hAnsi="Times New Roman"/>
          <w:sz w:val="24"/>
          <w:szCs w:val="24"/>
          <w:lang w:val="fr-FR"/>
        </w:rPr>
        <w:t>Urim</w:t>
      </w:r>
      <w:proofErr w:type="spellEnd"/>
      <w:r w:rsidRPr="00933F86">
        <w:rPr>
          <w:rFonts w:ascii="Times New Roman" w:hAnsi="Times New Roman"/>
          <w:sz w:val="24"/>
          <w:szCs w:val="24"/>
          <w:lang w:val="fr-FR"/>
        </w:rPr>
        <w:t xml:space="preserve"> et </w:t>
      </w:r>
      <w:proofErr w:type="spellStart"/>
      <w:r w:rsidRPr="00933F86">
        <w:rPr>
          <w:rFonts w:ascii="Times New Roman" w:hAnsi="Times New Roman"/>
          <w:sz w:val="24"/>
          <w:szCs w:val="24"/>
          <w:lang w:val="fr-FR"/>
        </w:rPr>
        <w:t>Tumim</w:t>
      </w:r>
      <w:proofErr w:type="spellEnd"/>
      <w:r w:rsidRPr="00933F86">
        <w:rPr>
          <w:rFonts w:ascii="Times New Roman" w:hAnsi="Times New Roman"/>
          <w:sz w:val="24"/>
          <w:szCs w:val="24"/>
          <w:lang w:val="fr-FR"/>
        </w:rPr>
        <w:t>, ou</w:t>
      </w:r>
      <w:r w:rsidR="00D323C3" w:rsidRPr="00933F86">
        <w:rPr>
          <w:rFonts w:ascii="Times New Roman" w:hAnsi="Times New Roman"/>
          <w:sz w:val="24"/>
          <w:szCs w:val="24"/>
          <w:lang w:val="fr-FR"/>
        </w:rPr>
        <w:t>, en d’autres mots,</w:t>
      </w:r>
      <w:r w:rsidRPr="00933F86">
        <w:rPr>
          <w:rFonts w:ascii="Times New Roman" w:hAnsi="Times New Roman"/>
          <w:sz w:val="24"/>
          <w:szCs w:val="24"/>
          <w:lang w:val="fr-FR"/>
        </w:rPr>
        <w:t xml:space="preserve"> le bien et le mal, et aussi le blanc et le noir définis comme étant deux couleurs qui n’admettent pas de compromis, qui représentent deux extrêmes</w:t>
      </w:r>
      <w:r w:rsidR="00D323C3" w:rsidRPr="00933F86">
        <w:rPr>
          <w:rFonts w:ascii="Times New Roman" w:hAnsi="Times New Roman"/>
          <w:sz w:val="24"/>
          <w:szCs w:val="24"/>
          <w:lang w:val="fr-FR"/>
        </w:rPr>
        <w:t xml:space="preserve"> en contradiction</w:t>
      </w:r>
      <w:r w:rsidRPr="00933F86">
        <w:rPr>
          <w:rFonts w:ascii="Times New Roman" w:hAnsi="Times New Roman"/>
          <w:sz w:val="24"/>
          <w:szCs w:val="24"/>
          <w:lang w:val="fr-FR"/>
        </w:rPr>
        <w:t xml:space="preserve">. En revanche, le binaire prend aussi la forme de deux choses qui se complètent : un des personnages déclare que dans le monde il y a toujours une personne qui attend une autre en question d’amour, cela est aussi repris dans le contexte où les deux rêves (celui de Santiago et du voleur) se complètent eux-aussi et ce n’est que quand ils sont placés l’un en rapport avec l’autre que Santiago retrouve le trésor qui lui est destiné. En outre, le couple maître / esclave illustre à </w:t>
      </w:r>
      <w:r w:rsidRPr="00933F86">
        <w:rPr>
          <w:rFonts w:ascii="Times New Roman" w:hAnsi="Times New Roman"/>
          <w:sz w:val="24"/>
          <w:szCs w:val="24"/>
          <w:lang w:val="fr-FR"/>
        </w:rPr>
        <w:lastRenderedPageBreak/>
        <w:t>son tour cette conception du binaire, notamment si l’on songe que le héros finit par apprendre les principes du fatalisme comme mode de pensée. S’y ajoute que le cœur, qui acquiert le statut d’un personnage à part entière non moins important que celui des autres, apparaît comme étant le double du personnage avec qui il entretient des dialogues. Le recours au binaire montre allégoriquement, autant sur le plan du sens que celui de la structure, une double condition de l’homme : à la fois maître et esclave de son destin avec lequel</w:t>
      </w:r>
      <w:r w:rsidR="00D323C3" w:rsidRPr="00933F86">
        <w:rPr>
          <w:rFonts w:ascii="Times New Roman" w:hAnsi="Times New Roman"/>
          <w:sz w:val="24"/>
          <w:szCs w:val="24"/>
          <w:lang w:val="fr-FR"/>
        </w:rPr>
        <w:t xml:space="preserve"> il entretient un rapport </w:t>
      </w:r>
      <w:r w:rsidRPr="00933F86">
        <w:rPr>
          <w:rFonts w:ascii="Times New Roman" w:hAnsi="Times New Roman"/>
          <w:sz w:val="24"/>
          <w:szCs w:val="24"/>
          <w:lang w:val="fr-FR"/>
        </w:rPr>
        <w:t xml:space="preserve">épineux dans une certaine mesure, la </w:t>
      </w:r>
      <w:r w:rsidRPr="00933F86">
        <w:rPr>
          <w:rFonts w:ascii="Times New Roman" w:hAnsi="Times New Roman"/>
          <w:i/>
          <w:sz w:val="24"/>
          <w:szCs w:val="24"/>
          <w:lang w:val="fr-FR"/>
        </w:rPr>
        <w:t>légende personnelle</w:t>
      </w:r>
      <w:r w:rsidRPr="00933F86">
        <w:rPr>
          <w:rFonts w:ascii="Times New Roman" w:hAnsi="Times New Roman"/>
          <w:sz w:val="24"/>
          <w:szCs w:val="24"/>
          <w:lang w:val="fr-FR"/>
        </w:rPr>
        <w:t xml:space="preserve"> et le </w:t>
      </w:r>
      <w:proofErr w:type="spellStart"/>
      <w:r w:rsidRPr="00933F86">
        <w:rPr>
          <w:rFonts w:ascii="Times New Roman" w:hAnsi="Times New Roman"/>
          <w:i/>
          <w:sz w:val="24"/>
          <w:szCs w:val="24"/>
          <w:lang w:val="fr-FR"/>
        </w:rPr>
        <w:t>Maktub</w:t>
      </w:r>
      <w:proofErr w:type="spellEnd"/>
      <w:r w:rsidRPr="00933F86">
        <w:rPr>
          <w:rFonts w:ascii="Times New Roman" w:hAnsi="Times New Roman"/>
          <w:sz w:val="24"/>
          <w:szCs w:val="24"/>
          <w:lang w:val="fr-FR"/>
        </w:rPr>
        <w:t>.</w:t>
      </w:r>
    </w:p>
    <w:p w:rsidR="000B1378" w:rsidRPr="00933F86" w:rsidRDefault="00D323C3"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Dans </w:t>
      </w:r>
      <w:r w:rsidRPr="00933F86">
        <w:rPr>
          <w:rFonts w:ascii="Times New Roman" w:hAnsi="Times New Roman"/>
          <w:i/>
          <w:sz w:val="24"/>
          <w:szCs w:val="24"/>
          <w:lang w:val="fr-FR"/>
        </w:rPr>
        <w:t>Ra</w:t>
      </w:r>
      <w:r w:rsidR="0004256F" w:rsidRPr="00933F86">
        <w:rPr>
          <w:rFonts w:ascii="Times New Roman" w:hAnsi="Times New Roman"/>
          <w:i/>
          <w:sz w:val="24"/>
          <w:szCs w:val="24"/>
          <w:lang w:val="fr-FR"/>
        </w:rPr>
        <w:t>ce</w:t>
      </w:r>
      <w:r w:rsidRPr="00933F86">
        <w:rPr>
          <w:rFonts w:ascii="Times New Roman" w:hAnsi="Times New Roman"/>
          <w:i/>
          <w:sz w:val="24"/>
          <w:szCs w:val="24"/>
          <w:lang w:val="fr-FR"/>
        </w:rPr>
        <w:t xml:space="preserve"> de </w:t>
      </w:r>
      <w:r w:rsidR="0004256F" w:rsidRPr="00933F86">
        <w:rPr>
          <w:rFonts w:ascii="Times New Roman" w:hAnsi="Times New Roman"/>
          <w:i/>
          <w:sz w:val="24"/>
          <w:szCs w:val="24"/>
          <w:lang w:val="fr-FR"/>
        </w:rPr>
        <w:t>Bronze</w:t>
      </w:r>
      <w:r w:rsidRPr="00933F86">
        <w:rPr>
          <w:rFonts w:ascii="Times New Roman" w:hAnsi="Times New Roman"/>
          <w:sz w:val="24"/>
          <w:szCs w:val="24"/>
          <w:lang w:val="fr-FR"/>
        </w:rPr>
        <w:t>, le binaire prend l’aspect d’un miroir : le roman écrit en miniature reprend celui qui l’englobe, donnant ainsi l’impression d’une mise en abime et d’une réflexivité qui va à l’encontr</w:t>
      </w:r>
      <w:r w:rsidR="00F32058" w:rsidRPr="00933F86">
        <w:rPr>
          <w:rFonts w:ascii="Times New Roman" w:hAnsi="Times New Roman"/>
          <w:sz w:val="24"/>
          <w:szCs w:val="24"/>
          <w:lang w:val="fr-FR"/>
        </w:rPr>
        <w:t>e de l’indépendance des récits</w:t>
      </w:r>
      <w:r w:rsidRPr="00933F86">
        <w:rPr>
          <w:rFonts w:ascii="Times New Roman" w:hAnsi="Times New Roman"/>
          <w:sz w:val="24"/>
          <w:szCs w:val="24"/>
          <w:lang w:val="fr-FR"/>
        </w:rPr>
        <w:t xml:space="preserve"> et qui confirme la littérature comme </w:t>
      </w:r>
      <w:r w:rsidR="00D6620C" w:rsidRPr="00933F86">
        <w:rPr>
          <w:rFonts w:ascii="Times New Roman" w:hAnsi="Times New Roman"/>
          <w:sz w:val="24"/>
          <w:szCs w:val="24"/>
          <w:lang w:val="fr-FR"/>
        </w:rPr>
        <w:t>vision</w:t>
      </w:r>
      <w:r w:rsidRPr="00933F86">
        <w:rPr>
          <w:rFonts w:ascii="Times New Roman" w:hAnsi="Times New Roman"/>
          <w:sz w:val="24"/>
          <w:szCs w:val="24"/>
          <w:lang w:val="fr-FR"/>
        </w:rPr>
        <w:t xml:space="preserve"> du réel</w:t>
      </w:r>
      <w:r w:rsidR="00F43640" w:rsidRPr="00933F86">
        <w:rPr>
          <w:rFonts w:ascii="Times New Roman" w:hAnsi="Times New Roman"/>
          <w:sz w:val="24"/>
          <w:szCs w:val="24"/>
          <w:lang w:val="fr-FR"/>
        </w:rPr>
        <w:t xml:space="preserve">. En tout cas, non seulement l’Histoire sert de cadre à la fiction mais aussi la fiction s’y greffe pour mettre en valeur les diverses idéologies représentées ainsi que leurs interactions. C’est ainsi que le décalage fictif et factuel n’y est pas en aucune </w:t>
      </w:r>
      <w:r w:rsidR="00E41F1D" w:rsidRPr="00933F86">
        <w:rPr>
          <w:rFonts w:ascii="Times New Roman" w:hAnsi="Times New Roman"/>
          <w:sz w:val="24"/>
          <w:szCs w:val="24"/>
          <w:lang w:val="fr-FR"/>
        </w:rPr>
        <w:t>façon</w:t>
      </w:r>
      <w:r w:rsidR="00F43640" w:rsidRPr="00933F86">
        <w:rPr>
          <w:rFonts w:ascii="Times New Roman" w:hAnsi="Times New Roman"/>
          <w:sz w:val="24"/>
          <w:szCs w:val="24"/>
          <w:lang w:val="fr-FR"/>
        </w:rPr>
        <w:t xml:space="preserve">. </w:t>
      </w:r>
    </w:p>
    <w:p w:rsidR="000B1378" w:rsidRPr="00933F86" w:rsidRDefault="00F43640"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En outre, tout comme </w:t>
      </w:r>
      <w:r w:rsidR="0004256F" w:rsidRPr="00933F86">
        <w:rPr>
          <w:rFonts w:ascii="Times New Roman" w:hAnsi="Times New Roman"/>
          <w:i/>
          <w:sz w:val="24"/>
          <w:szCs w:val="24"/>
          <w:lang w:val="fr-FR"/>
        </w:rPr>
        <w:t>L’Alchimiste</w:t>
      </w:r>
      <w:r w:rsidRPr="00933F86">
        <w:rPr>
          <w:rFonts w:ascii="Times New Roman" w:hAnsi="Times New Roman"/>
          <w:sz w:val="24"/>
          <w:szCs w:val="24"/>
          <w:lang w:val="fr-FR"/>
        </w:rPr>
        <w:t>, l</w:t>
      </w:r>
      <w:r w:rsidR="000B1378" w:rsidRPr="00933F86">
        <w:rPr>
          <w:rFonts w:ascii="Times New Roman" w:hAnsi="Times New Roman"/>
          <w:sz w:val="24"/>
          <w:szCs w:val="24"/>
          <w:lang w:val="fr-FR"/>
        </w:rPr>
        <w:t xml:space="preserve">e traitement du rêve comme double du réel </w:t>
      </w:r>
      <w:r w:rsidRPr="00933F86">
        <w:rPr>
          <w:rFonts w:ascii="Times New Roman" w:hAnsi="Times New Roman"/>
          <w:sz w:val="24"/>
          <w:szCs w:val="24"/>
          <w:lang w:val="fr-FR"/>
        </w:rPr>
        <w:t xml:space="preserve">apparaît dans </w:t>
      </w:r>
      <w:r w:rsidRPr="00933F86">
        <w:rPr>
          <w:rFonts w:ascii="Times New Roman" w:hAnsi="Times New Roman"/>
          <w:i/>
          <w:sz w:val="24"/>
          <w:szCs w:val="24"/>
          <w:lang w:val="fr-FR"/>
        </w:rPr>
        <w:t>L’enfant des loups</w:t>
      </w:r>
      <w:r w:rsidRPr="00933F86">
        <w:rPr>
          <w:rFonts w:ascii="Times New Roman" w:hAnsi="Times New Roman"/>
          <w:sz w:val="24"/>
          <w:szCs w:val="24"/>
          <w:lang w:val="fr-FR"/>
        </w:rPr>
        <w:t xml:space="preserve"> </w:t>
      </w:r>
      <w:r w:rsidR="000B1378" w:rsidRPr="00933F86">
        <w:rPr>
          <w:rFonts w:ascii="Times New Roman" w:hAnsi="Times New Roman"/>
          <w:sz w:val="24"/>
          <w:szCs w:val="24"/>
          <w:lang w:val="fr-FR"/>
        </w:rPr>
        <w:t xml:space="preserve">: </w:t>
      </w:r>
      <w:r w:rsidRPr="00933F86">
        <w:rPr>
          <w:rFonts w:ascii="Times New Roman" w:hAnsi="Times New Roman"/>
          <w:sz w:val="24"/>
          <w:szCs w:val="24"/>
          <w:lang w:val="fr-FR"/>
        </w:rPr>
        <w:t>il est tantôt conçu comme présage et tantôt comme message, d’où la nécessité d’introduire un personnage chargé de le décoder, donc de</w:t>
      </w:r>
      <w:r w:rsidR="008D707B" w:rsidRPr="00933F86">
        <w:rPr>
          <w:rFonts w:ascii="Times New Roman" w:hAnsi="Times New Roman"/>
          <w:sz w:val="24"/>
          <w:szCs w:val="24"/>
          <w:lang w:val="fr-FR"/>
        </w:rPr>
        <w:t xml:space="preserve"> remplir la fonction d’Hermès. </w:t>
      </w:r>
      <w:r w:rsidR="000B2A7B" w:rsidRPr="00933F86">
        <w:rPr>
          <w:rFonts w:ascii="Times New Roman" w:hAnsi="Times New Roman"/>
          <w:sz w:val="24"/>
          <w:szCs w:val="24"/>
          <w:lang w:val="fr-FR"/>
        </w:rPr>
        <w:t xml:space="preserve">Par exemple, une nonne rêve que Vanda transforme </w:t>
      </w:r>
      <w:proofErr w:type="spellStart"/>
      <w:r w:rsidR="000B2A7B" w:rsidRPr="00933F86">
        <w:rPr>
          <w:rFonts w:ascii="Times New Roman" w:hAnsi="Times New Roman"/>
          <w:sz w:val="24"/>
          <w:szCs w:val="24"/>
          <w:lang w:val="fr-FR"/>
        </w:rPr>
        <w:t>Basine</w:t>
      </w:r>
      <w:proofErr w:type="spellEnd"/>
      <w:r w:rsidR="000B2A7B" w:rsidRPr="00933F86">
        <w:rPr>
          <w:rFonts w:ascii="Times New Roman" w:hAnsi="Times New Roman"/>
          <w:sz w:val="24"/>
          <w:szCs w:val="24"/>
          <w:lang w:val="fr-FR"/>
        </w:rPr>
        <w:t xml:space="preserve"> et </w:t>
      </w:r>
      <w:proofErr w:type="spellStart"/>
      <w:r w:rsidR="000B2A7B" w:rsidRPr="00933F86">
        <w:rPr>
          <w:rFonts w:ascii="Times New Roman" w:hAnsi="Times New Roman"/>
          <w:sz w:val="24"/>
          <w:szCs w:val="24"/>
          <w:lang w:val="fr-FR"/>
        </w:rPr>
        <w:t>Chrotielde</w:t>
      </w:r>
      <w:proofErr w:type="spellEnd"/>
      <w:r w:rsidR="000B2A7B" w:rsidRPr="00933F86">
        <w:rPr>
          <w:rFonts w:ascii="Times New Roman" w:hAnsi="Times New Roman"/>
          <w:sz w:val="24"/>
          <w:szCs w:val="24"/>
          <w:lang w:val="fr-FR"/>
        </w:rPr>
        <w:t xml:space="preserve"> en louves noires et elle-même blanche. Cette nonne meurt quelques jours après avoir fait ce rêve.  Il ne s’agit certainement pas ici d’un rêve hallucinatoire mais il est lourd de symbolisme : les louves noires représentent l’aspect dévorateur de la nature, et il est question aussi du pouvoir surnaturel qu’a Vanda de transformer les autres, donc de leur </w:t>
      </w:r>
      <w:r w:rsidR="000B2A7B" w:rsidRPr="00933F86">
        <w:rPr>
          <w:rFonts w:ascii="Times New Roman" w:hAnsi="Times New Roman"/>
          <w:sz w:val="24"/>
          <w:szCs w:val="24"/>
          <w:lang w:val="fr-FR"/>
        </w:rPr>
        <w:lastRenderedPageBreak/>
        <w:t>faire perdre leur nature humaine pour devenir animal, donc pour être intégrées à son propre monde à elle</w:t>
      </w:r>
      <w:r w:rsidR="00757CF5" w:rsidRPr="00933F86">
        <w:rPr>
          <w:rFonts w:ascii="Times New Roman" w:hAnsi="Times New Roman"/>
          <w:sz w:val="24"/>
          <w:szCs w:val="24"/>
          <w:lang w:val="fr-FR"/>
        </w:rPr>
        <w:t xml:space="preserve">, notamment si ces deux jeunes filles sont injustement bannies par la société des hommes. S’y ajoute le dualisme noir et blanc qui évoque un deuil. Parallèlement au rêve, nous avons à faire à une prédiction faite par </w:t>
      </w:r>
      <w:proofErr w:type="spellStart"/>
      <w:r w:rsidR="00757CF5" w:rsidRPr="00933F86">
        <w:rPr>
          <w:rFonts w:ascii="Times New Roman" w:hAnsi="Times New Roman"/>
          <w:sz w:val="24"/>
          <w:szCs w:val="24"/>
          <w:lang w:val="fr-FR"/>
        </w:rPr>
        <w:t>Placidia</w:t>
      </w:r>
      <w:proofErr w:type="spellEnd"/>
      <w:r w:rsidR="00757CF5" w:rsidRPr="00933F86">
        <w:rPr>
          <w:rFonts w:ascii="Times New Roman" w:hAnsi="Times New Roman"/>
          <w:sz w:val="24"/>
          <w:szCs w:val="24"/>
          <w:lang w:val="fr-FR"/>
        </w:rPr>
        <w:t xml:space="preserve">, une nonne : celle-ci prévoit qu’une louve grise tuerait femmes et enfants mais qu’elle serait chassée par une vierge qu’elle avait nourrie de son lait.  Cette prédiction se réalise, tout comme celle de Santiago. Sur le plan narratif, il s’agit d’une anticipation. </w:t>
      </w:r>
    </w:p>
    <w:p w:rsidR="006A16F1" w:rsidRPr="00933F86" w:rsidRDefault="006A16F1" w:rsidP="00933F86">
      <w:pPr>
        <w:spacing w:line="480" w:lineRule="auto"/>
        <w:ind w:firstLine="720"/>
        <w:jc w:val="lowKashida"/>
        <w:rPr>
          <w:rFonts w:ascii="Times New Roman" w:hAnsi="Times New Roman"/>
          <w:b/>
          <w:sz w:val="24"/>
          <w:szCs w:val="24"/>
          <w:lang w:val="fr-FR"/>
        </w:rPr>
      </w:pPr>
    </w:p>
    <w:p w:rsidR="002F108B" w:rsidRPr="00933F86" w:rsidRDefault="00F43640" w:rsidP="00933F86">
      <w:pPr>
        <w:spacing w:line="480" w:lineRule="auto"/>
        <w:ind w:firstLine="720"/>
        <w:jc w:val="lowKashida"/>
        <w:rPr>
          <w:rFonts w:ascii="Times New Roman" w:hAnsi="Times New Roman"/>
          <w:sz w:val="24"/>
          <w:szCs w:val="24"/>
          <w:lang w:val="fr-FR"/>
        </w:rPr>
      </w:pPr>
      <w:r w:rsidRPr="00933F86">
        <w:rPr>
          <w:rFonts w:ascii="Times New Roman" w:hAnsi="Times New Roman"/>
          <w:b/>
          <w:sz w:val="24"/>
          <w:szCs w:val="24"/>
          <w:lang w:val="fr-FR"/>
        </w:rPr>
        <w:t>En</w:t>
      </w:r>
      <w:r w:rsidR="002F108B" w:rsidRPr="00933F86">
        <w:rPr>
          <w:rFonts w:ascii="Times New Roman" w:hAnsi="Times New Roman"/>
          <w:b/>
          <w:sz w:val="24"/>
          <w:szCs w:val="24"/>
          <w:lang w:val="fr-FR"/>
        </w:rPr>
        <w:t xml:space="preserve"> conclusion</w:t>
      </w:r>
      <w:r w:rsidR="002F108B" w:rsidRPr="00933F86">
        <w:rPr>
          <w:rFonts w:ascii="Times New Roman" w:hAnsi="Times New Roman"/>
          <w:sz w:val="24"/>
          <w:szCs w:val="24"/>
          <w:lang w:val="fr-FR"/>
        </w:rPr>
        <w:t xml:space="preserve">, nous </w:t>
      </w:r>
      <w:r w:rsidR="002E051F" w:rsidRPr="00933F86">
        <w:rPr>
          <w:rFonts w:ascii="Times New Roman" w:hAnsi="Times New Roman"/>
          <w:sz w:val="24"/>
          <w:szCs w:val="24"/>
          <w:lang w:val="fr-FR"/>
        </w:rPr>
        <w:t>confirmons</w:t>
      </w:r>
      <w:r w:rsidR="000B1378" w:rsidRPr="00933F86">
        <w:rPr>
          <w:rFonts w:ascii="Times New Roman" w:hAnsi="Times New Roman"/>
          <w:sz w:val="24"/>
          <w:szCs w:val="24"/>
          <w:lang w:val="fr-FR"/>
        </w:rPr>
        <w:t xml:space="preserve"> </w:t>
      </w:r>
      <w:r w:rsidR="00757CF5" w:rsidRPr="00933F86">
        <w:rPr>
          <w:rFonts w:ascii="Times New Roman" w:hAnsi="Times New Roman"/>
          <w:sz w:val="24"/>
          <w:szCs w:val="24"/>
          <w:lang w:val="fr-FR"/>
        </w:rPr>
        <w:t>qu’</w:t>
      </w:r>
      <w:r w:rsidR="00E95990" w:rsidRPr="00933F86">
        <w:rPr>
          <w:rFonts w:ascii="Times New Roman" w:hAnsi="Times New Roman"/>
          <w:sz w:val="24"/>
          <w:szCs w:val="24"/>
          <w:lang w:val="fr-FR"/>
        </w:rPr>
        <w:t xml:space="preserve">à part l’aspect polyphonique,  trois aspects </w:t>
      </w:r>
      <w:r w:rsidR="000B1378" w:rsidRPr="00933F86">
        <w:rPr>
          <w:rFonts w:ascii="Times New Roman" w:hAnsi="Times New Roman"/>
          <w:sz w:val="24"/>
          <w:szCs w:val="24"/>
          <w:lang w:val="fr-FR"/>
        </w:rPr>
        <w:t>caractérisent ces romans</w:t>
      </w:r>
      <w:r w:rsidR="002E051F" w:rsidRPr="00933F86">
        <w:rPr>
          <w:rFonts w:ascii="Times New Roman" w:hAnsi="Times New Roman"/>
          <w:sz w:val="24"/>
          <w:szCs w:val="24"/>
          <w:lang w:val="fr-FR"/>
        </w:rPr>
        <w:t>-</w:t>
      </w:r>
      <w:r w:rsidR="002E051F" w:rsidRPr="00933F86">
        <w:rPr>
          <w:rFonts w:ascii="Times New Roman" w:hAnsi="Times New Roman"/>
          <w:i/>
          <w:iCs/>
          <w:sz w:val="24"/>
          <w:szCs w:val="24"/>
          <w:lang w:val="fr-FR"/>
        </w:rPr>
        <w:t>mosaïques</w:t>
      </w:r>
      <w:r w:rsidR="000B1378" w:rsidRPr="00933F86">
        <w:rPr>
          <w:rFonts w:ascii="Times New Roman" w:hAnsi="Times New Roman"/>
          <w:sz w:val="24"/>
          <w:szCs w:val="24"/>
          <w:lang w:val="fr-FR"/>
        </w:rPr>
        <w:t xml:space="preserve"> concernés par l’indigène marginalisé, à savoir l’aspect documentaire (puisque l’Histoire occupe une place importante), l’aspect réaliste (par l’intérêt des auteurs de peindre </w:t>
      </w:r>
      <w:r w:rsidR="00E95990" w:rsidRPr="00933F86">
        <w:rPr>
          <w:rFonts w:ascii="Times New Roman" w:hAnsi="Times New Roman"/>
          <w:sz w:val="24"/>
          <w:szCs w:val="24"/>
          <w:lang w:val="fr-FR"/>
        </w:rPr>
        <w:t xml:space="preserve">fidèlement </w:t>
      </w:r>
      <w:r w:rsidR="000B1378" w:rsidRPr="00933F86">
        <w:rPr>
          <w:rFonts w:ascii="Times New Roman" w:hAnsi="Times New Roman"/>
          <w:sz w:val="24"/>
          <w:szCs w:val="24"/>
          <w:lang w:val="fr-FR"/>
        </w:rPr>
        <w:t>le réel</w:t>
      </w:r>
      <w:r w:rsidR="009731F6" w:rsidRPr="00933F86">
        <w:rPr>
          <w:rFonts w:ascii="Times New Roman" w:hAnsi="Times New Roman"/>
          <w:sz w:val="24"/>
          <w:szCs w:val="24"/>
          <w:lang w:val="fr-FR"/>
        </w:rPr>
        <w:t xml:space="preserve"> y compris les conflits idéologiques</w:t>
      </w:r>
      <w:r w:rsidR="000B1378" w:rsidRPr="00933F86">
        <w:rPr>
          <w:rFonts w:ascii="Times New Roman" w:hAnsi="Times New Roman"/>
          <w:sz w:val="24"/>
          <w:szCs w:val="24"/>
          <w:lang w:val="fr-FR"/>
        </w:rPr>
        <w:t xml:space="preserve">) et l’aspect sentimentaliste et romantique qui se heurte aux différentes formes de la marginalisation. </w:t>
      </w:r>
    </w:p>
    <w:p w:rsidR="00D6620C" w:rsidRPr="00933F86" w:rsidRDefault="00D6620C" w:rsidP="00933F86">
      <w:pPr>
        <w:spacing w:line="480" w:lineRule="auto"/>
        <w:jc w:val="lowKashida"/>
        <w:rPr>
          <w:rFonts w:ascii="Times New Roman" w:hAnsi="Times New Roman"/>
          <w:sz w:val="24"/>
          <w:szCs w:val="24"/>
          <w:lang w:val="fr-FR"/>
        </w:rPr>
      </w:pPr>
      <w:r w:rsidRPr="00933F86">
        <w:rPr>
          <w:rFonts w:ascii="Times New Roman" w:hAnsi="Times New Roman"/>
          <w:sz w:val="24"/>
          <w:szCs w:val="24"/>
          <w:lang w:val="fr-FR"/>
        </w:rPr>
        <w:t xml:space="preserve">Il s’avère important, au terme de cette étude, de souligner le mouvement : dans </w:t>
      </w:r>
      <w:r w:rsidR="0004256F" w:rsidRPr="00933F86">
        <w:rPr>
          <w:rFonts w:ascii="Times New Roman" w:hAnsi="Times New Roman"/>
          <w:i/>
          <w:sz w:val="24"/>
          <w:szCs w:val="24"/>
          <w:lang w:val="fr-FR"/>
        </w:rPr>
        <w:t>L’Alchimiste</w:t>
      </w:r>
      <w:r w:rsidRPr="00933F86">
        <w:rPr>
          <w:rFonts w:ascii="Times New Roman" w:hAnsi="Times New Roman"/>
          <w:sz w:val="24"/>
          <w:szCs w:val="24"/>
          <w:lang w:val="fr-FR"/>
        </w:rPr>
        <w:t xml:space="preserve">, mettons l’accent sur la valeur du verbe « creuser », donc d’aller vers le bas, donc, symboliquement parlant, chercher la profondeur. S’y ajoute que la circularité apparaît dans les trois œuvres, elle est surtout évoquée par le thème du voyage notamment s’il y a retour au point de départ. Ce mouvement de cercle reflète un état d’angoisse qui va de pair avec la vie de l’indigène. </w:t>
      </w:r>
    </w:p>
    <w:p w:rsidR="0004256F" w:rsidRPr="00933F86" w:rsidRDefault="0004256F" w:rsidP="00933F86">
      <w:pPr>
        <w:spacing w:line="480" w:lineRule="auto"/>
        <w:rPr>
          <w:rFonts w:ascii="Times New Roman" w:hAnsi="Times New Roman"/>
          <w:sz w:val="24"/>
          <w:szCs w:val="24"/>
          <w:lang w:val="fr-FR"/>
        </w:rPr>
      </w:pPr>
      <w:r w:rsidRPr="00933F86">
        <w:rPr>
          <w:rFonts w:ascii="Times New Roman" w:hAnsi="Times New Roman"/>
          <w:sz w:val="24"/>
          <w:szCs w:val="24"/>
          <w:lang w:val="fr-FR"/>
        </w:rPr>
        <w:br w:type="page"/>
      </w:r>
    </w:p>
    <w:p w:rsidR="0004256F" w:rsidRPr="00933F86" w:rsidRDefault="0004256F" w:rsidP="00933F86">
      <w:pPr>
        <w:spacing w:line="480" w:lineRule="auto"/>
        <w:jc w:val="center"/>
        <w:rPr>
          <w:rFonts w:ascii="Times New Roman" w:hAnsi="Times New Roman"/>
          <w:b/>
          <w:sz w:val="24"/>
          <w:szCs w:val="24"/>
          <w:lang w:val="fr-FR"/>
        </w:rPr>
      </w:pPr>
      <w:r w:rsidRPr="00933F86">
        <w:rPr>
          <w:rFonts w:ascii="Times New Roman" w:hAnsi="Times New Roman"/>
          <w:b/>
          <w:sz w:val="24"/>
          <w:szCs w:val="24"/>
          <w:lang w:val="fr-FR"/>
        </w:rPr>
        <w:lastRenderedPageBreak/>
        <w:t>Bibliographie</w:t>
      </w:r>
    </w:p>
    <w:p w:rsidR="0004256F" w:rsidRPr="00933F86" w:rsidRDefault="0004256F" w:rsidP="00933F86">
      <w:pPr>
        <w:pStyle w:val="ListParagraph"/>
        <w:numPr>
          <w:ilvl w:val="0"/>
          <w:numId w:val="2"/>
        </w:numPr>
        <w:spacing w:line="480" w:lineRule="auto"/>
        <w:jc w:val="lowKashida"/>
        <w:rPr>
          <w:rFonts w:ascii="Times New Roman" w:hAnsi="Times New Roman"/>
          <w:b/>
          <w:sz w:val="24"/>
          <w:szCs w:val="24"/>
          <w:lang w:val="fr-FR"/>
        </w:rPr>
      </w:pPr>
      <w:r w:rsidRPr="00933F86">
        <w:rPr>
          <w:rFonts w:ascii="Times New Roman" w:hAnsi="Times New Roman"/>
          <w:b/>
          <w:sz w:val="24"/>
          <w:szCs w:val="24"/>
          <w:lang w:val="fr-FR"/>
        </w:rPr>
        <w:t xml:space="preserve">Des ouvrages théoriques sur la sociologie de la littérature : </w:t>
      </w:r>
    </w:p>
    <w:p w:rsidR="0004256F" w:rsidRPr="00933F86" w:rsidRDefault="0004256F" w:rsidP="00933F86">
      <w:pPr>
        <w:pStyle w:val="ListParagraph"/>
        <w:numPr>
          <w:ilvl w:val="0"/>
          <w:numId w:val="3"/>
        </w:numPr>
        <w:spacing w:line="480" w:lineRule="auto"/>
        <w:jc w:val="lowKashida"/>
        <w:rPr>
          <w:rFonts w:ascii="Times New Roman" w:hAnsi="Times New Roman"/>
          <w:sz w:val="24"/>
          <w:szCs w:val="24"/>
          <w:lang w:val="fr-FR"/>
        </w:rPr>
      </w:pPr>
      <w:r w:rsidRPr="00933F86">
        <w:rPr>
          <w:rFonts w:ascii="Times New Roman" w:hAnsi="Times New Roman"/>
          <w:caps/>
          <w:sz w:val="24"/>
          <w:szCs w:val="24"/>
          <w:lang w:val="fr-FR"/>
        </w:rPr>
        <w:t>Barthes</w:t>
      </w:r>
      <w:r w:rsidRPr="00933F86">
        <w:rPr>
          <w:rFonts w:ascii="Times New Roman" w:hAnsi="Times New Roman"/>
          <w:sz w:val="24"/>
          <w:szCs w:val="24"/>
          <w:lang w:val="fr-FR"/>
        </w:rPr>
        <w:t xml:space="preserve">, R, Hamon, Ph, </w:t>
      </w:r>
      <w:r w:rsidRPr="00933F86">
        <w:rPr>
          <w:rFonts w:ascii="Times New Roman" w:hAnsi="Times New Roman"/>
          <w:caps/>
          <w:sz w:val="24"/>
          <w:szCs w:val="24"/>
          <w:lang w:val="fr-FR"/>
        </w:rPr>
        <w:t>Riffaterre</w:t>
      </w:r>
      <w:r w:rsidRPr="00933F86">
        <w:rPr>
          <w:rFonts w:ascii="Times New Roman" w:hAnsi="Times New Roman"/>
          <w:sz w:val="24"/>
          <w:szCs w:val="24"/>
          <w:lang w:val="fr-FR"/>
        </w:rPr>
        <w:t>, M,</w:t>
      </w:r>
      <w:r w:rsidR="004071F0" w:rsidRPr="00933F86">
        <w:rPr>
          <w:rFonts w:ascii="Times New Roman" w:hAnsi="Times New Roman"/>
          <w:sz w:val="24"/>
          <w:szCs w:val="24"/>
          <w:lang w:val="fr-FR"/>
        </w:rPr>
        <w:t xml:space="preserve"> </w:t>
      </w:r>
      <w:r w:rsidR="004071F0" w:rsidRPr="00933F86">
        <w:rPr>
          <w:rFonts w:ascii="Times New Roman" w:hAnsi="Times New Roman"/>
          <w:caps/>
          <w:sz w:val="24"/>
          <w:szCs w:val="24"/>
          <w:lang w:val="fr-FR"/>
        </w:rPr>
        <w:t>Watt,</w:t>
      </w:r>
      <w:r w:rsidR="004071F0" w:rsidRPr="00933F86">
        <w:rPr>
          <w:rFonts w:ascii="Times New Roman" w:hAnsi="Times New Roman"/>
          <w:sz w:val="24"/>
          <w:szCs w:val="24"/>
          <w:lang w:val="fr-FR"/>
        </w:rPr>
        <w:t xml:space="preserve"> I, </w:t>
      </w:r>
      <w:r w:rsidR="004071F0" w:rsidRPr="00933F86">
        <w:rPr>
          <w:rFonts w:ascii="Times New Roman" w:hAnsi="Times New Roman"/>
          <w:i/>
          <w:sz w:val="24"/>
          <w:szCs w:val="24"/>
          <w:lang w:val="fr-FR"/>
        </w:rPr>
        <w:t>Littérature et réalité</w:t>
      </w:r>
      <w:r w:rsidR="004071F0" w:rsidRPr="00933F86">
        <w:rPr>
          <w:rFonts w:ascii="Times New Roman" w:hAnsi="Times New Roman"/>
          <w:sz w:val="24"/>
          <w:szCs w:val="24"/>
          <w:lang w:val="fr-FR"/>
        </w:rPr>
        <w:t>, collection Points essais, Seuil, Paris, 1982.</w:t>
      </w:r>
    </w:p>
    <w:p w:rsidR="004071F0" w:rsidRPr="00933F86" w:rsidRDefault="004071F0" w:rsidP="00933F86">
      <w:pPr>
        <w:pStyle w:val="ListParagraph"/>
        <w:numPr>
          <w:ilvl w:val="0"/>
          <w:numId w:val="3"/>
        </w:numPr>
        <w:spacing w:line="480" w:lineRule="auto"/>
        <w:jc w:val="lowKashida"/>
        <w:rPr>
          <w:rFonts w:ascii="Times New Roman" w:hAnsi="Times New Roman"/>
          <w:sz w:val="24"/>
          <w:szCs w:val="24"/>
          <w:lang w:val="fr-FR"/>
        </w:rPr>
      </w:pPr>
      <w:r w:rsidRPr="00933F86">
        <w:rPr>
          <w:rFonts w:ascii="Times New Roman" w:hAnsi="Times New Roman"/>
          <w:caps/>
          <w:sz w:val="24"/>
          <w:szCs w:val="24"/>
          <w:lang w:val="fr-FR"/>
        </w:rPr>
        <w:t>Bakhtine</w:t>
      </w:r>
      <w:r w:rsidRPr="00933F86">
        <w:rPr>
          <w:rFonts w:ascii="Times New Roman" w:hAnsi="Times New Roman"/>
          <w:sz w:val="24"/>
          <w:szCs w:val="24"/>
          <w:lang w:val="fr-FR"/>
        </w:rPr>
        <w:t xml:space="preserve">, </w:t>
      </w:r>
      <w:proofErr w:type="spellStart"/>
      <w:r w:rsidRPr="00933F86">
        <w:rPr>
          <w:rFonts w:ascii="Times New Roman" w:hAnsi="Times New Roman"/>
          <w:sz w:val="24"/>
          <w:szCs w:val="24"/>
          <w:lang w:val="fr-FR"/>
        </w:rPr>
        <w:t>Mikhail</w:t>
      </w:r>
      <w:proofErr w:type="spellEnd"/>
      <w:r w:rsidRPr="00933F86">
        <w:rPr>
          <w:rFonts w:ascii="Times New Roman" w:hAnsi="Times New Roman"/>
          <w:sz w:val="24"/>
          <w:szCs w:val="24"/>
          <w:lang w:val="fr-FR"/>
        </w:rPr>
        <w:t xml:space="preserve">, </w:t>
      </w:r>
      <w:r w:rsidRPr="00933F86">
        <w:rPr>
          <w:rFonts w:ascii="Times New Roman" w:hAnsi="Times New Roman"/>
          <w:i/>
          <w:sz w:val="24"/>
          <w:szCs w:val="24"/>
          <w:lang w:val="fr-FR"/>
        </w:rPr>
        <w:t>Esthétique de la création verbale</w:t>
      </w:r>
      <w:r w:rsidRPr="00933F86">
        <w:rPr>
          <w:rFonts w:ascii="Times New Roman" w:hAnsi="Times New Roman"/>
          <w:sz w:val="24"/>
          <w:szCs w:val="24"/>
          <w:lang w:val="fr-FR"/>
        </w:rPr>
        <w:t>, Gallimard, Paris, 1984.</w:t>
      </w:r>
    </w:p>
    <w:p w:rsidR="004071F0" w:rsidRPr="00933F86" w:rsidRDefault="004071F0" w:rsidP="00933F86">
      <w:pPr>
        <w:pStyle w:val="ListParagraph"/>
        <w:numPr>
          <w:ilvl w:val="0"/>
          <w:numId w:val="3"/>
        </w:numPr>
        <w:spacing w:line="480" w:lineRule="auto"/>
        <w:jc w:val="lowKashida"/>
        <w:rPr>
          <w:rFonts w:ascii="Times New Roman" w:hAnsi="Times New Roman"/>
          <w:sz w:val="24"/>
          <w:szCs w:val="24"/>
          <w:lang w:val="fr-FR"/>
        </w:rPr>
      </w:pPr>
      <w:r w:rsidRPr="00933F86">
        <w:rPr>
          <w:rFonts w:ascii="Times New Roman" w:hAnsi="Times New Roman"/>
          <w:caps/>
          <w:sz w:val="24"/>
          <w:szCs w:val="24"/>
          <w:lang w:val="fr-FR"/>
        </w:rPr>
        <w:t>Bakhtine</w:t>
      </w:r>
      <w:r w:rsidRPr="00933F86">
        <w:rPr>
          <w:rFonts w:ascii="Times New Roman" w:hAnsi="Times New Roman"/>
          <w:sz w:val="24"/>
          <w:szCs w:val="24"/>
          <w:lang w:val="fr-FR"/>
        </w:rPr>
        <w:t xml:space="preserve">, </w:t>
      </w:r>
      <w:proofErr w:type="spellStart"/>
      <w:r w:rsidRPr="00933F86">
        <w:rPr>
          <w:rFonts w:ascii="Times New Roman" w:hAnsi="Times New Roman"/>
          <w:sz w:val="24"/>
          <w:szCs w:val="24"/>
          <w:lang w:val="fr-FR"/>
        </w:rPr>
        <w:t>Mikhail</w:t>
      </w:r>
      <w:proofErr w:type="spellEnd"/>
      <w:r w:rsidRPr="00933F86">
        <w:rPr>
          <w:rFonts w:ascii="Times New Roman" w:hAnsi="Times New Roman"/>
          <w:sz w:val="24"/>
          <w:szCs w:val="24"/>
          <w:lang w:val="fr-FR"/>
        </w:rPr>
        <w:t xml:space="preserve">, </w:t>
      </w:r>
      <w:r w:rsidRPr="00933F86">
        <w:rPr>
          <w:rFonts w:ascii="Times New Roman" w:hAnsi="Times New Roman"/>
          <w:i/>
          <w:sz w:val="24"/>
          <w:szCs w:val="24"/>
          <w:lang w:val="fr-FR"/>
        </w:rPr>
        <w:t>Esthétique et théorie du roman</w:t>
      </w:r>
      <w:r w:rsidRPr="00933F86">
        <w:rPr>
          <w:rFonts w:ascii="Times New Roman" w:hAnsi="Times New Roman"/>
          <w:sz w:val="24"/>
          <w:szCs w:val="24"/>
          <w:lang w:val="fr-FR"/>
        </w:rPr>
        <w:t>, Gallimard, Paris, 1978.</w:t>
      </w:r>
    </w:p>
    <w:p w:rsidR="004071F0" w:rsidRPr="00933F86" w:rsidRDefault="004071F0" w:rsidP="00933F86">
      <w:pPr>
        <w:pStyle w:val="ListParagraph"/>
        <w:numPr>
          <w:ilvl w:val="0"/>
          <w:numId w:val="3"/>
        </w:numPr>
        <w:spacing w:line="480" w:lineRule="auto"/>
        <w:jc w:val="lowKashida"/>
        <w:rPr>
          <w:rFonts w:ascii="Times New Roman" w:hAnsi="Times New Roman"/>
          <w:sz w:val="24"/>
          <w:szCs w:val="24"/>
          <w:lang w:val="fr-FR"/>
        </w:rPr>
      </w:pPr>
      <w:r w:rsidRPr="00933F86">
        <w:rPr>
          <w:rFonts w:ascii="Times New Roman" w:hAnsi="Times New Roman"/>
          <w:caps/>
          <w:sz w:val="24"/>
          <w:szCs w:val="24"/>
          <w:lang w:val="fr-FR"/>
        </w:rPr>
        <w:t>Hamon</w:t>
      </w:r>
      <w:r w:rsidRPr="00933F86">
        <w:rPr>
          <w:rFonts w:ascii="Times New Roman" w:hAnsi="Times New Roman"/>
          <w:sz w:val="24"/>
          <w:szCs w:val="24"/>
          <w:lang w:val="fr-FR"/>
        </w:rPr>
        <w:t xml:space="preserve">, Philippe, </w:t>
      </w:r>
      <w:r w:rsidRPr="00933F86">
        <w:rPr>
          <w:rFonts w:ascii="Times New Roman" w:hAnsi="Times New Roman"/>
          <w:i/>
          <w:sz w:val="24"/>
          <w:szCs w:val="24"/>
          <w:lang w:val="fr-FR"/>
        </w:rPr>
        <w:t>Texte et idéologie</w:t>
      </w:r>
      <w:r w:rsidRPr="00933F86">
        <w:rPr>
          <w:rFonts w:ascii="Times New Roman" w:hAnsi="Times New Roman"/>
          <w:sz w:val="24"/>
          <w:szCs w:val="24"/>
          <w:lang w:val="fr-FR"/>
        </w:rPr>
        <w:t>, PUF écriture, PUF, Paris, 1984.</w:t>
      </w:r>
    </w:p>
    <w:p w:rsidR="006A16F1" w:rsidRPr="00933F86" w:rsidRDefault="006A16F1" w:rsidP="00933F86">
      <w:pPr>
        <w:pStyle w:val="ListParagraph"/>
        <w:numPr>
          <w:ilvl w:val="0"/>
          <w:numId w:val="3"/>
        </w:numPr>
        <w:spacing w:line="480" w:lineRule="auto"/>
        <w:jc w:val="lowKashida"/>
        <w:rPr>
          <w:rFonts w:ascii="Times New Roman" w:hAnsi="Times New Roman"/>
          <w:sz w:val="24"/>
          <w:szCs w:val="24"/>
          <w:lang w:val="fr-FR"/>
        </w:rPr>
      </w:pPr>
      <w:r w:rsidRPr="00933F86">
        <w:rPr>
          <w:rFonts w:ascii="Times New Roman" w:hAnsi="Times New Roman"/>
          <w:sz w:val="24"/>
          <w:szCs w:val="24"/>
          <w:lang w:val="br-FR"/>
        </w:rPr>
        <w:t xml:space="preserve">ZIMA, Pierre, </w:t>
      </w:r>
      <w:r w:rsidRPr="00933F86">
        <w:rPr>
          <w:rFonts w:ascii="Times New Roman" w:hAnsi="Times New Roman"/>
          <w:i/>
          <w:iCs/>
          <w:sz w:val="24"/>
          <w:szCs w:val="24"/>
          <w:lang w:val="br-FR"/>
        </w:rPr>
        <w:t>Manuel de sociocritique</w:t>
      </w:r>
      <w:r w:rsidRPr="00933F86">
        <w:rPr>
          <w:rFonts w:ascii="Times New Roman" w:hAnsi="Times New Roman"/>
          <w:sz w:val="24"/>
          <w:szCs w:val="24"/>
          <w:lang w:val="br-FR"/>
        </w:rPr>
        <w:t>, Picard, Paris, 1985</w:t>
      </w:r>
    </w:p>
    <w:p w:rsidR="004071F0" w:rsidRPr="00933F86" w:rsidRDefault="004071F0" w:rsidP="00933F86">
      <w:pPr>
        <w:pStyle w:val="ListParagraph"/>
        <w:numPr>
          <w:ilvl w:val="0"/>
          <w:numId w:val="2"/>
        </w:numPr>
        <w:spacing w:line="480" w:lineRule="auto"/>
        <w:jc w:val="lowKashida"/>
        <w:rPr>
          <w:rFonts w:ascii="Times New Roman" w:hAnsi="Times New Roman"/>
          <w:b/>
          <w:sz w:val="24"/>
          <w:szCs w:val="24"/>
          <w:lang w:val="fr-FR"/>
        </w:rPr>
      </w:pPr>
      <w:r w:rsidRPr="00933F86">
        <w:rPr>
          <w:rFonts w:ascii="Times New Roman" w:hAnsi="Times New Roman"/>
          <w:b/>
          <w:sz w:val="24"/>
          <w:szCs w:val="24"/>
          <w:lang w:val="fr-FR"/>
        </w:rPr>
        <w:t xml:space="preserve">Des ouvrages </w:t>
      </w:r>
      <w:r w:rsidR="00DE78F9" w:rsidRPr="00933F86">
        <w:rPr>
          <w:rFonts w:ascii="Times New Roman" w:hAnsi="Times New Roman"/>
          <w:b/>
          <w:sz w:val="24"/>
          <w:szCs w:val="24"/>
          <w:lang w:val="fr-FR"/>
        </w:rPr>
        <w:t xml:space="preserve">théoriques </w:t>
      </w:r>
      <w:r w:rsidRPr="00933F86">
        <w:rPr>
          <w:rFonts w:ascii="Times New Roman" w:hAnsi="Times New Roman"/>
          <w:b/>
          <w:sz w:val="24"/>
          <w:szCs w:val="24"/>
          <w:lang w:val="fr-FR"/>
        </w:rPr>
        <w:t xml:space="preserve">sur l’herméneutique philosophique et littéraire : </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Bachelard</w:t>
      </w:r>
      <w:r w:rsidRPr="00933F86">
        <w:rPr>
          <w:rFonts w:ascii="Times New Roman" w:hAnsi="Times New Roman"/>
          <w:sz w:val="24"/>
          <w:lang w:val="fr-FR"/>
        </w:rPr>
        <w:t xml:space="preserve">, Gaston, </w:t>
      </w:r>
      <w:r w:rsidRPr="00933F86">
        <w:rPr>
          <w:rFonts w:ascii="Times New Roman" w:hAnsi="Times New Roman"/>
          <w:i/>
          <w:sz w:val="24"/>
          <w:lang w:val="fr-FR"/>
        </w:rPr>
        <w:t>La terre et les rêveries du repos</w:t>
      </w:r>
      <w:r w:rsidRPr="00933F86">
        <w:rPr>
          <w:rFonts w:ascii="Times New Roman" w:hAnsi="Times New Roman"/>
          <w:sz w:val="24"/>
          <w:lang w:val="fr-FR"/>
        </w:rPr>
        <w:t>, José Corti, Paris, 1948.</w:t>
      </w:r>
    </w:p>
    <w:p w:rsidR="00BE4BA4" w:rsidRPr="00933F86" w:rsidRDefault="00BE4BA4" w:rsidP="00933F86">
      <w:pPr>
        <w:numPr>
          <w:ilvl w:val="0"/>
          <w:numId w:val="1"/>
        </w:numPr>
        <w:spacing w:after="0" w:line="480" w:lineRule="auto"/>
        <w:ind w:right="0"/>
        <w:jc w:val="both"/>
        <w:rPr>
          <w:rFonts w:ascii="Times New Roman" w:hAnsi="Times New Roman"/>
          <w:sz w:val="24"/>
          <w:lang w:val="fr-BE"/>
        </w:rPr>
      </w:pPr>
      <w:r w:rsidRPr="00933F86">
        <w:rPr>
          <w:rFonts w:ascii="Times New Roman" w:hAnsi="Times New Roman"/>
          <w:sz w:val="24"/>
          <w:lang w:val="fr-FR"/>
        </w:rPr>
        <w:t>----------------------</w:t>
      </w:r>
      <w:r w:rsidRPr="00933F86">
        <w:rPr>
          <w:rFonts w:ascii="Times New Roman" w:hAnsi="Times New Roman"/>
          <w:sz w:val="24"/>
          <w:lang w:val="fr-BE"/>
        </w:rPr>
        <w:t xml:space="preserve"> </w:t>
      </w:r>
      <w:r w:rsidRPr="00933F86">
        <w:rPr>
          <w:rFonts w:ascii="Times New Roman" w:hAnsi="Times New Roman"/>
          <w:i/>
          <w:sz w:val="24"/>
          <w:lang w:val="fr-BE"/>
        </w:rPr>
        <w:t>La poétique de l’espace</w:t>
      </w:r>
      <w:r w:rsidRPr="00933F86">
        <w:rPr>
          <w:rFonts w:ascii="Times New Roman" w:hAnsi="Times New Roman"/>
          <w:sz w:val="24"/>
          <w:lang w:val="fr-BE"/>
        </w:rPr>
        <w:t>, Presses universitaires de France Quadrige, Paris, 1997.</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Cazenave</w:t>
      </w:r>
      <w:r w:rsidRPr="00933F86">
        <w:rPr>
          <w:rFonts w:ascii="Times New Roman" w:hAnsi="Times New Roman"/>
          <w:sz w:val="24"/>
          <w:lang w:val="fr-FR"/>
        </w:rPr>
        <w:t xml:space="preserve">, Michel, </w:t>
      </w:r>
      <w:r w:rsidRPr="00933F86">
        <w:rPr>
          <w:rFonts w:ascii="Times New Roman" w:hAnsi="Times New Roman"/>
          <w:i/>
          <w:sz w:val="24"/>
          <w:lang w:val="fr-FR"/>
        </w:rPr>
        <w:t>Encyclopédie des symboles</w:t>
      </w:r>
      <w:r w:rsidRPr="00933F86">
        <w:rPr>
          <w:rFonts w:ascii="Times New Roman" w:hAnsi="Times New Roman"/>
          <w:sz w:val="24"/>
          <w:lang w:val="fr-FR"/>
        </w:rPr>
        <w:t>, La Pochothèque, Paris, 1996.</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BE"/>
        </w:rPr>
        <w:t>Celis</w:t>
      </w:r>
      <w:r w:rsidRPr="00933F86">
        <w:rPr>
          <w:rFonts w:ascii="Times New Roman" w:hAnsi="Times New Roman"/>
          <w:sz w:val="24"/>
          <w:lang w:val="fr-BE"/>
        </w:rPr>
        <w:t xml:space="preserve">, </w:t>
      </w:r>
      <w:r w:rsidRPr="00933F86">
        <w:rPr>
          <w:rFonts w:ascii="Times New Roman" w:hAnsi="Times New Roman"/>
          <w:sz w:val="24"/>
          <w:lang w:val="fr-FR"/>
        </w:rPr>
        <w:t xml:space="preserve">Raphaël, </w:t>
      </w:r>
      <w:r w:rsidRPr="00933F86">
        <w:rPr>
          <w:rFonts w:ascii="Times New Roman" w:hAnsi="Times New Roman"/>
          <w:i/>
          <w:sz w:val="24"/>
          <w:lang w:val="fr-FR"/>
        </w:rPr>
        <w:t>L’œuvre et l’imaginaire, les origines du pouvoir créateur</w:t>
      </w:r>
      <w:r w:rsidRPr="00933F86">
        <w:rPr>
          <w:rFonts w:ascii="Times New Roman" w:hAnsi="Times New Roman"/>
          <w:sz w:val="24"/>
          <w:lang w:val="fr-FR"/>
        </w:rPr>
        <w:t>, Publications des facultés universitaires de Saint-Louis, Bruxelles, 1977.</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Chelebourg</w:t>
      </w:r>
      <w:r w:rsidRPr="00933F86">
        <w:rPr>
          <w:rFonts w:ascii="Times New Roman" w:hAnsi="Times New Roman"/>
          <w:sz w:val="24"/>
          <w:lang w:val="fr-FR"/>
        </w:rPr>
        <w:t xml:space="preserve">, Christian, </w:t>
      </w:r>
      <w:r w:rsidRPr="00933F86">
        <w:rPr>
          <w:rFonts w:ascii="Times New Roman" w:hAnsi="Times New Roman"/>
          <w:i/>
          <w:sz w:val="24"/>
          <w:lang w:val="fr-FR"/>
        </w:rPr>
        <w:t>L’imaginaire littéraire, des archétypes à la poétique du sujet</w:t>
      </w:r>
      <w:r w:rsidRPr="00933F86">
        <w:rPr>
          <w:rFonts w:ascii="Times New Roman" w:hAnsi="Times New Roman"/>
          <w:sz w:val="24"/>
          <w:lang w:val="fr-FR"/>
        </w:rPr>
        <w:t>, Nathan université, Nathan, Paris, 2000.</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Chevalier</w:t>
      </w:r>
      <w:r w:rsidRPr="00933F86">
        <w:rPr>
          <w:rFonts w:ascii="Times New Roman" w:hAnsi="Times New Roman"/>
          <w:sz w:val="24"/>
          <w:lang w:val="fr-FR"/>
        </w:rPr>
        <w:t xml:space="preserve">, Jean, et </w:t>
      </w:r>
      <w:r w:rsidRPr="00933F86">
        <w:rPr>
          <w:rFonts w:ascii="Times New Roman" w:hAnsi="Times New Roman"/>
          <w:caps/>
          <w:sz w:val="24"/>
          <w:lang w:val="fr-FR"/>
        </w:rPr>
        <w:t>Gheerbrant</w:t>
      </w:r>
      <w:r w:rsidRPr="00933F86">
        <w:rPr>
          <w:rFonts w:ascii="Times New Roman" w:hAnsi="Times New Roman"/>
          <w:sz w:val="24"/>
          <w:lang w:val="fr-FR"/>
        </w:rPr>
        <w:t xml:space="preserve">, Alain, </w:t>
      </w:r>
      <w:r w:rsidRPr="00933F86">
        <w:rPr>
          <w:rFonts w:ascii="Times New Roman" w:hAnsi="Times New Roman"/>
          <w:i/>
          <w:sz w:val="24"/>
          <w:lang w:val="fr-FR"/>
        </w:rPr>
        <w:t>Dictionnaire des symboles, mythes, rêves, coutumes, gestes, formes, figures, couleurs, nombres</w:t>
      </w:r>
      <w:r w:rsidRPr="00933F86">
        <w:rPr>
          <w:rFonts w:ascii="Times New Roman" w:hAnsi="Times New Roman"/>
          <w:sz w:val="24"/>
          <w:lang w:val="fr-FR"/>
        </w:rPr>
        <w:t>, Edition Robert Laffont-Jupiter, Paris, 1982.</w:t>
      </w:r>
    </w:p>
    <w:p w:rsidR="00BE4BA4" w:rsidRPr="00933F86" w:rsidRDefault="00BE4BA4" w:rsidP="00933F86">
      <w:pPr>
        <w:numPr>
          <w:ilvl w:val="0"/>
          <w:numId w:val="1"/>
        </w:numPr>
        <w:spacing w:after="0" w:line="480" w:lineRule="auto"/>
        <w:ind w:right="0"/>
        <w:jc w:val="both"/>
        <w:rPr>
          <w:rFonts w:ascii="Times New Roman" w:hAnsi="Times New Roman"/>
          <w:sz w:val="24"/>
          <w:lang w:val="fr-BE"/>
        </w:rPr>
      </w:pPr>
      <w:r w:rsidRPr="00933F86">
        <w:rPr>
          <w:rFonts w:ascii="Times New Roman" w:hAnsi="Times New Roman"/>
          <w:caps/>
          <w:sz w:val="24"/>
          <w:lang w:val="fr-BE"/>
        </w:rPr>
        <w:t>Durand</w:t>
      </w:r>
      <w:r w:rsidRPr="00933F86">
        <w:rPr>
          <w:rFonts w:ascii="Times New Roman" w:hAnsi="Times New Roman"/>
          <w:sz w:val="24"/>
          <w:lang w:val="fr-BE"/>
        </w:rPr>
        <w:t xml:space="preserve">, Gilbert, </w:t>
      </w:r>
      <w:r w:rsidRPr="00933F86">
        <w:rPr>
          <w:rFonts w:ascii="Times New Roman" w:hAnsi="Times New Roman"/>
          <w:i/>
          <w:sz w:val="24"/>
          <w:lang w:val="fr-BE"/>
        </w:rPr>
        <w:t>Formes mythiques et visages de l’œuvre</w:t>
      </w:r>
      <w:r w:rsidRPr="00933F86">
        <w:rPr>
          <w:rFonts w:ascii="Times New Roman" w:hAnsi="Times New Roman"/>
          <w:sz w:val="24"/>
          <w:lang w:val="fr-BE"/>
        </w:rPr>
        <w:t>, Berg international Editeurs, Paris, 1979.</w:t>
      </w:r>
    </w:p>
    <w:p w:rsidR="00BE4BA4" w:rsidRPr="00933F86" w:rsidRDefault="00BE4BA4" w:rsidP="00933F86">
      <w:pPr>
        <w:numPr>
          <w:ilvl w:val="0"/>
          <w:numId w:val="1"/>
        </w:numPr>
        <w:spacing w:after="0" w:line="480" w:lineRule="auto"/>
        <w:ind w:right="0"/>
        <w:jc w:val="both"/>
        <w:rPr>
          <w:rFonts w:ascii="Times New Roman" w:hAnsi="Times New Roman"/>
          <w:sz w:val="24"/>
          <w:lang w:val="fr-BE"/>
        </w:rPr>
      </w:pPr>
      <w:r w:rsidRPr="00933F86">
        <w:rPr>
          <w:rFonts w:ascii="Times New Roman" w:hAnsi="Times New Roman"/>
          <w:sz w:val="24"/>
          <w:lang w:val="fr-BE"/>
        </w:rPr>
        <w:lastRenderedPageBreak/>
        <w:t xml:space="preserve"> </w:t>
      </w:r>
      <w:r w:rsidRPr="00933F86">
        <w:rPr>
          <w:rFonts w:ascii="Times New Roman" w:hAnsi="Times New Roman"/>
          <w:sz w:val="24"/>
          <w:lang w:val="fr-FR"/>
        </w:rPr>
        <w:t>--------------------</w:t>
      </w:r>
      <w:r w:rsidRPr="00933F86">
        <w:rPr>
          <w:rFonts w:ascii="Times New Roman" w:hAnsi="Times New Roman"/>
          <w:i/>
          <w:sz w:val="24"/>
          <w:lang w:val="fr-BE"/>
        </w:rPr>
        <w:t>L’imagination symbolique</w:t>
      </w:r>
      <w:r w:rsidRPr="00933F86">
        <w:rPr>
          <w:rFonts w:ascii="Times New Roman" w:hAnsi="Times New Roman"/>
          <w:sz w:val="24"/>
          <w:lang w:val="fr-BE"/>
        </w:rPr>
        <w:t>, Presses universitaires de France, Paris, 1964.</w:t>
      </w:r>
    </w:p>
    <w:p w:rsidR="00BE4BA4" w:rsidRPr="00933F86" w:rsidRDefault="00BE4BA4" w:rsidP="00933F86">
      <w:pPr>
        <w:numPr>
          <w:ilvl w:val="0"/>
          <w:numId w:val="1"/>
        </w:numPr>
        <w:spacing w:after="0" w:line="480" w:lineRule="auto"/>
        <w:ind w:right="0"/>
        <w:jc w:val="both"/>
        <w:rPr>
          <w:rFonts w:ascii="Times New Roman" w:hAnsi="Times New Roman"/>
          <w:sz w:val="24"/>
          <w:lang w:val="fr-BE"/>
        </w:rPr>
      </w:pPr>
      <w:r w:rsidRPr="00933F86">
        <w:rPr>
          <w:rFonts w:ascii="Times New Roman" w:hAnsi="Times New Roman"/>
          <w:sz w:val="24"/>
          <w:lang w:val="fr-FR"/>
        </w:rPr>
        <w:t>--------------------</w:t>
      </w:r>
      <w:r w:rsidRPr="00933F86">
        <w:rPr>
          <w:rFonts w:ascii="Times New Roman" w:hAnsi="Times New Roman"/>
          <w:i/>
          <w:sz w:val="24"/>
          <w:lang w:val="fr-BE"/>
        </w:rPr>
        <w:t>Les structures anthropologiques de l’imaginaire</w:t>
      </w:r>
      <w:r w:rsidRPr="00933F86">
        <w:rPr>
          <w:rFonts w:ascii="Times New Roman" w:hAnsi="Times New Roman"/>
          <w:sz w:val="24"/>
          <w:lang w:val="fr-BE"/>
        </w:rPr>
        <w:t xml:space="preserve">, </w:t>
      </w:r>
      <w:proofErr w:type="spellStart"/>
      <w:r w:rsidRPr="00933F86">
        <w:rPr>
          <w:rFonts w:ascii="Times New Roman" w:hAnsi="Times New Roman"/>
          <w:sz w:val="24"/>
          <w:lang w:val="fr-BE"/>
        </w:rPr>
        <w:t>Dunod</w:t>
      </w:r>
      <w:proofErr w:type="spellEnd"/>
      <w:r w:rsidRPr="00933F86">
        <w:rPr>
          <w:rFonts w:ascii="Times New Roman" w:hAnsi="Times New Roman"/>
          <w:sz w:val="24"/>
          <w:lang w:val="fr-BE"/>
        </w:rPr>
        <w:t>, Paris, 1992.</w:t>
      </w:r>
    </w:p>
    <w:p w:rsidR="00BE4BA4" w:rsidRPr="00933F86" w:rsidRDefault="00BE4BA4" w:rsidP="00933F86">
      <w:pPr>
        <w:pStyle w:val="BodyTextIndent"/>
        <w:numPr>
          <w:ilvl w:val="0"/>
          <w:numId w:val="1"/>
        </w:numPr>
        <w:spacing w:line="480" w:lineRule="auto"/>
      </w:pPr>
      <w:r w:rsidRPr="00933F86">
        <w:rPr>
          <w:caps/>
        </w:rPr>
        <w:t>Eco</w:t>
      </w:r>
      <w:r w:rsidRPr="00933F86">
        <w:t xml:space="preserve">, Umberto, </w:t>
      </w:r>
      <w:r w:rsidRPr="00933F86">
        <w:rPr>
          <w:i/>
        </w:rPr>
        <w:t>Interprétation et surinterprétation</w:t>
      </w:r>
      <w:r w:rsidRPr="00933F86">
        <w:t xml:space="preserve">, Presses universitaires de France, Paris, 1996.  </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Eliade</w:t>
      </w:r>
      <w:r w:rsidRPr="00933F86">
        <w:rPr>
          <w:rFonts w:ascii="Times New Roman" w:hAnsi="Times New Roman"/>
          <w:sz w:val="24"/>
          <w:lang w:val="fr-FR"/>
        </w:rPr>
        <w:t xml:space="preserve">, Mircea, </w:t>
      </w:r>
      <w:r w:rsidRPr="00933F86">
        <w:rPr>
          <w:rFonts w:ascii="Times New Roman" w:hAnsi="Times New Roman"/>
          <w:i/>
          <w:sz w:val="24"/>
          <w:lang w:val="fr-FR"/>
        </w:rPr>
        <w:t>Aspects du mythe</w:t>
      </w:r>
      <w:r w:rsidRPr="00933F86">
        <w:rPr>
          <w:rFonts w:ascii="Times New Roman" w:hAnsi="Times New Roman"/>
          <w:sz w:val="24"/>
          <w:lang w:val="fr-FR"/>
        </w:rPr>
        <w:t>, Gallimard, Paris, 1967.</w:t>
      </w:r>
    </w:p>
    <w:p w:rsidR="00BE4BA4" w:rsidRPr="00933F86" w:rsidRDefault="00BE4BA4" w:rsidP="00933F86">
      <w:pPr>
        <w:pStyle w:val="BodyText"/>
        <w:numPr>
          <w:ilvl w:val="0"/>
          <w:numId w:val="1"/>
        </w:numPr>
        <w:spacing w:line="480" w:lineRule="auto"/>
        <w:rPr>
          <w:b w:val="0"/>
          <w:bCs w:val="0"/>
        </w:rPr>
      </w:pPr>
      <w:r w:rsidRPr="00933F86">
        <w:rPr>
          <w:bCs w:val="0"/>
        </w:rPr>
        <w:t>--------------------</w:t>
      </w:r>
      <w:r w:rsidRPr="00933F86">
        <w:rPr>
          <w:b w:val="0"/>
          <w:bCs w:val="0"/>
        </w:rPr>
        <w:t xml:space="preserve"> </w:t>
      </w:r>
      <w:r w:rsidRPr="00933F86">
        <w:rPr>
          <w:b w:val="0"/>
          <w:bCs w:val="0"/>
          <w:i/>
        </w:rPr>
        <w:t>Le sacré et le profane</w:t>
      </w:r>
      <w:r w:rsidRPr="00933F86">
        <w:rPr>
          <w:b w:val="0"/>
          <w:bCs w:val="0"/>
        </w:rPr>
        <w:t>, Gallimard, Paris, 1965.</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sz w:val="24"/>
          <w:lang w:val="fr-FR"/>
        </w:rPr>
        <w:t xml:space="preserve">-------------------- </w:t>
      </w:r>
      <w:r w:rsidRPr="00933F86">
        <w:rPr>
          <w:rFonts w:ascii="Times New Roman" w:hAnsi="Times New Roman"/>
          <w:i/>
          <w:sz w:val="24"/>
          <w:lang w:val="fr-FR"/>
        </w:rPr>
        <w:t>Mythes, rêves et mystères</w:t>
      </w:r>
      <w:r w:rsidRPr="00933F86">
        <w:rPr>
          <w:rFonts w:ascii="Times New Roman" w:hAnsi="Times New Roman"/>
          <w:sz w:val="24"/>
          <w:lang w:val="fr-FR"/>
        </w:rPr>
        <w:t>, Folio Essais, Paris, 1957.</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sz w:val="24"/>
          <w:lang w:val="fr-FR"/>
        </w:rPr>
        <w:t>--------------------</w:t>
      </w:r>
      <w:r w:rsidRPr="00933F86">
        <w:rPr>
          <w:rFonts w:ascii="Times New Roman" w:hAnsi="Times New Roman"/>
          <w:i/>
          <w:sz w:val="24"/>
          <w:lang w:val="fr-FR"/>
        </w:rPr>
        <w:t>Traité de l’histoire des religions</w:t>
      </w:r>
      <w:r w:rsidRPr="00933F86">
        <w:rPr>
          <w:rFonts w:ascii="Times New Roman" w:hAnsi="Times New Roman"/>
          <w:sz w:val="24"/>
          <w:lang w:val="fr-FR"/>
        </w:rPr>
        <w:t>, Payot, Paris, 1959.</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Gadamer</w:t>
      </w:r>
      <w:r w:rsidRPr="00933F86">
        <w:rPr>
          <w:rFonts w:ascii="Times New Roman" w:hAnsi="Times New Roman"/>
          <w:sz w:val="24"/>
          <w:lang w:val="fr-FR"/>
        </w:rPr>
        <w:t xml:space="preserve">, Hans-George, </w:t>
      </w:r>
      <w:r w:rsidRPr="00933F86">
        <w:rPr>
          <w:rFonts w:ascii="Times New Roman" w:hAnsi="Times New Roman"/>
          <w:i/>
          <w:sz w:val="24"/>
          <w:lang w:val="fr-FR"/>
        </w:rPr>
        <w:t>Vérité et Méthode : les grandes lignes d’une herméneutique philosophique</w:t>
      </w:r>
      <w:r w:rsidRPr="00933F86">
        <w:rPr>
          <w:rFonts w:ascii="Times New Roman" w:hAnsi="Times New Roman"/>
          <w:sz w:val="24"/>
          <w:lang w:val="fr-FR"/>
        </w:rPr>
        <w:t>,</w:t>
      </w:r>
      <w:r w:rsidRPr="00933F86">
        <w:rPr>
          <w:rFonts w:ascii="Times New Roman" w:hAnsi="Times New Roman"/>
          <w:b/>
          <w:sz w:val="24"/>
          <w:lang w:val="fr-FR"/>
        </w:rPr>
        <w:t xml:space="preserve"> </w:t>
      </w:r>
      <w:r w:rsidRPr="00933F86">
        <w:rPr>
          <w:rFonts w:ascii="Times New Roman" w:hAnsi="Times New Roman"/>
          <w:sz w:val="24"/>
          <w:lang w:val="fr-FR"/>
        </w:rPr>
        <w:t>traduction française</w:t>
      </w:r>
      <w:r w:rsidRPr="00933F86">
        <w:rPr>
          <w:rFonts w:ascii="Times New Roman" w:hAnsi="Times New Roman" w:hint="cs"/>
          <w:sz w:val="24"/>
          <w:rtl/>
          <w:lang w:val="fr-FR"/>
        </w:rPr>
        <w:t xml:space="preserve"> </w:t>
      </w:r>
      <w:r w:rsidRPr="00933F86">
        <w:rPr>
          <w:rFonts w:ascii="Times New Roman" w:hAnsi="Times New Roman"/>
          <w:sz w:val="24"/>
          <w:lang w:val="fr-FR"/>
        </w:rPr>
        <w:t xml:space="preserve"> de Pierre </w:t>
      </w:r>
      <w:proofErr w:type="spellStart"/>
      <w:r w:rsidRPr="00933F86">
        <w:rPr>
          <w:rFonts w:ascii="Times New Roman" w:hAnsi="Times New Roman"/>
          <w:sz w:val="24"/>
          <w:lang w:val="fr-FR"/>
        </w:rPr>
        <w:t>Fruchon</w:t>
      </w:r>
      <w:proofErr w:type="spellEnd"/>
      <w:r w:rsidRPr="00933F86">
        <w:rPr>
          <w:rFonts w:ascii="Times New Roman" w:hAnsi="Times New Roman"/>
          <w:sz w:val="24"/>
          <w:lang w:val="fr-FR"/>
        </w:rPr>
        <w:t xml:space="preserve">, Jean Grondin et Gilbert </w:t>
      </w:r>
      <w:proofErr w:type="spellStart"/>
      <w:proofErr w:type="gramStart"/>
      <w:r w:rsidRPr="00933F86">
        <w:rPr>
          <w:rFonts w:ascii="Times New Roman" w:hAnsi="Times New Roman"/>
          <w:sz w:val="24"/>
          <w:lang w:val="fr-FR"/>
        </w:rPr>
        <w:t>Merlio</w:t>
      </w:r>
      <w:proofErr w:type="spellEnd"/>
      <w:r w:rsidRPr="00933F86">
        <w:rPr>
          <w:rFonts w:ascii="Times New Roman" w:hAnsi="Times New Roman"/>
          <w:sz w:val="24"/>
          <w:lang w:val="fr-FR"/>
        </w:rPr>
        <w:t xml:space="preserve"> ,</w:t>
      </w:r>
      <w:proofErr w:type="gramEnd"/>
      <w:r w:rsidRPr="00933F86">
        <w:rPr>
          <w:rFonts w:ascii="Times New Roman" w:hAnsi="Times New Roman"/>
          <w:sz w:val="24"/>
          <w:lang w:val="fr-FR"/>
        </w:rPr>
        <w:t xml:space="preserve"> Seuil, Paris,1960. </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Mauron</w:t>
      </w:r>
      <w:r w:rsidRPr="00933F86">
        <w:rPr>
          <w:rFonts w:ascii="Times New Roman" w:hAnsi="Times New Roman"/>
          <w:sz w:val="24"/>
          <w:lang w:val="fr-FR"/>
        </w:rPr>
        <w:t xml:space="preserve">, Charles, </w:t>
      </w:r>
      <w:r w:rsidRPr="00933F86">
        <w:rPr>
          <w:rFonts w:ascii="Times New Roman" w:hAnsi="Times New Roman"/>
          <w:i/>
          <w:sz w:val="24"/>
          <w:lang w:val="fr-FR"/>
        </w:rPr>
        <w:t>Des métaphores obsédantes au mythe personnel</w:t>
      </w:r>
      <w:r w:rsidRPr="00933F86">
        <w:rPr>
          <w:rFonts w:ascii="Times New Roman" w:hAnsi="Times New Roman"/>
          <w:sz w:val="24"/>
          <w:lang w:val="fr-FR"/>
        </w:rPr>
        <w:t>, José Corti, Paris, 1988.</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Ricœur</w:t>
      </w:r>
      <w:r w:rsidRPr="00933F86">
        <w:rPr>
          <w:rFonts w:ascii="Times New Roman" w:hAnsi="Times New Roman"/>
          <w:sz w:val="24"/>
          <w:lang w:val="fr-FR"/>
        </w:rPr>
        <w:t xml:space="preserve">, Paul, </w:t>
      </w:r>
      <w:r w:rsidRPr="00933F86">
        <w:rPr>
          <w:rFonts w:ascii="Times New Roman" w:hAnsi="Times New Roman"/>
          <w:i/>
          <w:sz w:val="24"/>
          <w:lang w:val="fr-FR"/>
        </w:rPr>
        <w:t>Le Conflit des interprétations</w:t>
      </w:r>
      <w:r w:rsidRPr="00933F86">
        <w:rPr>
          <w:rFonts w:ascii="Times New Roman" w:hAnsi="Times New Roman"/>
          <w:sz w:val="24"/>
          <w:lang w:val="fr-FR"/>
        </w:rPr>
        <w:t xml:space="preserve">, Seuil, Paris, 1969.  </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Szondi</w:t>
      </w:r>
      <w:r w:rsidRPr="00933F86">
        <w:rPr>
          <w:rFonts w:ascii="Times New Roman" w:hAnsi="Times New Roman"/>
          <w:sz w:val="24"/>
          <w:lang w:val="fr-FR"/>
        </w:rPr>
        <w:t xml:space="preserve">, Peter, </w:t>
      </w:r>
      <w:r w:rsidRPr="00933F86">
        <w:rPr>
          <w:rFonts w:ascii="Times New Roman" w:hAnsi="Times New Roman"/>
          <w:i/>
          <w:sz w:val="24"/>
          <w:lang w:val="fr-FR"/>
        </w:rPr>
        <w:t>Introduction à l’herméneutique littéraire</w:t>
      </w:r>
      <w:r w:rsidRPr="00933F86">
        <w:rPr>
          <w:rFonts w:ascii="Times New Roman" w:hAnsi="Times New Roman"/>
          <w:sz w:val="24"/>
          <w:lang w:val="fr-FR"/>
        </w:rPr>
        <w:t>, Cerf, Paris, 1988.</w:t>
      </w:r>
    </w:p>
    <w:p w:rsidR="00BE4BA4" w:rsidRPr="00933F86" w:rsidRDefault="00BE4BA4" w:rsidP="00933F86">
      <w:pPr>
        <w:numPr>
          <w:ilvl w:val="0"/>
          <w:numId w:val="1"/>
        </w:numPr>
        <w:spacing w:after="0" w:line="480" w:lineRule="auto"/>
        <w:ind w:right="0"/>
        <w:jc w:val="both"/>
        <w:rPr>
          <w:rFonts w:ascii="Times New Roman" w:hAnsi="Times New Roman"/>
          <w:sz w:val="24"/>
          <w:lang w:val="fr-FR"/>
        </w:rPr>
      </w:pPr>
      <w:r w:rsidRPr="00933F86">
        <w:rPr>
          <w:rFonts w:ascii="Times New Roman" w:hAnsi="Times New Roman"/>
          <w:caps/>
          <w:sz w:val="24"/>
          <w:lang w:val="fr-FR"/>
        </w:rPr>
        <w:t>Todorov</w:t>
      </w:r>
      <w:r w:rsidRPr="00933F86">
        <w:rPr>
          <w:rFonts w:ascii="Times New Roman" w:hAnsi="Times New Roman"/>
          <w:sz w:val="24"/>
          <w:lang w:val="fr-FR"/>
        </w:rPr>
        <w:t xml:space="preserve">, </w:t>
      </w:r>
      <w:proofErr w:type="spellStart"/>
      <w:r w:rsidRPr="00933F86">
        <w:rPr>
          <w:rFonts w:ascii="Times New Roman" w:hAnsi="Times New Roman"/>
          <w:sz w:val="24"/>
          <w:lang w:val="fr-FR"/>
        </w:rPr>
        <w:t>Tzvetan</w:t>
      </w:r>
      <w:proofErr w:type="spellEnd"/>
      <w:r w:rsidRPr="00933F86">
        <w:rPr>
          <w:rFonts w:ascii="Times New Roman" w:hAnsi="Times New Roman"/>
          <w:sz w:val="24"/>
          <w:lang w:val="fr-FR"/>
        </w:rPr>
        <w:t xml:space="preserve">, </w:t>
      </w:r>
      <w:r w:rsidRPr="00933F86">
        <w:rPr>
          <w:rFonts w:ascii="Times New Roman" w:hAnsi="Times New Roman"/>
          <w:i/>
          <w:sz w:val="24"/>
          <w:lang w:val="fr-FR"/>
        </w:rPr>
        <w:t>Symbolisme et interprétation</w:t>
      </w:r>
      <w:r w:rsidRPr="00933F86">
        <w:rPr>
          <w:rFonts w:ascii="Times New Roman" w:hAnsi="Times New Roman"/>
          <w:sz w:val="24"/>
          <w:lang w:val="fr-FR"/>
        </w:rPr>
        <w:t>, Seuil, Paris, 1978.</w:t>
      </w:r>
    </w:p>
    <w:p w:rsidR="004071F0" w:rsidRPr="00933F86" w:rsidRDefault="00DE78F9" w:rsidP="00933F86">
      <w:pPr>
        <w:spacing w:line="480" w:lineRule="auto"/>
        <w:jc w:val="lowKashida"/>
        <w:rPr>
          <w:rFonts w:ascii="Times New Roman" w:hAnsi="Times New Roman"/>
          <w:sz w:val="24"/>
          <w:szCs w:val="24"/>
          <w:lang w:val="fr-BE"/>
        </w:rPr>
      </w:pPr>
      <w:r w:rsidRPr="00933F86">
        <w:rPr>
          <w:rFonts w:ascii="Times New Roman" w:hAnsi="Times New Roman"/>
          <w:b/>
          <w:sz w:val="24"/>
          <w:szCs w:val="24"/>
          <w:lang w:val="fr-BE"/>
        </w:rPr>
        <w:t>3.</w:t>
      </w:r>
      <w:r w:rsidRPr="00933F86">
        <w:rPr>
          <w:rFonts w:ascii="Times New Roman" w:hAnsi="Times New Roman"/>
          <w:sz w:val="24"/>
          <w:szCs w:val="24"/>
          <w:lang w:val="fr-BE"/>
        </w:rPr>
        <w:t xml:space="preserve"> </w:t>
      </w:r>
      <w:r w:rsidRPr="00933F86">
        <w:rPr>
          <w:rFonts w:ascii="Times New Roman" w:hAnsi="Times New Roman"/>
          <w:b/>
          <w:sz w:val="24"/>
          <w:szCs w:val="24"/>
          <w:lang w:val="fr-BE"/>
        </w:rPr>
        <w:t xml:space="preserve">Ouvrages </w:t>
      </w:r>
      <w:r w:rsidR="00A1772B" w:rsidRPr="00933F86">
        <w:rPr>
          <w:rFonts w:ascii="Times New Roman" w:hAnsi="Times New Roman"/>
          <w:b/>
          <w:sz w:val="24"/>
          <w:szCs w:val="24"/>
          <w:lang w:val="fr-BE"/>
        </w:rPr>
        <w:t xml:space="preserve">généraux </w:t>
      </w:r>
      <w:r w:rsidRPr="00933F86">
        <w:rPr>
          <w:rFonts w:ascii="Times New Roman" w:hAnsi="Times New Roman"/>
          <w:b/>
          <w:sz w:val="24"/>
          <w:szCs w:val="24"/>
          <w:lang w:val="fr-BE"/>
        </w:rPr>
        <w:t>sur les auteurs :</w:t>
      </w:r>
      <w:r w:rsidRPr="00933F86">
        <w:rPr>
          <w:rFonts w:ascii="Times New Roman" w:hAnsi="Times New Roman"/>
          <w:sz w:val="24"/>
          <w:szCs w:val="24"/>
          <w:lang w:val="fr-BE"/>
        </w:rPr>
        <w:t xml:space="preserve"> </w:t>
      </w:r>
    </w:p>
    <w:p w:rsidR="00A1772B" w:rsidRPr="00933F86" w:rsidRDefault="00A1772B" w:rsidP="00933F86">
      <w:pPr>
        <w:numPr>
          <w:ilvl w:val="0"/>
          <w:numId w:val="4"/>
        </w:numPr>
        <w:spacing w:after="0" w:line="480" w:lineRule="auto"/>
        <w:ind w:right="0"/>
        <w:jc w:val="both"/>
        <w:rPr>
          <w:rFonts w:ascii="Times New Roman" w:hAnsi="Times New Roman"/>
          <w:sz w:val="24"/>
          <w:lang w:val="fr-FR"/>
        </w:rPr>
      </w:pPr>
      <w:proofErr w:type="spellStart"/>
      <w:r w:rsidRPr="00933F86">
        <w:rPr>
          <w:rFonts w:ascii="Times New Roman" w:hAnsi="Times New Roman"/>
          <w:sz w:val="24"/>
          <w:lang w:val="fr-FR"/>
        </w:rPr>
        <w:t>Cymerman</w:t>
      </w:r>
      <w:proofErr w:type="spellEnd"/>
      <w:r w:rsidRPr="00933F86">
        <w:rPr>
          <w:rFonts w:ascii="Times New Roman" w:hAnsi="Times New Roman"/>
          <w:sz w:val="24"/>
          <w:lang w:val="fr-FR"/>
        </w:rPr>
        <w:t xml:space="preserve">, Claude et </w:t>
      </w:r>
      <w:proofErr w:type="spellStart"/>
      <w:r w:rsidRPr="00933F86">
        <w:rPr>
          <w:rFonts w:ascii="Times New Roman" w:hAnsi="Times New Roman"/>
          <w:sz w:val="24"/>
          <w:lang w:val="fr-FR"/>
        </w:rPr>
        <w:t>Fell</w:t>
      </w:r>
      <w:proofErr w:type="spellEnd"/>
      <w:r w:rsidRPr="00933F86">
        <w:rPr>
          <w:rFonts w:ascii="Times New Roman" w:hAnsi="Times New Roman"/>
          <w:sz w:val="24"/>
          <w:lang w:val="fr-FR"/>
        </w:rPr>
        <w:t xml:space="preserve">, Claude, </w:t>
      </w:r>
      <w:r w:rsidRPr="00933F86">
        <w:rPr>
          <w:rFonts w:ascii="Times New Roman" w:hAnsi="Times New Roman"/>
          <w:i/>
          <w:sz w:val="24"/>
          <w:lang w:val="fr-FR"/>
        </w:rPr>
        <w:t>La littérature hispano-américaine de 1940 à nos Jours</w:t>
      </w:r>
      <w:r w:rsidRPr="00933F86">
        <w:rPr>
          <w:rFonts w:ascii="Times New Roman" w:hAnsi="Times New Roman"/>
          <w:sz w:val="24"/>
          <w:lang w:val="fr-FR"/>
        </w:rPr>
        <w:t>, Nathan Université, Nathan, Paris, 1997.</w:t>
      </w:r>
    </w:p>
    <w:p w:rsidR="00A1772B" w:rsidRPr="00933F86" w:rsidRDefault="00A1772B" w:rsidP="00933F86">
      <w:pPr>
        <w:numPr>
          <w:ilvl w:val="0"/>
          <w:numId w:val="4"/>
        </w:numPr>
        <w:spacing w:after="0" w:line="480" w:lineRule="auto"/>
        <w:ind w:right="0"/>
        <w:jc w:val="both"/>
        <w:rPr>
          <w:rFonts w:ascii="Times New Roman" w:hAnsi="Times New Roman"/>
          <w:sz w:val="24"/>
          <w:lang w:val="fr-FR"/>
        </w:rPr>
      </w:pPr>
      <w:r w:rsidRPr="00933F86">
        <w:rPr>
          <w:rFonts w:ascii="Times New Roman" w:hAnsi="Times New Roman"/>
          <w:sz w:val="24"/>
          <w:lang w:val="fr-FR"/>
        </w:rPr>
        <w:t xml:space="preserve">Franco, Jean et </w:t>
      </w:r>
      <w:proofErr w:type="spellStart"/>
      <w:r w:rsidRPr="00933F86">
        <w:rPr>
          <w:rFonts w:ascii="Times New Roman" w:hAnsi="Times New Roman"/>
          <w:sz w:val="24"/>
          <w:lang w:val="fr-FR"/>
        </w:rPr>
        <w:t>Lemogodeuc</w:t>
      </w:r>
      <w:proofErr w:type="spellEnd"/>
      <w:r w:rsidRPr="00933F86">
        <w:rPr>
          <w:rFonts w:ascii="Times New Roman" w:hAnsi="Times New Roman"/>
          <w:sz w:val="24"/>
          <w:lang w:val="fr-FR"/>
        </w:rPr>
        <w:t xml:space="preserve">, Jean-Marie, </w:t>
      </w:r>
      <w:r w:rsidRPr="00933F86">
        <w:rPr>
          <w:rFonts w:ascii="Times New Roman" w:hAnsi="Times New Roman"/>
          <w:i/>
          <w:sz w:val="24"/>
          <w:lang w:val="fr-FR"/>
        </w:rPr>
        <w:t>Anthologie de la littérature hispano-américaine du XX</w:t>
      </w:r>
      <w:r w:rsidRPr="00933F86">
        <w:rPr>
          <w:rFonts w:ascii="Times New Roman" w:hAnsi="Times New Roman"/>
          <w:i/>
          <w:sz w:val="24"/>
          <w:vertAlign w:val="superscript"/>
          <w:lang w:val="fr-FR"/>
        </w:rPr>
        <w:t>ème</w:t>
      </w:r>
      <w:r w:rsidRPr="00933F86">
        <w:rPr>
          <w:rFonts w:ascii="Times New Roman" w:hAnsi="Times New Roman"/>
          <w:i/>
          <w:sz w:val="24"/>
          <w:lang w:val="fr-FR"/>
        </w:rPr>
        <w:t xml:space="preserve"> Siècle</w:t>
      </w:r>
      <w:r w:rsidRPr="00933F86">
        <w:rPr>
          <w:rFonts w:ascii="Times New Roman" w:hAnsi="Times New Roman"/>
          <w:sz w:val="24"/>
          <w:lang w:val="fr-FR"/>
        </w:rPr>
        <w:t>, Presses universitaires de France, Paris, 1996.</w:t>
      </w:r>
    </w:p>
    <w:p w:rsidR="00A1772B" w:rsidRPr="00933F86" w:rsidRDefault="00A1772B" w:rsidP="00933F86">
      <w:pPr>
        <w:numPr>
          <w:ilvl w:val="0"/>
          <w:numId w:val="4"/>
        </w:numPr>
        <w:spacing w:after="0" w:line="480" w:lineRule="auto"/>
        <w:ind w:right="0"/>
        <w:jc w:val="both"/>
        <w:rPr>
          <w:rFonts w:ascii="Times New Roman" w:hAnsi="Times New Roman"/>
          <w:sz w:val="24"/>
          <w:lang w:val="fr-FR"/>
        </w:rPr>
      </w:pPr>
      <w:r w:rsidRPr="00933F86">
        <w:rPr>
          <w:rFonts w:ascii="Times New Roman" w:hAnsi="Times New Roman"/>
          <w:i/>
          <w:sz w:val="24"/>
          <w:lang w:val="fr-FR"/>
        </w:rPr>
        <w:lastRenderedPageBreak/>
        <w:t>Histoire et imagination dans le roman hispano-américain contemporain</w:t>
      </w:r>
      <w:r w:rsidRPr="00933F86">
        <w:rPr>
          <w:rFonts w:ascii="Times New Roman" w:hAnsi="Times New Roman"/>
          <w:sz w:val="24"/>
          <w:lang w:val="fr-FR"/>
        </w:rPr>
        <w:t xml:space="preserve">, </w:t>
      </w:r>
      <w:proofErr w:type="spellStart"/>
      <w:r w:rsidRPr="00933F86">
        <w:rPr>
          <w:rFonts w:ascii="Times New Roman" w:hAnsi="Times New Roman"/>
          <w:sz w:val="24"/>
          <w:lang w:val="fr-FR"/>
        </w:rPr>
        <w:t>América</w:t>
      </w:r>
      <w:proofErr w:type="spellEnd"/>
      <w:r w:rsidRPr="00933F86">
        <w:rPr>
          <w:rFonts w:ascii="Times New Roman" w:hAnsi="Times New Roman"/>
          <w:sz w:val="24"/>
          <w:lang w:val="fr-FR"/>
        </w:rPr>
        <w:t xml:space="preserve">, Cahiers du </w:t>
      </w:r>
      <w:proofErr w:type="spellStart"/>
      <w:r w:rsidRPr="00933F86">
        <w:rPr>
          <w:rFonts w:ascii="Times New Roman" w:hAnsi="Times New Roman"/>
          <w:sz w:val="24"/>
          <w:lang w:val="fr-FR"/>
        </w:rPr>
        <w:t>Criccal</w:t>
      </w:r>
      <w:proofErr w:type="spellEnd"/>
      <w:r w:rsidRPr="00933F86">
        <w:rPr>
          <w:rFonts w:ascii="Times New Roman" w:hAnsi="Times New Roman"/>
          <w:sz w:val="24"/>
          <w:lang w:val="fr-FR"/>
        </w:rPr>
        <w:t>, Presses de la Sorbonne Nouvelle, numéros 12 et 14, Paris, 1994.</w:t>
      </w:r>
    </w:p>
    <w:p w:rsidR="006A16F1" w:rsidRPr="00933F86" w:rsidRDefault="006A16F1" w:rsidP="00933F86">
      <w:pPr>
        <w:numPr>
          <w:ilvl w:val="0"/>
          <w:numId w:val="4"/>
        </w:numPr>
        <w:spacing w:after="0" w:line="480" w:lineRule="auto"/>
        <w:ind w:right="0"/>
        <w:jc w:val="both"/>
        <w:rPr>
          <w:rFonts w:ascii="Times New Roman" w:hAnsi="Times New Roman"/>
          <w:sz w:val="24"/>
          <w:lang w:val="fr-FR"/>
        </w:rPr>
      </w:pPr>
      <w:r w:rsidRPr="00933F86">
        <w:rPr>
          <w:rFonts w:ascii="Times New Roman" w:hAnsi="Times New Roman"/>
          <w:sz w:val="24"/>
          <w:lang w:val="fr-FR"/>
        </w:rPr>
        <w:t xml:space="preserve">RENOTTE, Guy, </w:t>
      </w:r>
      <w:r w:rsidRPr="00933F86">
        <w:rPr>
          <w:rFonts w:ascii="Times New Roman" w:hAnsi="Times New Roman" w:cs="Arial"/>
          <w:i/>
          <w:caps/>
          <w:sz w:val="24"/>
          <w:lang w:val="fr-FR"/>
        </w:rPr>
        <w:t>É</w:t>
      </w:r>
      <w:r w:rsidRPr="00933F86">
        <w:rPr>
          <w:rFonts w:ascii="Times New Roman" w:hAnsi="Times New Roman"/>
          <w:i/>
          <w:sz w:val="24"/>
          <w:lang w:val="fr-FR"/>
        </w:rPr>
        <w:t xml:space="preserve">tude sur L’Alchimiste, Paulo Coelho, </w:t>
      </w:r>
      <w:r w:rsidRPr="00933F86">
        <w:rPr>
          <w:rFonts w:ascii="Times New Roman" w:hAnsi="Times New Roman"/>
          <w:sz w:val="24"/>
          <w:lang w:val="fr-FR"/>
        </w:rPr>
        <w:t>Ellipses, Paris, 2004.</w:t>
      </w:r>
    </w:p>
    <w:p w:rsidR="00DE78F9" w:rsidRPr="00933F86" w:rsidRDefault="00DE78F9" w:rsidP="00933F86">
      <w:pPr>
        <w:spacing w:line="480" w:lineRule="auto"/>
        <w:jc w:val="lowKashida"/>
        <w:rPr>
          <w:rFonts w:ascii="Times New Roman" w:hAnsi="Times New Roman"/>
          <w:sz w:val="24"/>
          <w:szCs w:val="24"/>
          <w:lang w:val="fr-FR"/>
        </w:rPr>
      </w:pPr>
    </w:p>
    <w:sectPr w:rsidR="00DE78F9" w:rsidRPr="00933F86" w:rsidSect="00A41DF9">
      <w:footerReference w:type="default" r:id="rId8"/>
      <w:pgSz w:w="12240" w:h="15840"/>
      <w:pgMar w:top="1440" w:right="1728" w:bottom="1440" w:left="172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B54" w:rsidRDefault="00464B54" w:rsidP="00200625">
      <w:pPr>
        <w:spacing w:after="0" w:line="240" w:lineRule="auto"/>
      </w:pPr>
      <w:r>
        <w:separator/>
      </w:r>
    </w:p>
  </w:endnote>
  <w:endnote w:type="continuationSeparator" w:id="1">
    <w:p w:rsidR="00464B54" w:rsidRDefault="00464B54" w:rsidP="00200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895"/>
      <w:docPartObj>
        <w:docPartGallery w:val="Page Numbers (Bottom of Page)"/>
        <w:docPartUnique/>
      </w:docPartObj>
    </w:sdtPr>
    <w:sdtContent>
      <w:sdt>
        <w:sdtPr>
          <w:id w:val="787896"/>
          <w:docPartObj>
            <w:docPartGallery w:val="Page Numbers (Top of Page)"/>
            <w:docPartUnique/>
          </w:docPartObj>
        </w:sdtPr>
        <w:sdtContent>
          <w:p w:rsidR="007C2F49" w:rsidRDefault="007C2F49">
            <w:pPr>
              <w:pStyle w:val="Footer"/>
              <w:jc w:val="center"/>
            </w:pPr>
            <w:r>
              <w:t xml:space="preserve">Page </w:t>
            </w:r>
            <w:r w:rsidR="00D66069">
              <w:rPr>
                <w:b/>
                <w:sz w:val="24"/>
                <w:szCs w:val="24"/>
              </w:rPr>
              <w:fldChar w:fldCharType="begin"/>
            </w:r>
            <w:r>
              <w:rPr>
                <w:b/>
              </w:rPr>
              <w:instrText xml:space="preserve"> PAGE </w:instrText>
            </w:r>
            <w:r w:rsidR="00D66069">
              <w:rPr>
                <w:b/>
                <w:sz w:val="24"/>
                <w:szCs w:val="24"/>
              </w:rPr>
              <w:fldChar w:fldCharType="separate"/>
            </w:r>
            <w:r w:rsidR="002B5283">
              <w:rPr>
                <w:b/>
                <w:noProof/>
              </w:rPr>
              <w:t>1</w:t>
            </w:r>
            <w:r w:rsidR="00D66069">
              <w:rPr>
                <w:b/>
                <w:sz w:val="24"/>
                <w:szCs w:val="24"/>
              </w:rPr>
              <w:fldChar w:fldCharType="end"/>
            </w:r>
            <w:r>
              <w:t xml:space="preserve"> of </w:t>
            </w:r>
            <w:r w:rsidR="00D66069">
              <w:rPr>
                <w:b/>
                <w:sz w:val="24"/>
                <w:szCs w:val="24"/>
              </w:rPr>
              <w:fldChar w:fldCharType="begin"/>
            </w:r>
            <w:r>
              <w:rPr>
                <w:b/>
              </w:rPr>
              <w:instrText xml:space="preserve"> NUMPAGES  </w:instrText>
            </w:r>
            <w:r w:rsidR="00D66069">
              <w:rPr>
                <w:b/>
                <w:sz w:val="24"/>
                <w:szCs w:val="24"/>
              </w:rPr>
              <w:fldChar w:fldCharType="separate"/>
            </w:r>
            <w:r w:rsidR="002B5283">
              <w:rPr>
                <w:b/>
                <w:noProof/>
              </w:rPr>
              <w:t>23</w:t>
            </w:r>
            <w:r w:rsidR="00D66069">
              <w:rPr>
                <w:b/>
                <w:sz w:val="24"/>
                <w:szCs w:val="24"/>
              </w:rPr>
              <w:fldChar w:fldCharType="end"/>
            </w:r>
          </w:p>
        </w:sdtContent>
      </w:sdt>
    </w:sdtContent>
  </w:sdt>
  <w:p w:rsidR="007C2F49" w:rsidRDefault="007C2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B54" w:rsidRDefault="00464B54" w:rsidP="00200625">
      <w:pPr>
        <w:spacing w:after="0" w:line="240" w:lineRule="auto"/>
      </w:pPr>
      <w:r>
        <w:separator/>
      </w:r>
    </w:p>
  </w:footnote>
  <w:footnote w:type="continuationSeparator" w:id="1">
    <w:p w:rsidR="00464B54" w:rsidRDefault="00464B54" w:rsidP="00200625">
      <w:pPr>
        <w:spacing w:after="0" w:line="240" w:lineRule="auto"/>
      </w:pPr>
      <w:r>
        <w:continuationSeparator/>
      </w:r>
    </w:p>
  </w:footnote>
  <w:footnote w:id="2">
    <w:p w:rsidR="007C2F49" w:rsidRPr="00933F86" w:rsidRDefault="007C2F49" w:rsidP="00CD404F">
      <w:pPr>
        <w:pStyle w:val="FootnoteText"/>
        <w:jc w:val="lowKashida"/>
        <w:rPr>
          <w:rFonts w:asciiTheme="majorBidi" w:hAnsiTheme="majorBidi" w:cstheme="majorBidi"/>
          <w:lang w:val="fr-FR"/>
        </w:rPr>
      </w:pPr>
      <w:r>
        <w:rPr>
          <w:rStyle w:val="FootnoteReference"/>
        </w:rPr>
        <w:footnoteRef/>
      </w:r>
      <w:r w:rsidRPr="00CD404F">
        <w:rPr>
          <w:lang w:val="fr-FR"/>
        </w:rPr>
        <w:t xml:space="preserve"> </w:t>
      </w:r>
      <w:r w:rsidRPr="00933F86">
        <w:rPr>
          <w:rFonts w:asciiTheme="majorBidi" w:hAnsiTheme="majorBidi" w:cstheme="majorBidi"/>
          <w:lang w:val="fr-FR"/>
        </w:rPr>
        <w:t xml:space="preserve">BAKHTINE, Mikhaïl, </w:t>
      </w:r>
      <w:r w:rsidRPr="00933F86">
        <w:rPr>
          <w:rFonts w:asciiTheme="majorBidi" w:hAnsiTheme="majorBidi" w:cstheme="majorBidi"/>
          <w:i/>
          <w:iCs/>
          <w:lang w:val="fr-FR"/>
        </w:rPr>
        <w:t>Esthétique et théorie du roman</w:t>
      </w:r>
      <w:r w:rsidRPr="00933F86">
        <w:rPr>
          <w:rFonts w:asciiTheme="majorBidi" w:hAnsiTheme="majorBidi" w:cstheme="majorBidi"/>
          <w:lang w:val="fr-FR"/>
        </w:rPr>
        <w:t>, Traduit du russe par Daria Olivier, Gallimard, Paris, 1978, p.121</w:t>
      </w:r>
    </w:p>
  </w:footnote>
  <w:footnote w:id="3">
    <w:p w:rsidR="007C2F49" w:rsidRPr="00933F86" w:rsidRDefault="007C2F49" w:rsidP="009F0941">
      <w:pPr>
        <w:pStyle w:val="FootnoteText"/>
        <w:jc w:val="lowKashida"/>
        <w:rPr>
          <w:rFonts w:asciiTheme="majorBidi" w:hAnsiTheme="majorBidi" w:cstheme="majorBidi"/>
          <w:lang w:val="br-FR"/>
        </w:rPr>
      </w:pPr>
      <w:r w:rsidRPr="00933F86">
        <w:rPr>
          <w:rStyle w:val="FootnoteReference"/>
          <w:rFonts w:asciiTheme="majorBidi" w:hAnsiTheme="majorBidi" w:cstheme="majorBidi"/>
        </w:rPr>
        <w:footnoteRef/>
      </w:r>
      <w:r w:rsidRPr="00933F86">
        <w:rPr>
          <w:rFonts w:asciiTheme="majorBidi" w:hAnsiTheme="majorBidi" w:cstheme="majorBidi"/>
          <w:lang w:val="fr-BE"/>
        </w:rPr>
        <w:t xml:space="preserve"> </w:t>
      </w:r>
      <w:r w:rsidRPr="00933F86">
        <w:rPr>
          <w:rFonts w:asciiTheme="majorBidi" w:hAnsiTheme="majorBidi" w:cstheme="majorBidi"/>
          <w:lang w:val="br-FR"/>
        </w:rPr>
        <w:t xml:space="preserve">ZIMA, Pierre, </w:t>
      </w:r>
      <w:r w:rsidRPr="00933F86">
        <w:rPr>
          <w:rFonts w:asciiTheme="majorBidi" w:hAnsiTheme="majorBidi" w:cstheme="majorBidi"/>
          <w:i/>
          <w:iCs/>
          <w:lang w:val="br-FR"/>
        </w:rPr>
        <w:t>Manuel de sociocritique</w:t>
      </w:r>
      <w:r w:rsidRPr="00933F86">
        <w:rPr>
          <w:rFonts w:asciiTheme="majorBidi" w:hAnsiTheme="majorBidi" w:cstheme="majorBidi"/>
          <w:lang w:val="br-FR"/>
        </w:rPr>
        <w:t>, Picard, Paris, 1985.</w:t>
      </w:r>
    </w:p>
  </w:footnote>
  <w:footnote w:id="4">
    <w:p w:rsidR="007C2F49" w:rsidRPr="00933F86" w:rsidRDefault="007C2F49" w:rsidP="000931C4">
      <w:pPr>
        <w:pStyle w:val="FootnoteText"/>
        <w:jc w:val="lowKashida"/>
        <w:rPr>
          <w:rFonts w:asciiTheme="majorBidi" w:hAnsiTheme="majorBidi" w:cstheme="majorBidi"/>
          <w:lang w:val="es-ES"/>
        </w:rPr>
      </w:pPr>
      <w:r w:rsidRPr="000B5B89">
        <w:rPr>
          <w:rStyle w:val="FootnoteReference"/>
          <w:sz w:val="24"/>
          <w:szCs w:val="24"/>
        </w:rPr>
        <w:footnoteRef/>
      </w:r>
      <w:r w:rsidRPr="000B5B89">
        <w:rPr>
          <w:sz w:val="24"/>
          <w:szCs w:val="24"/>
          <w:lang w:val="es-ES"/>
        </w:rPr>
        <w:t xml:space="preserve"> </w:t>
      </w:r>
      <w:r w:rsidRPr="00933F86">
        <w:rPr>
          <w:rFonts w:asciiTheme="majorBidi" w:hAnsiTheme="majorBidi" w:cstheme="majorBidi"/>
          <w:lang w:val="br-FR"/>
        </w:rPr>
        <w:t xml:space="preserve">ARGUEDAS, </w:t>
      </w:r>
      <w:r w:rsidRPr="00933F86">
        <w:rPr>
          <w:rFonts w:asciiTheme="majorBidi" w:hAnsiTheme="majorBidi" w:cstheme="majorBidi"/>
          <w:lang w:val="br-FR"/>
        </w:rPr>
        <w:t xml:space="preserve">Alcides, </w:t>
      </w:r>
      <w:r w:rsidRPr="00933F86">
        <w:rPr>
          <w:rFonts w:asciiTheme="majorBidi" w:hAnsiTheme="majorBidi" w:cstheme="majorBidi"/>
          <w:i/>
          <w:iCs/>
          <w:lang w:val="br-FR"/>
        </w:rPr>
        <w:t>Raza de Bronce</w:t>
      </w:r>
      <w:r w:rsidRPr="00933F86">
        <w:rPr>
          <w:rFonts w:asciiTheme="majorBidi" w:hAnsiTheme="majorBidi" w:cstheme="majorBidi"/>
          <w:lang w:val="br-FR"/>
        </w:rPr>
        <w:t xml:space="preserve"> (</w:t>
      </w:r>
      <w:r w:rsidRPr="00933F86">
        <w:rPr>
          <w:rFonts w:asciiTheme="majorBidi" w:hAnsiTheme="majorBidi" w:cstheme="majorBidi"/>
          <w:i/>
          <w:iCs/>
          <w:lang w:val="br-FR"/>
        </w:rPr>
        <w:t>Race de Bronze</w:t>
      </w:r>
      <w:r w:rsidRPr="00933F86">
        <w:rPr>
          <w:rFonts w:asciiTheme="majorBidi" w:hAnsiTheme="majorBidi" w:cstheme="majorBidi"/>
          <w:lang w:val="br-FR"/>
        </w:rPr>
        <w:t>) (1919), Edici</w:t>
      </w:r>
      <w:proofErr w:type="spellStart"/>
      <w:r w:rsidRPr="00933F86">
        <w:rPr>
          <w:rFonts w:asciiTheme="majorBidi" w:hAnsiTheme="majorBidi" w:cstheme="majorBidi"/>
          <w:lang w:val="es-ES"/>
        </w:rPr>
        <w:t>ón</w:t>
      </w:r>
      <w:proofErr w:type="spellEnd"/>
      <w:r w:rsidRPr="00933F86">
        <w:rPr>
          <w:rFonts w:asciiTheme="majorBidi" w:hAnsiTheme="majorBidi" w:cstheme="majorBidi"/>
          <w:lang w:val="es-ES"/>
        </w:rPr>
        <w:t xml:space="preserve"> Simultánea, Madrid, 1988.</w:t>
      </w:r>
      <w:r w:rsidR="00D6620C" w:rsidRPr="00933F86">
        <w:rPr>
          <w:rFonts w:asciiTheme="majorBidi" w:hAnsiTheme="majorBidi" w:cstheme="majorBidi"/>
          <w:lang w:val="es-ES"/>
        </w:rPr>
        <w:t xml:space="preserve"> </w:t>
      </w:r>
      <w:proofErr w:type="spellStart"/>
      <w:r w:rsidR="00D6620C" w:rsidRPr="00933F86">
        <w:rPr>
          <w:rFonts w:asciiTheme="majorBidi" w:hAnsiTheme="majorBidi" w:cstheme="majorBidi"/>
          <w:lang w:val="es-ES"/>
        </w:rPr>
        <w:t>Toutes</w:t>
      </w:r>
      <w:proofErr w:type="spellEnd"/>
      <w:r w:rsidR="00D6620C" w:rsidRPr="00933F86">
        <w:rPr>
          <w:rFonts w:asciiTheme="majorBidi" w:hAnsiTheme="majorBidi" w:cstheme="majorBidi"/>
          <w:lang w:val="es-ES"/>
        </w:rPr>
        <w:t xml:space="preserve"> les </w:t>
      </w:r>
      <w:proofErr w:type="spellStart"/>
      <w:r w:rsidR="00D6620C" w:rsidRPr="00933F86">
        <w:rPr>
          <w:rFonts w:asciiTheme="majorBidi" w:hAnsiTheme="majorBidi" w:cstheme="majorBidi"/>
          <w:lang w:val="es-ES"/>
        </w:rPr>
        <w:t>citations</w:t>
      </w:r>
      <w:proofErr w:type="spellEnd"/>
      <w:r w:rsidR="00D6620C" w:rsidRPr="00933F86">
        <w:rPr>
          <w:rFonts w:asciiTheme="majorBidi" w:hAnsiTheme="majorBidi" w:cstheme="majorBidi"/>
          <w:lang w:val="es-ES"/>
        </w:rPr>
        <w:t xml:space="preserve"> </w:t>
      </w:r>
      <w:proofErr w:type="spellStart"/>
      <w:r w:rsidR="00D6620C" w:rsidRPr="00933F86">
        <w:rPr>
          <w:rFonts w:asciiTheme="majorBidi" w:hAnsiTheme="majorBidi" w:cstheme="majorBidi"/>
          <w:lang w:val="es-ES"/>
        </w:rPr>
        <w:t>ont</w:t>
      </w:r>
      <w:proofErr w:type="spellEnd"/>
      <w:r w:rsidR="00D6620C" w:rsidRPr="00933F86">
        <w:rPr>
          <w:rFonts w:asciiTheme="majorBidi" w:hAnsiTheme="majorBidi" w:cstheme="majorBidi"/>
          <w:lang w:val="es-ES"/>
        </w:rPr>
        <w:t xml:space="preserve"> </w:t>
      </w:r>
      <w:proofErr w:type="spellStart"/>
      <w:r w:rsidR="00D6620C" w:rsidRPr="00933F86">
        <w:rPr>
          <w:rFonts w:asciiTheme="majorBidi" w:hAnsiTheme="majorBidi" w:cstheme="majorBidi"/>
          <w:lang w:val="es-ES"/>
        </w:rPr>
        <w:t>été</w:t>
      </w:r>
      <w:proofErr w:type="spellEnd"/>
      <w:r w:rsidR="00D6620C" w:rsidRPr="00933F86">
        <w:rPr>
          <w:rFonts w:asciiTheme="majorBidi" w:hAnsiTheme="majorBidi" w:cstheme="majorBidi"/>
          <w:lang w:val="es-ES"/>
        </w:rPr>
        <w:t xml:space="preserve"> </w:t>
      </w:r>
      <w:proofErr w:type="spellStart"/>
      <w:r w:rsidR="00D6620C" w:rsidRPr="00933F86">
        <w:rPr>
          <w:rFonts w:asciiTheme="majorBidi" w:hAnsiTheme="majorBidi" w:cstheme="majorBidi"/>
          <w:lang w:val="es-ES"/>
        </w:rPr>
        <w:t>traduites</w:t>
      </w:r>
      <w:proofErr w:type="spellEnd"/>
      <w:r w:rsidR="00D6620C" w:rsidRPr="00933F86">
        <w:rPr>
          <w:rFonts w:asciiTheme="majorBidi" w:hAnsiTheme="majorBidi" w:cstheme="majorBidi"/>
          <w:lang w:val="es-ES"/>
        </w:rPr>
        <w:t xml:space="preserve"> par </w:t>
      </w:r>
      <w:proofErr w:type="spellStart"/>
      <w:r w:rsidR="00D6620C" w:rsidRPr="00933F86">
        <w:rPr>
          <w:rFonts w:asciiTheme="majorBidi" w:hAnsiTheme="majorBidi" w:cstheme="majorBidi"/>
          <w:lang w:val="es-ES"/>
        </w:rPr>
        <w:t>nous</w:t>
      </w:r>
      <w:proofErr w:type="spellEnd"/>
      <w:r w:rsidR="00D6620C" w:rsidRPr="00933F86">
        <w:rPr>
          <w:rFonts w:asciiTheme="majorBidi" w:hAnsiTheme="majorBidi" w:cstheme="majorBidi"/>
          <w:lang w:val="es-ES"/>
        </w:rPr>
        <w:t>.</w:t>
      </w:r>
    </w:p>
  </w:footnote>
  <w:footnote w:id="5">
    <w:p w:rsidR="007C2F49" w:rsidRPr="00933F86" w:rsidRDefault="007C2F49" w:rsidP="006A7DAC">
      <w:pPr>
        <w:pStyle w:val="FootnoteText"/>
        <w:jc w:val="lowKashida"/>
        <w:rPr>
          <w:rFonts w:asciiTheme="majorBidi" w:hAnsiTheme="majorBidi" w:cstheme="majorBidi"/>
          <w:lang w:val="fr-FR"/>
        </w:rPr>
      </w:pPr>
      <w:r w:rsidRPr="00933F86">
        <w:rPr>
          <w:rStyle w:val="FootnoteReference"/>
          <w:rFonts w:asciiTheme="majorBidi" w:hAnsiTheme="majorBidi" w:cstheme="majorBidi"/>
        </w:rPr>
        <w:footnoteRef/>
      </w:r>
      <w:r w:rsidRPr="00933F86">
        <w:rPr>
          <w:rFonts w:asciiTheme="majorBidi" w:hAnsiTheme="majorBidi" w:cstheme="majorBidi"/>
          <w:lang w:val="es-ES"/>
        </w:rPr>
        <w:t xml:space="preserve"> COELHO, Paulo, </w:t>
      </w:r>
      <w:r w:rsidRPr="00933F86">
        <w:rPr>
          <w:rFonts w:asciiTheme="majorBidi" w:hAnsiTheme="majorBidi" w:cstheme="majorBidi"/>
          <w:i/>
          <w:iCs/>
          <w:lang w:val="es-ES"/>
        </w:rPr>
        <w:t>El Alquimista (</w:t>
      </w:r>
      <w:proofErr w:type="spellStart"/>
      <w:r w:rsidRPr="00933F86">
        <w:rPr>
          <w:rFonts w:asciiTheme="majorBidi" w:hAnsiTheme="majorBidi" w:cstheme="majorBidi"/>
          <w:i/>
          <w:iCs/>
          <w:lang w:val="es-ES"/>
        </w:rPr>
        <w:t>L’Alchimiste</w:t>
      </w:r>
      <w:proofErr w:type="spellEnd"/>
      <w:r w:rsidRPr="00933F86">
        <w:rPr>
          <w:rFonts w:asciiTheme="majorBidi" w:hAnsiTheme="majorBidi" w:cstheme="majorBidi"/>
          <w:i/>
          <w:iCs/>
          <w:lang w:val="es-ES"/>
        </w:rPr>
        <w:t>)</w:t>
      </w:r>
      <w:r w:rsidRPr="00933F86">
        <w:rPr>
          <w:rFonts w:asciiTheme="majorBidi" w:hAnsiTheme="majorBidi" w:cstheme="majorBidi"/>
          <w:lang w:val="es-ES"/>
        </w:rPr>
        <w:t xml:space="preserve">, Traducción castellana de Montserrat MIRA, Espasa Planeta, Barcelona, 1988. </w:t>
      </w:r>
      <w:r w:rsidR="00301E42" w:rsidRPr="00933F86">
        <w:rPr>
          <w:rFonts w:asciiTheme="majorBidi" w:hAnsiTheme="majorBidi" w:cstheme="majorBidi"/>
          <w:lang w:val="fr-FR"/>
        </w:rPr>
        <w:t xml:space="preserve">Toutes les citations ont été traduites par nous. </w:t>
      </w:r>
    </w:p>
  </w:footnote>
  <w:footnote w:id="6">
    <w:p w:rsidR="007C2F49" w:rsidRPr="00933F86" w:rsidRDefault="007C2F49" w:rsidP="004C73D8">
      <w:pPr>
        <w:pStyle w:val="FootnoteText"/>
        <w:jc w:val="lowKashida"/>
        <w:rPr>
          <w:rFonts w:asciiTheme="majorBidi" w:hAnsiTheme="majorBidi" w:cstheme="majorBidi"/>
          <w:lang w:val="br-FR"/>
        </w:rPr>
      </w:pPr>
      <w:r w:rsidRPr="00933F86">
        <w:rPr>
          <w:rStyle w:val="FootnoteReference"/>
          <w:rFonts w:asciiTheme="majorBidi" w:hAnsiTheme="majorBidi" w:cstheme="majorBidi"/>
        </w:rPr>
        <w:footnoteRef/>
      </w:r>
      <w:r w:rsidRPr="00933F86">
        <w:rPr>
          <w:rFonts w:asciiTheme="majorBidi" w:hAnsiTheme="majorBidi" w:cstheme="majorBidi"/>
          <w:lang w:val="fr-BE"/>
        </w:rPr>
        <w:t xml:space="preserve"> </w:t>
      </w:r>
      <w:r w:rsidRPr="00933F86">
        <w:rPr>
          <w:rFonts w:asciiTheme="majorBidi" w:hAnsiTheme="majorBidi" w:cstheme="majorBidi"/>
          <w:lang w:val="br-FR"/>
        </w:rPr>
        <w:t xml:space="preserve">DÉFORGES, Régine, </w:t>
      </w:r>
      <w:r w:rsidRPr="00933F86">
        <w:rPr>
          <w:rFonts w:asciiTheme="majorBidi" w:hAnsiTheme="majorBidi" w:cstheme="majorBidi"/>
          <w:i/>
          <w:iCs/>
          <w:lang w:val="br-FR"/>
        </w:rPr>
        <w:t>L’enfant des loups</w:t>
      </w:r>
      <w:r w:rsidRPr="00933F86">
        <w:rPr>
          <w:rFonts w:asciiTheme="majorBidi" w:hAnsiTheme="majorBidi" w:cstheme="majorBidi"/>
          <w:lang w:val="br-FR"/>
        </w:rPr>
        <w:t>, édition de La Table Ronde, Paris, 1981.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6838"/>
    <w:multiLevelType w:val="hybridMultilevel"/>
    <w:tmpl w:val="F1923244"/>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35AB23DF"/>
    <w:multiLevelType w:val="hybridMultilevel"/>
    <w:tmpl w:val="840E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F3216C"/>
    <w:multiLevelType w:val="hybridMultilevel"/>
    <w:tmpl w:val="BF501B50"/>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78A3503A"/>
    <w:multiLevelType w:val="hybridMultilevel"/>
    <w:tmpl w:val="840E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0778"/>
    <w:rsid w:val="00010BBD"/>
    <w:rsid w:val="00012F40"/>
    <w:rsid w:val="000208DF"/>
    <w:rsid w:val="00031E20"/>
    <w:rsid w:val="000341C8"/>
    <w:rsid w:val="0004256F"/>
    <w:rsid w:val="00051C06"/>
    <w:rsid w:val="0006324E"/>
    <w:rsid w:val="000813AE"/>
    <w:rsid w:val="000827E8"/>
    <w:rsid w:val="0008679C"/>
    <w:rsid w:val="000931C4"/>
    <w:rsid w:val="000A07BE"/>
    <w:rsid w:val="000B1378"/>
    <w:rsid w:val="000B2A7B"/>
    <w:rsid w:val="000B5B89"/>
    <w:rsid w:val="000C243D"/>
    <w:rsid w:val="000D174C"/>
    <w:rsid w:val="000D1775"/>
    <w:rsid w:val="000E760C"/>
    <w:rsid w:val="00124F2C"/>
    <w:rsid w:val="001260DD"/>
    <w:rsid w:val="00126BDC"/>
    <w:rsid w:val="0013372E"/>
    <w:rsid w:val="00137AF1"/>
    <w:rsid w:val="00163665"/>
    <w:rsid w:val="00187201"/>
    <w:rsid w:val="001909CB"/>
    <w:rsid w:val="001D316E"/>
    <w:rsid w:val="001E58D5"/>
    <w:rsid w:val="001E6A3C"/>
    <w:rsid w:val="001F20D0"/>
    <w:rsid w:val="00200625"/>
    <w:rsid w:val="0020717C"/>
    <w:rsid w:val="002128E9"/>
    <w:rsid w:val="002236A6"/>
    <w:rsid w:val="00224B5F"/>
    <w:rsid w:val="002339E1"/>
    <w:rsid w:val="00236CD1"/>
    <w:rsid w:val="002715A0"/>
    <w:rsid w:val="002720D0"/>
    <w:rsid w:val="002726BE"/>
    <w:rsid w:val="00275E64"/>
    <w:rsid w:val="002A2B03"/>
    <w:rsid w:val="002A4CCF"/>
    <w:rsid w:val="002A4E55"/>
    <w:rsid w:val="002A5F39"/>
    <w:rsid w:val="002A7F98"/>
    <w:rsid w:val="002B4D07"/>
    <w:rsid w:val="002B5283"/>
    <w:rsid w:val="002B68C3"/>
    <w:rsid w:val="002C41E0"/>
    <w:rsid w:val="002E051F"/>
    <w:rsid w:val="002E6233"/>
    <w:rsid w:val="002E6A28"/>
    <w:rsid w:val="002F108B"/>
    <w:rsid w:val="00301E42"/>
    <w:rsid w:val="00317499"/>
    <w:rsid w:val="003346D0"/>
    <w:rsid w:val="0033729F"/>
    <w:rsid w:val="00350831"/>
    <w:rsid w:val="003576E3"/>
    <w:rsid w:val="00365BF5"/>
    <w:rsid w:val="00365FA4"/>
    <w:rsid w:val="00367E0E"/>
    <w:rsid w:val="00371327"/>
    <w:rsid w:val="003904FD"/>
    <w:rsid w:val="0039575B"/>
    <w:rsid w:val="0039649F"/>
    <w:rsid w:val="00397373"/>
    <w:rsid w:val="003A125A"/>
    <w:rsid w:val="003A17FD"/>
    <w:rsid w:val="003A531E"/>
    <w:rsid w:val="003C057A"/>
    <w:rsid w:val="003C11D1"/>
    <w:rsid w:val="003E0441"/>
    <w:rsid w:val="003E512F"/>
    <w:rsid w:val="004071F0"/>
    <w:rsid w:val="00414E44"/>
    <w:rsid w:val="00417FBF"/>
    <w:rsid w:val="00423D01"/>
    <w:rsid w:val="00427004"/>
    <w:rsid w:val="0043506C"/>
    <w:rsid w:val="00452E64"/>
    <w:rsid w:val="00455D7A"/>
    <w:rsid w:val="0046460E"/>
    <w:rsid w:val="00464B54"/>
    <w:rsid w:val="00474A5D"/>
    <w:rsid w:val="004754ED"/>
    <w:rsid w:val="0047642D"/>
    <w:rsid w:val="0047739B"/>
    <w:rsid w:val="004832EF"/>
    <w:rsid w:val="004851E8"/>
    <w:rsid w:val="00485946"/>
    <w:rsid w:val="004900D2"/>
    <w:rsid w:val="00497014"/>
    <w:rsid w:val="004A119A"/>
    <w:rsid w:val="004B2550"/>
    <w:rsid w:val="004B7B56"/>
    <w:rsid w:val="004C73D8"/>
    <w:rsid w:val="004F2A3C"/>
    <w:rsid w:val="00510AAE"/>
    <w:rsid w:val="00522B5D"/>
    <w:rsid w:val="00526B60"/>
    <w:rsid w:val="0053352A"/>
    <w:rsid w:val="00533E49"/>
    <w:rsid w:val="005530C8"/>
    <w:rsid w:val="00564783"/>
    <w:rsid w:val="00564D22"/>
    <w:rsid w:val="005800A9"/>
    <w:rsid w:val="005829C5"/>
    <w:rsid w:val="00583CE2"/>
    <w:rsid w:val="005A06A0"/>
    <w:rsid w:val="005A138A"/>
    <w:rsid w:val="005A1B25"/>
    <w:rsid w:val="005B0D98"/>
    <w:rsid w:val="005B6192"/>
    <w:rsid w:val="005E5205"/>
    <w:rsid w:val="00632B19"/>
    <w:rsid w:val="006365C1"/>
    <w:rsid w:val="00660C02"/>
    <w:rsid w:val="006629A9"/>
    <w:rsid w:val="006702FE"/>
    <w:rsid w:val="00687F41"/>
    <w:rsid w:val="00690704"/>
    <w:rsid w:val="006A16F1"/>
    <w:rsid w:val="006A7DAC"/>
    <w:rsid w:val="006B7FC8"/>
    <w:rsid w:val="006D7169"/>
    <w:rsid w:val="006F2122"/>
    <w:rsid w:val="006F3C50"/>
    <w:rsid w:val="00704CCC"/>
    <w:rsid w:val="00716C3D"/>
    <w:rsid w:val="00726CE8"/>
    <w:rsid w:val="007303BA"/>
    <w:rsid w:val="0075212D"/>
    <w:rsid w:val="00757CF5"/>
    <w:rsid w:val="00770BA2"/>
    <w:rsid w:val="00780812"/>
    <w:rsid w:val="007858FD"/>
    <w:rsid w:val="007A3C30"/>
    <w:rsid w:val="007A6909"/>
    <w:rsid w:val="007B11AF"/>
    <w:rsid w:val="007C2F49"/>
    <w:rsid w:val="007D0261"/>
    <w:rsid w:val="008242C5"/>
    <w:rsid w:val="0082450B"/>
    <w:rsid w:val="00825DBC"/>
    <w:rsid w:val="00863EDF"/>
    <w:rsid w:val="00867CFF"/>
    <w:rsid w:val="008703F9"/>
    <w:rsid w:val="00874132"/>
    <w:rsid w:val="00875C2A"/>
    <w:rsid w:val="00887734"/>
    <w:rsid w:val="00894EFD"/>
    <w:rsid w:val="008D0778"/>
    <w:rsid w:val="008D19A3"/>
    <w:rsid w:val="008D707B"/>
    <w:rsid w:val="008F1FB2"/>
    <w:rsid w:val="00933F86"/>
    <w:rsid w:val="009345BA"/>
    <w:rsid w:val="009436BF"/>
    <w:rsid w:val="00952497"/>
    <w:rsid w:val="0095716C"/>
    <w:rsid w:val="00962984"/>
    <w:rsid w:val="00962C47"/>
    <w:rsid w:val="00971C5D"/>
    <w:rsid w:val="009731F6"/>
    <w:rsid w:val="00973BE4"/>
    <w:rsid w:val="00973E13"/>
    <w:rsid w:val="0099323D"/>
    <w:rsid w:val="009A6CF8"/>
    <w:rsid w:val="009B03E7"/>
    <w:rsid w:val="009C63FF"/>
    <w:rsid w:val="009D22F2"/>
    <w:rsid w:val="009F0054"/>
    <w:rsid w:val="009F0941"/>
    <w:rsid w:val="009F26F0"/>
    <w:rsid w:val="009F43F5"/>
    <w:rsid w:val="00A0385C"/>
    <w:rsid w:val="00A1772B"/>
    <w:rsid w:val="00A2209C"/>
    <w:rsid w:val="00A32591"/>
    <w:rsid w:val="00A37124"/>
    <w:rsid w:val="00A40F2F"/>
    <w:rsid w:val="00A417E5"/>
    <w:rsid w:val="00A41DF9"/>
    <w:rsid w:val="00A430A8"/>
    <w:rsid w:val="00A4748E"/>
    <w:rsid w:val="00A6233E"/>
    <w:rsid w:val="00A62C71"/>
    <w:rsid w:val="00A70E44"/>
    <w:rsid w:val="00A85281"/>
    <w:rsid w:val="00A85884"/>
    <w:rsid w:val="00A923DD"/>
    <w:rsid w:val="00AB550C"/>
    <w:rsid w:val="00AC7620"/>
    <w:rsid w:val="00AE73ED"/>
    <w:rsid w:val="00AF57C7"/>
    <w:rsid w:val="00B2203A"/>
    <w:rsid w:val="00B266CD"/>
    <w:rsid w:val="00B26F3C"/>
    <w:rsid w:val="00B40805"/>
    <w:rsid w:val="00B459A4"/>
    <w:rsid w:val="00B517DF"/>
    <w:rsid w:val="00B540FB"/>
    <w:rsid w:val="00B55A8E"/>
    <w:rsid w:val="00BA3E23"/>
    <w:rsid w:val="00BA7FAF"/>
    <w:rsid w:val="00BC0D8C"/>
    <w:rsid w:val="00BC3A3D"/>
    <w:rsid w:val="00BD53CF"/>
    <w:rsid w:val="00BE4BA4"/>
    <w:rsid w:val="00C10659"/>
    <w:rsid w:val="00C15357"/>
    <w:rsid w:val="00C16B64"/>
    <w:rsid w:val="00C25BCC"/>
    <w:rsid w:val="00C33C88"/>
    <w:rsid w:val="00C40CD9"/>
    <w:rsid w:val="00C44770"/>
    <w:rsid w:val="00C47B85"/>
    <w:rsid w:val="00C503A5"/>
    <w:rsid w:val="00C55E1B"/>
    <w:rsid w:val="00C6663C"/>
    <w:rsid w:val="00C706BE"/>
    <w:rsid w:val="00C725A1"/>
    <w:rsid w:val="00C87A31"/>
    <w:rsid w:val="00C92642"/>
    <w:rsid w:val="00CB0931"/>
    <w:rsid w:val="00CB2B07"/>
    <w:rsid w:val="00CC23D0"/>
    <w:rsid w:val="00CC3416"/>
    <w:rsid w:val="00CC4424"/>
    <w:rsid w:val="00CD2708"/>
    <w:rsid w:val="00CD404F"/>
    <w:rsid w:val="00D06143"/>
    <w:rsid w:val="00D323C3"/>
    <w:rsid w:val="00D3684B"/>
    <w:rsid w:val="00D368E9"/>
    <w:rsid w:val="00D425DD"/>
    <w:rsid w:val="00D51B70"/>
    <w:rsid w:val="00D6169A"/>
    <w:rsid w:val="00D61FB8"/>
    <w:rsid w:val="00D63C3E"/>
    <w:rsid w:val="00D65FD0"/>
    <w:rsid w:val="00D66069"/>
    <w:rsid w:val="00D6620C"/>
    <w:rsid w:val="00D90815"/>
    <w:rsid w:val="00D925F4"/>
    <w:rsid w:val="00D94001"/>
    <w:rsid w:val="00D96BE4"/>
    <w:rsid w:val="00D96F01"/>
    <w:rsid w:val="00DA254C"/>
    <w:rsid w:val="00DA6801"/>
    <w:rsid w:val="00DB21D9"/>
    <w:rsid w:val="00DB57EC"/>
    <w:rsid w:val="00DB6D5E"/>
    <w:rsid w:val="00DD14EA"/>
    <w:rsid w:val="00DE1DF7"/>
    <w:rsid w:val="00DE3832"/>
    <w:rsid w:val="00DE4543"/>
    <w:rsid w:val="00DE78F9"/>
    <w:rsid w:val="00E03170"/>
    <w:rsid w:val="00E03D8A"/>
    <w:rsid w:val="00E27523"/>
    <w:rsid w:val="00E27CA4"/>
    <w:rsid w:val="00E41F1D"/>
    <w:rsid w:val="00E47C2C"/>
    <w:rsid w:val="00E52B9A"/>
    <w:rsid w:val="00E6187E"/>
    <w:rsid w:val="00E901B6"/>
    <w:rsid w:val="00E95990"/>
    <w:rsid w:val="00EA0971"/>
    <w:rsid w:val="00EC48A9"/>
    <w:rsid w:val="00ED007C"/>
    <w:rsid w:val="00ED1FE0"/>
    <w:rsid w:val="00EE7E26"/>
    <w:rsid w:val="00EF3021"/>
    <w:rsid w:val="00F02623"/>
    <w:rsid w:val="00F0403E"/>
    <w:rsid w:val="00F12F83"/>
    <w:rsid w:val="00F21145"/>
    <w:rsid w:val="00F32058"/>
    <w:rsid w:val="00F32B81"/>
    <w:rsid w:val="00F34354"/>
    <w:rsid w:val="00F35A7D"/>
    <w:rsid w:val="00F3744C"/>
    <w:rsid w:val="00F40044"/>
    <w:rsid w:val="00F4327C"/>
    <w:rsid w:val="00F43640"/>
    <w:rsid w:val="00F57FB1"/>
    <w:rsid w:val="00F6641F"/>
    <w:rsid w:val="00F6666B"/>
    <w:rsid w:val="00F731B8"/>
    <w:rsid w:val="00F774BF"/>
    <w:rsid w:val="00F8750B"/>
    <w:rsid w:val="00FC50F9"/>
    <w:rsid w:val="00FE0C98"/>
    <w:rsid w:val="00FF1A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06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625"/>
    <w:rPr>
      <w:sz w:val="20"/>
      <w:szCs w:val="20"/>
    </w:rPr>
  </w:style>
  <w:style w:type="character" w:styleId="FootnoteReference">
    <w:name w:val="footnote reference"/>
    <w:basedOn w:val="DefaultParagraphFont"/>
    <w:uiPriority w:val="99"/>
    <w:semiHidden/>
    <w:unhideWhenUsed/>
    <w:rsid w:val="00200625"/>
    <w:rPr>
      <w:vertAlign w:val="superscript"/>
    </w:rPr>
  </w:style>
  <w:style w:type="paragraph" w:styleId="Header">
    <w:name w:val="header"/>
    <w:basedOn w:val="Normal"/>
    <w:link w:val="HeaderChar"/>
    <w:uiPriority w:val="99"/>
    <w:semiHidden/>
    <w:unhideWhenUsed/>
    <w:rsid w:val="00687F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7F41"/>
  </w:style>
  <w:style w:type="paragraph" w:styleId="Footer">
    <w:name w:val="footer"/>
    <w:basedOn w:val="Normal"/>
    <w:link w:val="FooterChar"/>
    <w:uiPriority w:val="99"/>
    <w:unhideWhenUsed/>
    <w:rsid w:val="00687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F41"/>
  </w:style>
  <w:style w:type="paragraph" w:styleId="BodyTextIndent">
    <w:name w:val="Body Text Indent"/>
    <w:basedOn w:val="Normal"/>
    <w:link w:val="BodyTextIndentChar"/>
    <w:semiHidden/>
    <w:rsid w:val="00BE4BA4"/>
    <w:pPr>
      <w:spacing w:after="0" w:line="240" w:lineRule="auto"/>
      <w:ind w:firstLine="720"/>
      <w:jc w:val="both"/>
    </w:pPr>
    <w:rPr>
      <w:rFonts w:ascii="Times New Roman" w:eastAsia="Times New Roman" w:hAnsi="Times New Roman" w:cs="Times New Roman"/>
      <w:sz w:val="24"/>
      <w:szCs w:val="24"/>
      <w:lang w:val="fr-FR"/>
    </w:rPr>
  </w:style>
  <w:style w:type="character" w:customStyle="1" w:styleId="BodyTextIndentChar">
    <w:name w:val="Body Text Indent Char"/>
    <w:basedOn w:val="DefaultParagraphFont"/>
    <w:link w:val="BodyTextIndent"/>
    <w:semiHidden/>
    <w:rsid w:val="00BE4BA4"/>
    <w:rPr>
      <w:rFonts w:ascii="Times New Roman" w:eastAsia="Times New Roman" w:hAnsi="Times New Roman" w:cs="Times New Roman"/>
      <w:sz w:val="24"/>
      <w:szCs w:val="24"/>
      <w:lang w:val="fr-FR"/>
    </w:rPr>
  </w:style>
  <w:style w:type="paragraph" w:styleId="BodyText">
    <w:name w:val="Body Text"/>
    <w:basedOn w:val="Normal"/>
    <w:link w:val="BodyTextChar"/>
    <w:semiHidden/>
    <w:rsid w:val="00BE4BA4"/>
    <w:pPr>
      <w:spacing w:after="0" w:line="240" w:lineRule="auto"/>
      <w:jc w:val="both"/>
    </w:pPr>
    <w:rPr>
      <w:rFonts w:ascii="Times New Roman" w:eastAsia="Times New Roman" w:hAnsi="Times New Roman" w:cs="Times New Roman"/>
      <w:b/>
      <w:bCs/>
      <w:sz w:val="24"/>
      <w:szCs w:val="24"/>
      <w:lang w:val="fr-FR"/>
    </w:rPr>
  </w:style>
  <w:style w:type="character" w:customStyle="1" w:styleId="BodyTextChar">
    <w:name w:val="Body Text Char"/>
    <w:basedOn w:val="DefaultParagraphFont"/>
    <w:link w:val="BodyText"/>
    <w:semiHidden/>
    <w:rsid w:val="00BE4BA4"/>
    <w:rPr>
      <w:rFonts w:ascii="Times New Roman" w:eastAsia="Times New Roman" w:hAnsi="Times New Roman" w:cs="Times New Roman"/>
      <w:b/>
      <w:bCs/>
      <w:sz w:val="24"/>
      <w:szCs w:val="24"/>
      <w:lang w:val="fr-FR"/>
    </w:rPr>
  </w:style>
  <w:style w:type="paragraph" w:styleId="ListParagraph">
    <w:name w:val="List Paragraph"/>
    <w:basedOn w:val="Normal"/>
    <w:uiPriority w:val="34"/>
    <w:qFormat/>
    <w:rsid w:val="00BE4BA4"/>
    <w:pPr>
      <w:ind w:left="720"/>
      <w:contextualSpacing/>
    </w:pPr>
  </w:style>
  <w:style w:type="paragraph" w:styleId="Title">
    <w:name w:val="Title"/>
    <w:basedOn w:val="Normal"/>
    <w:link w:val="TitleChar"/>
    <w:qFormat/>
    <w:rsid w:val="002B5283"/>
    <w:pPr>
      <w:spacing w:after="0" w:line="240" w:lineRule="auto"/>
      <w:jc w:val="center"/>
    </w:pPr>
    <w:rPr>
      <w:rFonts w:ascii="Times New Roman" w:eastAsia="Times New Roman" w:hAnsi="Times New Roman" w:cs="Times New Roman"/>
      <w:b/>
      <w:bCs/>
      <w:sz w:val="24"/>
      <w:szCs w:val="24"/>
      <w:u w:val="single"/>
      <w:lang w:val="fr-FR"/>
    </w:rPr>
  </w:style>
  <w:style w:type="character" w:customStyle="1" w:styleId="TitleChar">
    <w:name w:val="Title Char"/>
    <w:basedOn w:val="DefaultParagraphFont"/>
    <w:link w:val="Title"/>
    <w:rsid w:val="002B5283"/>
    <w:rPr>
      <w:rFonts w:ascii="Times New Roman" w:eastAsia="Times New Roman" w:hAnsi="Times New Roman" w:cs="Times New Roman"/>
      <w:b/>
      <w:bCs/>
      <w:sz w:val="24"/>
      <w:szCs w:val="24"/>
      <w:u w:val="single"/>
      <w:lang w:val="fr-FR"/>
    </w:rPr>
  </w:style>
</w:styles>
</file>

<file path=word/webSettings.xml><?xml version="1.0" encoding="utf-8"?>
<w:webSettings xmlns:r="http://schemas.openxmlformats.org/officeDocument/2006/relationships" xmlns:w="http://schemas.openxmlformats.org/wordprocessingml/2006/main">
  <w:divs>
    <w:div w:id="96993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7C02-3217-46BB-A8B4-9E8547B8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23</Pages>
  <Words>6245</Words>
  <Characters>35600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saraya</dc:creator>
  <cp:lastModifiedBy>mona saraya</cp:lastModifiedBy>
  <cp:revision>160</cp:revision>
  <cp:lastPrinted>2010-10-02T19:04:00Z</cp:lastPrinted>
  <dcterms:created xsi:type="dcterms:W3CDTF">2010-01-05T08:51:00Z</dcterms:created>
  <dcterms:modified xsi:type="dcterms:W3CDTF">2013-04-14T05:45:00Z</dcterms:modified>
</cp:coreProperties>
</file>