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F" w:rsidRDefault="00E90FBC" w:rsidP="00B4641F">
      <w:pPr>
        <w:bidi w:val="0"/>
      </w:pPr>
      <w:r>
        <w:rPr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-652145</wp:posOffset>
            </wp:positionV>
            <wp:extent cx="878840" cy="91440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-763905</wp:posOffset>
            </wp:positionV>
            <wp:extent cx="1383030" cy="1025525"/>
            <wp:effectExtent l="19050" t="0" r="7620" b="0"/>
            <wp:wrapSquare wrapText="bothSides"/>
            <wp:docPr id="2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41F" w:rsidRDefault="00B4641F" w:rsidP="00B4641F">
      <w:pPr>
        <w:bidi w:val="0"/>
      </w:pPr>
    </w:p>
    <w:p w:rsidR="00B4641F" w:rsidRPr="00312FE2" w:rsidRDefault="00B4641F" w:rsidP="00B4641F">
      <w:pPr>
        <w:bidi w:val="0"/>
        <w:rPr>
          <w:sz w:val="24"/>
          <w:szCs w:val="24"/>
        </w:rPr>
      </w:pPr>
      <w:r w:rsidRPr="00312FE2">
        <w:rPr>
          <w:sz w:val="24"/>
          <w:szCs w:val="24"/>
        </w:rPr>
        <w:t>Cairo University</w:t>
      </w:r>
    </w:p>
    <w:p w:rsidR="00B4641F" w:rsidRPr="00312FE2" w:rsidRDefault="00B4641F" w:rsidP="00B4641F">
      <w:pPr>
        <w:bidi w:val="0"/>
        <w:ind w:right="-199"/>
        <w:rPr>
          <w:sz w:val="24"/>
          <w:szCs w:val="24"/>
          <w:lang w:bidi="ar-EG"/>
        </w:rPr>
      </w:pPr>
      <w:r w:rsidRPr="00312FE2">
        <w:rPr>
          <w:sz w:val="24"/>
          <w:szCs w:val="24"/>
        </w:rPr>
        <w:t>Faculty of Veterinary Medicine</w:t>
      </w:r>
      <w:r w:rsidRPr="00312FE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</w:t>
      </w:r>
    </w:p>
    <w:p w:rsidR="00B4641F" w:rsidRPr="00312FE2" w:rsidRDefault="00B4641F" w:rsidP="00B4641F">
      <w:pPr>
        <w:bidi w:val="0"/>
        <w:rPr>
          <w:sz w:val="24"/>
          <w:szCs w:val="24"/>
        </w:rPr>
      </w:pPr>
      <w:r w:rsidRPr="00312FE2">
        <w:rPr>
          <w:sz w:val="24"/>
          <w:szCs w:val="24"/>
        </w:rPr>
        <w:t>Pharmacology Department</w:t>
      </w:r>
    </w:p>
    <w:p w:rsidR="00B4641F" w:rsidRPr="00312FE2" w:rsidRDefault="00B4641F" w:rsidP="00B4641F">
      <w:pPr>
        <w:bidi w:val="0"/>
        <w:rPr>
          <w:sz w:val="24"/>
          <w:szCs w:val="24"/>
          <w:lang w:val="en-GB"/>
        </w:rPr>
      </w:pPr>
      <w:r w:rsidRPr="00312FE2">
        <w:rPr>
          <w:sz w:val="24"/>
          <w:szCs w:val="24"/>
          <w:lang w:val="en-GB"/>
        </w:rPr>
        <w:t>(Distinct Program in Veterinary drugs and medicinal Preparations)</w:t>
      </w:r>
    </w:p>
    <w:p w:rsidR="00B4641F" w:rsidRPr="00312FE2" w:rsidRDefault="00B4641F" w:rsidP="00312FE2">
      <w:pPr>
        <w:bidi w:val="0"/>
        <w:jc w:val="center"/>
        <w:rPr>
          <w:sz w:val="24"/>
          <w:szCs w:val="24"/>
          <w:lang w:val="en-GB"/>
        </w:rPr>
      </w:pPr>
      <w:r w:rsidRPr="00312FE2">
        <w:rPr>
          <w:sz w:val="24"/>
          <w:szCs w:val="24"/>
          <w:lang w:val="en-GB"/>
        </w:rPr>
        <w:t>Course PHA-306 General Pharmacology</w:t>
      </w:r>
    </w:p>
    <w:p w:rsidR="00B4641F" w:rsidRPr="00312FE2" w:rsidRDefault="00B4641F" w:rsidP="00312FE2">
      <w:pPr>
        <w:pStyle w:val="Heading3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312FE2">
        <w:rPr>
          <w:rFonts w:cs="Times New Roman"/>
          <w:b/>
          <w:bCs/>
          <w:sz w:val="24"/>
          <w:szCs w:val="24"/>
          <w:lang w:eastAsia="en-US"/>
        </w:rPr>
        <w:t>Semester: 1</w:t>
      </w:r>
      <w:r w:rsidRPr="00312FE2">
        <w:rPr>
          <w:rFonts w:cs="Times New Roman"/>
          <w:b/>
          <w:bCs/>
          <w:sz w:val="24"/>
          <w:szCs w:val="24"/>
          <w:vertAlign w:val="superscript"/>
          <w:lang w:eastAsia="en-US"/>
        </w:rPr>
        <w:t>st</w:t>
      </w:r>
      <w:r w:rsidRPr="00312FE2">
        <w:rPr>
          <w:rFonts w:cs="Times New Roman"/>
          <w:b/>
          <w:bCs/>
          <w:sz w:val="24"/>
          <w:szCs w:val="24"/>
          <w:lang w:eastAsia="en-US"/>
        </w:rPr>
        <w:t xml:space="preserve"> semester 2019 / 2020</w:t>
      </w:r>
    </w:p>
    <w:p w:rsidR="00B4641F" w:rsidRPr="00EF0E97" w:rsidRDefault="00B4641F" w:rsidP="00B4641F">
      <w:pPr>
        <w:pStyle w:val="Heading3"/>
        <w:rPr>
          <w:rFonts w:cs="Times New Roman"/>
          <w:b/>
          <w:bCs/>
          <w:szCs w:val="36"/>
          <w:lang w:eastAsia="en-US"/>
        </w:rPr>
      </w:pPr>
      <w:r>
        <w:rPr>
          <w:rFonts w:cs="Times New Roman"/>
          <w:b/>
          <w:bCs/>
          <w:lang w:eastAsia="en-US"/>
        </w:rPr>
        <w:t xml:space="preserve">Coordinator Prof. Dr. </w:t>
      </w:r>
      <w:r w:rsidRPr="00EF0E97">
        <w:rPr>
          <w:rFonts w:cs="Times New Roman"/>
          <w:b/>
          <w:bCs/>
          <w:szCs w:val="36"/>
          <w:lang w:eastAsia="en-US"/>
        </w:rPr>
        <w:t>Khaled Abo El-Sooud</w:t>
      </w:r>
    </w:p>
    <w:p w:rsidR="00B4641F" w:rsidRDefault="00EF0E97" w:rsidP="00EF0E97">
      <w:pPr>
        <w:pStyle w:val="Heading3"/>
      </w:pPr>
      <w:r>
        <w:rPr>
          <w:rFonts w:cs="Times New Roman"/>
          <w:b/>
          <w:bCs/>
          <w:lang w:eastAsia="en-US"/>
        </w:rPr>
        <w:t xml:space="preserve">Chairman of department: Prof. Dr. </w:t>
      </w:r>
      <w:r w:rsidRPr="00EF0E97">
        <w:rPr>
          <w:b/>
          <w:bCs/>
        </w:rPr>
        <w:t>Hossny  Awad El Banna</w:t>
      </w:r>
    </w:p>
    <w:p w:rsidR="00EF0E97" w:rsidRPr="00EF0E97" w:rsidRDefault="00EF0E97" w:rsidP="00EF0E97">
      <w:pPr>
        <w:bidi w:val="0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5250"/>
        <w:gridCol w:w="2552"/>
      </w:tblGrid>
      <w:tr w:rsidR="00B4641F" w:rsidTr="00DE5A40">
        <w:trPr>
          <w:trHeight w:val="408"/>
        </w:trPr>
        <w:tc>
          <w:tcPr>
            <w:tcW w:w="1696" w:type="dxa"/>
            <w:shd w:val="pct25" w:color="auto" w:fill="FFFFFF"/>
          </w:tcPr>
          <w:p w:rsidR="00B4641F" w:rsidRDefault="00B4641F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No of week</w:t>
            </w:r>
          </w:p>
        </w:tc>
        <w:tc>
          <w:tcPr>
            <w:tcW w:w="5250" w:type="dxa"/>
            <w:shd w:val="pct25" w:color="auto" w:fill="FFFFFF"/>
          </w:tcPr>
          <w:p w:rsidR="00B4641F" w:rsidRPr="00710666" w:rsidRDefault="00B4641F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lang w:eastAsia="en-US"/>
              </w:rPr>
            </w:pPr>
            <w:r w:rsidRPr="00710666">
              <w:rPr>
                <w:rFonts w:cs="Times New Roman"/>
                <w:b/>
                <w:bCs/>
                <w:sz w:val="28"/>
                <w:lang w:eastAsia="en-US"/>
              </w:rPr>
              <w:t>Subject</w:t>
            </w:r>
          </w:p>
        </w:tc>
        <w:tc>
          <w:tcPr>
            <w:tcW w:w="2552" w:type="dxa"/>
            <w:shd w:val="pct25" w:color="auto" w:fill="FFFFFF"/>
          </w:tcPr>
          <w:p w:rsidR="00B4641F" w:rsidRDefault="00B4641F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Notice</w:t>
            </w:r>
          </w:p>
        </w:tc>
      </w:tr>
      <w:tr w:rsidR="00122C35" w:rsidTr="00DE5A40">
        <w:trPr>
          <w:trHeight w:val="969"/>
        </w:trPr>
        <w:tc>
          <w:tcPr>
            <w:tcW w:w="1696" w:type="dxa"/>
          </w:tcPr>
          <w:p w:rsidR="00122C35" w:rsidRDefault="00122C35" w:rsidP="001B4755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1</w:t>
            </w:r>
          </w:p>
        </w:tc>
        <w:tc>
          <w:tcPr>
            <w:tcW w:w="5250" w:type="dxa"/>
          </w:tcPr>
          <w:p w:rsidR="00122C35" w:rsidRPr="00312FE2" w:rsidRDefault="00122C35" w:rsidP="00122C35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312FE2">
              <w:rPr>
                <w:sz w:val="28"/>
                <w:szCs w:val="28"/>
                <w:lang w:eastAsia="en-US"/>
              </w:rPr>
              <w:t xml:space="preserve">Introduction (General Pharmacology) Pharmacodynamics </w:t>
            </w:r>
          </w:p>
        </w:tc>
        <w:tc>
          <w:tcPr>
            <w:tcW w:w="2552" w:type="dxa"/>
          </w:tcPr>
          <w:p w:rsidR="00122C35" w:rsidRDefault="00122C35" w:rsidP="001B4755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122C35" w:rsidTr="00DE5A40">
        <w:trPr>
          <w:trHeight w:val="700"/>
        </w:trPr>
        <w:tc>
          <w:tcPr>
            <w:tcW w:w="1696" w:type="dxa"/>
          </w:tcPr>
          <w:p w:rsidR="00122C35" w:rsidRDefault="00122C35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2</w:t>
            </w:r>
          </w:p>
        </w:tc>
        <w:tc>
          <w:tcPr>
            <w:tcW w:w="5250" w:type="dxa"/>
          </w:tcPr>
          <w:p w:rsidR="00122C35" w:rsidRPr="00312FE2" w:rsidRDefault="00122C35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312FE2">
              <w:rPr>
                <w:sz w:val="28"/>
                <w:szCs w:val="28"/>
                <w:lang w:eastAsia="en-US"/>
              </w:rPr>
              <w:t>Pharmacokinetics</w:t>
            </w:r>
          </w:p>
        </w:tc>
        <w:tc>
          <w:tcPr>
            <w:tcW w:w="2552" w:type="dxa"/>
          </w:tcPr>
          <w:p w:rsidR="00122C35" w:rsidRDefault="00122C35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122C35" w:rsidTr="00DE5A40">
        <w:trPr>
          <w:trHeight w:val="835"/>
        </w:trPr>
        <w:tc>
          <w:tcPr>
            <w:tcW w:w="1696" w:type="dxa"/>
          </w:tcPr>
          <w:p w:rsidR="00122C35" w:rsidRDefault="00122C35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3</w:t>
            </w:r>
          </w:p>
        </w:tc>
        <w:tc>
          <w:tcPr>
            <w:tcW w:w="5250" w:type="dxa"/>
          </w:tcPr>
          <w:p w:rsidR="00122C35" w:rsidRDefault="00775230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ar-EG"/>
              </w:rPr>
              <w:t>Drugs acting on</w:t>
            </w:r>
            <w:r w:rsidR="00122C35" w:rsidRPr="00312FE2">
              <w:rPr>
                <w:sz w:val="28"/>
                <w:szCs w:val="28"/>
                <w:lang w:eastAsia="en-US"/>
              </w:rPr>
              <w:t xml:space="preserve"> Central Nervous System</w:t>
            </w:r>
          </w:p>
          <w:p w:rsidR="007D19E1" w:rsidRPr="00312FE2" w:rsidRDefault="007D19E1" w:rsidP="007D19E1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CNS Stimulants</w:t>
            </w:r>
          </w:p>
        </w:tc>
        <w:tc>
          <w:tcPr>
            <w:tcW w:w="2552" w:type="dxa"/>
          </w:tcPr>
          <w:p w:rsidR="00122C35" w:rsidRDefault="00122C35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7D19E1" w:rsidTr="00DE5A40">
        <w:trPr>
          <w:trHeight w:val="835"/>
        </w:trPr>
        <w:tc>
          <w:tcPr>
            <w:tcW w:w="1696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4</w:t>
            </w:r>
          </w:p>
        </w:tc>
        <w:tc>
          <w:tcPr>
            <w:tcW w:w="5250" w:type="dxa"/>
          </w:tcPr>
          <w:p w:rsidR="007D19E1" w:rsidRPr="00312FE2" w:rsidRDefault="007D19E1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CNS Depr</w:t>
            </w:r>
            <w:r w:rsidR="00DE5A40">
              <w:rPr>
                <w:sz w:val="28"/>
                <w:szCs w:val="28"/>
                <w:lang w:eastAsia="en-US"/>
              </w:rPr>
              <w:t>e</w:t>
            </w:r>
            <w:r>
              <w:rPr>
                <w:sz w:val="28"/>
                <w:szCs w:val="28"/>
                <w:lang w:eastAsia="en-US"/>
              </w:rPr>
              <w:t xml:space="preserve">ssants </w:t>
            </w:r>
          </w:p>
        </w:tc>
        <w:tc>
          <w:tcPr>
            <w:tcW w:w="2552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7D19E1" w:rsidTr="00DE5A40">
        <w:trPr>
          <w:trHeight w:val="886"/>
        </w:trPr>
        <w:tc>
          <w:tcPr>
            <w:tcW w:w="1696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5</w:t>
            </w:r>
          </w:p>
        </w:tc>
        <w:tc>
          <w:tcPr>
            <w:tcW w:w="5250" w:type="dxa"/>
          </w:tcPr>
          <w:p w:rsidR="007D19E1" w:rsidRDefault="00775230" w:rsidP="00724061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ar-EG"/>
              </w:rPr>
              <w:t>Drugs acting on</w:t>
            </w:r>
            <w:r w:rsidRPr="00312FE2">
              <w:rPr>
                <w:sz w:val="28"/>
                <w:szCs w:val="28"/>
                <w:lang w:eastAsia="en-US"/>
              </w:rPr>
              <w:t xml:space="preserve"> </w:t>
            </w:r>
            <w:r w:rsidR="007D19E1" w:rsidRPr="00312FE2">
              <w:rPr>
                <w:sz w:val="28"/>
                <w:szCs w:val="28"/>
                <w:lang w:eastAsia="en-US"/>
              </w:rPr>
              <w:t>Autonomic Nervous System</w:t>
            </w:r>
          </w:p>
          <w:p w:rsidR="007D19E1" w:rsidRPr="00312FE2" w:rsidRDefault="007D19E1" w:rsidP="007D19E1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Cholinergic and Antimuscarinic drugs</w:t>
            </w:r>
          </w:p>
        </w:tc>
        <w:tc>
          <w:tcPr>
            <w:tcW w:w="2552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7D19E1" w:rsidTr="00DE5A40">
        <w:trPr>
          <w:trHeight w:val="720"/>
        </w:trPr>
        <w:tc>
          <w:tcPr>
            <w:tcW w:w="1696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6</w:t>
            </w:r>
          </w:p>
        </w:tc>
        <w:tc>
          <w:tcPr>
            <w:tcW w:w="5250" w:type="dxa"/>
          </w:tcPr>
          <w:p w:rsidR="007D19E1" w:rsidRPr="00312FE2" w:rsidRDefault="007D19E1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Adrenergic and Antiadrenergic drugs</w:t>
            </w:r>
          </w:p>
        </w:tc>
        <w:tc>
          <w:tcPr>
            <w:tcW w:w="2552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7D19E1" w:rsidTr="00DE5A40">
        <w:trPr>
          <w:trHeight w:val="718"/>
        </w:trPr>
        <w:tc>
          <w:tcPr>
            <w:tcW w:w="1696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7</w:t>
            </w:r>
          </w:p>
        </w:tc>
        <w:tc>
          <w:tcPr>
            <w:tcW w:w="5250" w:type="dxa"/>
          </w:tcPr>
          <w:p w:rsidR="007D19E1" w:rsidRPr="00312FE2" w:rsidRDefault="00775230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ar-EG"/>
              </w:rPr>
              <w:t>Drugs acting on</w:t>
            </w:r>
            <w:r w:rsidRPr="00312FE2">
              <w:rPr>
                <w:sz w:val="28"/>
                <w:szCs w:val="28"/>
                <w:lang w:eastAsia="en-US"/>
              </w:rPr>
              <w:t xml:space="preserve"> </w:t>
            </w:r>
            <w:r w:rsidR="007D19E1" w:rsidRPr="00312FE2">
              <w:rPr>
                <w:sz w:val="28"/>
                <w:szCs w:val="28"/>
                <w:lang w:eastAsia="en-US"/>
              </w:rPr>
              <w:t>Cardiovascular system</w:t>
            </w:r>
          </w:p>
        </w:tc>
        <w:tc>
          <w:tcPr>
            <w:tcW w:w="2552" w:type="dxa"/>
          </w:tcPr>
          <w:p w:rsidR="007D19E1" w:rsidRDefault="00DE5A40" w:rsidP="00DE5A40">
            <w:pPr>
              <w:pStyle w:val="Heading1"/>
              <w:bidi w:val="0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1</w:t>
            </w:r>
            <w:r w:rsidRPr="00DE5A40">
              <w:rPr>
                <w:rFonts w:cs="Times New Roman"/>
                <w:b/>
                <w:bCs/>
                <w:sz w:val="28"/>
                <w:szCs w:val="33"/>
                <w:vertAlign w:val="superscript"/>
                <w:lang w:eastAsia="en-US"/>
              </w:rPr>
              <w:t>st</w:t>
            </w: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 xml:space="preserve"> Midterm </w:t>
            </w:r>
            <w:r w:rsidR="007D19E1"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Exam</w:t>
            </w:r>
          </w:p>
        </w:tc>
      </w:tr>
      <w:tr w:rsidR="007D19E1" w:rsidTr="00DE5A40">
        <w:trPr>
          <w:trHeight w:val="785"/>
        </w:trPr>
        <w:tc>
          <w:tcPr>
            <w:tcW w:w="1696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8</w:t>
            </w:r>
          </w:p>
        </w:tc>
        <w:tc>
          <w:tcPr>
            <w:tcW w:w="5250" w:type="dxa"/>
          </w:tcPr>
          <w:p w:rsidR="007D19E1" w:rsidRPr="00312FE2" w:rsidRDefault="00775230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ar-EG"/>
              </w:rPr>
              <w:t>Drugs acting on</w:t>
            </w:r>
            <w:r w:rsidRPr="00312FE2">
              <w:rPr>
                <w:sz w:val="28"/>
                <w:szCs w:val="28"/>
                <w:lang w:eastAsia="en-US"/>
              </w:rPr>
              <w:t xml:space="preserve"> </w:t>
            </w:r>
            <w:r w:rsidR="007D19E1" w:rsidRPr="00312FE2">
              <w:rPr>
                <w:sz w:val="28"/>
                <w:szCs w:val="28"/>
                <w:lang w:eastAsia="en-US"/>
              </w:rPr>
              <w:t>Urinary system</w:t>
            </w:r>
          </w:p>
        </w:tc>
        <w:tc>
          <w:tcPr>
            <w:tcW w:w="2552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7D19E1" w:rsidTr="00DE5A40">
        <w:trPr>
          <w:trHeight w:val="816"/>
        </w:trPr>
        <w:tc>
          <w:tcPr>
            <w:tcW w:w="1696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9</w:t>
            </w:r>
          </w:p>
        </w:tc>
        <w:tc>
          <w:tcPr>
            <w:tcW w:w="5250" w:type="dxa"/>
          </w:tcPr>
          <w:p w:rsidR="007D19E1" w:rsidRPr="00312FE2" w:rsidRDefault="00775230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ar-EG"/>
              </w:rPr>
              <w:t>Drugs acting on</w:t>
            </w:r>
            <w:r w:rsidRPr="00312FE2">
              <w:rPr>
                <w:sz w:val="28"/>
                <w:szCs w:val="28"/>
                <w:lang w:eastAsia="en-US"/>
              </w:rPr>
              <w:t xml:space="preserve"> </w:t>
            </w:r>
            <w:r w:rsidR="007D19E1" w:rsidRPr="00312FE2">
              <w:rPr>
                <w:sz w:val="28"/>
                <w:szCs w:val="28"/>
                <w:lang w:eastAsia="en-US"/>
              </w:rPr>
              <w:t>digestive system</w:t>
            </w:r>
          </w:p>
        </w:tc>
        <w:tc>
          <w:tcPr>
            <w:tcW w:w="2552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7D19E1" w:rsidTr="00DE5A40">
        <w:trPr>
          <w:trHeight w:val="919"/>
        </w:trPr>
        <w:tc>
          <w:tcPr>
            <w:tcW w:w="1696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10</w:t>
            </w:r>
          </w:p>
        </w:tc>
        <w:tc>
          <w:tcPr>
            <w:tcW w:w="5250" w:type="dxa"/>
          </w:tcPr>
          <w:p w:rsidR="007D19E1" w:rsidRPr="00312FE2" w:rsidRDefault="00775230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ar-EG"/>
              </w:rPr>
              <w:t>Drugs acting on</w:t>
            </w:r>
            <w:r w:rsidR="007D19E1" w:rsidRPr="00312FE2">
              <w:rPr>
                <w:sz w:val="28"/>
                <w:szCs w:val="28"/>
                <w:lang w:eastAsia="en-US"/>
              </w:rPr>
              <w:t xml:space="preserve"> respiratory system</w:t>
            </w:r>
          </w:p>
        </w:tc>
        <w:tc>
          <w:tcPr>
            <w:tcW w:w="2552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7D19E1" w:rsidTr="00DE5A40">
        <w:trPr>
          <w:trHeight w:val="852"/>
        </w:trPr>
        <w:tc>
          <w:tcPr>
            <w:tcW w:w="1696" w:type="dxa"/>
          </w:tcPr>
          <w:p w:rsidR="007D19E1" w:rsidRDefault="007D19E1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11</w:t>
            </w:r>
          </w:p>
        </w:tc>
        <w:tc>
          <w:tcPr>
            <w:tcW w:w="5250" w:type="dxa"/>
          </w:tcPr>
          <w:p w:rsidR="007D19E1" w:rsidRPr="00312FE2" w:rsidRDefault="00775230" w:rsidP="00312FE2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ar-EG"/>
              </w:rPr>
              <w:t>Drugs acting on</w:t>
            </w:r>
            <w:r w:rsidRPr="00312FE2">
              <w:rPr>
                <w:sz w:val="28"/>
                <w:szCs w:val="28"/>
                <w:lang w:eastAsia="en-US"/>
              </w:rPr>
              <w:t xml:space="preserve"> </w:t>
            </w:r>
            <w:r w:rsidR="007D19E1" w:rsidRPr="00312FE2">
              <w:rPr>
                <w:sz w:val="28"/>
                <w:szCs w:val="28"/>
                <w:lang w:eastAsia="en-US"/>
              </w:rPr>
              <w:t>reproductive system</w:t>
            </w:r>
          </w:p>
        </w:tc>
        <w:tc>
          <w:tcPr>
            <w:tcW w:w="2552" w:type="dxa"/>
          </w:tcPr>
          <w:p w:rsidR="007D19E1" w:rsidRDefault="00DE5A40" w:rsidP="00DE5A40">
            <w:pPr>
              <w:pStyle w:val="Heading1"/>
              <w:bidi w:val="0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2</w:t>
            </w:r>
            <w:r w:rsidRPr="00DE5A40">
              <w:rPr>
                <w:rFonts w:cs="Times New Roman"/>
                <w:b/>
                <w:bCs/>
                <w:sz w:val="28"/>
                <w:szCs w:val="33"/>
                <w:vertAlign w:val="superscript"/>
                <w:lang w:eastAsia="en-US"/>
              </w:rPr>
              <w:t>nd</w:t>
            </w: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 xml:space="preserve"> Midterm Exam</w:t>
            </w:r>
          </w:p>
        </w:tc>
      </w:tr>
      <w:tr w:rsidR="005D0373" w:rsidTr="00DE5A40">
        <w:trPr>
          <w:trHeight w:val="852"/>
        </w:trPr>
        <w:tc>
          <w:tcPr>
            <w:tcW w:w="1696" w:type="dxa"/>
          </w:tcPr>
          <w:p w:rsidR="005D0373" w:rsidRDefault="005D0373" w:rsidP="001538E9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1</w:t>
            </w: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2</w:t>
            </w:r>
          </w:p>
        </w:tc>
        <w:tc>
          <w:tcPr>
            <w:tcW w:w="5250" w:type="dxa"/>
          </w:tcPr>
          <w:p w:rsidR="005D0373" w:rsidRPr="005D0373" w:rsidRDefault="00775230" w:rsidP="005D0373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 w:bidi="ar-EG"/>
              </w:rPr>
              <w:t>Drugs acting on</w:t>
            </w:r>
            <w:r w:rsidRPr="00312FE2">
              <w:rPr>
                <w:sz w:val="28"/>
                <w:szCs w:val="28"/>
                <w:lang w:eastAsia="en-US"/>
              </w:rPr>
              <w:t xml:space="preserve"> </w:t>
            </w:r>
            <w:r w:rsidR="005D0373" w:rsidRPr="005D0373">
              <w:rPr>
                <w:sz w:val="28"/>
                <w:szCs w:val="28"/>
              </w:rPr>
              <w:t>skin and Autacoids</w:t>
            </w:r>
          </w:p>
        </w:tc>
        <w:tc>
          <w:tcPr>
            <w:tcW w:w="2552" w:type="dxa"/>
          </w:tcPr>
          <w:p w:rsidR="005D0373" w:rsidRDefault="005D0373" w:rsidP="001538E9">
            <w:pPr>
              <w:pStyle w:val="Heading1"/>
              <w:bidi w:val="0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</w:tbl>
    <w:p w:rsidR="00E367EB" w:rsidRDefault="00E367EB" w:rsidP="00B4641F">
      <w:pPr>
        <w:rPr>
          <w:rtl/>
          <w:lang w:eastAsia="en-US" w:bidi="ar-EG"/>
        </w:rPr>
      </w:pPr>
    </w:p>
    <w:p w:rsidR="00E367EB" w:rsidRDefault="00E367EB" w:rsidP="00E367EB">
      <w:pPr>
        <w:bidi w:val="0"/>
      </w:pPr>
      <w:r>
        <w:rPr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-763905</wp:posOffset>
            </wp:positionV>
            <wp:extent cx="878840" cy="9144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GB"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-875030</wp:posOffset>
            </wp:positionV>
            <wp:extent cx="1385570" cy="1025525"/>
            <wp:effectExtent l="19050" t="0" r="508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7EB" w:rsidRDefault="00E367EB" w:rsidP="00E367EB">
      <w:pPr>
        <w:bidi w:val="0"/>
      </w:pPr>
    </w:p>
    <w:p w:rsidR="00E367EB" w:rsidRPr="00312FE2" w:rsidRDefault="00E367EB" w:rsidP="00E367EB">
      <w:pPr>
        <w:bidi w:val="0"/>
        <w:rPr>
          <w:sz w:val="24"/>
          <w:szCs w:val="24"/>
        </w:rPr>
      </w:pPr>
      <w:r w:rsidRPr="00312FE2">
        <w:rPr>
          <w:sz w:val="24"/>
          <w:szCs w:val="24"/>
        </w:rPr>
        <w:t>Cairo University</w:t>
      </w:r>
    </w:p>
    <w:p w:rsidR="00E367EB" w:rsidRPr="00312FE2" w:rsidRDefault="00E367EB" w:rsidP="00E367EB">
      <w:pPr>
        <w:bidi w:val="0"/>
        <w:ind w:right="-199"/>
        <w:rPr>
          <w:sz w:val="24"/>
          <w:szCs w:val="24"/>
          <w:lang w:bidi="ar-EG"/>
        </w:rPr>
      </w:pPr>
      <w:r w:rsidRPr="00312FE2">
        <w:rPr>
          <w:sz w:val="24"/>
          <w:szCs w:val="24"/>
        </w:rPr>
        <w:t>Faculty of Veterinary Medicine</w:t>
      </w:r>
      <w:r w:rsidRPr="00312FE2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</w:t>
      </w:r>
    </w:p>
    <w:p w:rsidR="00E367EB" w:rsidRPr="00312FE2" w:rsidRDefault="00E367EB" w:rsidP="00E367EB">
      <w:pPr>
        <w:bidi w:val="0"/>
        <w:rPr>
          <w:sz w:val="24"/>
          <w:szCs w:val="24"/>
        </w:rPr>
      </w:pPr>
      <w:r w:rsidRPr="00312FE2">
        <w:rPr>
          <w:sz w:val="24"/>
          <w:szCs w:val="24"/>
        </w:rPr>
        <w:t>Pharmacology Department</w:t>
      </w:r>
    </w:p>
    <w:p w:rsidR="00E367EB" w:rsidRPr="00312FE2" w:rsidRDefault="00E367EB" w:rsidP="00E367EB">
      <w:pPr>
        <w:bidi w:val="0"/>
        <w:rPr>
          <w:sz w:val="24"/>
          <w:szCs w:val="24"/>
          <w:lang w:val="en-GB"/>
        </w:rPr>
      </w:pPr>
      <w:r w:rsidRPr="00312FE2">
        <w:rPr>
          <w:sz w:val="24"/>
          <w:szCs w:val="24"/>
          <w:lang w:val="en-GB"/>
        </w:rPr>
        <w:t>(Distinct Program in Veterinary drugs and medicinal Preparations)</w:t>
      </w:r>
    </w:p>
    <w:p w:rsidR="00E367EB" w:rsidRPr="00312FE2" w:rsidRDefault="00E367EB" w:rsidP="00312FE2">
      <w:pPr>
        <w:bidi w:val="0"/>
        <w:jc w:val="center"/>
        <w:rPr>
          <w:sz w:val="24"/>
          <w:szCs w:val="24"/>
        </w:rPr>
      </w:pPr>
      <w:r w:rsidRPr="00312FE2">
        <w:rPr>
          <w:sz w:val="24"/>
          <w:szCs w:val="24"/>
          <w:lang w:val="en-GB"/>
        </w:rPr>
        <w:t>Course PHA-306 General Pharmacology</w:t>
      </w:r>
      <w:r w:rsidRPr="00312FE2">
        <w:rPr>
          <w:sz w:val="24"/>
          <w:szCs w:val="24"/>
        </w:rPr>
        <w:t xml:space="preserve"> </w:t>
      </w:r>
      <w:r w:rsidRPr="00312FE2">
        <w:rPr>
          <w:b/>
          <w:bCs/>
          <w:sz w:val="24"/>
          <w:szCs w:val="24"/>
          <w:u w:val="single"/>
        </w:rPr>
        <w:t>(Practical)</w:t>
      </w:r>
    </w:p>
    <w:p w:rsidR="00E367EB" w:rsidRPr="00312FE2" w:rsidRDefault="00E367EB" w:rsidP="00312FE2">
      <w:pPr>
        <w:pStyle w:val="Heading3"/>
        <w:jc w:val="center"/>
        <w:rPr>
          <w:rFonts w:cs="Times New Roman"/>
          <w:b/>
          <w:bCs/>
          <w:sz w:val="24"/>
          <w:szCs w:val="24"/>
          <w:lang w:eastAsia="en-US"/>
        </w:rPr>
      </w:pPr>
      <w:r w:rsidRPr="00312FE2">
        <w:rPr>
          <w:rFonts w:cs="Times New Roman"/>
          <w:b/>
          <w:bCs/>
          <w:sz w:val="24"/>
          <w:szCs w:val="24"/>
          <w:lang w:eastAsia="en-US"/>
        </w:rPr>
        <w:t>Semester: 1</w:t>
      </w:r>
      <w:r w:rsidRPr="00312FE2">
        <w:rPr>
          <w:rFonts w:cs="Times New Roman"/>
          <w:b/>
          <w:bCs/>
          <w:sz w:val="24"/>
          <w:szCs w:val="24"/>
          <w:vertAlign w:val="superscript"/>
          <w:lang w:eastAsia="en-US"/>
        </w:rPr>
        <w:t>st</w:t>
      </w:r>
      <w:r w:rsidRPr="00312FE2">
        <w:rPr>
          <w:rFonts w:cs="Times New Roman"/>
          <w:b/>
          <w:bCs/>
          <w:sz w:val="24"/>
          <w:szCs w:val="24"/>
          <w:lang w:eastAsia="en-US"/>
        </w:rPr>
        <w:t xml:space="preserve"> semester 2019 / 2020</w:t>
      </w:r>
    </w:p>
    <w:p w:rsidR="00EF0E97" w:rsidRPr="00EF0E97" w:rsidRDefault="00EF0E97" w:rsidP="00EF0E97">
      <w:pPr>
        <w:pStyle w:val="Heading3"/>
        <w:rPr>
          <w:rFonts w:cs="Times New Roman"/>
          <w:b/>
          <w:bCs/>
          <w:szCs w:val="36"/>
          <w:lang w:eastAsia="en-US"/>
        </w:rPr>
      </w:pPr>
      <w:r>
        <w:rPr>
          <w:rFonts w:cs="Times New Roman"/>
          <w:b/>
          <w:bCs/>
          <w:lang w:eastAsia="en-US"/>
        </w:rPr>
        <w:t xml:space="preserve">Coordinator Prof. Dr. </w:t>
      </w:r>
      <w:r w:rsidRPr="00EF0E97">
        <w:rPr>
          <w:rFonts w:cs="Times New Roman"/>
          <w:b/>
          <w:bCs/>
          <w:szCs w:val="36"/>
          <w:lang w:eastAsia="en-US"/>
        </w:rPr>
        <w:t>Khaled Abo El-Sooud</w:t>
      </w:r>
    </w:p>
    <w:p w:rsidR="00B4641F" w:rsidRDefault="00EF0E97" w:rsidP="00EF0E97">
      <w:pPr>
        <w:pStyle w:val="Heading3"/>
        <w:rPr>
          <w:rFonts w:hint="cs"/>
          <w:b/>
          <w:bCs/>
          <w:rtl/>
          <w:lang w:bidi="ar-EG"/>
        </w:rPr>
      </w:pPr>
      <w:r>
        <w:rPr>
          <w:rFonts w:cs="Times New Roman"/>
          <w:b/>
          <w:bCs/>
          <w:lang w:eastAsia="en-US"/>
        </w:rPr>
        <w:t xml:space="preserve">Chairman of department: Prof. Dr. </w:t>
      </w:r>
      <w:r w:rsidRPr="00EF0E97">
        <w:rPr>
          <w:b/>
          <w:bCs/>
        </w:rPr>
        <w:t>Hossny  Awad El Banna</w:t>
      </w:r>
    </w:p>
    <w:p w:rsidR="00EF0E97" w:rsidRPr="00EF0E97" w:rsidRDefault="00EF0E97" w:rsidP="00EF0E97">
      <w:pPr>
        <w:bidi w:val="0"/>
        <w:rPr>
          <w:rtl/>
          <w:lang w:bidi="ar-E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4820"/>
        <w:gridCol w:w="2551"/>
      </w:tblGrid>
      <w:tr w:rsidR="00B4641F" w:rsidRPr="00122C35" w:rsidTr="00E079CD">
        <w:trPr>
          <w:trHeight w:val="316"/>
        </w:trPr>
        <w:tc>
          <w:tcPr>
            <w:tcW w:w="1701" w:type="dxa"/>
            <w:shd w:val="pct25" w:color="auto" w:fill="FFFFFF"/>
            <w:vAlign w:val="center"/>
          </w:tcPr>
          <w:p w:rsidR="00B4641F" w:rsidRPr="00122C35" w:rsidRDefault="00B4641F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No of week</w:t>
            </w:r>
          </w:p>
        </w:tc>
        <w:tc>
          <w:tcPr>
            <w:tcW w:w="4820" w:type="dxa"/>
            <w:shd w:val="pct25" w:color="auto" w:fill="FFFFFF"/>
            <w:vAlign w:val="center"/>
          </w:tcPr>
          <w:p w:rsidR="00B4641F" w:rsidRPr="00122C35" w:rsidRDefault="00B4641F" w:rsidP="00E079CD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Subject</w:t>
            </w:r>
          </w:p>
        </w:tc>
        <w:tc>
          <w:tcPr>
            <w:tcW w:w="2551" w:type="dxa"/>
            <w:shd w:val="pct25" w:color="auto" w:fill="FFFFFF"/>
            <w:vAlign w:val="center"/>
          </w:tcPr>
          <w:p w:rsidR="00B4641F" w:rsidRPr="00122C35" w:rsidRDefault="00B4641F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Notice</w:t>
            </w:r>
          </w:p>
        </w:tc>
      </w:tr>
      <w:tr w:rsidR="00B4641F" w:rsidRPr="00122C35" w:rsidTr="00E079CD">
        <w:trPr>
          <w:trHeight w:val="706"/>
        </w:trPr>
        <w:tc>
          <w:tcPr>
            <w:tcW w:w="1701" w:type="dxa"/>
            <w:vAlign w:val="center"/>
          </w:tcPr>
          <w:p w:rsidR="00B4641F" w:rsidRPr="00122C35" w:rsidRDefault="00B4641F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B4641F" w:rsidRPr="00122C35" w:rsidRDefault="00B4641F" w:rsidP="00E079CD">
            <w:pPr>
              <w:pStyle w:val="NoSpacing"/>
              <w:bidi w:val="0"/>
              <w:jc w:val="center"/>
              <w:rPr>
                <w:lang w:eastAsia="en-US"/>
              </w:rPr>
            </w:pPr>
            <w:r w:rsidRPr="00C545BD">
              <w:rPr>
                <w:sz w:val="28"/>
                <w:szCs w:val="28"/>
                <w:lang w:eastAsia="en-US"/>
              </w:rPr>
              <w:t>General Pharmacology Official books of drugs and sources of Drugs</w:t>
            </w:r>
          </w:p>
          <w:p w:rsidR="00122C35" w:rsidRPr="00122C35" w:rsidRDefault="00122C35" w:rsidP="00E079C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4641F" w:rsidRPr="00122C35" w:rsidRDefault="00B4641F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</w:tr>
      <w:tr w:rsidR="00122C35" w:rsidRPr="00122C35" w:rsidTr="00E079CD">
        <w:trPr>
          <w:trHeight w:val="706"/>
        </w:trPr>
        <w:tc>
          <w:tcPr>
            <w:tcW w:w="1701" w:type="dxa"/>
            <w:vAlign w:val="center"/>
          </w:tcPr>
          <w:p w:rsidR="00122C35" w:rsidRPr="00122C35" w:rsidRDefault="00122C35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2</w:t>
            </w:r>
          </w:p>
        </w:tc>
        <w:tc>
          <w:tcPr>
            <w:tcW w:w="4820" w:type="dxa"/>
            <w:vAlign w:val="center"/>
          </w:tcPr>
          <w:p w:rsidR="00122C35" w:rsidRPr="00C545BD" w:rsidRDefault="00122C35" w:rsidP="00E079CD">
            <w:pPr>
              <w:pStyle w:val="NoSpacing"/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C545BD">
              <w:rPr>
                <w:sz w:val="28"/>
                <w:szCs w:val="28"/>
              </w:rPr>
              <w:t>Routes of drug administration</w:t>
            </w:r>
          </w:p>
          <w:p w:rsidR="00122C35" w:rsidRPr="00C545BD" w:rsidRDefault="00122C35" w:rsidP="00E079CD">
            <w:pPr>
              <w:pStyle w:val="NoSpacing"/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C545BD">
              <w:rPr>
                <w:sz w:val="28"/>
                <w:szCs w:val="28"/>
              </w:rPr>
              <w:t>Laboratory animals</w:t>
            </w:r>
          </w:p>
          <w:p w:rsidR="00122C35" w:rsidRPr="00122C35" w:rsidRDefault="00122C35" w:rsidP="00E079CD">
            <w:pPr>
              <w:pStyle w:val="NoSpacing"/>
              <w:bidi w:val="0"/>
              <w:jc w:val="center"/>
              <w:rPr>
                <w:lang w:eastAsia="en-US"/>
              </w:rPr>
            </w:pPr>
            <w:r w:rsidRPr="00C545BD">
              <w:rPr>
                <w:sz w:val="28"/>
                <w:szCs w:val="28"/>
              </w:rPr>
              <w:t>Posology</w:t>
            </w:r>
          </w:p>
        </w:tc>
        <w:tc>
          <w:tcPr>
            <w:tcW w:w="2551" w:type="dxa"/>
            <w:vAlign w:val="center"/>
          </w:tcPr>
          <w:p w:rsidR="00122C35" w:rsidRPr="00122C35" w:rsidRDefault="00122C35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</w:tr>
      <w:tr w:rsidR="00CB66D9" w:rsidRPr="00122C35" w:rsidTr="00E079CD">
        <w:trPr>
          <w:trHeight w:val="647"/>
        </w:trPr>
        <w:tc>
          <w:tcPr>
            <w:tcW w:w="1701" w:type="dxa"/>
            <w:vAlign w:val="center"/>
          </w:tcPr>
          <w:p w:rsidR="00CB66D9" w:rsidRPr="00122C35" w:rsidRDefault="00CB66D9" w:rsidP="00F66ED6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3</w:t>
            </w:r>
          </w:p>
        </w:tc>
        <w:tc>
          <w:tcPr>
            <w:tcW w:w="4820" w:type="dxa"/>
            <w:vAlign w:val="center"/>
          </w:tcPr>
          <w:p w:rsidR="00CB66D9" w:rsidRDefault="00CB66D9" w:rsidP="00B72AE6">
            <w:pPr>
              <w:widowControl w:val="0"/>
              <w:tabs>
                <w:tab w:val="right" w:leader="dot" w:pos="5909"/>
              </w:tabs>
              <w:bidi w:val="0"/>
              <w:spacing w:before="60" w:after="60"/>
              <w:ind w:right="79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Strychnine poisoning</w:t>
            </w:r>
          </w:p>
          <w:p w:rsidR="00CB66D9" w:rsidRPr="00122C35" w:rsidRDefault="00CB66D9" w:rsidP="00B72AE6">
            <w:pPr>
              <w:widowControl w:val="0"/>
              <w:tabs>
                <w:tab w:val="right" w:leader="dot" w:pos="5909"/>
              </w:tabs>
              <w:bidi w:val="0"/>
              <w:spacing w:before="60" w:after="60"/>
              <w:ind w:right="79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22C35">
              <w:rPr>
                <w:rFonts w:asciiTheme="majorBidi" w:hAnsiTheme="majorBidi" w:cstheme="majorBidi"/>
                <w:sz w:val="28"/>
                <w:szCs w:val="28"/>
              </w:rPr>
              <w:t>Nerve blocking anaesthesia</w:t>
            </w:r>
          </w:p>
        </w:tc>
        <w:tc>
          <w:tcPr>
            <w:tcW w:w="2551" w:type="dxa"/>
            <w:vAlign w:val="center"/>
          </w:tcPr>
          <w:p w:rsidR="00CB66D9" w:rsidRPr="00122C35" w:rsidRDefault="00CB66D9" w:rsidP="00B72AE6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</w:rPr>
              <w:t>drugs on the spinal cord</w:t>
            </w:r>
          </w:p>
        </w:tc>
      </w:tr>
      <w:tr w:rsidR="00CB66D9" w:rsidRPr="00122C35" w:rsidTr="00E079CD">
        <w:trPr>
          <w:trHeight w:val="647"/>
        </w:trPr>
        <w:tc>
          <w:tcPr>
            <w:tcW w:w="1701" w:type="dxa"/>
            <w:vAlign w:val="center"/>
          </w:tcPr>
          <w:p w:rsidR="00CB66D9" w:rsidRPr="00122C35" w:rsidRDefault="00CB66D9" w:rsidP="00F66ED6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4</w:t>
            </w:r>
          </w:p>
        </w:tc>
        <w:tc>
          <w:tcPr>
            <w:tcW w:w="4820" w:type="dxa"/>
            <w:vAlign w:val="center"/>
          </w:tcPr>
          <w:p w:rsidR="00CB66D9" w:rsidRPr="00C545BD" w:rsidRDefault="00CB66D9" w:rsidP="00E079CD">
            <w:pPr>
              <w:pStyle w:val="NoSpacing"/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C545BD">
              <w:rPr>
                <w:sz w:val="28"/>
                <w:szCs w:val="28"/>
              </w:rPr>
              <w:t>General Volatile anaesthesia</w:t>
            </w:r>
          </w:p>
          <w:p w:rsidR="00CB66D9" w:rsidRPr="00C545BD" w:rsidRDefault="00CB66D9" w:rsidP="00E079CD">
            <w:pPr>
              <w:pStyle w:val="NoSpacing"/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C545BD">
              <w:rPr>
                <w:sz w:val="28"/>
                <w:szCs w:val="28"/>
              </w:rPr>
              <w:t>General Non-Volatile anaesthesia</w:t>
            </w:r>
          </w:p>
          <w:p w:rsidR="00CB66D9" w:rsidRPr="00122C35" w:rsidRDefault="00CB66D9" w:rsidP="00E079CD">
            <w:pPr>
              <w:pStyle w:val="NoSpacing"/>
              <w:bidi w:val="0"/>
              <w:jc w:val="center"/>
              <w:rPr>
                <w:rtl/>
                <w:lang w:bidi="ar-EG"/>
              </w:rPr>
            </w:pPr>
            <w:r w:rsidRPr="00C545BD">
              <w:rPr>
                <w:sz w:val="28"/>
                <w:szCs w:val="28"/>
              </w:rPr>
              <w:t>Hypnotic effect of drugs</w:t>
            </w:r>
          </w:p>
        </w:tc>
        <w:tc>
          <w:tcPr>
            <w:tcW w:w="2551" w:type="dxa"/>
            <w:vAlign w:val="center"/>
          </w:tcPr>
          <w:p w:rsidR="00CB66D9" w:rsidRPr="00C545BD" w:rsidRDefault="00CB66D9" w:rsidP="00CB66D9">
            <w:pPr>
              <w:pStyle w:val="NoSpacing"/>
              <w:bidi w:val="0"/>
              <w:jc w:val="center"/>
              <w:rPr>
                <w:sz w:val="28"/>
                <w:szCs w:val="28"/>
                <w:rtl/>
                <w:lang w:bidi="ar-EG"/>
              </w:rPr>
            </w:pPr>
            <w:r w:rsidRPr="00C545BD">
              <w:rPr>
                <w:sz w:val="28"/>
                <w:szCs w:val="28"/>
              </w:rPr>
              <w:t>General anaesthesia</w:t>
            </w:r>
          </w:p>
          <w:p w:rsidR="00CB66D9" w:rsidRPr="00122C35" w:rsidRDefault="00CB66D9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</w:tr>
      <w:tr w:rsidR="00CB66D9" w:rsidRPr="00122C35" w:rsidTr="00E079CD">
        <w:trPr>
          <w:trHeight w:val="647"/>
        </w:trPr>
        <w:tc>
          <w:tcPr>
            <w:tcW w:w="1701" w:type="dxa"/>
            <w:vAlign w:val="center"/>
          </w:tcPr>
          <w:p w:rsidR="00CB66D9" w:rsidRPr="00122C35" w:rsidRDefault="00CB66D9" w:rsidP="002716C3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5</w:t>
            </w:r>
          </w:p>
        </w:tc>
        <w:tc>
          <w:tcPr>
            <w:tcW w:w="4820" w:type="dxa"/>
            <w:vAlign w:val="center"/>
          </w:tcPr>
          <w:p w:rsidR="00CB66D9" w:rsidRPr="00C545BD" w:rsidRDefault="00CB66D9" w:rsidP="00E079CD">
            <w:pPr>
              <w:pStyle w:val="NoSpacing"/>
              <w:bidi w:val="0"/>
              <w:jc w:val="center"/>
              <w:rPr>
                <w:sz w:val="28"/>
                <w:szCs w:val="28"/>
              </w:rPr>
            </w:pPr>
            <w:r w:rsidRPr="00C545BD">
              <w:rPr>
                <w:sz w:val="28"/>
                <w:szCs w:val="28"/>
              </w:rPr>
              <w:t>Corneal anaesthesia</w:t>
            </w:r>
          </w:p>
          <w:p w:rsidR="00CB66D9" w:rsidRPr="00122C35" w:rsidRDefault="00CB66D9" w:rsidP="00E079CD">
            <w:pPr>
              <w:pStyle w:val="NoSpacing"/>
              <w:bidi w:val="0"/>
              <w:jc w:val="center"/>
              <w:rPr>
                <w:rtl/>
                <w:lang w:bidi="ar-EG"/>
              </w:rPr>
            </w:pPr>
            <w:r w:rsidRPr="00C545BD">
              <w:rPr>
                <w:sz w:val="28"/>
                <w:szCs w:val="28"/>
              </w:rPr>
              <w:t>Local infiltration anaesthesia</w:t>
            </w:r>
          </w:p>
        </w:tc>
        <w:tc>
          <w:tcPr>
            <w:tcW w:w="2551" w:type="dxa"/>
            <w:vAlign w:val="center"/>
          </w:tcPr>
          <w:p w:rsidR="00CB66D9" w:rsidRPr="00C545BD" w:rsidRDefault="00CB66D9" w:rsidP="00CB66D9">
            <w:pPr>
              <w:pStyle w:val="NoSpacing"/>
              <w:bidi w:val="0"/>
              <w:jc w:val="center"/>
              <w:rPr>
                <w:sz w:val="28"/>
                <w:szCs w:val="28"/>
              </w:rPr>
            </w:pPr>
            <w:r w:rsidRPr="00C545BD">
              <w:rPr>
                <w:sz w:val="28"/>
                <w:szCs w:val="28"/>
              </w:rPr>
              <w:t>Local anaesthesia</w:t>
            </w:r>
          </w:p>
          <w:p w:rsidR="00CB66D9" w:rsidRPr="00122C35" w:rsidRDefault="00CB66D9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</w:tr>
      <w:tr w:rsidR="00E96E4C" w:rsidRPr="00122C35" w:rsidTr="00E079CD">
        <w:trPr>
          <w:trHeight w:val="686"/>
        </w:trPr>
        <w:tc>
          <w:tcPr>
            <w:tcW w:w="1701" w:type="dxa"/>
            <w:vAlign w:val="center"/>
          </w:tcPr>
          <w:p w:rsidR="00E96E4C" w:rsidRPr="00122C35" w:rsidRDefault="00E96E4C" w:rsidP="00B96BF7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6</w:t>
            </w:r>
          </w:p>
        </w:tc>
        <w:tc>
          <w:tcPr>
            <w:tcW w:w="4820" w:type="dxa"/>
            <w:vAlign w:val="center"/>
          </w:tcPr>
          <w:p w:rsidR="00E96E4C" w:rsidRDefault="00E96E4C" w:rsidP="003B4202">
            <w:pPr>
              <w:widowControl w:val="0"/>
              <w:tabs>
                <w:tab w:val="right" w:pos="2072"/>
                <w:tab w:val="right" w:leader="dot" w:pos="5909"/>
              </w:tabs>
              <w:bidi w:val="0"/>
              <w:spacing w:before="60" w:after="60"/>
              <w:ind w:right="792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Determination of analgesic effect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of new drug</w:t>
            </w:r>
          </w:p>
        </w:tc>
        <w:tc>
          <w:tcPr>
            <w:tcW w:w="2551" w:type="dxa"/>
            <w:vAlign w:val="center"/>
          </w:tcPr>
          <w:p w:rsidR="00E96E4C" w:rsidRPr="00122C35" w:rsidRDefault="00E96E4C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</w:tr>
      <w:tr w:rsidR="00E96E4C" w:rsidRPr="00122C35" w:rsidTr="00E079CD">
        <w:trPr>
          <w:trHeight w:val="686"/>
        </w:trPr>
        <w:tc>
          <w:tcPr>
            <w:tcW w:w="1701" w:type="dxa"/>
            <w:vAlign w:val="center"/>
          </w:tcPr>
          <w:p w:rsidR="00E96E4C" w:rsidRPr="00122C35" w:rsidRDefault="00E96E4C" w:rsidP="00B96BF7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7</w:t>
            </w:r>
          </w:p>
        </w:tc>
        <w:tc>
          <w:tcPr>
            <w:tcW w:w="4820" w:type="dxa"/>
            <w:vAlign w:val="center"/>
          </w:tcPr>
          <w:p w:rsidR="00E96E4C" w:rsidRPr="00122C35" w:rsidRDefault="00E96E4C" w:rsidP="003B4202">
            <w:pPr>
              <w:widowControl w:val="0"/>
              <w:tabs>
                <w:tab w:val="right" w:pos="2072"/>
                <w:tab w:val="right" w:leader="dot" w:pos="5909"/>
              </w:tabs>
              <w:bidi w:val="0"/>
              <w:spacing w:before="60" w:after="60"/>
              <w:ind w:right="792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Pr="00122C35">
              <w:rPr>
                <w:rFonts w:asciiTheme="majorBidi" w:hAnsiTheme="majorBidi" w:cstheme="majorBidi"/>
                <w:sz w:val="28"/>
                <w:szCs w:val="28"/>
              </w:rPr>
              <w:t>Effect of drugs on the eye pupil</w:t>
            </w:r>
          </w:p>
        </w:tc>
        <w:tc>
          <w:tcPr>
            <w:tcW w:w="2551" w:type="dxa"/>
            <w:vAlign w:val="center"/>
          </w:tcPr>
          <w:p w:rsidR="00E96E4C" w:rsidRPr="00122C35" w:rsidRDefault="00E96E4C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1</w:t>
            </w:r>
            <w:r w:rsidRPr="00DE5A40">
              <w:rPr>
                <w:rFonts w:cs="Times New Roman"/>
                <w:b/>
                <w:bCs/>
                <w:sz w:val="28"/>
                <w:szCs w:val="33"/>
                <w:vertAlign w:val="superscript"/>
                <w:lang w:eastAsia="en-US"/>
              </w:rPr>
              <w:t>st</w:t>
            </w: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 xml:space="preserve"> Midterm Exam</w:t>
            </w:r>
          </w:p>
        </w:tc>
      </w:tr>
      <w:tr w:rsidR="00E96E4C" w:rsidRPr="00122C35" w:rsidTr="00E079CD">
        <w:trPr>
          <w:trHeight w:val="556"/>
        </w:trPr>
        <w:tc>
          <w:tcPr>
            <w:tcW w:w="1701" w:type="dxa"/>
            <w:vAlign w:val="center"/>
          </w:tcPr>
          <w:p w:rsidR="00E96E4C" w:rsidRPr="00122C35" w:rsidRDefault="00E96E4C" w:rsidP="00B96BF7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8</w:t>
            </w:r>
          </w:p>
        </w:tc>
        <w:tc>
          <w:tcPr>
            <w:tcW w:w="4820" w:type="dxa"/>
            <w:vAlign w:val="center"/>
          </w:tcPr>
          <w:p w:rsidR="00E96E4C" w:rsidRPr="00122C35" w:rsidRDefault="00E96E4C" w:rsidP="003B420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Effect of drugs on plain muscles of intestines</w:t>
            </w:r>
          </w:p>
        </w:tc>
        <w:tc>
          <w:tcPr>
            <w:tcW w:w="2551" w:type="dxa"/>
            <w:vAlign w:val="center"/>
          </w:tcPr>
          <w:p w:rsidR="00E96E4C" w:rsidRPr="00122C35" w:rsidRDefault="00E96E4C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</w:p>
        </w:tc>
      </w:tr>
      <w:tr w:rsidR="00E96E4C" w:rsidRPr="00122C35" w:rsidTr="00C87D12">
        <w:trPr>
          <w:trHeight w:val="556"/>
        </w:trPr>
        <w:tc>
          <w:tcPr>
            <w:tcW w:w="1701" w:type="dxa"/>
            <w:vAlign w:val="center"/>
          </w:tcPr>
          <w:p w:rsidR="00E96E4C" w:rsidRPr="00122C35" w:rsidRDefault="00E96E4C" w:rsidP="00B96BF7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9</w:t>
            </w:r>
          </w:p>
        </w:tc>
        <w:tc>
          <w:tcPr>
            <w:tcW w:w="4820" w:type="dxa"/>
            <w:vAlign w:val="center"/>
          </w:tcPr>
          <w:p w:rsidR="00E96E4C" w:rsidRPr="00122C35" w:rsidRDefault="00E96E4C" w:rsidP="003B420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Effect of drugs on plain muscles of uterus</w:t>
            </w:r>
          </w:p>
        </w:tc>
        <w:tc>
          <w:tcPr>
            <w:tcW w:w="2551" w:type="dxa"/>
          </w:tcPr>
          <w:p w:rsidR="00E96E4C" w:rsidRDefault="00E96E4C" w:rsidP="00FD766E">
            <w:pPr>
              <w:pStyle w:val="Heading1"/>
              <w:bidi w:val="0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  <w:tr w:rsidR="00E96E4C" w:rsidRPr="00122C35" w:rsidTr="00C87D12">
        <w:trPr>
          <w:trHeight w:val="608"/>
        </w:trPr>
        <w:tc>
          <w:tcPr>
            <w:tcW w:w="1701" w:type="dxa"/>
            <w:vAlign w:val="center"/>
          </w:tcPr>
          <w:p w:rsidR="00E96E4C" w:rsidRPr="00122C35" w:rsidRDefault="00E96E4C" w:rsidP="00B96BF7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lang w:eastAsia="en-US"/>
              </w:rPr>
              <w:t>1</w:t>
            </w:r>
            <w:r>
              <w:rPr>
                <w:rFonts w:asciiTheme="majorBidi" w:hAnsiTheme="majorBidi" w:cstheme="majorBidi"/>
                <w:sz w:val="28"/>
                <w:lang w:eastAsia="en-US"/>
              </w:rPr>
              <w:t>0</w:t>
            </w:r>
          </w:p>
        </w:tc>
        <w:tc>
          <w:tcPr>
            <w:tcW w:w="4820" w:type="dxa"/>
            <w:vAlign w:val="center"/>
          </w:tcPr>
          <w:p w:rsidR="00E96E4C" w:rsidRPr="00122C35" w:rsidRDefault="00E96E4C" w:rsidP="00964F82">
            <w:pPr>
              <w:bidi w:val="0"/>
              <w:jc w:val="center"/>
              <w:rPr>
                <w:rFonts w:asciiTheme="majorBidi" w:hAnsiTheme="majorBidi" w:cstheme="majorBidi"/>
                <w:spacing w:val="-6"/>
                <w:sz w:val="28"/>
                <w:szCs w:val="28"/>
              </w:rPr>
            </w:pPr>
            <w:r w:rsidRPr="00122C35">
              <w:rPr>
                <w:rFonts w:asciiTheme="majorBidi" w:hAnsiTheme="majorBidi" w:cstheme="majorBidi"/>
                <w:spacing w:val="-8"/>
                <w:sz w:val="28"/>
                <w:szCs w:val="28"/>
              </w:rPr>
              <w:t>Determination of LD</w:t>
            </w:r>
            <w:r w:rsidRPr="00122C35">
              <w:rPr>
                <w:rFonts w:asciiTheme="majorBidi" w:hAnsiTheme="majorBidi" w:cstheme="majorBidi"/>
                <w:spacing w:val="-8"/>
                <w:sz w:val="28"/>
                <w:szCs w:val="28"/>
                <w:vertAlign w:val="subscript"/>
              </w:rPr>
              <w:t>50</w:t>
            </w:r>
            <w:r w:rsidRPr="00122C35">
              <w:rPr>
                <w:rFonts w:asciiTheme="majorBidi" w:hAnsiTheme="majorBidi" w:cstheme="majorBidi"/>
                <w:spacing w:val="-8"/>
                <w:sz w:val="28"/>
                <w:szCs w:val="28"/>
              </w:rPr>
              <w:t xml:space="preserve"> of </w:t>
            </w:r>
            <w:r>
              <w:rPr>
                <w:rFonts w:asciiTheme="majorBidi" w:hAnsiTheme="majorBidi" w:cstheme="majorBidi"/>
                <w:spacing w:val="-8"/>
                <w:sz w:val="28"/>
                <w:szCs w:val="28"/>
              </w:rPr>
              <w:t>New drug</w:t>
            </w:r>
            <w:r w:rsidRPr="00122C35">
              <w:rPr>
                <w:rFonts w:asciiTheme="majorBidi" w:hAnsiTheme="majorBidi" w:cstheme="majorBidi"/>
                <w:spacing w:val="-8"/>
                <w:sz w:val="28"/>
                <w:szCs w:val="28"/>
              </w:rPr>
              <w:t xml:space="preserve"> in mice</w:t>
            </w:r>
          </w:p>
          <w:p w:rsidR="00E96E4C" w:rsidRPr="00122C35" w:rsidRDefault="00E96E4C" w:rsidP="00964F8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pacing w:val="-6"/>
                <w:sz w:val="28"/>
                <w:szCs w:val="28"/>
              </w:rPr>
              <w:t>Acute toxicity of organic phosphorus compounds in rats</w:t>
            </w:r>
          </w:p>
        </w:tc>
        <w:tc>
          <w:tcPr>
            <w:tcW w:w="2551" w:type="dxa"/>
          </w:tcPr>
          <w:p w:rsidR="00E96E4C" w:rsidRDefault="00E96E4C" w:rsidP="00964F82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</w:rPr>
              <w:t>D</w:t>
            </w:r>
            <w:r w:rsidRPr="00122C35">
              <w:rPr>
                <w:rFonts w:asciiTheme="majorBidi" w:hAnsiTheme="majorBidi" w:cstheme="majorBidi"/>
                <w:sz w:val="28"/>
              </w:rPr>
              <w:t>rug toxicity</w:t>
            </w:r>
          </w:p>
        </w:tc>
      </w:tr>
      <w:tr w:rsidR="00E96E4C" w:rsidRPr="00122C35" w:rsidTr="00C87D12">
        <w:trPr>
          <w:trHeight w:val="712"/>
        </w:trPr>
        <w:tc>
          <w:tcPr>
            <w:tcW w:w="1701" w:type="dxa"/>
            <w:vAlign w:val="center"/>
          </w:tcPr>
          <w:p w:rsidR="00E96E4C" w:rsidRPr="00122C35" w:rsidRDefault="00E96E4C" w:rsidP="00B96BF7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lang w:eastAsia="en-US"/>
              </w:rPr>
              <w:t>1</w:t>
            </w:r>
            <w:r>
              <w:rPr>
                <w:rFonts w:asciiTheme="majorBidi" w:hAnsiTheme="majorBidi" w:cstheme="majorBidi"/>
                <w:sz w:val="28"/>
                <w:lang w:eastAsia="en-US"/>
              </w:rPr>
              <w:t>1</w:t>
            </w:r>
          </w:p>
        </w:tc>
        <w:tc>
          <w:tcPr>
            <w:tcW w:w="4820" w:type="dxa"/>
            <w:vAlign w:val="center"/>
          </w:tcPr>
          <w:p w:rsidR="00E96E4C" w:rsidRPr="00122C35" w:rsidRDefault="00E96E4C" w:rsidP="00E079C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pacing w:val="-6"/>
                <w:sz w:val="28"/>
                <w:szCs w:val="28"/>
              </w:rPr>
              <w:t>Determination of the hormonal like activity of drugs</w:t>
            </w:r>
          </w:p>
        </w:tc>
        <w:tc>
          <w:tcPr>
            <w:tcW w:w="2551" w:type="dxa"/>
          </w:tcPr>
          <w:p w:rsidR="00E96E4C" w:rsidRDefault="00E96E4C" w:rsidP="00FD766E">
            <w:pPr>
              <w:pStyle w:val="Heading1"/>
              <w:bidi w:val="0"/>
              <w:jc w:val="center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>2</w:t>
            </w:r>
            <w:r w:rsidRPr="00DE5A40">
              <w:rPr>
                <w:rFonts w:cs="Times New Roman"/>
                <w:b/>
                <w:bCs/>
                <w:sz w:val="28"/>
                <w:szCs w:val="33"/>
                <w:vertAlign w:val="superscript"/>
                <w:lang w:eastAsia="en-US"/>
              </w:rPr>
              <w:t>nd</w:t>
            </w:r>
            <w:r>
              <w:rPr>
                <w:rFonts w:cs="Times New Roman"/>
                <w:b/>
                <w:bCs/>
                <w:sz w:val="28"/>
                <w:szCs w:val="33"/>
                <w:lang w:eastAsia="en-US"/>
              </w:rPr>
              <w:t xml:space="preserve"> Midterm Exam</w:t>
            </w:r>
          </w:p>
        </w:tc>
      </w:tr>
      <w:tr w:rsidR="00E96E4C" w:rsidRPr="00122C35" w:rsidTr="00C87D12">
        <w:trPr>
          <w:trHeight w:val="660"/>
        </w:trPr>
        <w:tc>
          <w:tcPr>
            <w:tcW w:w="1701" w:type="dxa"/>
            <w:vAlign w:val="center"/>
          </w:tcPr>
          <w:p w:rsidR="00E96E4C" w:rsidRPr="00122C35" w:rsidRDefault="00E96E4C" w:rsidP="00122C35">
            <w:pPr>
              <w:pStyle w:val="Heading1"/>
              <w:bidi w:val="0"/>
              <w:jc w:val="center"/>
              <w:rPr>
                <w:rFonts w:asciiTheme="majorBidi" w:hAnsiTheme="majorBidi" w:cstheme="majorBidi"/>
                <w:sz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lang w:eastAsia="en-US"/>
              </w:rPr>
              <w:t>12</w:t>
            </w:r>
          </w:p>
        </w:tc>
        <w:tc>
          <w:tcPr>
            <w:tcW w:w="4820" w:type="dxa"/>
            <w:vAlign w:val="center"/>
          </w:tcPr>
          <w:p w:rsidR="00E96E4C" w:rsidRPr="00122C35" w:rsidRDefault="00E96E4C" w:rsidP="00E079CD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 w:rsidRPr="00122C35"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Samples + Revision</w:t>
            </w:r>
          </w:p>
        </w:tc>
        <w:tc>
          <w:tcPr>
            <w:tcW w:w="2551" w:type="dxa"/>
          </w:tcPr>
          <w:p w:rsidR="00E96E4C" w:rsidRDefault="00E96E4C" w:rsidP="00FD766E">
            <w:pPr>
              <w:pStyle w:val="Heading1"/>
              <w:bidi w:val="0"/>
              <w:rPr>
                <w:rFonts w:cs="Times New Roman"/>
                <w:b/>
                <w:bCs/>
                <w:sz w:val="28"/>
                <w:szCs w:val="33"/>
                <w:lang w:eastAsia="en-US"/>
              </w:rPr>
            </w:pPr>
          </w:p>
        </w:tc>
      </w:tr>
    </w:tbl>
    <w:p w:rsidR="00B4641F" w:rsidRDefault="00B4641F" w:rsidP="00B4641F">
      <w:pPr>
        <w:rPr>
          <w:rtl/>
          <w:lang w:eastAsia="en-US"/>
        </w:rPr>
      </w:pPr>
    </w:p>
    <w:p w:rsidR="007D19E1" w:rsidRPr="004916E4" w:rsidRDefault="007D19E1">
      <w:pPr>
        <w:rPr>
          <w:rFonts w:hint="cs"/>
          <w:lang w:bidi="ar-EG"/>
        </w:rPr>
      </w:pPr>
    </w:p>
    <w:sectPr w:rsidR="007D19E1" w:rsidRPr="004916E4" w:rsidSect="00B4641F">
      <w:type w:val="continuous"/>
      <w:pgSz w:w="11906" w:h="16838"/>
      <w:pgMar w:top="1440" w:right="1800" w:bottom="1440" w:left="1800" w:header="706" w:footer="10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C4C99"/>
    <w:multiLevelType w:val="hybridMultilevel"/>
    <w:tmpl w:val="80163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641F"/>
    <w:rsid w:val="00122C35"/>
    <w:rsid w:val="001C6240"/>
    <w:rsid w:val="00312FE2"/>
    <w:rsid w:val="003F5983"/>
    <w:rsid w:val="00413385"/>
    <w:rsid w:val="004916E4"/>
    <w:rsid w:val="00500C96"/>
    <w:rsid w:val="005838F5"/>
    <w:rsid w:val="005D0373"/>
    <w:rsid w:val="00636E2A"/>
    <w:rsid w:val="0065647C"/>
    <w:rsid w:val="006C19ED"/>
    <w:rsid w:val="00710666"/>
    <w:rsid w:val="00775230"/>
    <w:rsid w:val="007B0E46"/>
    <w:rsid w:val="007C6E19"/>
    <w:rsid w:val="007D19E1"/>
    <w:rsid w:val="0081014F"/>
    <w:rsid w:val="009E618A"/>
    <w:rsid w:val="009F0FD9"/>
    <w:rsid w:val="00A22128"/>
    <w:rsid w:val="00A36C49"/>
    <w:rsid w:val="00A85436"/>
    <w:rsid w:val="00AA6781"/>
    <w:rsid w:val="00AC18E0"/>
    <w:rsid w:val="00B4641F"/>
    <w:rsid w:val="00B64267"/>
    <w:rsid w:val="00B64F1E"/>
    <w:rsid w:val="00C545BD"/>
    <w:rsid w:val="00CB66D9"/>
    <w:rsid w:val="00D052E4"/>
    <w:rsid w:val="00DE5A40"/>
    <w:rsid w:val="00E079CD"/>
    <w:rsid w:val="00E367EB"/>
    <w:rsid w:val="00E83A3D"/>
    <w:rsid w:val="00E90FBC"/>
    <w:rsid w:val="00E96E4C"/>
    <w:rsid w:val="00E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41F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B4641F"/>
    <w:pPr>
      <w:keepNext/>
      <w:outlineLvl w:val="0"/>
    </w:pPr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B4641F"/>
    <w:pPr>
      <w:keepNext/>
      <w:bidi w:val="0"/>
      <w:outlineLvl w:val="1"/>
    </w:pPr>
    <w:rPr>
      <w:b/>
      <w:b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4641F"/>
    <w:pPr>
      <w:keepNext/>
      <w:bidi w:val="0"/>
      <w:outlineLvl w:val="2"/>
    </w:pPr>
    <w:rPr>
      <w:sz w:val="28"/>
      <w:szCs w:val="33"/>
    </w:rPr>
  </w:style>
  <w:style w:type="paragraph" w:styleId="Heading4">
    <w:name w:val="heading 4"/>
    <w:basedOn w:val="Normal"/>
    <w:next w:val="Normal"/>
    <w:link w:val="Heading4Char"/>
    <w:qFormat/>
    <w:rsid w:val="00B4641F"/>
    <w:pPr>
      <w:keepNext/>
      <w:bidi w:val="0"/>
      <w:jc w:val="lowKashida"/>
      <w:outlineLvl w:val="3"/>
    </w:pPr>
    <w:rPr>
      <w:sz w:val="28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4641F"/>
  </w:style>
  <w:style w:type="character" w:customStyle="1" w:styleId="Heading1Char">
    <w:name w:val="Heading 1 Char"/>
    <w:basedOn w:val="DefaultParagraphFont"/>
    <w:link w:val="Heading1"/>
    <w:rsid w:val="00B4641F"/>
    <w:rPr>
      <w:rFonts w:ascii="Times New Roman" w:eastAsia="Times New Roman" w:hAnsi="Times New Roman" w:cs="Traditional Arabic"/>
      <w:noProof/>
      <w:sz w:val="24"/>
      <w:szCs w:val="28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B4641F"/>
    <w:rPr>
      <w:rFonts w:ascii="Times New Roman" w:eastAsia="Times New Roman" w:hAnsi="Times New Roman" w:cs="Traditional Arabic"/>
      <w:b/>
      <w:bCs/>
      <w:noProof/>
      <w:sz w:val="24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B4641F"/>
    <w:rPr>
      <w:rFonts w:ascii="Times New Roman" w:eastAsia="Times New Roman" w:hAnsi="Times New Roman" w:cs="Traditional Arabic"/>
      <w:noProof/>
      <w:sz w:val="28"/>
      <w:szCs w:val="33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B4641F"/>
    <w:rPr>
      <w:rFonts w:ascii="Times New Roman" w:eastAsia="Times New Roman" w:hAnsi="Times New Roman" w:cs="Traditional Arabic"/>
      <w:noProof/>
      <w:sz w:val="28"/>
      <w:szCs w:val="33"/>
      <w:lang w:val="en-US" w:eastAsia="ar-SA"/>
    </w:rPr>
  </w:style>
  <w:style w:type="paragraph" w:styleId="NoSpacing">
    <w:name w:val="No Spacing"/>
    <w:uiPriority w:val="1"/>
    <w:qFormat/>
    <w:rsid w:val="00C545BD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13182-4CC1-40F9-86B8-B58EBAAE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Khaled</dc:creator>
  <cp:lastModifiedBy>Dr Khaled</cp:lastModifiedBy>
  <cp:revision>22</cp:revision>
  <dcterms:created xsi:type="dcterms:W3CDTF">2019-09-11T12:59:00Z</dcterms:created>
  <dcterms:modified xsi:type="dcterms:W3CDTF">2019-09-21T19:56:00Z</dcterms:modified>
</cp:coreProperties>
</file>