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C5" w:rsidRDefault="001524C5" w:rsidP="001524C5">
      <w:pPr>
        <w:spacing w:line="360" w:lineRule="auto"/>
        <w:jc w:val="center"/>
        <w:rPr>
          <w:rFonts w:asciiTheme="majorBidi" w:hAnsiTheme="majorBidi" w:cstheme="majorBidi"/>
          <w:sz w:val="28"/>
          <w:szCs w:val="28"/>
          <w:rtl/>
        </w:rPr>
      </w:pPr>
      <w:r w:rsidRPr="00255778">
        <w:rPr>
          <w:rFonts w:asciiTheme="majorBidi" w:hAnsiTheme="majorBidi" w:cstheme="majorBidi"/>
          <w:sz w:val="28"/>
          <w:szCs w:val="28"/>
          <w:lang w:bidi="ar-EG"/>
        </w:rPr>
        <w:t xml:space="preserve">Correlation between </w:t>
      </w:r>
      <w:r>
        <w:rPr>
          <w:rFonts w:asciiTheme="majorBidi" w:hAnsiTheme="majorBidi" w:cstheme="majorBidi"/>
          <w:sz w:val="28"/>
          <w:szCs w:val="28"/>
          <w:lang w:bidi="ar-EG"/>
        </w:rPr>
        <w:t xml:space="preserve">Lumbar </w:t>
      </w:r>
      <w:r w:rsidRPr="00255778">
        <w:rPr>
          <w:rFonts w:asciiTheme="majorBidi" w:hAnsiTheme="majorBidi" w:cstheme="majorBidi"/>
          <w:sz w:val="28"/>
          <w:szCs w:val="28"/>
          <w:lang w:bidi="ar-EG"/>
        </w:rPr>
        <w:t xml:space="preserve">Bone Mineral Density and Diabetic </w:t>
      </w:r>
      <w:proofErr w:type="spellStart"/>
      <w:r w:rsidRPr="00255778">
        <w:rPr>
          <w:rFonts w:asciiTheme="majorBidi" w:hAnsiTheme="majorBidi" w:cstheme="majorBidi"/>
          <w:sz w:val="28"/>
          <w:szCs w:val="28"/>
          <w:lang w:bidi="ar-EG"/>
        </w:rPr>
        <w:t>Polyneuropathy</w:t>
      </w:r>
      <w:proofErr w:type="spellEnd"/>
      <w:r w:rsidRPr="00255778">
        <w:rPr>
          <w:rFonts w:asciiTheme="majorBidi" w:hAnsiTheme="majorBidi" w:cstheme="majorBidi"/>
          <w:sz w:val="28"/>
          <w:szCs w:val="28"/>
          <w:lang w:bidi="ar-EG"/>
        </w:rPr>
        <w:t xml:space="preserve"> </w:t>
      </w:r>
    </w:p>
    <w:p w:rsidR="001524C5" w:rsidRPr="00D85C61" w:rsidRDefault="001524C5" w:rsidP="001524C5">
      <w:pPr>
        <w:bidi w:val="0"/>
        <w:spacing w:line="360" w:lineRule="auto"/>
        <w:jc w:val="center"/>
        <w:rPr>
          <w:rFonts w:ascii="Times New Roman" w:hAnsi="Times New Roman" w:cs="Times New Roman"/>
          <w:i/>
          <w:iCs/>
          <w:sz w:val="24"/>
          <w:szCs w:val="24"/>
        </w:rPr>
      </w:pPr>
      <w:proofErr w:type="spellStart"/>
      <w:r>
        <w:rPr>
          <w:rFonts w:ascii="Times New Roman" w:hAnsi="Times New Roman" w:cs="Times New Roman"/>
          <w:i/>
          <w:iCs/>
          <w:sz w:val="24"/>
          <w:szCs w:val="24"/>
        </w:rPr>
        <w:t>Soheir</w:t>
      </w:r>
      <w:proofErr w:type="spell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 xml:space="preserve">M  </w:t>
      </w:r>
      <w:proofErr w:type="spellStart"/>
      <w:r>
        <w:rPr>
          <w:rFonts w:ascii="Times New Roman" w:hAnsi="Times New Roman" w:cs="Times New Roman"/>
          <w:i/>
          <w:iCs/>
          <w:sz w:val="24"/>
          <w:szCs w:val="24"/>
        </w:rPr>
        <w:t>Abd</w:t>
      </w:r>
      <w:proofErr w:type="spellEnd"/>
      <w:proofErr w:type="gramEnd"/>
      <w:r>
        <w:rPr>
          <w:rFonts w:ascii="Times New Roman" w:hAnsi="Times New Roman" w:cs="Times New Roman"/>
          <w:i/>
          <w:iCs/>
          <w:sz w:val="24"/>
          <w:szCs w:val="24"/>
        </w:rPr>
        <w:t xml:space="preserve"> El </w:t>
      </w:r>
      <w:proofErr w:type="spellStart"/>
      <w:r>
        <w:rPr>
          <w:rFonts w:ascii="Times New Roman" w:hAnsi="Times New Roman" w:cs="Times New Roman"/>
          <w:i/>
          <w:iCs/>
          <w:sz w:val="24"/>
          <w:szCs w:val="24"/>
        </w:rPr>
        <w:t>Rahman,PhD</w:t>
      </w:r>
      <w:proofErr w:type="spellEnd"/>
      <w:r w:rsidRPr="00D85C61">
        <w:rPr>
          <w:rFonts w:ascii="Times New Roman" w:hAnsi="Times New Roman" w:cs="Times New Roman"/>
          <w:color w:val="FF0000"/>
          <w:sz w:val="24"/>
          <w:szCs w:val="24"/>
          <w:vertAlign w:val="superscript"/>
        </w:rPr>
        <w:t xml:space="preserve"> 1</w:t>
      </w:r>
      <w:r w:rsidRPr="00D85C61">
        <w:rPr>
          <w:rFonts w:ascii="Times New Roman" w:hAnsi="Times New Roman" w:cs="Times New Roman"/>
          <w:i/>
          <w:iCs/>
          <w:sz w:val="24"/>
          <w:szCs w:val="24"/>
        </w:rPr>
        <w:t xml:space="preserve">, </w:t>
      </w:r>
      <w:r>
        <w:rPr>
          <w:rFonts w:ascii="Times New Roman" w:hAnsi="Times New Roman" w:cs="Times New Roman"/>
          <w:i/>
          <w:iCs/>
          <w:sz w:val="24"/>
          <w:szCs w:val="24"/>
        </w:rPr>
        <w:t>*</w:t>
      </w:r>
      <w:proofErr w:type="spellStart"/>
      <w:r w:rsidRPr="00D85C61">
        <w:rPr>
          <w:rFonts w:ascii="Times New Roman" w:hAnsi="Times New Roman" w:cs="Times New Roman"/>
          <w:i/>
          <w:iCs/>
          <w:sz w:val="24"/>
          <w:szCs w:val="24"/>
        </w:rPr>
        <w:t>Hayam</w:t>
      </w:r>
      <w:proofErr w:type="spellEnd"/>
      <w:r w:rsidRPr="00D85C61">
        <w:rPr>
          <w:rFonts w:ascii="Times New Roman" w:hAnsi="Times New Roman" w:cs="Times New Roman"/>
          <w:i/>
          <w:iCs/>
          <w:sz w:val="24"/>
          <w:szCs w:val="24"/>
        </w:rPr>
        <w:t xml:space="preserve"> M</w:t>
      </w:r>
      <w:r>
        <w:rPr>
          <w:rFonts w:ascii="Times New Roman" w:hAnsi="Times New Roman" w:cs="Times New Roman"/>
          <w:i/>
          <w:iCs/>
          <w:sz w:val="24"/>
          <w:szCs w:val="24"/>
        </w:rPr>
        <w:t xml:space="preserve"> </w:t>
      </w:r>
      <w:r w:rsidRPr="00D85C61">
        <w:rPr>
          <w:rFonts w:ascii="Times New Roman" w:hAnsi="Times New Roman" w:cs="Times New Roman"/>
          <w:i/>
          <w:iCs/>
          <w:sz w:val="24"/>
          <w:szCs w:val="24"/>
        </w:rPr>
        <w:t xml:space="preserve"> </w:t>
      </w:r>
      <w:proofErr w:type="spellStart"/>
      <w:r w:rsidRPr="00D85C61">
        <w:rPr>
          <w:rFonts w:ascii="Times New Roman" w:hAnsi="Times New Roman" w:cs="Times New Roman"/>
          <w:i/>
          <w:iCs/>
          <w:sz w:val="24"/>
          <w:szCs w:val="24"/>
        </w:rPr>
        <w:t>Sayed</w:t>
      </w:r>
      <w:r>
        <w:rPr>
          <w:rFonts w:ascii="Times New Roman" w:hAnsi="Times New Roman" w:cs="Times New Roman"/>
          <w:i/>
          <w:iCs/>
          <w:sz w:val="24"/>
          <w:szCs w:val="24"/>
        </w:rPr>
        <w:t>,PhD</w:t>
      </w:r>
      <w:proofErr w:type="spellEnd"/>
      <w:r>
        <w:rPr>
          <w:rFonts w:ascii="Times New Roman" w:hAnsi="Times New Roman" w:cs="Times New Roman"/>
          <w:i/>
          <w:iCs/>
          <w:sz w:val="24"/>
          <w:szCs w:val="24"/>
        </w:rPr>
        <w:t xml:space="preserve"> </w:t>
      </w:r>
      <w:r>
        <w:rPr>
          <w:rFonts w:ascii="Times New Roman" w:hAnsi="Times New Roman" w:cs="Times New Roman"/>
          <w:color w:val="FF0000"/>
          <w:sz w:val="24"/>
          <w:szCs w:val="24"/>
          <w:vertAlign w:val="superscript"/>
        </w:rPr>
        <w:t>2</w:t>
      </w:r>
      <w:r>
        <w:rPr>
          <w:rFonts w:ascii="Times New Roman" w:hAnsi="Times New Roman" w:cs="Times New Roman"/>
          <w:i/>
          <w:iCs/>
          <w:sz w:val="24"/>
          <w:szCs w:val="24"/>
        </w:rPr>
        <w:t>,Nashwa S Hamed,PhD</w:t>
      </w:r>
      <w:r>
        <w:rPr>
          <w:rFonts w:ascii="Times New Roman" w:hAnsi="Times New Roman" w:cs="Times New Roman"/>
          <w:color w:val="FF0000"/>
          <w:sz w:val="24"/>
          <w:szCs w:val="24"/>
          <w:vertAlign w:val="superscript"/>
        </w:rPr>
        <w:t>2</w:t>
      </w:r>
      <w:r>
        <w:rPr>
          <w:rFonts w:ascii="Times New Roman" w:hAnsi="Times New Roman" w:cs="Times New Roman"/>
          <w:i/>
          <w:iCs/>
          <w:sz w:val="24"/>
          <w:szCs w:val="24"/>
        </w:rPr>
        <w:t xml:space="preserve">,Raafat M </w:t>
      </w:r>
      <w:proofErr w:type="spellStart"/>
      <w:r>
        <w:rPr>
          <w:rFonts w:ascii="Times New Roman" w:hAnsi="Times New Roman" w:cs="Times New Roman"/>
          <w:i/>
          <w:iCs/>
          <w:sz w:val="24"/>
          <w:szCs w:val="24"/>
        </w:rPr>
        <w:t>Fawzy</w:t>
      </w:r>
      <w:proofErr w:type="spellEnd"/>
      <w:r>
        <w:rPr>
          <w:rFonts w:ascii="Times New Roman" w:hAnsi="Times New Roman" w:cs="Times New Roman"/>
          <w:i/>
          <w:iCs/>
          <w:sz w:val="24"/>
          <w:szCs w:val="24"/>
        </w:rPr>
        <w:t xml:space="preserve"> PhD</w:t>
      </w:r>
      <w:r>
        <w:rPr>
          <w:rFonts w:ascii="Times New Roman" w:hAnsi="Times New Roman" w:cs="Times New Roman"/>
          <w:color w:val="FF0000"/>
          <w:sz w:val="24"/>
          <w:szCs w:val="24"/>
          <w:vertAlign w:val="superscript"/>
        </w:rPr>
        <w:t>1</w:t>
      </w:r>
    </w:p>
    <w:p w:rsidR="001524C5" w:rsidRPr="00D85C61" w:rsidRDefault="001524C5" w:rsidP="001524C5">
      <w:pPr>
        <w:bidi w:val="0"/>
        <w:spacing w:line="360" w:lineRule="auto"/>
        <w:jc w:val="both"/>
        <w:rPr>
          <w:rFonts w:ascii="Times New Roman" w:hAnsi="Times New Roman" w:cs="Times New Roman"/>
          <w:sz w:val="24"/>
          <w:szCs w:val="24"/>
        </w:rPr>
      </w:pPr>
      <w:r w:rsidRPr="00D85C61">
        <w:rPr>
          <w:rFonts w:ascii="Times New Roman" w:hAnsi="Times New Roman" w:cs="Times New Roman"/>
          <w:color w:val="FF0000"/>
          <w:sz w:val="24"/>
          <w:szCs w:val="24"/>
          <w:vertAlign w:val="superscript"/>
        </w:rPr>
        <w:t>1</w:t>
      </w:r>
      <w:r w:rsidRPr="00D85C61">
        <w:rPr>
          <w:rFonts w:ascii="Times New Roman" w:hAnsi="Times New Roman" w:cs="Times New Roman"/>
          <w:i/>
          <w:iCs/>
          <w:color w:val="000000"/>
          <w:spacing w:val="-17"/>
          <w:sz w:val="24"/>
          <w:szCs w:val="24"/>
        </w:rPr>
        <w:t xml:space="preserve">Physical Therapy </w:t>
      </w:r>
      <w:r w:rsidRPr="00D85C61">
        <w:rPr>
          <w:rFonts w:ascii="Times New Roman" w:hAnsi="Times New Roman" w:cs="Times New Roman"/>
          <w:i/>
          <w:iCs/>
          <w:sz w:val="24"/>
          <w:szCs w:val="24"/>
        </w:rPr>
        <w:t>Department</w:t>
      </w:r>
      <w:r w:rsidRPr="00D85C61">
        <w:rPr>
          <w:rFonts w:ascii="Times New Roman" w:hAnsi="Times New Roman" w:cs="Times New Roman"/>
          <w:i/>
          <w:iCs/>
          <w:color w:val="000000"/>
          <w:spacing w:val="-17"/>
          <w:sz w:val="24"/>
          <w:szCs w:val="24"/>
        </w:rPr>
        <w:t xml:space="preserve"> for </w:t>
      </w:r>
      <w:r>
        <w:rPr>
          <w:rFonts w:ascii="Times New Roman" w:hAnsi="Times New Roman" w:cs="Times New Roman"/>
          <w:i/>
          <w:iCs/>
          <w:color w:val="000000"/>
          <w:spacing w:val="-17"/>
          <w:sz w:val="24"/>
          <w:szCs w:val="24"/>
        </w:rPr>
        <w:t>Biomechanics</w:t>
      </w:r>
      <w:r>
        <w:rPr>
          <w:rFonts w:ascii="Times New Roman" w:hAnsi="Times New Roman" w:cs="Times New Roman"/>
          <w:i/>
          <w:iCs/>
          <w:sz w:val="24"/>
          <w:szCs w:val="24"/>
        </w:rPr>
        <w:t xml:space="preserve">; </w:t>
      </w:r>
      <w:r w:rsidRPr="00D85C61">
        <w:rPr>
          <w:rFonts w:ascii="Times New Roman" w:hAnsi="Times New Roman" w:cs="Times New Roman"/>
          <w:i/>
          <w:iCs/>
          <w:sz w:val="24"/>
          <w:szCs w:val="24"/>
        </w:rPr>
        <w:t>Faculty of Physical Therapy, Cairo University</w:t>
      </w:r>
      <w:r>
        <w:rPr>
          <w:rFonts w:ascii="Times New Roman" w:hAnsi="Times New Roman" w:cs="Times New Roman"/>
          <w:i/>
          <w:iCs/>
          <w:color w:val="000000"/>
          <w:spacing w:val="-17"/>
          <w:sz w:val="24"/>
          <w:szCs w:val="24"/>
        </w:rPr>
        <w:t>,</w:t>
      </w:r>
      <w:r w:rsidRPr="00D85C61">
        <w:rPr>
          <w:rFonts w:ascii="Times New Roman" w:hAnsi="Times New Roman" w:cs="Times New Roman"/>
          <w:i/>
          <w:iCs/>
          <w:color w:val="000000"/>
          <w:spacing w:val="-17"/>
          <w:sz w:val="24"/>
          <w:szCs w:val="24"/>
        </w:rPr>
        <w:t xml:space="preserve"> </w:t>
      </w:r>
      <w:r>
        <w:rPr>
          <w:rFonts w:ascii="Times New Roman" w:hAnsi="Times New Roman" w:cs="Times New Roman"/>
          <w:color w:val="FF0000"/>
          <w:sz w:val="24"/>
          <w:szCs w:val="24"/>
          <w:vertAlign w:val="superscript"/>
        </w:rPr>
        <w:t>2</w:t>
      </w:r>
      <w:r w:rsidRPr="00D85C61">
        <w:rPr>
          <w:rFonts w:ascii="Times New Roman" w:hAnsi="Times New Roman" w:cs="Times New Roman"/>
          <w:i/>
          <w:iCs/>
          <w:color w:val="000000"/>
          <w:spacing w:val="-17"/>
          <w:sz w:val="24"/>
          <w:szCs w:val="24"/>
        </w:rPr>
        <w:t xml:space="preserve">Physical Therapy </w:t>
      </w:r>
      <w:r w:rsidRPr="00D85C61">
        <w:rPr>
          <w:rFonts w:ascii="Times New Roman" w:hAnsi="Times New Roman" w:cs="Times New Roman"/>
          <w:i/>
          <w:iCs/>
          <w:sz w:val="24"/>
          <w:szCs w:val="24"/>
        </w:rPr>
        <w:t>Department</w:t>
      </w:r>
      <w:r w:rsidRPr="00D85C61">
        <w:rPr>
          <w:rFonts w:ascii="Times New Roman" w:hAnsi="Times New Roman" w:cs="Times New Roman"/>
          <w:i/>
          <w:iCs/>
          <w:color w:val="000000"/>
          <w:spacing w:val="-17"/>
          <w:sz w:val="24"/>
          <w:szCs w:val="24"/>
        </w:rPr>
        <w:t xml:space="preserve"> for Neuromuscular Disorders</w:t>
      </w:r>
      <w:r w:rsidRPr="00D85C61">
        <w:rPr>
          <w:rFonts w:ascii="Times New Roman" w:hAnsi="Times New Roman" w:cs="Times New Roman"/>
          <w:i/>
          <w:iCs/>
          <w:sz w:val="24"/>
          <w:szCs w:val="24"/>
        </w:rPr>
        <w:t xml:space="preserve"> and its Surgery, Faculty of Physical Therapy, Cairo University</w:t>
      </w:r>
      <w:r>
        <w:rPr>
          <w:rFonts w:ascii="Times New Roman" w:hAnsi="Times New Roman" w:cs="Times New Roman"/>
          <w:sz w:val="24"/>
          <w:szCs w:val="24"/>
        </w:rPr>
        <w:t>.</w:t>
      </w:r>
    </w:p>
    <w:p w:rsidR="001524C5" w:rsidRDefault="001524C5" w:rsidP="001524C5">
      <w:pPr>
        <w:bidi w:val="0"/>
        <w:spacing w:line="480" w:lineRule="auto"/>
        <w:jc w:val="center"/>
        <w:rPr>
          <w:rFonts w:ascii="Times New Roman" w:hAnsi="Times New Roman" w:cs="Times New Roman"/>
          <w:b/>
          <w:bCs/>
          <w:sz w:val="24"/>
          <w:szCs w:val="24"/>
        </w:rPr>
      </w:pPr>
      <w:r w:rsidRPr="00D85C61">
        <w:rPr>
          <w:rFonts w:ascii="Times New Roman" w:hAnsi="Times New Roman" w:cs="Times New Roman"/>
          <w:b/>
          <w:bCs/>
          <w:sz w:val="24"/>
          <w:szCs w:val="24"/>
        </w:rPr>
        <w:t>Abstract</w:t>
      </w:r>
    </w:p>
    <w:p w:rsidR="001524C5" w:rsidRDefault="001524C5" w:rsidP="001524C5">
      <w:pPr>
        <w:bidi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Background: </w:t>
      </w:r>
      <w:r>
        <w:rPr>
          <w:rFonts w:ascii="Times New Roman" w:eastAsia="Times New Roman" w:hAnsi="Times New Roman" w:cs="Times New Roman"/>
          <w:sz w:val="24"/>
          <w:szCs w:val="24"/>
        </w:rPr>
        <w:t xml:space="preserve"> Decreased bone mineral </w:t>
      </w:r>
      <w:r w:rsidRPr="00817F63">
        <w:rPr>
          <w:rFonts w:ascii="Times New Roman" w:eastAsia="Times New Roman" w:hAnsi="Times New Roman" w:cs="Times New Roman"/>
          <w:sz w:val="24"/>
          <w:szCs w:val="24"/>
        </w:rPr>
        <w:t>density (BMD)</w:t>
      </w:r>
      <w:r>
        <w:rPr>
          <w:rFonts w:ascii="Times New Roman" w:eastAsia="Times New Roman" w:hAnsi="Times New Roman" w:cs="Times New Roman"/>
          <w:sz w:val="24"/>
          <w:szCs w:val="24"/>
        </w:rPr>
        <w:t xml:space="preserve"> is one of the major risk factors which may lead to fracture of the lumbar spine. Major health care providers are working to investigate the effect of type 1 diabetes mellitus on bone mineral </w:t>
      </w:r>
      <w:r w:rsidRPr="00817F63">
        <w:rPr>
          <w:rFonts w:ascii="Times New Roman" w:eastAsia="Times New Roman" w:hAnsi="Times New Roman" w:cs="Times New Roman"/>
          <w:sz w:val="24"/>
          <w:szCs w:val="24"/>
        </w:rPr>
        <w:t>density</w:t>
      </w:r>
      <w:r>
        <w:rPr>
          <w:rFonts w:ascii="Times New Roman" w:eastAsia="Times New Roman" w:hAnsi="Times New Roman" w:cs="Times New Roman"/>
          <w:sz w:val="24"/>
          <w:szCs w:val="24"/>
        </w:rPr>
        <w:t xml:space="preserve"> at lumbar vertebrae. </w:t>
      </w:r>
      <w:r>
        <w:rPr>
          <w:rFonts w:ascii="Times New Roman" w:hAnsi="Times New Roman" w:cs="Times New Roman"/>
          <w:sz w:val="24"/>
          <w:szCs w:val="24"/>
        </w:rPr>
        <w:t xml:space="preserve">The lowering BMD can expose diabetic patients to the risk of future fracture and low back pain. The aim of the study is to investigate the correlation between BMD and diabetic </w:t>
      </w:r>
      <w:proofErr w:type="spellStart"/>
      <w:r>
        <w:rPr>
          <w:rFonts w:ascii="Times New Roman" w:hAnsi="Times New Roman" w:cs="Times New Roman"/>
          <w:sz w:val="24"/>
          <w:szCs w:val="24"/>
        </w:rPr>
        <w:t>polyneuropathy</w:t>
      </w:r>
      <w:proofErr w:type="spellEnd"/>
      <w:r>
        <w:rPr>
          <w:rFonts w:ascii="Times New Roman" w:hAnsi="Times New Roman" w:cs="Times New Roman"/>
          <w:sz w:val="24"/>
          <w:szCs w:val="24"/>
        </w:rPr>
        <w:t xml:space="preserve">, and the incidence of low back pain. </w:t>
      </w:r>
      <w:r w:rsidRPr="00445FE0">
        <w:rPr>
          <w:rFonts w:ascii="Times New Roman" w:hAnsi="Times New Roman" w:cs="Times New Roman"/>
          <w:b/>
          <w:bCs/>
          <w:sz w:val="24"/>
          <w:szCs w:val="24"/>
        </w:rPr>
        <w:t>Subjects</w:t>
      </w:r>
      <w:r>
        <w:rPr>
          <w:rFonts w:ascii="Times New Roman" w:hAnsi="Times New Roman" w:cs="Times New Roman"/>
          <w:sz w:val="24"/>
          <w:szCs w:val="24"/>
        </w:rPr>
        <w:t>: fourteen young fe</w:t>
      </w:r>
      <w:r w:rsidRPr="00D85C61">
        <w:rPr>
          <w:rFonts w:ascii="Times New Roman" w:hAnsi="Times New Roman" w:cs="Times New Roman"/>
          <w:sz w:val="24"/>
          <w:szCs w:val="24"/>
        </w:rPr>
        <w:t>male</w:t>
      </w:r>
      <w:r>
        <w:rPr>
          <w:rFonts w:ascii="Times New Roman" w:hAnsi="Times New Roman" w:cs="Times New Roman"/>
          <w:sz w:val="24"/>
          <w:szCs w:val="24"/>
        </w:rPr>
        <w:t>s</w:t>
      </w:r>
      <w:r w:rsidRPr="00D85C61">
        <w:rPr>
          <w:rFonts w:ascii="Times New Roman" w:hAnsi="Times New Roman" w:cs="Times New Roman"/>
          <w:sz w:val="24"/>
          <w:szCs w:val="24"/>
        </w:rPr>
        <w:t xml:space="preserve"> </w:t>
      </w:r>
      <w:r>
        <w:rPr>
          <w:rFonts w:ascii="Times New Roman" w:hAnsi="Times New Roman" w:cs="Times New Roman"/>
          <w:sz w:val="24"/>
          <w:szCs w:val="24"/>
        </w:rPr>
        <w:t xml:space="preserve">with diabetic </w:t>
      </w:r>
      <w:proofErr w:type="spellStart"/>
      <w:r>
        <w:rPr>
          <w:rFonts w:ascii="Times New Roman" w:hAnsi="Times New Roman" w:cs="Times New Roman"/>
          <w:sz w:val="24"/>
          <w:szCs w:val="24"/>
        </w:rPr>
        <w:t>polyneuropathy</w:t>
      </w:r>
      <w:proofErr w:type="spellEnd"/>
      <w:r>
        <w:rPr>
          <w:rFonts w:ascii="Times New Roman" w:hAnsi="Times New Roman" w:cs="Times New Roman"/>
          <w:sz w:val="24"/>
          <w:szCs w:val="24"/>
        </w:rPr>
        <w:t xml:space="preserve"> patients as a study group with </w:t>
      </w:r>
      <w:r w:rsidRPr="00D85C61">
        <w:rPr>
          <w:rFonts w:ascii="Times New Roman" w:hAnsi="Times New Roman" w:cs="Times New Roman"/>
          <w:sz w:val="24"/>
          <w:szCs w:val="24"/>
        </w:rPr>
        <w:t xml:space="preserve">duration of illness ranged from </w:t>
      </w:r>
      <w:r>
        <w:rPr>
          <w:rFonts w:ascii="Times New Roman" w:hAnsi="Times New Roman" w:cs="Times New Roman"/>
          <w:sz w:val="24"/>
          <w:szCs w:val="24"/>
        </w:rPr>
        <w:t>5</w:t>
      </w:r>
      <w:r w:rsidRPr="00D85C61">
        <w:rPr>
          <w:rFonts w:ascii="Times New Roman" w:hAnsi="Times New Roman" w:cs="Times New Roman"/>
          <w:sz w:val="24"/>
          <w:szCs w:val="24"/>
        </w:rPr>
        <w:t xml:space="preserve"> to </w:t>
      </w:r>
      <w:r>
        <w:rPr>
          <w:rFonts w:ascii="Times New Roman" w:hAnsi="Times New Roman" w:cs="Times New Roman"/>
          <w:sz w:val="24"/>
          <w:szCs w:val="24"/>
        </w:rPr>
        <w:t>7</w:t>
      </w:r>
      <w:r w:rsidRPr="003E7E57">
        <w:rPr>
          <w:rFonts w:ascii="Times New Roman" w:hAnsi="Times New Roman" w:cs="Times New Roman"/>
          <w:sz w:val="24"/>
          <w:szCs w:val="24"/>
        </w:rPr>
        <w:t xml:space="preserve"> </w:t>
      </w:r>
      <w:r w:rsidRPr="00D85C61">
        <w:rPr>
          <w:rFonts w:ascii="Times New Roman" w:hAnsi="Times New Roman" w:cs="Times New Roman"/>
          <w:sz w:val="24"/>
          <w:szCs w:val="24"/>
        </w:rPr>
        <w:t>years</w:t>
      </w:r>
      <w:r>
        <w:rPr>
          <w:rFonts w:ascii="Times New Roman" w:hAnsi="Times New Roman" w:cs="Times New Roman"/>
          <w:sz w:val="24"/>
          <w:szCs w:val="24"/>
        </w:rPr>
        <w:t xml:space="preserve"> of diabetes and another fourteen matched healthy (non </w:t>
      </w:r>
      <w:r w:rsidRPr="00817F63">
        <w:rPr>
          <w:rFonts w:ascii="Times New Roman" w:hAnsi="Times New Roman" w:cs="Times New Roman"/>
          <w:sz w:val="24"/>
          <w:szCs w:val="24"/>
        </w:rPr>
        <w:t xml:space="preserve">diabetic) females as control group were randomly participated, the age ranged from 30 to 35 years old.. The BMD of lumbar vertebrae L2-3, L2-4, L3-4 were measured through dual energy x-ray </w:t>
      </w:r>
      <w:proofErr w:type="spellStart"/>
      <w:r w:rsidRPr="00817F63">
        <w:rPr>
          <w:rFonts w:ascii="Times New Roman" w:hAnsi="Times New Roman" w:cs="Times New Roman"/>
          <w:sz w:val="24"/>
          <w:szCs w:val="24"/>
        </w:rPr>
        <w:t>absorptiometry</w:t>
      </w:r>
      <w:proofErr w:type="spellEnd"/>
      <w:r w:rsidRPr="00817F63">
        <w:rPr>
          <w:rFonts w:ascii="Times New Roman" w:hAnsi="Times New Roman" w:cs="Times New Roman"/>
          <w:sz w:val="24"/>
          <w:szCs w:val="24"/>
        </w:rPr>
        <w:t xml:space="preserve"> (DEXA) using diagnostic world health organization reference of T-scores. </w:t>
      </w:r>
      <w:r w:rsidRPr="00817F63">
        <w:rPr>
          <w:rFonts w:ascii="Times New Roman" w:hAnsi="Times New Roman" w:cs="Times New Roman"/>
          <w:b/>
          <w:bCs/>
          <w:sz w:val="24"/>
          <w:szCs w:val="24"/>
        </w:rPr>
        <w:t>Results</w:t>
      </w:r>
      <w:r w:rsidRPr="00817F63">
        <w:rPr>
          <w:rFonts w:ascii="Times New Roman" w:hAnsi="Times New Roman" w:cs="Times New Roman"/>
          <w:sz w:val="24"/>
          <w:szCs w:val="24"/>
        </w:rPr>
        <w:t>: The bone mineral density values at lumbar vertebrae L2-3, L2-4, and L3-4 were significantly</w:t>
      </w:r>
      <w:r>
        <w:rPr>
          <w:rFonts w:ascii="Times New Roman" w:hAnsi="Times New Roman" w:cs="Times New Roman"/>
          <w:b/>
          <w:bCs/>
          <w:sz w:val="24"/>
          <w:szCs w:val="24"/>
        </w:rPr>
        <w:t xml:space="preserve"> </w:t>
      </w:r>
      <w:r w:rsidRPr="0062262B">
        <w:rPr>
          <w:rFonts w:ascii="Times New Roman" w:hAnsi="Times New Roman" w:cs="Times New Roman"/>
          <w:sz w:val="24"/>
          <w:szCs w:val="24"/>
        </w:rPr>
        <w:t xml:space="preserve">lower in young </w:t>
      </w:r>
      <w:r>
        <w:rPr>
          <w:rFonts w:ascii="Times New Roman" w:hAnsi="Times New Roman" w:cs="Times New Roman"/>
          <w:sz w:val="24"/>
          <w:szCs w:val="24"/>
        </w:rPr>
        <w:t>diabetic females compared to healthy control subjects (P&lt;.000).</w:t>
      </w:r>
      <w:r w:rsidRPr="00A77625">
        <w:rPr>
          <w:rFonts w:ascii="Times New Roman" w:hAnsi="Times New Roman" w:cs="Times New Roman"/>
          <w:b/>
          <w:bCs/>
          <w:sz w:val="24"/>
          <w:szCs w:val="24"/>
        </w:rPr>
        <w:t>Conclusion</w:t>
      </w:r>
      <w:r>
        <w:rPr>
          <w:rFonts w:ascii="Times New Roman" w:hAnsi="Times New Roman" w:cs="Times New Roman"/>
          <w:b/>
          <w:bCs/>
          <w:sz w:val="24"/>
          <w:szCs w:val="24"/>
        </w:rPr>
        <w:t>:</w:t>
      </w:r>
      <w:r>
        <w:rPr>
          <w:rFonts w:ascii="Times New Roman" w:hAnsi="Times New Roman" w:cs="Times New Roman"/>
          <w:sz w:val="24"/>
          <w:szCs w:val="24"/>
        </w:rPr>
        <w:t xml:space="preserve"> it was concluded that in young females with type 1 diabetic </w:t>
      </w:r>
      <w:proofErr w:type="spellStart"/>
      <w:r>
        <w:rPr>
          <w:rFonts w:ascii="Times New Roman" w:hAnsi="Times New Roman" w:cs="Times New Roman"/>
          <w:sz w:val="24"/>
          <w:szCs w:val="24"/>
        </w:rPr>
        <w:t>polyneuropathy</w:t>
      </w:r>
      <w:proofErr w:type="spellEnd"/>
      <w:r>
        <w:rPr>
          <w:rFonts w:ascii="Times New Roman" w:hAnsi="Times New Roman" w:cs="Times New Roman"/>
          <w:sz w:val="24"/>
          <w:szCs w:val="24"/>
        </w:rPr>
        <w:t xml:space="preserve"> was associated with lower bone mineral density values at lumbar vertebrae which may expose them to low back pain and increase the risk of lumbar fracture, hence those patients should offered appropriate preventive measures.</w:t>
      </w:r>
    </w:p>
    <w:p w:rsidR="009000D3" w:rsidRDefault="001524C5" w:rsidP="001524C5">
      <w:pPr>
        <w:rPr>
          <w:rFonts w:hint="cs"/>
          <w:lang w:bidi="ar-EG"/>
        </w:rPr>
      </w:pPr>
      <w:r w:rsidRPr="00086580">
        <w:rPr>
          <w:rFonts w:ascii="Times New Roman" w:hAnsi="Times New Roman" w:cs="Times New Roman"/>
          <w:b/>
          <w:bCs/>
          <w:sz w:val="24"/>
          <w:szCs w:val="24"/>
        </w:rPr>
        <w:t>Keyword:</w:t>
      </w:r>
      <w:r>
        <w:rPr>
          <w:rFonts w:ascii="Times New Roman" w:hAnsi="Times New Roman" w:cs="Times New Roman"/>
          <w:sz w:val="24"/>
          <w:szCs w:val="24"/>
        </w:rPr>
        <w:t xml:space="preserve"> </w:t>
      </w:r>
      <w:proofErr w:type="spellStart"/>
      <w:r>
        <w:rPr>
          <w:rFonts w:ascii="Times New Roman" w:hAnsi="Times New Roman" w:cs="Times New Roman"/>
          <w:sz w:val="24"/>
          <w:szCs w:val="24"/>
        </w:rPr>
        <w:t>Polyneuropathy</w:t>
      </w:r>
      <w:proofErr w:type="spellEnd"/>
      <w:r>
        <w:rPr>
          <w:rFonts w:ascii="Times New Roman" w:hAnsi="Times New Roman" w:cs="Times New Roman"/>
          <w:sz w:val="24"/>
          <w:szCs w:val="24"/>
        </w:rPr>
        <w:t>, bone mineral density, lumbar vertebrae, low back pain</w:t>
      </w:r>
    </w:p>
    <w:sectPr w:rsidR="009000D3">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1524C5"/>
    <w:rsid w:val="001524C5"/>
    <w:rsid w:val="009000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2014-08-18T21:52:00Z</dcterms:created>
  <dcterms:modified xsi:type="dcterms:W3CDTF">2014-08-18T21:52:00Z</dcterms:modified>
</cp:coreProperties>
</file>