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23" w:rsidRPr="008E08CA" w:rsidRDefault="008F2123" w:rsidP="008F2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UniversLTStd-BoldCn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416050" cy="1438275"/>
            <wp:effectExtent l="0" t="0" r="6350" b="9525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23" w:rsidRPr="00BE5D9F" w:rsidRDefault="008F2123" w:rsidP="008F21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en-GB" w:eastAsia="zh-CN"/>
        </w:rPr>
      </w:pPr>
      <w:bookmarkStart w:id="0" w:name="_GoBack"/>
      <w:r w:rsidRPr="00BE5D9F">
        <w:rPr>
          <w:rFonts w:ascii="Arial" w:hAnsi="Arial" w:cs="Arial"/>
          <w:b/>
          <w:bCs/>
          <w:color w:val="000000"/>
          <w:lang w:val="en-GB" w:eastAsia="zh-CN"/>
        </w:rPr>
        <w:t>Prof</w:t>
      </w:r>
      <w:r>
        <w:rPr>
          <w:rFonts w:ascii="Arial" w:hAnsi="Arial" w:cs="Arial"/>
          <w:b/>
          <w:bCs/>
          <w:color w:val="000000"/>
          <w:lang w:val="en-GB" w:eastAsia="zh-CN"/>
        </w:rPr>
        <w:t>essor</w:t>
      </w:r>
      <w:r w:rsidRPr="00BE5D9F">
        <w:rPr>
          <w:rFonts w:ascii="Arial" w:hAnsi="Arial" w:cs="Arial"/>
          <w:b/>
          <w:bCs/>
          <w:color w:val="000000"/>
          <w:lang w:val="en-GB" w:eastAsia="zh-CN"/>
        </w:rPr>
        <w:t xml:space="preserve"> </w:t>
      </w:r>
      <w:proofErr w:type="spellStart"/>
      <w:r w:rsidRPr="00BE5D9F">
        <w:rPr>
          <w:rFonts w:ascii="Arial" w:hAnsi="Arial" w:cs="Arial"/>
          <w:b/>
          <w:bCs/>
          <w:color w:val="000000"/>
          <w:lang w:val="en-GB" w:eastAsia="zh-CN"/>
        </w:rPr>
        <w:t>Amal</w:t>
      </w:r>
      <w:proofErr w:type="spellEnd"/>
      <w:r w:rsidRPr="00BE5D9F">
        <w:rPr>
          <w:rFonts w:ascii="Arial" w:hAnsi="Arial" w:cs="Arial"/>
          <w:b/>
          <w:bCs/>
          <w:color w:val="000000"/>
          <w:lang w:val="en-GB" w:eastAsia="zh-CN"/>
        </w:rPr>
        <w:t xml:space="preserve"> El-</w:t>
      </w:r>
      <w:proofErr w:type="spellStart"/>
      <w:r w:rsidRPr="00BE5D9F">
        <w:rPr>
          <w:rFonts w:ascii="Arial" w:hAnsi="Arial" w:cs="Arial"/>
          <w:b/>
          <w:bCs/>
          <w:color w:val="000000"/>
          <w:lang w:val="en-GB" w:eastAsia="zh-CN"/>
        </w:rPr>
        <w:t>Beshlawy</w:t>
      </w:r>
      <w:proofErr w:type="spellEnd"/>
    </w:p>
    <w:p w:rsidR="008F2123" w:rsidRPr="00BE5D9F" w:rsidRDefault="008F2123" w:rsidP="008F21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 w:eastAsia="zh-CN"/>
        </w:rPr>
      </w:pPr>
      <w:r>
        <w:rPr>
          <w:rFonts w:ascii="Arial" w:hAnsi="Arial" w:cs="Arial"/>
          <w:color w:val="000000"/>
          <w:lang w:val="en-GB" w:eastAsia="zh-CN"/>
        </w:rPr>
        <w:t xml:space="preserve">Department of </w:t>
      </w:r>
      <w:proofErr w:type="spellStart"/>
      <w:r>
        <w:rPr>
          <w:rFonts w:ascii="Arial" w:hAnsi="Arial" w:cs="Arial"/>
          <w:color w:val="000000"/>
          <w:lang w:val="en-GB" w:eastAsia="zh-CN"/>
        </w:rPr>
        <w:t>Pediatric</w:t>
      </w:r>
      <w:proofErr w:type="spellEnd"/>
      <w:r>
        <w:rPr>
          <w:rFonts w:ascii="Arial" w:hAnsi="Arial" w:cs="Arial"/>
          <w:color w:val="000000"/>
          <w:lang w:val="en-GB" w:eastAsia="zh-CN"/>
        </w:rPr>
        <w:t xml:space="preserve"> </w:t>
      </w:r>
      <w:proofErr w:type="spellStart"/>
      <w:r>
        <w:rPr>
          <w:rFonts w:ascii="Arial" w:hAnsi="Arial" w:cs="Arial"/>
          <w:color w:val="000000"/>
          <w:lang w:val="en-GB" w:eastAsia="zh-CN"/>
        </w:rPr>
        <w:t>Hematology</w:t>
      </w:r>
      <w:proofErr w:type="spellEnd"/>
      <w:r>
        <w:rPr>
          <w:rFonts w:ascii="Arial" w:hAnsi="Arial" w:cs="Arial"/>
          <w:color w:val="000000"/>
          <w:lang w:val="en-GB" w:eastAsia="zh-CN"/>
        </w:rPr>
        <w:t xml:space="preserve">, </w:t>
      </w:r>
      <w:r w:rsidRPr="00BE5D9F">
        <w:rPr>
          <w:rFonts w:ascii="Arial" w:hAnsi="Arial" w:cs="Arial"/>
          <w:color w:val="000000"/>
          <w:lang w:val="en-GB" w:eastAsia="zh-CN"/>
        </w:rPr>
        <w:t>Cairo University Hospital, Cairo, Egypt</w:t>
      </w:r>
    </w:p>
    <w:p w:rsidR="008F2123" w:rsidRDefault="008F2123" w:rsidP="008F21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GB" w:eastAsia="zh-CN"/>
        </w:rPr>
      </w:pPr>
    </w:p>
    <w:p w:rsidR="008F2123" w:rsidRDefault="008F2123" w:rsidP="008F2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 w:eastAsia="zh-CN"/>
        </w:rPr>
      </w:pPr>
      <w:r>
        <w:rPr>
          <w:rFonts w:ascii="Arial" w:hAnsi="Arial" w:cs="Arial"/>
          <w:color w:val="000000"/>
          <w:sz w:val="22"/>
          <w:szCs w:val="22"/>
          <w:lang w:val="en-GB" w:eastAsia="zh-CN"/>
        </w:rPr>
        <w:t>Amar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El-</w:t>
      </w:r>
      <w:proofErr w:type="spellStart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Beshlawy</w:t>
      </w:r>
      <w:proofErr w:type="spell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is a Professor of </w:t>
      </w:r>
      <w:proofErr w:type="spellStart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Pediatric</w:t>
      </w:r>
      <w:proofErr w:type="spell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</w:t>
      </w:r>
      <w:proofErr w:type="spellStart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Hematology</w:t>
      </w:r>
      <w:proofErr w:type="spell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at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Cairo University Hospital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, a position she has held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since 1984. She trained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at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the </w:t>
      </w:r>
      <w:proofErr w:type="spellStart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Hematology</w:t>
      </w:r>
      <w:proofErr w:type="spell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Immunology Department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at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Necker Hospital in Paris, France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from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1978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until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197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9. She is the recipient of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the Prize of the State for Excellence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i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n Medical Sciences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award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in 2002,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the Cairo University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of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Medicine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Prize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in 2005, and a Distinction in Medicine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award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in 2008. </w:t>
      </w:r>
    </w:p>
    <w:p w:rsidR="008F2123" w:rsidRDefault="008F2123" w:rsidP="008F2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 w:eastAsia="zh-CN"/>
        </w:rPr>
      </w:pPr>
    </w:p>
    <w:p w:rsidR="008F2123" w:rsidRPr="00BE5D9F" w:rsidRDefault="008F2123" w:rsidP="008F2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 w:eastAsia="zh-CN"/>
        </w:rPr>
      </w:pP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Prof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essor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El-</w:t>
      </w:r>
      <w:proofErr w:type="spellStart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Beshlawy</w:t>
      </w:r>
      <w:proofErr w:type="spell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has been principal investigator and a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n i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nternational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s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teering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c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ommittee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member of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more than 20 international drug trials, including 12 trials on oral iron </w:t>
      </w:r>
      <w:proofErr w:type="spellStart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chelators</w:t>
      </w:r>
      <w:proofErr w:type="spell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. She is the Egyptian partner for 3 European Commission (EU PF6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and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PF7) project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s. Professor El-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 w:eastAsia="zh-CN"/>
        </w:rPr>
        <w:t>Beshlawy</w:t>
      </w:r>
      <w:proofErr w:type="spell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has 130 international and national publications mostly on thalassemia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and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has been an invited speaker for many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i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nternational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c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onferences and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w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orkshops on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t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halassemia and </w:t>
      </w:r>
      <w:proofErr w:type="spellStart"/>
      <w:proofErr w:type="gramStart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Gaucher</w:t>
      </w:r>
      <w:proofErr w:type="spellEnd"/>
      <w:proofErr w:type="gramEnd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d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isease. She is a member of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the American Society of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 w:eastAsia="zh-CN"/>
        </w:rPr>
        <w:t>Hematology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, the European Haematology Association, the International Society of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 w:eastAsia="zh-CN"/>
        </w:rPr>
        <w:t>Hematology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 and the Thalassemia International Federation, and 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 xml:space="preserve">has been the founder and </w:t>
      </w:r>
      <w:r>
        <w:rPr>
          <w:rFonts w:ascii="Arial" w:hAnsi="Arial" w:cs="Arial"/>
          <w:color w:val="000000"/>
          <w:sz w:val="22"/>
          <w:szCs w:val="22"/>
          <w:lang w:val="en-GB" w:eastAsia="zh-CN"/>
        </w:rPr>
        <w:t>P</w:t>
      </w:r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resident of the Egyptian Thalassemia Association since 1990</w:t>
      </w:r>
      <w:bookmarkEnd w:id="0"/>
      <w:r w:rsidRPr="00BE5D9F">
        <w:rPr>
          <w:rFonts w:ascii="Arial" w:hAnsi="Arial" w:cs="Arial"/>
          <w:color w:val="000000"/>
          <w:sz w:val="22"/>
          <w:szCs w:val="22"/>
          <w:lang w:val="en-GB" w:eastAsia="zh-CN"/>
        </w:rPr>
        <w:t>.</w:t>
      </w:r>
    </w:p>
    <w:p w:rsidR="008F2123" w:rsidRDefault="008F2123" w:rsidP="008F21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0797" w:rsidRDefault="00A00797"/>
    <w:sectPr w:rsidR="00A00797" w:rsidSect="00A00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23"/>
    <w:rsid w:val="00016A79"/>
    <w:rsid w:val="00035485"/>
    <w:rsid w:val="0006585A"/>
    <w:rsid w:val="00073676"/>
    <w:rsid w:val="00197D1B"/>
    <w:rsid w:val="005D6A85"/>
    <w:rsid w:val="005F4223"/>
    <w:rsid w:val="006C61B6"/>
    <w:rsid w:val="008F2123"/>
    <w:rsid w:val="00A00797"/>
    <w:rsid w:val="00BB4F20"/>
    <w:rsid w:val="00CC6C4E"/>
    <w:rsid w:val="00D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464F12-1393-4474-880C-3E10F90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23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</dc:creator>
  <cp:lastModifiedBy>Hisham</cp:lastModifiedBy>
  <cp:revision>2</cp:revision>
  <dcterms:created xsi:type="dcterms:W3CDTF">2014-03-03T15:05:00Z</dcterms:created>
  <dcterms:modified xsi:type="dcterms:W3CDTF">2014-03-03T15:05:00Z</dcterms:modified>
</cp:coreProperties>
</file>