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0A" w:rsidRDefault="007A4156" w:rsidP="007A4156">
      <w:pPr>
        <w:jc w:val="center"/>
        <w:rPr>
          <w:rFonts w:asciiTheme="majorBidi" w:hAnsiTheme="majorBidi" w:cstheme="majorBidi"/>
          <w:sz w:val="32"/>
          <w:szCs w:val="32"/>
        </w:rPr>
      </w:pPr>
      <w:r>
        <w:rPr>
          <w:rFonts w:asciiTheme="majorBidi" w:hAnsiTheme="majorBidi" w:cstheme="majorBidi"/>
          <w:sz w:val="32"/>
          <w:szCs w:val="32"/>
        </w:rPr>
        <w:t xml:space="preserve">Postoperative </w:t>
      </w:r>
      <w:r w:rsidR="009B1866">
        <w:rPr>
          <w:rFonts w:asciiTheme="majorBidi" w:hAnsiTheme="majorBidi" w:cstheme="majorBidi"/>
          <w:sz w:val="32"/>
          <w:szCs w:val="32"/>
        </w:rPr>
        <w:t xml:space="preserve">Clinical Outcome of Visual Acuity of Fifty Patients with </w:t>
      </w:r>
      <w:r w:rsidR="00772FFB">
        <w:rPr>
          <w:rFonts w:asciiTheme="majorBidi" w:hAnsiTheme="majorBidi" w:cstheme="majorBidi"/>
          <w:sz w:val="32"/>
          <w:szCs w:val="32"/>
        </w:rPr>
        <w:t>Sellar</w:t>
      </w:r>
      <w:r w:rsidR="009A3F4D">
        <w:rPr>
          <w:rFonts w:asciiTheme="majorBidi" w:hAnsiTheme="majorBidi" w:cstheme="majorBidi"/>
          <w:sz w:val="32"/>
          <w:szCs w:val="32"/>
        </w:rPr>
        <w:t xml:space="preserve"> </w:t>
      </w:r>
      <w:r w:rsidR="00772FFB">
        <w:rPr>
          <w:rFonts w:asciiTheme="majorBidi" w:hAnsiTheme="majorBidi" w:cstheme="majorBidi"/>
          <w:sz w:val="32"/>
          <w:szCs w:val="32"/>
        </w:rPr>
        <w:t>and</w:t>
      </w:r>
      <w:r w:rsidR="009A3F4D">
        <w:rPr>
          <w:rFonts w:asciiTheme="majorBidi" w:hAnsiTheme="majorBidi" w:cstheme="majorBidi"/>
          <w:sz w:val="32"/>
          <w:szCs w:val="32"/>
        </w:rPr>
        <w:t xml:space="preserve"> </w:t>
      </w:r>
      <w:r w:rsidR="000E6A80">
        <w:rPr>
          <w:rFonts w:asciiTheme="majorBidi" w:hAnsiTheme="majorBidi" w:cstheme="majorBidi"/>
          <w:sz w:val="32"/>
          <w:szCs w:val="32"/>
        </w:rPr>
        <w:t>Suprasellar Tumors</w:t>
      </w:r>
    </w:p>
    <w:p w:rsidR="00690CB1" w:rsidRDefault="00690CB1" w:rsidP="00690CB1">
      <w:pPr>
        <w:rPr>
          <w:rFonts w:asciiTheme="majorBidi" w:hAnsiTheme="majorBidi" w:cstheme="majorBidi"/>
          <w:sz w:val="32"/>
          <w:szCs w:val="32"/>
        </w:rPr>
      </w:pPr>
    </w:p>
    <w:p w:rsidR="00690CB1" w:rsidRDefault="00690CB1" w:rsidP="00690CB1">
      <w:pPr>
        <w:rPr>
          <w:rFonts w:asciiTheme="majorBidi" w:hAnsiTheme="majorBidi" w:cstheme="majorBidi"/>
          <w:sz w:val="32"/>
          <w:szCs w:val="32"/>
        </w:rPr>
      </w:pPr>
      <w:r>
        <w:rPr>
          <w:rFonts w:asciiTheme="majorBidi" w:hAnsiTheme="majorBidi" w:cstheme="majorBidi"/>
          <w:sz w:val="32"/>
          <w:szCs w:val="32"/>
        </w:rPr>
        <w:t>Ahmed M. Ali</w:t>
      </w:r>
    </w:p>
    <w:p w:rsidR="00690CB1" w:rsidRDefault="00690CB1" w:rsidP="00690CB1">
      <w:pPr>
        <w:rPr>
          <w:rFonts w:asciiTheme="majorBidi" w:hAnsiTheme="majorBidi" w:cstheme="majorBidi"/>
          <w:sz w:val="32"/>
          <w:szCs w:val="32"/>
        </w:rPr>
      </w:pPr>
      <w:r>
        <w:rPr>
          <w:rFonts w:asciiTheme="majorBidi" w:hAnsiTheme="majorBidi" w:cstheme="majorBidi"/>
          <w:sz w:val="32"/>
          <w:szCs w:val="32"/>
        </w:rPr>
        <w:t>M.D  Neurosurgery , Faculty of medicine, Cairo university</w:t>
      </w:r>
    </w:p>
    <w:p w:rsidR="00690CB1" w:rsidRPr="007A4156" w:rsidRDefault="007A4156" w:rsidP="00690CB1">
      <w:pPr>
        <w:rPr>
          <w:rFonts w:asciiTheme="majorBidi" w:hAnsiTheme="majorBidi" w:cstheme="majorBidi"/>
          <w:i/>
          <w:iCs/>
          <w:sz w:val="32"/>
          <w:szCs w:val="32"/>
        </w:rPr>
      </w:pPr>
      <w:r>
        <w:rPr>
          <w:rFonts w:asciiTheme="majorBidi" w:hAnsiTheme="majorBidi" w:cstheme="majorBidi"/>
          <w:sz w:val="32"/>
          <w:szCs w:val="32"/>
        </w:rPr>
        <w:t xml:space="preserve">Abstract </w:t>
      </w:r>
    </w:p>
    <w:p w:rsidR="00096284" w:rsidRPr="00587EF7" w:rsidRDefault="007A4156" w:rsidP="00F52243">
      <w:pPr>
        <w:ind w:left="357" w:firstLine="0"/>
        <w:rPr>
          <w:rFonts w:asciiTheme="majorBidi" w:hAnsiTheme="majorBidi" w:cstheme="majorBidi"/>
          <w:sz w:val="24"/>
          <w:szCs w:val="24"/>
        </w:rPr>
      </w:pPr>
      <w:r w:rsidRPr="00587EF7">
        <w:rPr>
          <w:rFonts w:asciiTheme="majorBidi" w:hAnsiTheme="majorBidi" w:cstheme="majorBidi"/>
          <w:b/>
          <w:bCs/>
          <w:sz w:val="28"/>
          <w:szCs w:val="28"/>
        </w:rPr>
        <w:t>Background</w:t>
      </w:r>
      <w:r w:rsidRPr="00587EF7">
        <w:rPr>
          <w:rFonts w:asciiTheme="majorBidi" w:hAnsiTheme="majorBidi" w:cstheme="majorBidi"/>
          <w:sz w:val="32"/>
          <w:szCs w:val="32"/>
        </w:rPr>
        <w:t>:</w:t>
      </w:r>
      <w:r w:rsidR="00772FFB">
        <w:rPr>
          <w:rFonts w:asciiTheme="majorBidi" w:hAnsiTheme="majorBidi" w:cstheme="majorBidi"/>
          <w:sz w:val="24"/>
          <w:szCs w:val="24"/>
        </w:rPr>
        <w:t xml:space="preserve"> The sellar ,</w:t>
      </w:r>
      <w:r w:rsidRPr="00587EF7">
        <w:rPr>
          <w:rFonts w:asciiTheme="majorBidi" w:hAnsiTheme="majorBidi" w:cstheme="majorBidi"/>
          <w:sz w:val="24"/>
          <w:szCs w:val="24"/>
        </w:rPr>
        <w:t>parasellar</w:t>
      </w:r>
      <w:r w:rsidR="009A3F4D">
        <w:rPr>
          <w:rFonts w:asciiTheme="majorBidi" w:hAnsiTheme="majorBidi" w:cstheme="majorBidi"/>
          <w:sz w:val="24"/>
          <w:szCs w:val="24"/>
        </w:rPr>
        <w:t xml:space="preserve"> </w:t>
      </w:r>
      <w:r w:rsidR="00772FFB">
        <w:rPr>
          <w:rFonts w:asciiTheme="majorBidi" w:hAnsiTheme="majorBidi" w:cstheme="majorBidi"/>
          <w:sz w:val="24"/>
          <w:szCs w:val="24"/>
        </w:rPr>
        <w:t>and suprasellar</w:t>
      </w:r>
      <w:r w:rsidRPr="00587EF7">
        <w:rPr>
          <w:rFonts w:asciiTheme="majorBidi" w:hAnsiTheme="majorBidi" w:cstheme="majorBidi"/>
          <w:sz w:val="24"/>
          <w:szCs w:val="24"/>
        </w:rPr>
        <w:t xml:space="preserve"> region</w:t>
      </w:r>
      <w:r w:rsidR="00772FFB">
        <w:rPr>
          <w:rFonts w:asciiTheme="majorBidi" w:hAnsiTheme="majorBidi" w:cstheme="majorBidi"/>
          <w:sz w:val="24"/>
          <w:szCs w:val="24"/>
        </w:rPr>
        <w:t>s</w:t>
      </w:r>
      <w:r w:rsidRPr="00587EF7">
        <w:rPr>
          <w:rFonts w:asciiTheme="majorBidi" w:hAnsiTheme="majorBidi" w:cstheme="majorBidi"/>
          <w:sz w:val="24"/>
          <w:szCs w:val="24"/>
        </w:rPr>
        <w:t xml:space="preserve"> is an anatomically complex area</w:t>
      </w:r>
      <w:r w:rsidR="00772FFB">
        <w:rPr>
          <w:rFonts w:asciiTheme="majorBidi" w:hAnsiTheme="majorBidi" w:cstheme="majorBidi"/>
          <w:sz w:val="24"/>
          <w:szCs w:val="24"/>
        </w:rPr>
        <w:t>s</w:t>
      </w:r>
      <w:r w:rsidRPr="00587EF7">
        <w:rPr>
          <w:rFonts w:asciiTheme="majorBidi" w:hAnsiTheme="majorBidi" w:cstheme="majorBidi"/>
          <w:sz w:val="24"/>
          <w:szCs w:val="24"/>
        </w:rPr>
        <w:t>, A wide range of neopl</w:t>
      </w:r>
      <w:r w:rsidR="00B87C16">
        <w:rPr>
          <w:rFonts w:asciiTheme="majorBidi" w:hAnsiTheme="majorBidi" w:cstheme="majorBidi"/>
          <w:sz w:val="24"/>
          <w:szCs w:val="24"/>
        </w:rPr>
        <w:t>astic, inflammatory</w:t>
      </w:r>
      <w:r w:rsidR="00F52243">
        <w:rPr>
          <w:rFonts w:asciiTheme="majorBidi" w:hAnsiTheme="majorBidi" w:cstheme="majorBidi"/>
          <w:sz w:val="24"/>
          <w:szCs w:val="24"/>
        </w:rPr>
        <w:t xml:space="preserve">,and many other lesions </w:t>
      </w:r>
      <w:r w:rsidRPr="00587EF7">
        <w:rPr>
          <w:rFonts w:asciiTheme="majorBidi" w:hAnsiTheme="majorBidi" w:cstheme="majorBidi"/>
          <w:sz w:val="24"/>
          <w:szCs w:val="24"/>
        </w:rPr>
        <w:t>may embroil vital structures</w:t>
      </w:r>
      <w:r w:rsidR="00587EF7">
        <w:rPr>
          <w:rFonts w:asciiTheme="majorBidi" w:hAnsiTheme="majorBidi" w:cstheme="majorBidi"/>
          <w:sz w:val="24"/>
          <w:szCs w:val="24"/>
        </w:rPr>
        <w:t>.</w:t>
      </w:r>
    </w:p>
    <w:p w:rsidR="00096284" w:rsidRPr="00587EF7" w:rsidRDefault="00096284" w:rsidP="00587EF7">
      <w:pPr>
        <w:ind w:left="357" w:firstLine="0"/>
        <w:rPr>
          <w:rFonts w:asciiTheme="majorBidi" w:hAnsiTheme="majorBidi" w:cstheme="majorBidi"/>
          <w:sz w:val="28"/>
          <w:szCs w:val="28"/>
        </w:rPr>
      </w:pPr>
      <w:r w:rsidRPr="00587EF7">
        <w:rPr>
          <w:rFonts w:asciiTheme="majorBidi" w:hAnsiTheme="majorBidi" w:cstheme="majorBidi"/>
          <w:b/>
          <w:bCs/>
          <w:sz w:val="28"/>
          <w:szCs w:val="28"/>
        </w:rPr>
        <w:t>O</w:t>
      </w:r>
      <w:r w:rsidR="007A4156" w:rsidRPr="00587EF7">
        <w:rPr>
          <w:rFonts w:asciiTheme="majorBidi" w:hAnsiTheme="majorBidi" w:cstheme="majorBidi"/>
          <w:b/>
          <w:bCs/>
          <w:sz w:val="28"/>
          <w:szCs w:val="28"/>
        </w:rPr>
        <w:t xml:space="preserve">bjectives: </w:t>
      </w:r>
      <w:r w:rsidR="00587EF7" w:rsidRPr="00587EF7">
        <w:rPr>
          <w:rFonts w:asciiTheme="majorBidi" w:hAnsiTheme="majorBidi" w:cstheme="majorBidi"/>
          <w:sz w:val="28"/>
          <w:szCs w:val="28"/>
        </w:rPr>
        <w:t>This is</w:t>
      </w:r>
      <w:r w:rsidR="009A3F4D">
        <w:rPr>
          <w:rFonts w:asciiTheme="majorBidi" w:hAnsiTheme="majorBidi" w:cstheme="majorBidi"/>
          <w:sz w:val="28"/>
          <w:szCs w:val="28"/>
        </w:rPr>
        <w:t xml:space="preserve"> a </w:t>
      </w:r>
      <w:r w:rsidR="00587EF7">
        <w:rPr>
          <w:rFonts w:asciiTheme="majorBidi" w:hAnsiTheme="majorBidi" w:cstheme="majorBidi"/>
          <w:sz w:val="24"/>
          <w:szCs w:val="24"/>
        </w:rPr>
        <w:t>p</w:t>
      </w:r>
      <w:r w:rsidR="007A4156" w:rsidRPr="00587EF7">
        <w:rPr>
          <w:rFonts w:asciiTheme="majorBidi" w:hAnsiTheme="majorBidi" w:cstheme="majorBidi"/>
          <w:sz w:val="24"/>
          <w:szCs w:val="24"/>
        </w:rPr>
        <w:t>rospective study for post operative clinical outcome of visual acuity</w:t>
      </w:r>
      <w:r w:rsidR="00587EF7">
        <w:rPr>
          <w:rFonts w:asciiTheme="majorBidi" w:hAnsiTheme="majorBidi" w:cstheme="majorBidi"/>
          <w:sz w:val="24"/>
          <w:szCs w:val="24"/>
        </w:rPr>
        <w:t xml:space="preserve"> (VA)</w:t>
      </w:r>
      <w:r w:rsidR="007A4156" w:rsidRPr="00587EF7">
        <w:rPr>
          <w:rFonts w:asciiTheme="majorBidi" w:hAnsiTheme="majorBidi" w:cstheme="majorBidi"/>
          <w:sz w:val="24"/>
          <w:szCs w:val="24"/>
        </w:rPr>
        <w:t xml:space="preserve"> in</w:t>
      </w:r>
      <w:r w:rsidR="004735DB">
        <w:rPr>
          <w:rFonts w:asciiTheme="majorBidi" w:hAnsiTheme="majorBidi" w:cstheme="majorBidi"/>
          <w:sz w:val="24"/>
          <w:szCs w:val="24"/>
        </w:rPr>
        <w:t xml:space="preserve"> patients with sellar and</w:t>
      </w:r>
      <w:r w:rsidR="009A3F4D">
        <w:rPr>
          <w:rFonts w:asciiTheme="majorBidi" w:hAnsiTheme="majorBidi" w:cstheme="majorBidi"/>
          <w:sz w:val="24"/>
          <w:szCs w:val="24"/>
        </w:rPr>
        <w:t xml:space="preserve"> </w:t>
      </w:r>
      <w:r w:rsidR="007A4156" w:rsidRPr="00587EF7">
        <w:rPr>
          <w:rFonts w:asciiTheme="majorBidi" w:hAnsiTheme="majorBidi" w:cstheme="majorBidi"/>
          <w:sz w:val="24"/>
          <w:szCs w:val="24"/>
        </w:rPr>
        <w:t>suprasellar</w:t>
      </w:r>
      <w:r w:rsidR="009A3F4D">
        <w:rPr>
          <w:rFonts w:asciiTheme="majorBidi" w:hAnsiTheme="majorBidi" w:cstheme="majorBidi"/>
          <w:sz w:val="24"/>
          <w:szCs w:val="24"/>
        </w:rPr>
        <w:t xml:space="preserve"> </w:t>
      </w:r>
      <w:r w:rsidR="004735DB">
        <w:rPr>
          <w:rFonts w:asciiTheme="majorBidi" w:hAnsiTheme="majorBidi" w:cstheme="majorBidi"/>
          <w:sz w:val="24"/>
          <w:szCs w:val="24"/>
        </w:rPr>
        <w:t>tumors.</w:t>
      </w:r>
    </w:p>
    <w:p w:rsidR="008D6C24" w:rsidRPr="00587EF7" w:rsidRDefault="00096284" w:rsidP="00B87C16">
      <w:pPr>
        <w:ind w:left="357" w:firstLine="0"/>
        <w:rPr>
          <w:rFonts w:asciiTheme="majorBidi" w:hAnsiTheme="majorBidi" w:cstheme="majorBidi"/>
          <w:sz w:val="24"/>
          <w:szCs w:val="24"/>
        </w:rPr>
      </w:pPr>
      <w:r w:rsidRPr="00587EF7">
        <w:rPr>
          <w:rFonts w:asciiTheme="majorBidi" w:hAnsiTheme="majorBidi" w:cstheme="majorBidi"/>
          <w:b/>
          <w:bCs/>
          <w:sz w:val="28"/>
          <w:szCs w:val="28"/>
        </w:rPr>
        <w:t>P</w:t>
      </w:r>
      <w:r w:rsidR="007A4156" w:rsidRPr="00587EF7">
        <w:rPr>
          <w:rFonts w:asciiTheme="majorBidi" w:hAnsiTheme="majorBidi" w:cstheme="majorBidi"/>
          <w:b/>
          <w:bCs/>
          <w:sz w:val="28"/>
          <w:szCs w:val="28"/>
        </w:rPr>
        <w:t>atients and methods:</w:t>
      </w:r>
      <w:r w:rsidR="0025055D" w:rsidRPr="00587EF7">
        <w:rPr>
          <w:rFonts w:asciiTheme="majorBidi" w:hAnsiTheme="majorBidi" w:cstheme="majorBidi"/>
          <w:sz w:val="24"/>
          <w:szCs w:val="24"/>
        </w:rPr>
        <w:t xml:space="preserve"> Fifty cases were included in this </w:t>
      </w:r>
      <w:r w:rsidR="006923A4" w:rsidRPr="00587EF7">
        <w:rPr>
          <w:rFonts w:asciiTheme="majorBidi" w:hAnsiTheme="majorBidi" w:cstheme="majorBidi"/>
          <w:sz w:val="24"/>
          <w:szCs w:val="24"/>
        </w:rPr>
        <w:t>study</w:t>
      </w:r>
      <w:r w:rsidR="00587EF7">
        <w:rPr>
          <w:rFonts w:asciiTheme="majorBidi" w:hAnsiTheme="majorBidi" w:cstheme="majorBidi"/>
          <w:sz w:val="24"/>
          <w:szCs w:val="24"/>
        </w:rPr>
        <w:t xml:space="preserve"> (</w:t>
      </w:r>
      <w:r w:rsidRPr="00587EF7">
        <w:rPr>
          <w:rFonts w:asciiTheme="majorBidi" w:hAnsiTheme="majorBidi" w:cstheme="majorBidi"/>
          <w:sz w:val="24"/>
          <w:szCs w:val="24"/>
        </w:rPr>
        <w:t>28 females and 22 males</w:t>
      </w:r>
      <w:r w:rsidR="00587EF7">
        <w:rPr>
          <w:rFonts w:asciiTheme="majorBidi" w:hAnsiTheme="majorBidi" w:cstheme="majorBidi"/>
          <w:sz w:val="24"/>
          <w:szCs w:val="24"/>
        </w:rPr>
        <w:t>)</w:t>
      </w:r>
      <w:r w:rsidRPr="00587EF7">
        <w:rPr>
          <w:rFonts w:asciiTheme="majorBidi" w:hAnsiTheme="majorBidi" w:cstheme="majorBidi"/>
          <w:sz w:val="24"/>
          <w:szCs w:val="24"/>
        </w:rPr>
        <w:t xml:space="preserve">. </w:t>
      </w:r>
      <w:r w:rsidR="006923A4" w:rsidRPr="00587EF7">
        <w:rPr>
          <w:rFonts w:asciiTheme="majorBidi" w:hAnsiTheme="majorBidi" w:cstheme="majorBidi"/>
          <w:sz w:val="24"/>
          <w:szCs w:val="24"/>
        </w:rPr>
        <w:t>The age</w:t>
      </w:r>
      <w:r w:rsidRPr="00587EF7">
        <w:rPr>
          <w:rFonts w:asciiTheme="majorBidi" w:hAnsiTheme="majorBidi" w:cstheme="majorBidi"/>
          <w:sz w:val="24"/>
          <w:szCs w:val="24"/>
        </w:rPr>
        <w:t xml:space="preserve"> ranged from 31y to 55 y. A</w:t>
      </w:r>
      <w:r w:rsidR="0025055D" w:rsidRPr="00587EF7">
        <w:rPr>
          <w:rFonts w:asciiTheme="majorBidi" w:hAnsiTheme="majorBidi" w:cstheme="majorBidi"/>
          <w:sz w:val="24"/>
          <w:szCs w:val="24"/>
        </w:rPr>
        <w:t xml:space="preserve">ll cases </w:t>
      </w:r>
      <w:r w:rsidRPr="00587EF7">
        <w:rPr>
          <w:rFonts w:asciiTheme="majorBidi" w:hAnsiTheme="majorBidi" w:cstheme="majorBidi"/>
          <w:sz w:val="24"/>
          <w:szCs w:val="24"/>
        </w:rPr>
        <w:t>were operated at kasr El Aini Neurosurgical Department</w:t>
      </w:r>
      <w:r w:rsidR="0025055D" w:rsidRPr="00587EF7">
        <w:rPr>
          <w:rFonts w:asciiTheme="majorBidi" w:hAnsiTheme="majorBidi" w:cstheme="majorBidi"/>
          <w:sz w:val="24"/>
          <w:szCs w:val="24"/>
        </w:rPr>
        <w:t xml:space="preserve"> from June 2011 to February 2014. All patients had history, clinical examination, hormonal profile and radiological investigations in the form of CT scan</w:t>
      </w:r>
      <w:r w:rsidR="008D6C24" w:rsidRPr="00587EF7">
        <w:rPr>
          <w:rFonts w:asciiTheme="majorBidi" w:hAnsiTheme="majorBidi" w:cstheme="majorBidi"/>
          <w:sz w:val="24"/>
          <w:szCs w:val="24"/>
        </w:rPr>
        <w:t>, MRI and 4 vessels</w:t>
      </w:r>
      <w:r w:rsidR="00DA304D">
        <w:rPr>
          <w:rFonts w:asciiTheme="majorBidi" w:hAnsiTheme="majorBidi" w:cstheme="majorBidi"/>
          <w:sz w:val="24"/>
          <w:szCs w:val="24"/>
        </w:rPr>
        <w:t xml:space="preserve"> or CT </w:t>
      </w:r>
      <w:r w:rsidR="008D6C24" w:rsidRPr="00587EF7">
        <w:rPr>
          <w:rFonts w:asciiTheme="majorBidi" w:hAnsiTheme="majorBidi" w:cstheme="majorBidi"/>
          <w:sz w:val="24"/>
          <w:szCs w:val="24"/>
        </w:rPr>
        <w:t xml:space="preserve"> angiography if needed. All cases had post-operative CT</w:t>
      </w:r>
      <w:r w:rsidR="00B87C16">
        <w:rPr>
          <w:rFonts w:asciiTheme="majorBidi" w:hAnsiTheme="majorBidi" w:cstheme="majorBidi"/>
          <w:sz w:val="24"/>
          <w:szCs w:val="24"/>
        </w:rPr>
        <w:t xml:space="preserve"> brain</w:t>
      </w:r>
      <w:r w:rsidR="008D6C24" w:rsidRPr="00587EF7">
        <w:rPr>
          <w:rFonts w:asciiTheme="majorBidi" w:hAnsiTheme="majorBidi" w:cstheme="majorBidi"/>
          <w:sz w:val="24"/>
          <w:szCs w:val="24"/>
        </w:rPr>
        <w:t xml:space="preserve">, </w:t>
      </w:r>
      <w:r w:rsidR="00DA304D">
        <w:rPr>
          <w:rFonts w:asciiTheme="majorBidi" w:hAnsiTheme="majorBidi" w:cstheme="majorBidi"/>
          <w:sz w:val="24"/>
          <w:szCs w:val="24"/>
        </w:rPr>
        <w:t>hormonal profile</w:t>
      </w:r>
      <w:r w:rsidR="00113F43" w:rsidRPr="00587EF7">
        <w:rPr>
          <w:rFonts w:asciiTheme="majorBidi" w:hAnsiTheme="majorBidi" w:cstheme="majorBidi"/>
          <w:sz w:val="24"/>
          <w:szCs w:val="24"/>
        </w:rPr>
        <w:t xml:space="preserve"> and visual assessment 2 days and 4 months after surgery</w:t>
      </w:r>
      <w:r w:rsidR="00525845">
        <w:rPr>
          <w:rFonts w:asciiTheme="majorBidi" w:hAnsiTheme="majorBidi" w:cstheme="majorBidi"/>
          <w:sz w:val="24"/>
          <w:szCs w:val="24"/>
        </w:rPr>
        <w:t>by</w:t>
      </w:r>
      <w:r w:rsidR="00525845" w:rsidRPr="00587EF7">
        <w:rPr>
          <w:rFonts w:asciiTheme="majorBidi" w:hAnsiTheme="majorBidi" w:cstheme="majorBidi"/>
          <w:sz w:val="24"/>
          <w:szCs w:val="24"/>
        </w:rPr>
        <w:t>Lamdolt broken ring</w:t>
      </w:r>
      <w:r w:rsidR="00525845">
        <w:rPr>
          <w:rFonts w:asciiTheme="majorBidi" w:hAnsiTheme="majorBidi" w:cstheme="majorBidi"/>
          <w:sz w:val="24"/>
          <w:szCs w:val="24"/>
        </w:rPr>
        <w:t>,30 patients were operated by microscopic assisted endoscopic endonasal</w:t>
      </w:r>
      <w:r w:rsidR="009A3F4D">
        <w:rPr>
          <w:rFonts w:asciiTheme="majorBidi" w:hAnsiTheme="majorBidi" w:cstheme="majorBidi"/>
          <w:sz w:val="24"/>
          <w:szCs w:val="24"/>
        </w:rPr>
        <w:t xml:space="preserve"> </w:t>
      </w:r>
      <w:r w:rsidR="00525845">
        <w:rPr>
          <w:rFonts w:asciiTheme="majorBidi" w:hAnsiTheme="majorBidi" w:cstheme="majorBidi"/>
          <w:sz w:val="24"/>
          <w:szCs w:val="24"/>
        </w:rPr>
        <w:t>transsphenoid approach</w:t>
      </w:r>
      <w:r w:rsidR="00F52243">
        <w:rPr>
          <w:rFonts w:asciiTheme="majorBidi" w:hAnsiTheme="majorBidi" w:cstheme="majorBidi"/>
          <w:sz w:val="24"/>
          <w:szCs w:val="24"/>
        </w:rPr>
        <w:t xml:space="preserve"> and</w:t>
      </w:r>
      <w:r w:rsidR="00525845">
        <w:rPr>
          <w:rFonts w:asciiTheme="majorBidi" w:hAnsiTheme="majorBidi" w:cstheme="majorBidi"/>
          <w:sz w:val="24"/>
          <w:szCs w:val="24"/>
        </w:rPr>
        <w:t xml:space="preserve"> 20 cases operated by transcranial approach</w:t>
      </w:r>
      <w:r w:rsidR="00F52243">
        <w:rPr>
          <w:rFonts w:asciiTheme="majorBidi" w:hAnsiTheme="majorBidi" w:cstheme="majorBidi"/>
          <w:sz w:val="24"/>
          <w:szCs w:val="24"/>
        </w:rPr>
        <w:t>.</w:t>
      </w:r>
    </w:p>
    <w:p w:rsidR="00EF46DD" w:rsidRPr="00587EF7" w:rsidRDefault="0025055D" w:rsidP="009D75FD">
      <w:pPr>
        <w:ind w:left="357" w:firstLine="0"/>
        <w:rPr>
          <w:rFonts w:asciiTheme="majorBidi" w:hAnsiTheme="majorBidi" w:cstheme="majorBidi"/>
          <w:b/>
          <w:bCs/>
          <w:sz w:val="28"/>
          <w:szCs w:val="28"/>
        </w:rPr>
      </w:pPr>
      <w:r w:rsidRPr="00587EF7">
        <w:rPr>
          <w:rFonts w:asciiTheme="majorBidi" w:hAnsiTheme="majorBidi" w:cstheme="majorBidi"/>
          <w:b/>
          <w:bCs/>
          <w:sz w:val="28"/>
          <w:szCs w:val="28"/>
        </w:rPr>
        <w:t>Results:</w:t>
      </w:r>
    </w:p>
    <w:p w:rsidR="00D214ED" w:rsidRPr="00587EF7" w:rsidRDefault="00D214ED" w:rsidP="00587EF7">
      <w:pPr>
        <w:ind w:left="426" w:firstLine="0"/>
        <w:rPr>
          <w:rFonts w:asciiTheme="majorBidi" w:hAnsiTheme="majorBidi" w:cstheme="majorBidi"/>
          <w:sz w:val="24"/>
          <w:szCs w:val="24"/>
        </w:rPr>
      </w:pPr>
      <w:r w:rsidRPr="00587EF7">
        <w:rPr>
          <w:rFonts w:asciiTheme="majorBidi" w:hAnsiTheme="majorBidi" w:cstheme="majorBidi"/>
          <w:sz w:val="24"/>
          <w:szCs w:val="24"/>
        </w:rPr>
        <w:t>Thirty two cases showed visual</w:t>
      </w:r>
      <w:r w:rsidR="00F52243">
        <w:rPr>
          <w:rFonts w:asciiTheme="majorBidi" w:hAnsiTheme="majorBidi" w:cstheme="majorBidi"/>
          <w:sz w:val="24"/>
          <w:szCs w:val="24"/>
        </w:rPr>
        <w:t xml:space="preserve"> improvement by 2 lines in </w:t>
      </w:r>
      <w:r w:rsidR="003510CB" w:rsidRPr="00587EF7">
        <w:rPr>
          <w:rFonts w:asciiTheme="majorBidi" w:hAnsiTheme="majorBidi" w:cstheme="majorBidi"/>
          <w:sz w:val="24"/>
          <w:szCs w:val="24"/>
        </w:rPr>
        <w:t>L</w:t>
      </w:r>
      <w:r w:rsidRPr="00587EF7">
        <w:rPr>
          <w:rFonts w:asciiTheme="majorBidi" w:hAnsiTheme="majorBidi" w:cstheme="majorBidi"/>
          <w:sz w:val="24"/>
          <w:szCs w:val="24"/>
        </w:rPr>
        <w:t>amdolt broken ring chart 48hrs after surgery. 16</w:t>
      </w:r>
      <w:r w:rsidR="00587EF7">
        <w:rPr>
          <w:rFonts w:asciiTheme="majorBidi" w:hAnsiTheme="majorBidi" w:cstheme="majorBidi"/>
          <w:sz w:val="24"/>
          <w:szCs w:val="24"/>
        </w:rPr>
        <w:t xml:space="preserve"> cases had same preoperative VA. 10 cases of 16</w:t>
      </w:r>
      <w:r w:rsidR="009A3F4D">
        <w:rPr>
          <w:rFonts w:asciiTheme="majorBidi" w:hAnsiTheme="majorBidi" w:cstheme="majorBidi"/>
          <w:sz w:val="24"/>
          <w:szCs w:val="24"/>
        </w:rPr>
        <w:t xml:space="preserve"> </w:t>
      </w:r>
      <w:r w:rsidR="004F6535">
        <w:rPr>
          <w:rFonts w:asciiTheme="majorBidi" w:hAnsiTheme="majorBidi" w:cstheme="majorBidi"/>
          <w:sz w:val="24"/>
          <w:szCs w:val="24"/>
        </w:rPr>
        <w:t xml:space="preserve">showed </w:t>
      </w:r>
      <w:r w:rsidRPr="00587EF7">
        <w:rPr>
          <w:rFonts w:asciiTheme="majorBidi" w:hAnsiTheme="majorBidi" w:cstheme="majorBidi"/>
          <w:sz w:val="24"/>
          <w:szCs w:val="24"/>
        </w:rPr>
        <w:t xml:space="preserve">gradually </w:t>
      </w:r>
      <w:r w:rsidR="004F6535">
        <w:rPr>
          <w:rFonts w:asciiTheme="majorBidi" w:hAnsiTheme="majorBidi" w:cstheme="majorBidi"/>
          <w:sz w:val="24"/>
          <w:szCs w:val="24"/>
        </w:rPr>
        <w:t xml:space="preserve">improvement </w:t>
      </w:r>
      <w:r w:rsidRPr="00587EF7">
        <w:rPr>
          <w:rFonts w:asciiTheme="majorBidi" w:hAnsiTheme="majorBidi" w:cstheme="majorBidi"/>
          <w:sz w:val="24"/>
          <w:szCs w:val="24"/>
        </w:rPr>
        <w:t xml:space="preserve">within 4 </w:t>
      </w:r>
      <w:r w:rsidR="00587EF7">
        <w:rPr>
          <w:rFonts w:asciiTheme="majorBidi" w:hAnsiTheme="majorBidi" w:cstheme="majorBidi"/>
          <w:sz w:val="24"/>
          <w:szCs w:val="24"/>
        </w:rPr>
        <w:t>months</w:t>
      </w:r>
      <w:r w:rsidRPr="00587EF7">
        <w:rPr>
          <w:rFonts w:asciiTheme="majorBidi" w:hAnsiTheme="majorBidi" w:cstheme="majorBidi"/>
          <w:sz w:val="24"/>
          <w:szCs w:val="24"/>
        </w:rPr>
        <w:t xml:space="preserve">. The VA was hand movement in two </w:t>
      </w:r>
      <w:r w:rsidR="00D54ABF" w:rsidRPr="00587EF7">
        <w:rPr>
          <w:rFonts w:asciiTheme="majorBidi" w:hAnsiTheme="majorBidi" w:cstheme="majorBidi"/>
          <w:sz w:val="24"/>
          <w:szCs w:val="24"/>
        </w:rPr>
        <w:t>cases</w:t>
      </w:r>
      <w:r w:rsidR="00295A74" w:rsidRPr="00587EF7">
        <w:rPr>
          <w:rFonts w:asciiTheme="majorBidi" w:hAnsiTheme="majorBidi" w:cstheme="majorBidi"/>
          <w:sz w:val="24"/>
          <w:szCs w:val="24"/>
        </w:rPr>
        <w:t xml:space="preserve"> in Rt. eye</w:t>
      </w:r>
      <w:r w:rsidRPr="00587EF7">
        <w:rPr>
          <w:rFonts w:asciiTheme="majorBidi" w:hAnsiTheme="majorBidi" w:cstheme="majorBidi"/>
          <w:sz w:val="24"/>
          <w:szCs w:val="24"/>
        </w:rPr>
        <w:t xml:space="preserve"> and became no PL postoperative</w:t>
      </w:r>
      <w:r w:rsidRPr="00587EF7">
        <w:rPr>
          <w:rFonts w:asciiTheme="majorBidi" w:hAnsiTheme="majorBidi" w:cstheme="majorBidi"/>
          <w:color w:val="FF0000"/>
          <w:sz w:val="24"/>
          <w:szCs w:val="24"/>
        </w:rPr>
        <w:t>.</w:t>
      </w:r>
      <w:r w:rsidRPr="00587EF7">
        <w:rPr>
          <w:rFonts w:asciiTheme="majorBidi" w:hAnsiTheme="majorBidi" w:cstheme="majorBidi"/>
          <w:sz w:val="24"/>
          <w:szCs w:val="24"/>
        </w:rPr>
        <w:t xml:space="preserve"> Total improvement of cases, after 4 months, were 42 case (84%) ,6 cases still</w:t>
      </w:r>
      <w:r w:rsidR="00113F43" w:rsidRPr="00587EF7">
        <w:rPr>
          <w:rFonts w:asciiTheme="majorBidi" w:hAnsiTheme="majorBidi" w:cstheme="majorBidi"/>
          <w:sz w:val="24"/>
          <w:szCs w:val="24"/>
        </w:rPr>
        <w:t xml:space="preserve"> had same pre and postoperative visual </w:t>
      </w:r>
      <w:r w:rsidR="00D54ABF" w:rsidRPr="00587EF7">
        <w:rPr>
          <w:rFonts w:asciiTheme="majorBidi" w:hAnsiTheme="majorBidi" w:cstheme="majorBidi"/>
          <w:sz w:val="24"/>
          <w:szCs w:val="24"/>
        </w:rPr>
        <w:t>acuity</w:t>
      </w:r>
      <w:r w:rsidRPr="00587EF7">
        <w:rPr>
          <w:rFonts w:asciiTheme="majorBidi" w:hAnsiTheme="majorBidi" w:cstheme="majorBidi"/>
          <w:sz w:val="24"/>
          <w:szCs w:val="24"/>
        </w:rPr>
        <w:t xml:space="preserve"> (12%) and only 2 cases (4%) had post operative visual acuity deterioration .</w:t>
      </w:r>
    </w:p>
    <w:p w:rsidR="0025055D" w:rsidRPr="00587EF7" w:rsidRDefault="0025055D" w:rsidP="003510CB">
      <w:pPr>
        <w:ind w:left="357" w:firstLine="0"/>
        <w:rPr>
          <w:rFonts w:asciiTheme="majorBidi" w:hAnsiTheme="majorBidi" w:cstheme="majorBidi"/>
          <w:b/>
          <w:bCs/>
          <w:sz w:val="28"/>
          <w:szCs w:val="28"/>
        </w:rPr>
        <w:sectPr w:rsidR="0025055D" w:rsidRPr="00587EF7" w:rsidSect="00C85DE6">
          <w:footerReference w:type="default" r:id="rId8"/>
          <w:pgSz w:w="12240" w:h="15840"/>
          <w:pgMar w:top="1440" w:right="1800" w:bottom="1440" w:left="1800" w:header="708" w:footer="708" w:gutter="0"/>
          <w:cols w:space="708"/>
          <w:docGrid w:linePitch="360"/>
        </w:sectPr>
      </w:pPr>
      <w:r w:rsidRPr="00587EF7">
        <w:rPr>
          <w:rFonts w:asciiTheme="majorBidi" w:hAnsiTheme="majorBidi" w:cstheme="majorBidi"/>
          <w:b/>
          <w:bCs/>
          <w:sz w:val="28"/>
          <w:szCs w:val="28"/>
        </w:rPr>
        <w:t>Conclusion:</w:t>
      </w:r>
      <w:r w:rsidRPr="00587EF7">
        <w:rPr>
          <w:rFonts w:asciiTheme="majorBidi" w:hAnsiTheme="majorBidi" w:cstheme="majorBidi"/>
          <w:sz w:val="24"/>
          <w:szCs w:val="24"/>
        </w:rPr>
        <w:t xml:space="preserve"> Safe, careful surgery of tumor</w:t>
      </w:r>
      <w:r w:rsidR="00B87C16">
        <w:rPr>
          <w:rFonts w:asciiTheme="majorBidi" w:hAnsiTheme="majorBidi" w:cstheme="majorBidi"/>
          <w:sz w:val="24"/>
          <w:szCs w:val="24"/>
        </w:rPr>
        <w:t>s</w:t>
      </w:r>
      <w:r w:rsidRPr="00587EF7">
        <w:rPr>
          <w:rFonts w:asciiTheme="majorBidi" w:hAnsiTheme="majorBidi" w:cstheme="majorBidi"/>
          <w:sz w:val="24"/>
          <w:szCs w:val="24"/>
        </w:rPr>
        <w:t xml:space="preserve"> in</w:t>
      </w:r>
      <w:r w:rsidR="009A3F4D">
        <w:rPr>
          <w:rFonts w:asciiTheme="majorBidi" w:hAnsiTheme="majorBidi" w:cstheme="majorBidi"/>
          <w:sz w:val="24"/>
          <w:szCs w:val="24"/>
        </w:rPr>
        <w:t xml:space="preserve"> </w:t>
      </w:r>
      <w:r w:rsidR="00772FFB">
        <w:rPr>
          <w:rFonts w:asciiTheme="majorBidi" w:hAnsiTheme="majorBidi" w:cstheme="majorBidi"/>
          <w:sz w:val="24"/>
          <w:szCs w:val="24"/>
        </w:rPr>
        <w:t>sellar and</w:t>
      </w:r>
      <w:r w:rsidR="009A3F4D">
        <w:rPr>
          <w:rFonts w:asciiTheme="majorBidi" w:hAnsiTheme="majorBidi" w:cstheme="majorBidi"/>
          <w:sz w:val="24"/>
          <w:szCs w:val="24"/>
        </w:rPr>
        <w:t xml:space="preserve"> </w:t>
      </w:r>
      <w:r w:rsidRPr="00587EF7">
        <w:rPr>
          <w:rFonts w:asciiTheme="majorBidi" w:hAnsiTheme="majorBidi" w:cstheme="majorBidi"/>
          <w:sz w:val="24"/>
          <w:szCs w:val="24"/>
        </w:rPr>
        <w:t>suprasellar region</w:t>
      </w:r>
      <w:r w:rsidR="00772FFB">
        <w:rPr>
          <w:rFonts w:asciiTheme="majorBidi" w:hAnsiTheme="majorBidi" w:cstheme="majorBidi"/>
          <w:sz w:val="24"/>
          <w:szCs w:val="24"/>
        </w:rPr>
        <w:t>s</w:t>
      </w:r>
      <w:r w:rsidRPr="00587EF7">
        <w:rPr>
          <w:rFonts w:asciiTheme="majorBidi" w:hAnsiTheme="majorBidi" w:cstheme="majorBidi"/>
          <w:sz w:val="24"/>
          <w:szCs w:val="24"/>
        </w:rPr>
        <w:t xml:space="preserve"> wit</w:t>
      </w:r>
      <w:r w:rsidR="00EF46DD" w:rsidRPr="00587EF7">
        <w:rPr>
          <w:rFonts w:asciiTheme="majorBidi" w:hAnsiTheme="majorBidi" w:cstheme="majorBidi"/>
          <w:sz w:val="24"/>
          <w:szCs w:val="24"/>
        </w:rPr>
        <w:t>h good instruments and anesthesia can help improving</w:t>
      </w:r>
      <w:r w:rsidRPr="00587EF7">
        <w:rPr>
          <w:rFonts w:asciiTheme="majorBidi" w:hAnsiTheme="majorBidi" w:cstheme="majorBidi"/>
          <w:sz w:val="24"/>
          <w:szCs w:val="24"/>
        </w:rPr>
        <w:t xml:space="preserve"> visual acuity</w:t>
      </w:r>
      <w:r w:rsidR="00EF46DD" w:rsidRPr="00587EF7">
        <w:rPr>
          <w:rFonts w:asciiTheme="majorBidi" w:hAnsiTheme="majorBidi" w:cstheme="majorBidi"/>
          <w:sz w:val="24"/>
          <w:szCs w:val="24"/>
        </w:rPr>
        <w:t>.</w:t>
      </w:r>
    </w:p>
    <w:p w:rsidR="000B679B" w:rsidRPr="00587EF7" w:rsidRDefault="000B679B" w:rsidP="000B679B">
      <w:pPr>
        <w:jc w:val="both"/>
        <w:rPr>
          <w:rFonts w:ascii="Times New Roman" w:hAnsi="Times New Roman" w:cs="Times New Roman"/>
          <w:sz w:val="20"/>
          <w:szCs w:val="20"/>
        </w:rPr>
      </w:pPr>
      <w:r w:rsidRPr="00587EF7">
        <w:rPr>
          <w:rFonts w:ascii="Times New Roman" w:hAnsi="Times New Roman" w:cs="Times New Roman"/>
          <w:b/>
          <w:bCs/>
          <w:sz w:val="20"/>
          <w:szCs w:val="20"/>
        </w:rPr>
        <w:lastRenderedPageBreak/>
        <w:t>Key words:</w:t>
      </w:r>
      <w:r w:rsidR="003510CB" w:rsidRPr="00F40085">
        <w:rPr>
          <w:rFonts w:ascii="Times New Roman" w:hAnsi="Times New Roman" w:cs="Times New Roman"/>
        </w:rPr>
        <w:t>Suprasellar , V</w:t>
      </w:r>
      <w:r w:rsidRPr="00F40085">
        <w:rPr>
          <w:rFonts w:ascii="Times New Roman" w:hAnsi="Times New Roman" w:cs="Times New Roman"/>
        </w:rPr>
        <w:t>isual acuity,</w:t>
      </w:r>
      <w:r w:rsidR="003510CB" w:rsidRPr="00F40085">
        <w:rPr>
          <w:rFonts w:asciiTheme="majorBidi" w:hAnsiTheme="majorBidi" w:cstheme="majorBidi"/>
        </w:rPr>
        <w:t>L</w:t>
      </w:r>
      <w:r w:rsidRPr="00F40085">
        <w:rPr>
          <w:rFonts w:asciiTheme="majorBidi" w:hAnsiTheme="majorBidi" w:cstheme="majorBidi"/>
        </w:rPr>
        <w:t>amdolt broken ring</w:t>
      </w:r>
    </w:p>
    <w:p w:rsidR="00113F43" w:rsidRPr="000B679B" w:rsidRDefault="000B679B" w:rsidP="000B679B">
      <w:pPr>
        <w:spacing w:line="480" w:lineRule="auto"/>
        <w:rPr>
          <w:rFonts w:ascii="Times New Roman" w:hAnsi="Times New Roman" w:cs="Times New Roman"/>
          <w:i/>
          <w:iCs/>
          <w:sz w:val="20"/>
          <w:szCs w:val="20"/>
        </w:rPr>
      </w:pPr>
      <w:r>
        <w:rPr>
          <w:rFonts w:ascii="Times New Roman" w:hAnsi="Times New Roman" w:cs="Times New Roman"/>
          <w:b/>
          <w:bCs/>
          <w:i/>
          <w:iCs/>
          <w:sz w:val="20"/>
          <w:szCs w:val="20"/>
        </w:rPr>
        <w:lastRenderedPageBreak/>
        <w:t>Correspondents:</w:t>
      </w:r>
      <w:r>
        <w:rPr>
          <w:rFonts w:ascii="Times New Roman" w:hAnsi="Times New Roman" w:cs="Times New Roman"/>
          <w:i/>
          <w:iCs/>
          <w:sz w:val="20"/>
          <w:szCs w:val="20"/>
        </w:rPr>
        <w:t xml:space="preserve"> Ahmed Mohamed Ali, MD - Neurosurgery Department, Kasr Al-Ainy Medical School, Cairo Egypt. </w:t>
      </w:r>
      <w:r>
        <w:rPr>
          <w:rFonts w:ascii="Times New Roman" w:hAnsi="Times New Roman" w:cs="Times New Roman"/>
          <w:b/>
          <w:bCs/>
          <w:i/>
          <w:iCs/>
          <w:sz w:val="20"/>
          <w:szCs w:val="20"/>
        </w:rPr>
        <w:t>E-mail:</w:t>
      </w:r>
      <w:hyperlink r:id="rId9" w:history="1">
        <w:r w:rsidRPr="004B6D02">
          <w:rPr>
            <w:rStyle w:val="Hyperlink"/>
            <w:rFonts w:ascii="Times New Roman" w:hAnsi="Times New Roman" w:cs="Times New Roman"/>
            <w:i/>
            <w:iCs/>
            <w:sz w:val="20"/>
            <w:szCs w:val="20"/>
          </w:rPr>
          <w:t>prof_ali2000@yahoo.com</w:t>
        </w:r>
      </w:hyperlink>
      <w:r>
        <w:rPr>
          <w:rFonts w:ascii="Times New Roman" w:hAnsi="Times New Roman" w:cs="Times New Roman"/>
          <w:b/>
          <w:bCs/>
          <w:i/>
          <w:iCs/>
          <w:sz w:val="20"/>
          <w:szCs w:val="20"/>
        </w:rPr>
        <w:t xml:space="preserve">Cell Phone: </w:t>
      </w:r>
      <w:r>
        <w:rPr>
          <w:rFonts w:ascii="Times New Roman" w:hAnsi="Times New Roman" w:cs="Times New Roman"/>
          <w:i/>
          <w:iCs/>
          <w:sz w:val="20"/>
          <w:szCs w:val="20"/>
        </w:rPr>
        <w:t xml:space="preserve">01001813369  </w:t>
      </w:r>
      <w:r>
        <w:rPr>
          <w:rFonts w:ascii="Times New Roman" w:hAnsi="Times New Roman" w:cs="Times New Roman"/>
          <w:b/>
          <w:bCs/>
          <w:i/>
          <w:iCs/>
          <w:sz w:val="20"/>
          <w:szCs w:val="20"/>
        </w:rPr>
        <w:t>Mailing Address:</w:t>
      </w:r>
      <w:r>
        <w:rPr>
          <w:rFonts w:ascii="Times New Roman" w:hAnsi="Times New Roman" w:cs="Times New Roman"/>
          <w:i/>
          <w:iCs/>
          <w:sz w:val="20"/>
          <w:szCs w:val="20"/>
        </w:rPr>
        <w:t xml:space="preserve"> Cairo University – Kasr Al-Ainy Medical School, ManialKebly Hospital, Department 26, Neurosurgery.</w:t>
      </w:r>
    </w:p>
    <w:p w:rsidR="00EF46DD" w:rsidRDefault="00113F43" w:rsidP="000B679B">
      <w:pPr>
        <w:ind w:left="426" w:firstLine="0"/>
        <w:rPr>
          <w:rFonts w:asciiTheme="majorBidi" w:hAnsiTheme="majorBidi" w:cstheme="majorBidi"/>
          <w:sz w:val="24"/>
          <w:szCs w:val="24"/>
        </w:rPr>
      </w:pPr>
      <w:r w:rsidRPr="000B679B">
        <w:rPr>
          <w:rFonts w:asciiTheme="majorBidi" w:hAnsiTheme="majorBidi" w:cstheme="majorBidi"/>
          <w:sz w:val="24"/>
          <w:szCs w:val="24"/>
        </w:rPr>
        <w:t>Received 15/12/2014</w:t>
      </w:r>
    </w:p>
    <w:p w:rsidR="00B51ED1" w:rsidRDefault="00B51ED1" w:rsidP="00690CB1">
      <w:pPr>
        <w:rPr>
          <w:rFonts w:asciiTheme="majorBidi" w:hAnsiTheme="majorBidi" w:cstheme="majorBidi"/>
          <w:sz w:val="28"/>
          <w:szCs w:val="28"/>
        </w:rPr>
        <w:sectPr w:rsidR="00B51ED1" w:rsidSect="000B679B">
          <w:type w:val="continuous"/>
          <w:pgSz w:w="12240" w:h="15840"/>
          <w:pgMar w:top="1440" w:right="1800" w:bottom="1440" w:left="1800" w:header="708" w:footer="708" w:gutter="0"/>
          <w:cols w:space="708"/>
          <w:docGrid w:linePitch="360"/>
        </w:sectPr>
      </w:pPr>
    </w:p>
    <w:p w:rsidR="00690CB1" w:rsidRDefault="00690CB1" w:rsidP="00690CB1">
      <w:pPr>
        <w:rPr>
          <w:rFonts w:asciiTheme="majorBidi" w:hAnsiTheme="majorBidi" w:cstheme="majorBidi"/>
          <w:sz w:val="32"/>
          <w:szCs w:val="32"/>
        </w:rPr>
      </w:pPr>
      <w:r w:rsidRPr="00D66F59">
        <w:rPr>
          <w:rFonts w:asciiTheme="majorBidi" w:hAnsiTheme="majorBidi" w:cstheme="majorBidi"/>
          <w:sz w:val="28"/>
          <w:szCs w:val="28"/>
        </w:rPr>
        <w:lastRenderedPageBreak/>
        <w:t>Introduction</w:t>
      </w:r>
      <w:r>
        <w:rPr>
          <w:rFonts w:asciiTheme="majorBidi" w:hAnsiTheme="majorBidi" w:cstheme="majorBidi"/>
          <w:sz w:val="32"/>
          <w:szCs w:val="32"/>
        </w:rPr>
        <w:t>:</w:t>
      </w:r>
    </w:p>
    <w:p w:rsidR="001A4888" w:rsidRPr="007E6DF0" w:rsidRDefault="001A4888" w:rsidP="007E6DF0">
      <w:pPr>
        <w:ind w:left="426" w:firstLine="0"/>
        <w:rPr>
          <w:rFonts w:asciiTheme="majorBidi" w:hAnsiTheme="majorBidi" w:cstheme="majorBidi"/>
          <w:sz w:val="24"/>
          <w:szCs w:val="24"/>
          <w:vertAlign w:val="superscript"/>
        </w:rPr>
      </w:pPr>
      <w:r>
        <w:rPr>
          <w:rFonts w:asciiTheme="majorBidi" w:hAnsiTheme="majorBidi" w:cstheme="majorBidi"/>
          <w:sz w:val="24"/>
          <w:szCs w:val="24"/>
        </w:rPr>
        <w:t>Sellar and parasellar regions with its  suprasellar extension are very important areas within the intra cranial cavity that has many important structures</w:t>
      </w:r>
      <w:r w:rsidR="00183389">
        <w:rPr>
          <w:rFonts w:asciiTheme="majorBidi" w:hAnsiTheme="majorBidi" w:cstheme="majorBidi"/>
          <w:sz w:val="24"/>
          <w:szCs w:val="24"/>
          <w:vertAlign w:val="superscript"/>
        </w:rPr>
        <w:t>1</w:t>
      </w:r>
      <w:r>
        <w:rPr>
          <w:rFonts w:asciiTheme="majorBidi" w:hAnsiTheme="majorBidi" w:cstheme="majorBidi"/>
          <w:sz w:val="24"/>
          <w:szCs w:val="24"/>
        </w:rPr>
        <w:t>, such structures like pituitary adenoma,</w:t>
      </w:r>
      <w:r w:rsidR="005B516D">
        <w:rPr>
          <w:rFonts w:asciiTheme="majorBidi" w:hAnsiTheme="majorBidi" w:cstheme="majorBidi"/>
          <w:sz w:val="24"/>
          <w:szCs w:val="24"/>
        </w:rPr>
        <w:t>pituitary</w:t>
      </w:r>
      <w:r w:rsidR="009A3F4D">
        <w:rPr>
          <w:rFonts w:asciiTheme="majorBidi" w:hAnsiTheme="majorBidi" w:cstheme="majorBidi"/>
          <w:sz w:val="24"/>
          <w:szCs w:val="24"/>
        </w:rPr>
        <w:t xml:space="preserve"> </w:t>
      </w:r>
      <w:r w:rsidR="005B516D">
        <w:rPr>
          <w:rFonts w:asciiTheme="majorBidi" w:hAnsiTheme="majorBidi" w:cstheme="majorBidi"/>
          <w:sz w:val="24"/>
          <w:szCs w:val="24"/>
        </w:rPr>
        <w:t>stalk,hypothalamus,</w:t>
      </w:r>
      <w:r>
        <w:rPr>
          <w:rFonts w:asciiTheme="majorBidi" w:hAnsiTheme="majorBidi" w:cstheme="majorBidi"/>
          <w:sz w:val="24"/>
          <w:szCs w:val="24"/>
        </w:rPr>
        <w:t xml:space="preserve"> both optic nerves, optic chiasm</w:t>
      </w:r>
      <w:r w:rsidR="005B516D">
        <w:rPr>
          <w:rFonts w:asciiTheme="majorBidi" w:hAnsiTheme="majorBidi" w:cstheme="majorBidi"/>
          <w:sz w:val="24"/>
          <w:szCs w:val="24"/>
        </w:rPr>
        <w:t xml:space="preserve"> and many vascular structures like anerior circulation and cavernous sinus </w:t>
      </w:r>
      <w:r w:rsidR="00183389">
        <w:rPr>
          <w:rFonts w:asciiTheme="majorBidi" w:hAnsiTheme="majorBidi" w:cstheme="majorBidi"/>
          <w:sz w:val="24"/>
          <w:szCs w:val="24"/>
          <w:vertAlign w:val="superscript"/>
        </w:rPr>
        <w:t>2</w:t>
      </w:r>
      <w:r w:rsidR="005B516D">
        <w:rPr>
          <w:rFonts w:asciiTheme="majorBidi" w:hAnsiTheme="majorBidi" w:cstheme="majorBidi"/>
          <w:sz w:val="24"/>
          <w:szCs w:val="24"/>
        </w:rPr>
        <w:t>,contents of cavernous sinus such as itracavernous portion of carotid artey, venous network, and cranial nerves III,IV,VI that mainly controlling eye movments</w:t>
      </w:r>
      <w:r w:rsidR="00183389">
        <w:rPr>
          <w:rFonts w:asciiTheme="majorBidi" w:hAnsiTheme="majorBidi" w:cstheme="majorBidi"/>
          <w:sz w:val="24"/>
          <w:szCs w:val="24"/>
          <w:vertAlign w:val="superscript"/>
        </w:rPr>
        <w:t>3</w:t>
      </w:r>
      <w:r w:rsidR="005B516D">
        <w:rPr>
          <w:rFonts w:asciiTheme="majorBidi" w:hAnsiTheme="majorBidi" w:cstheme="majorBidi"/>
          <w:sz w:val="24"/>
          <w:szCs w:val="24"/>
        </w:rPr>
        <w:t>,it extend inferiorly to base of sphenoid sinus laterally to cavernous sinus and superiorly to ventricular walls</w:t>
      </w:r>
      <w:r w:rsidR="00183389">
        <w:rPr>
          <w:rFonts w:asciiTheme="majorBidi" w:hAnsiTheme="majorBidi" w:cstheme="majorBidi"/>
          <w:sz w:val="24"/>
          <w:szCs w:val="24"/>
          <w:vertAlign w:val="superscript"/>
        </w:rPr>
        <w:t>4</w:t>
      </w:r>
      <w:r w:rsidR="005B516D">
        <w:rPr>
          <w:rFonts w:asciiTheme="majorBidi" w:hAnsiTheme="majorBidi" w:cstheme="majorBidi"/>
          <w:sz w:val="24"/>
          <w:szCs w:val="24"/>
        </w:rPr>
        <w:t>,many lesions can affect these areas such as pituitary adenoma , meningioma, craniop</w:t>
      </w:r>
      <w:r w:rsidR="007E6DF0">
        <w:rPr>
          <w:rFonts w:asciiTheme="majorBidi" w:hAnsiTheme="majorBidi" w:cstheme="majorBidi"/>
          <w:sz w:val="24"/>
          <w:szCs w:val="24"/>
        </w:rPr>
        <w:t>harngioma, and epidermoid, arachnoid cysts and vascular lesions like aneuryzms of anterior circulation</w:t>
      </w:r>
      <w:r w:rsidR="00183389">
        <w:rPr>
          <w:rFonts w:asciiTheme="majorBidi" w:hAnsiTheme="majorBidi" w:cstheme="majorBidi"/>
          <w:sz w:val="24"/>
          <w:szCs w:val="24"/>
          <w:vertAlign w:val="superscript"/>
        </w:rPr>
        <w:t>2</w:t>
      </w:r>
      <w:r w:rsidR="007E6DF0">
        <w:rPr>
          <w:rFonts w:asciiTheme="majorBidi" w:hAnsiTheme="majorBidi" w:cstheme="majorBidi"/>
          <w:sz w:val="24"/>
          <w:szCs w:val="24"/>
        </w:rPr>
        <w:t>.,Symptoms and signs of patients with these lesions varying from accidentally discovered, headache , hormonal imbalance, visual affection , proptosis and cranial nerve affection with intracavernous extension.</w:t>
      </w:r>
      <w:r w:rsidR="00183389">
        <w:rPr>
          <w:rFonts w:asciiTheme="majorBidi" w:hAnsiTheme="majorBidi" w:cstheme="majorBidi"/>
          <w:sz w:val="24"/>
          <w:szCs w:val="24"/>
          <w:vertAlign w:val="superscript"/>
        </w:rPr>
        <w:t>1</w:t>
      </w:r>
    </w:p>
    <w:p w:rsidR="007E6DF0" w:rsidRDefault="007E6DF0" w:rsidP="00671DA9">
      <w:pPr>
        <w:ind w:left="426" w:firstLine="0"/>
        <w:rPr>
          <w:rFonts w:asciiTheme="majorBidi" w:hAnsiTheme="majorBidi" w:cstheme="majorBidi"/>
          <w:sz w:val="24"/>
          <w:szCs w:val="24"/>
        </w:rPr>
      </w:pPr>
      <w:r>
        <w:rPr>
          <w:rFonts w:asciiTheme="majorBidi" w:hAnsiTheme="majorBidi" w:cstheme="majorBidi"/>
          <w:sz w:val="24"/>
          <w:szCs w:val="24"/>
        </w:rPr>
        <w:t>Many diagnostic investigations are very crucial to reach proper diagnosis for proper management such radiological investigations</w:t>
      </w:r>
      <w:r w:rsidR="00D24BE5">
        <w:rPr>
          <w:rFonts w:asciiTheme="majorBidi" w:hAnsiTheme="majorBidi" w:cstheme="majorBidi"/>
          <w:sz w:val="24"/>
          <w:szCs w:val="24"/>
        </w:rPr>
        <w:t xml:space="preserve"> in form of CAT scan(CT) of brain ,magnetic resonance imaging(MRI) and 4 vessels angiography or CT angiography to rule out relations of such lesions and vascular tree,hormonal profile is very important for replacement therapy pre and post operative</w:t>
      </w:r>
      <w:r w:rsidR="00183389">
        <w:rPr>
          <w:rFonts w:asciiTheme="majorBidi" w:hAnsiTheme="majorBidi" w:cstheme="majorBidi"/>
          <w:sz w:val="24"/>
          <w:szCs w:val="24"/>
          <w:vertAlign w:val="superscript"/>
        </w:rPr>
        <w:t>5</w:t>
      </w:r>
      <w:r w:rsidR="00D24BE5">
        <w:rPr>
          <w:rFonts w:asciiTheme="majorBidi" w:hAnsiTheme="majorBidi" w:cstheme="majorBidi"/>
          <w:sz w:val="24"/>
          <w:szCs w:val="24"/>
        </w:rPr>
        <w:t>, visual impairment should be carefully investigated by clinical assessment ,perimetry and fluorescine retinal angiography</w:t>
      </w:r>
      <w:r w:rsidR="00183389">
        <w:rPr>
          <w:rFonts w:asciiTheme="majorBidi" w:hAnsiTheme="majorBidi" w:cstheme="majorBidi"/>
          <w:sz w:val="24"/>
          <w:szCs w:val="24"/>
          <w:vertAlign w:val="superscript"/>
        </w:rPr>
        <w:t>1</w:t>
      </w:r>
      <w:r w:rsidR="00D24BE5">
        <w:rPr>
          <w:rFonts w:asciiTheme="majorBidi" w:hAnsiTheme="majorBidi" w:cstheme="majorBidi"/>
          <w:sz w:val="24"/>
          <w:szCs w:val="24"/>
        </w:rPr>
        <w:t xml:space="preserve">, deterioration of visual acuity is one of serious complications for these lesions that has to be treated rapidly </w:t>
      </w:r>
      <w:r w:rsidR="00671DA9">
        <w:rPr>
          <w:rFonts w:asciiTheme="majorBidi" w:hAnsiTheme="majorBidi" w:cstheme="majorBidi"/>
          <w:sz w:val="24"/>
          <w:szCs w:val="24"/>
        </w:rPr>
        <w:t xml:space="preserve">to preserve visual function </w:t>
      </w:r>
      <w:r w:rsidR="00183389">
        <w:rPr>
          <w:rFonts w:asciiTheme="majorBidi" w:hAnsiTheme="majorBidi" w:cstheme="majorBidi"/>
          <w:sz w:val="24"/>
          <w:szCs w:val="24"/>
          <w:vertAlign w:val="superscript"/>
        </w:rPr>
        <w:t>5</w:t>
      </w:r>
      <w:r w:rsidR="00671DA9">
        <w:rPr>
          <w:rFonts w:asciiTheme="majorBidi" w:hAnsiTheme="majorBidi" w:cstheme="majorBidi"/>
          <w:sz w:val="24"/>
          <w:szCs w:val="24"/>
        </w:rPr>
        <w:t>, many surgical approaches are available for surgical decompression of lesions in these areas like transcranial, microscopic and or endoscopic transsphenoid corridor</w:t>
      </w:r>
      <w:r w:rsidR="00183389">
        <w:rPr>
          <w:rFonts w:asciiTheme="majorBidi" w:hAnsiTheme="majorBidi" w:cstheme="majorBidi"/>
          <w:sz w:val="24"/>
          <w:szCs w:val="24"/>
          <w:vertAlign w:val="superscript"/>
        </w:rPr>
        <w:t>3</w:t>
      </w:r>
    </w:p>
    <w:p w:rsidR="00B87C16" w:rsidRPr="00B87C16" w:rsidRDefault="00B87C16" w:rsidP="00671DA9">
      <w:pPr>
        <w:ind w:left="426" w:firstLine="0"/>
        <w:rPr>
          <w:rFonts w:asciiTheme="majorBidi" w:hAnsiTheme="majorBidi" w:cstheme="majorBidi"/>
          <w:sz w:val="24"/>
          <w:szCs w:val="24"/>
        </w:rPr>
      </w:pPr>
      <w:r>
        <w:rPr>
          <w:rFonts w:asciiTheme="majorBidi" w:hAnsiTheme="majorBidi" w:cstheme="majorBidi"/>
          <w:sz w:val="24"/>
          <w:szCs w:val="24"/>
        </w:rPr>
        <w:t>This study aims to outlines postoperative visual acuity in cases of sellar and suprasellar tumors and impact of safe surgical resection on the patients visual prognosis.</w:t>
      </w:r>
    </w:p>
    <w:p w:rsidR="001A4888" w:rsidRDefault="001A4888" w:rsidP="00690CB1">
      <w:pPr>
        <w:rPr>
          <w:rFonts w:asciiTheme="majorBidi" w:hAnsiTheme="majorBidi" w:cstheme="majorBidi"/>
          <w:sz w:val="32"/>
          <w:szCs w:val="32"/>
        </w:rPr>
      </w:pPr>
    </w:p>
    <w:p w:rsidR="001A4888" w:rsidRDefault="001A4888" w:rsidP="00D24BE5">
      <w:pPr>
        <w:ind w:left="0" w:firstLine="0"/>
        <w:rPr>
          <w:rFonts w:asciiTheme="majorBidi" w:hAnsiTheme="majorBidi" w:cstheme="majorBidi"/>
          <w:sz w:val="32"/>
          <w:szCs w:val="32"/>
        </w:rPr>
      </w:pPr>
    </w:p>
    <w:p w:rsidR="001A4888" w:rsidRPr="00FA3464" w:rsidRDefault="001A4888" w:rsidP="00FA3464">
      <w:pPr>
        <w:ind w:left="0" w:firstLine="0"/>
        <w:rPr>
          <w:rFonts w:asciiTheme="majorBidi" w:hAnsiTheme="majorBidi" w:cstheme="majorBidi"/>
          <w:sz w:val="32"/>
          <w:szCs w:val="32"/>
        </w:rPr>
      </w:pPr>
    </w:p>
    <w:p w:rsidR="00D66F59" w:rsidRDefault="00D66F59" w:rsidP="00D66F59">
      <w:pPr>
        <w:rPr>
          <w:rFonts w:asciiTheme="majorBidi" w:hAnsiTheme="majorBidi" w:cstheme="majorBidi"/>
          <w:sz w:val="28"/>
          <w:szCs w:val="28"/>
        </w:rPr>
      </w:pPr>
      <w:r w:rsidRPr="00D66F59">
        <w:rPr>
          <w:rFonts w:asciiTheme="majorBidi" w:hAnsiTheme="majorBidi" w:cstheme="majorBidi"/>
          <w:sz w:val="28"/>
          <w:szCs w:val="28"/>
        </w:rPr>
        <w:t>Patients and methods :</w:t>
      </w:r>
    </w:p>
    <w:p w:rsidR="00BD4FA8" w:rsidRDefault="00BD4FA8" w:rsidP="00EB21CA">
      <w:pPr>
        <w:ind w:left="426" w:firstLine="0"/>
        <w:rPr>
          <w:rFonts w:asciiTheme="majorBidi" w:hAnsiTheme="majorBidi" w:cstheme="majorBidi"/>
          <w:sz w:val="24"/>
          <w:szCs w:val="24"/>
        </w:rPr>
      </w:pPr>
      <w:r>
        <w:rPr>
          <w:rFonts w:asciiTheme="majorBidi" w:hAnsiTheme="majorBidi" w:cstheme="majorBidi"/>
          <w:sz w:val="24"/>
          <w:szCs w:val="24"/>
        </w:rPr>
        <w:t>Fifty cas</w:t>
      </w:r>
      <w:r w:rsidR="00B51ED1">
        <w:rPr>
          <w:rFonts w:asciiTheme="majorBidi" w:hAnsiTheme="majorBidi" w:cstheme="majorBidi"/>
          <w:sz w:val="24"/>
          <w:szCs w:val="24"/>
        </w:rPr>
        <w:t>es</w:t>
      </w:r>
      <w:r w:rsidR="0037370F">
        <w:rPr>
          <w:rFonts w:asciiTheme="majorBidi" w:hAnsiTheme="majorBidi" w:cstheme="majorBidi"/>
          <w:sz w:val="24"/>
          <w:szCs w:val="24"/>
        </w:rPr>
        <w:t xml:space="preserve"> with sellar and suprasellar tumors</w:t>
      </w:r>
      <w:r w:rsidR="00B51ED1">
        <w:rPr>
          <w:rFonts w:asciiTheme="majorBidi" w:hAnsiTheme="majorBidi" w:cstheme="majorBidi"/>
          <w:sz w:val="24"/>
          <w:szCs w:val="24"/>
        </w:rPr>
        <w:t xml:space="preserve"> were included in this study. There were </w:t>
      </w:r>
      <w:r>
        <w:rPr>
          <w:rFonts w:asciiTheme="majorBidi" w:hAnsiTheme="majorBidi" w:cstheme="majorBidi"/>
          <w:sz w:val="24"/>
          <w:szCs w:val="24"/>
        </w:rPr>
        <w:t>28 females and 22 males</w:t>
      </w:r>
      <w:r w:rsidR="00EF46DD">
        <w:rPr>
          <w:rFonts w:asciiTheme="majorBidi" w:hAnsiTheme="majorBidi" w:cstheme="majorBidi"/>
          <w:sz w:val="24"/>
          <w:szCs w:val="24"/>
        </w:rPr>
        <w:t>. The age ranged from 31y to 55 years. A</w:t>
      </w:r>
      <w:r w:rsidR="00EB21CA">
        <w:rPr>
          <w:rFonts w:asciiTheme="majorBidi" w:hAnsiTheme="majorBidi" w:cstheme="majorBidi"/>
          <w:sz w:val="24"/>
          <w:szCs w:val="24"/>
        </w:rPr>
        <w:t>ll cases operated at K</w:t>
      </w:r>
      <w:r>
        <w:rPr>
          <w:rFonts w:asciiTheme="majorBidi" w:hAnsiTheme="majorBidi" w:cstheme="majorBidi"/>
          <w:sz w:val="24"/>
          <w:szCs w:val="24"/>
        </w:rPr>
        <w:t xml:space="preserve">asr El </w:t>
      </w:r>
      <w:r w:rsidR="00EB21CA">
        <w:rPr>
          <w:rFonts w:asciiTheme="majorBidi" w:hAnsiTheme="majorBidi" w:cstheme="majorBidi"/>
          <w:sz w:val="24"/>
          <w:szCs w:val="24"/>
        </w:rPr>
        <w:t>A</w:t>
      </w:r>
      <w:r w:rsidR="004F6535">
        <w:rPr>
          <w:rFonts w:asciiTheme="majorBidi" w:hAnsiTheme="majorBidi" w:cstheme="majorBidi"/>
          <w:sz w:val="24"/>
          <w:szCs w:val="24"/>
        </w:rPr>
        <w:t>ini N</w:t>
      </w:r>
      <w:r>
        <w:rPr>
          <w:rFonts w:asciiTheme="majorBidi" w:hAnsiTheme="majorBidi" w:cstheme="majorBidi"/>
          <w:sz w:val="24"/>
          <w:szCs w:val="24"/>
        </w:rPr>
        <w:t>euros</w:t>
      </w:r>
      <w:r w:rsidR="00EB21CA">
        <w:rPr>
          <w:rFonts w:asciiTheme="majorBidi" w:hAnsiTheme="majorBidi" w:cstheme="majorBidi"/>
          <w:sz w:val="24"/>
          <w:szCs w:val="24"/>
        </w:rPr>
        <w:t>urgical department</w:t>
      </w:r>
      <w:r w:rsidR="006422F5">
        <w:rPr>
          <w:rFonts w:asciiTheme="majorBidi" w:hAnsiTheme="majorBidi" w:cstheme="majorBidi"/>
          <w:sz w:val="24"/>
          <w:szCs w:val="24"/>
        </w:rPr>
        <w:t xml:space="preserve"> from J</w:t>
      </w:r>
      <w:r>
        <w:rPr>
          <w:rFonts w:asciiTheme="majorBidi" w:hAnsiTheme="majorBidi" w:cstheme="majorBidi"/>
          <w:sz w:val="24"/>
          <w:szCs w:val="24"/>
        </w:rPr>
        <w:t>une 2011 to February 2014.</w:t>
      </w:r>
    </w:p>
    <w:p w:rsidR="00890E78" w:rsidRPr="000B679B" w:rsidRDefault="00BD4FA8" w:rsidP="004F6535">
      <w:pPr>
        <w:ind w:left="426" w:firstLine="0"/>
        <w:rPr>
          <w:rFonts w:asciiTheme="majorBidi" w:hAnsiTheme="majorBidi" w:cstheme="majorBidi"/>
          <w:sz w:val="24"/>
          <w:szCs w:val="24"/>
        </w:rPr>
      </w:pPr>
      <w:r>
        <w:rPr>
          <w:rFonts w:asciiTheme="majorBidi" w:hAnsiTheme="majorBidi" w:cstheme="majorBidi"/>
          <w:sz w:val="24"/>
          <w:szCs w:val="24"/>
        </w:rPr>
        <w:t>All patients had history, clinical examination</w:t>
      </w:r>
      <w:r w:rsidR="006422F5">
        <w:rPr>
          <w:rFonts w:asciiTheme="majorBidi" w:hAnsiTheme="majorBidi" w:cstheme="majorBidi"/>
          <w:sz w:val="24"/>
          <w:szCs w:val="24"/>
        </w:rPr>
        <w:t>, hormonal profile</w:t>
      </w:r>
      <w:r>
        <w:rPr>
          <w:rFonts w:asciiTheme="majorBidi" w:hAnsiTheme="majorBidi" w:cstheme="majorBidi"/>
          <w:sz w:val="24"/>
          <w:szCs w:val="24"/>
        </w:rPr>
        <w:t xml:space="preserve"> and radiological investigations in the form of CT scan</w:t>
      </w:r>
      <w:r w:rsidR="002B4B03">
        <w:rPr>
          <w:rFonts w:asciiTheme="majorBidi" w:hAnsiTheme="majorBidi" w:cstheme="majorBidi"/>
          <w:sz w:val="24"/>
          <w:szCs w:val="24"/>
        </w:rPr>
        <w:t>,</w:t>
      </w:r>
      <w:r>
        <w:rPr>
          <w:rFonts w:asciiTheme="majorBidi" w:hAnsiTheme="majorBidi" w:cstheme="majorBidi"/>
          <w:sz w:val="24"/>
          <w:szCs w:val="24"/>
        </w:rPr>
        <w:t xml:space="preserve"> MRI</w:t>
      </w:r>
      <w:r w:rsidR="002B4B03">
        <w:rPr>
          <w:rFonts w:asciiTheme="majorBidi" w:hAnsiTheme="majorBidi" w:cstheme="majorBidi"/>
          <w:sz w:val="24"/>
          <w:szCs w:val="24"/>
        </w:rPr>
        <w:t xml:space="preserve"> and 4 vessels angiography</w:t>
      </w:r>
      <w:r w:rsidR="00EB21CA" w:rsidRPr="000B679B">
        <w:rPr>
          <w:rFonts w:asciiTheme="majorBidi" w:hAnsiTheme="majorBidi" w:cstheme="majorBidi"/>
          <w:sz w:val="24"/>
          <w:szCs w:val="24"/>
        </w:rPr>
        <w:t>, when needed,</w:t>
      </w:r>
      <w:r w:rsidR="002B4B03">
        <w:rPr>
          <w:rFonts w:asciiTheme="majorBidi" w:hAnsiTheme="majorBidi" w:cstheme="majorBidi"/>
          <w:sz w:val="24"/>
          <w:szCs w:val="24"/>
        </w:rPr>
        <w:t xml:space="preserve"> to outline relation bet</w:t>
      </w:r>
      <w:r w:rsidR="00EF46DD">
        <w:rPr>
          <w:rFonts w:asciiTheme="majorBidi" w:hAnsiTheme="majorBidi" w:cstheme="majorBidi"/>
          <w:sz w:val="24"/>
          <w:szCs w:val="24"/>
        </w:rPr>
        <w:t>ween tu</w:t>
      </w:r>
      <w:r w:rsidR="00FA3464">
        <w:rPr>
          <w:rFonts w:asciiTheme="majorBidi" w:hAnsiTheme="majorBidi" w:cstheme="majorBidi"/>
          <w:sz w:val="24"/>
          <w:szCs w:val="24"/>
        </w:rPr>
        <w:t>mors and vascular tree ,</w:t>
      </w:r>
      <w:r w:rsidR="004F6535">
        <w:rPr>
          <w:rFonts w:asciiTheme="majorBidi" w:hAnsiTheme="majorBidi" w:cstheme="majorBidi"/>
          <w:sz w:val="24"/>
          <w:szCs w:val="24"/>
        </w:rPr>
        <w:t>the</w:t>
      </w:r>
      <w:r w:rsidR="00EF46DD">
        <w:rPr>
          <w:rFonts w:asciiTheme="majorBidi" w:hAnsiTheme="majorBidi" w:cstheme="majorBidi"/>
          <w:sz w:val="24"/>
          <w:szCs w:val="24"/>
        </w:rPr>
        <w:t>cases suffered from</w:t>
      </w:r>
      <w:r w:rsidR="002B4B03">
        <w:rPr>
          <w:rFonts w:asciiTheme="majorBidi" w:hAnsiTheme="majorBidi" w:cstheme="majorBidi"/>
          <w:sz w:val="24"/>
          <w:szCs w:val="24"/>
        </w:rPr>
        <w:t xml:space="preserve"> any local eye disease</w:t>
      </w:r>
      <w:r w:rsidR="00FA3464">
        <w:rPr>
          <w:rFonts w:asciiTheme="majorBidi" w:hAnsiTheme="majorBidi" w:cstheme="majorBidi"/>
          <w:sz w:val="24"/>
          <w:szCs w:val="24"/>
        </w:rPr>
        <w:t xml:space="preserve"> were excluded from this study</w:t>
      </w:r>
      <w:r w:rsidR="002B4B03">
        <w:rPr>
          <w:rFonts w:asciiTheme="majorBidi" w:hAnsiTheme="majorBidi" w:cstheme="majorBidi"/>
          <w:sz w:val="24"/>
          <w:szCs w:val="24"/>
        </w:rPr>
        <w:t>.</w:t>
      </w:r>
      <w:r w:rsidR="00890E78" w:rsidRPr="000B679B">
        <w:rPr>
          <w:rFonts w:asciiTheme="majorBidi" w:hAnsiTheme="majorBidi" w:cstheme="majorBidi"/>
          <w:sz w:val="24"/>
          <w:szCs w:val="24"/>
        </w:rPr>
        <w:t xml:space="preserve">All </w:t>
      </w:r>
      <w:r w:rsidR="004F6535" w:rsidRPr="000B679B">
        <w:rPr>
          <w:rFonts w:asciiTheme="majorBidi" w:hAnsiTheme="majorBidi" w:cstheme="majorBidi"/>
          <w:sz w:val="24"/>
          <w:szCs w:val="24"/>
        </w:rPr>
        <w:t>patients</w:t>
      </w:r>
      <w:r w:rsidR="00890E78" w:rsidRPr="000B679B">
        <w:rPr>
          <w:rFonts w:asciiTheme="majorBidi" w:hAnsiTheme="majorBidi" w:cstheme="majorBidi"/>
          <w:sz w:val="24"/>
          <w:szCs w:val="24"/>
        </w:rPr>
        <w:t xml:space="preserve"> had visual acuity assessment using visual </w:t>
      </w:r>
      <w:r w:rsidR="004F6535">
        <w:rPr>
          <w:rFonts w:asciiTheme="majorBidi" w:hAnsiTheme="majorBidi" w:cstheme="majorBidi"/>
          <w:sz w:val="24"/>
          <w:szCs w:val="24"/>
        </w:rPr>
        <w:t>L</w:t>
      </w:r>
      <w:r w:rsidR="00890E78" w:rsidRPr="000B679B">
        <w:rPr>
          <w:rFonts w:asciiTheme="majorBidi" w:hAnsiTheme="majorBidi" w:cstheme="majorBidi"/>
          <w:sz w:val="24"/>
          <w:szCs w:val="24"/>
        </w:rPr>
        <w:t>amdolt broken ring chart pre-operatively (table1) and 48hrs and 4 months (table 2) after surgery</w:t>
      </w:r>
    </w:p>
    <w:p w:rsidR="00BD4FA8" w:rsidRDefault="00B87C16" w:rsidP="00A419A5">
      <w:pPr>
        <w:ind w:left="426" w:firstLine="0"/>
        <w:rPr>
          <w:rFonts w:asciiTheme="majorBidi" w:hAnsiTheme="majorBidi" w:cstheme="majorBidi"/>
          <w:sz w:val="24"/>
          <w:szCs w:val="24"/>
        </w:rPr>
      </w:pPr>
      <w:r>
        <w:rPr>
          <w:rFonts w:asciiTheme="majorBidi" w:hAnsiTheme="majorBidi" w:cstheme="majorBidi"/>
          <w:sz w:val="24"/>
          <w:szCs w:val="24"/>
        </w:rPr>
        <w:t xml:space="preserve">Thirty </w:t>
      </w:r>
      <w:r w:rsidR="002B4B03">
        <w:rPr>
          <w:rFonts w:asciiTheme="majorBidi" w:hAnsiTheme="majorBidi" w:cstheme="majorBidi"/>
          <w:sz w:val="24"/>
          <w:szCs w:val="24"/>
        </w:rPr>
        <w:t xml:space="preserve"> patients were operated by</w:t>
      </w:r>
      <w:r w:rsidR="00AF05B7">
        <w:rPr>
          <w:rFonts w:asciiTheme="majorBidi" w:hAnsiTheme="majorBidi" w:cstheme="majorBidi"/>
          <w:sz w:val="24"/>
          <w:szCs w:val="24"/>
        </w:rPr>
        <w:t xml:space="preserve"> microscopic</w:t>
      </w:r>
      <w:r w:rsidR="00A0331B">
        <w:rPr>
          <w:rFonts w:asciiTheme="majorBidi" w:hAnsiTheme="majorBidi" w:cstheme="majorBidi"/>
          <w:sz w:val="24"/>
          <w:szCs w:val="24"/>
        </w:rPr>
        <w:t xml:space="preserve"> assisted endoscopic</w:t>
      </w:r>
      <w:r w:rsidR="009A3F4D">
        <w:rPr>
          <w:rFonts w:asciiTheme="majorBidi" w:hAnsiTheme="majorBidi" w:cstheme="majorBidi"/>
          <w:sz w:val="24"/>
          <w:szCs w:val="24"/>
        </w:rPr>
        <w:t xml:space="preserve"> </w:t>
      </w:r>
      <w:r w:rsidR="002B4B03">
        <w:rPr>
          <w:rFonts w:asciiTheme="majorBidi" w:hAnsiTheme="majorBidi" w:cstheme="majorBidi"/>
          <w:sz w:val="24"/>
          <w:szCs w:val="24"/>
        </w:rPr>
        <w:t>endonas</w:t>
      </w:r>
      <w:r w:rsidR="00D60BE1">
        <w:rPr>
          <w:rFonts w:asciiTheme="majorBidi" w:hAnsiTheme="majorBidi" w:cstheme="majorBidi"/>
          <w:sz w:val="24"/>
          <w:szCs w:val="24"/>
        </w:rPr>
        <w:t>al</w:t>
      </w:r>
      <w:r w:rsidR="009A3F4D">
        <w:rPr>
          <w:rFonts w:asciiTheme="majorBidi" w:hAnsiTheme="majorBidi" w:cstheme="majorBidi"/>
          <w:sz w:val="24"/>
          <w:szCs w:val="24"/>
        </w:rPr>
        <w:t xml:space="preserve"> </w:t>
      </w:r>
      <w:r w:rsidR="00D60BE1">
        <w:rPr>
          <w:rFonts w:asciiTheme="majorBidi" w:hAnsiTheme="majorBidi" w:cstheme="majorBidi"/>
          <w:sz w:val="24"/>
          <w:szCs w:val="24"/>
        </w:rPr>
        <w:t>transsphenoid approach</w:t>
      </w:r>
      <w:r w:rsidR="00A0331B">
        <w:rPr>
          <w:rFonts w:asciiTheme="majorBidi" w:hAnsiTheme="majorBidi" w:cstheme="majorBidi"/>
          <w:sz w:val="24"/>
          <w:szCs w:val="24"/>
        </w:rPr>
        <w:t xml:space="preserve"> for better visualization of optic apparatus postoperatively</w:t>
      </w:r>
      <w:r>
        <w:rPr>
          <w:rFonts w:asciiTheme="majorBidi" w:hAnsiTheme="majorBidi" w:cstheme="majorBidi"/>
          <w:sz w:val="24"/>
          <w:szCs w:val="24"/>
        </w:rPr>
        <w:t xml:space="preserve"> and</w:t>
      </w:r>
      <w:r w:rsidR="00D60BE1">
        <w:rPr>
          <w:rFonts w:asciiTheme="majorBidi" w:hAnsiTheme="majorBidi" w:cstheme="majorBidi"/>
          <w:sz w:val="24"/>
          <w:szCs w:val="24"/>
        </w:rPr>
        <w:t>20 cases operated by transcranial approach</w:t>
      </w:r>
      <w:r w:rsidR="00A0331B">
        <w:rPr>
          <w:rFonts w:asciiTheme="majorBidi" w:hAnsiTheme="majorBidi" w:cstheme="majorBidi"/>
          <w:sz w:val="24"/>
          <w:szCs w:val="24"/>
        </w:rPr>
        <w:t>(12 cases by pterional approach and 8 cases by subfrontal approach)</w:t>
      </w:r>
      <w:r w:rsidR="00D60BE1">
        <w:rPr>
          <w:rFonts w:asciiTheme="majorBidi" w:hAnsiTheme="majorBidi" w:cstheme="majorBidi"/>
          <w:sz w:val="24"/>
          <w:szCs w:val="24"/>
        </w:rPr>
        <w:t>. All cases had CT scan</w:t>
      </w:r>
      <w:r w:rsidR="00A419A5">
        <w:rPr>
          <w:rFonts w:asciiTheme="majorBidi" w:hAnsiTheme="majorBidi" w:cstheme="majorBidi"/>
          <w:sz w:val="24"/>
          <w:szCs w:val="24"/>
        </w:rPr>
        <w:t xml:space="preserve"> with sellar cuts</w:t>
      </w:r>
      <w:r w:rsidR="00D60BE1">
        <w:rPr>
          <w:rFonts w:asciiTheme="majorBidi" w:hAnsiTheme="majorBidi" w:cstheme="majorBidi"/>
          <w:sz w:val="24"/>
          <w:szCs w:val="24"/>
        </w:rPr>
        <w:t xml:space="preserve"> and pituitary hormonal assessment on the second postoperative day. The visual acuity was assessed and recorded</w:t>
      </w:r>
      <w:r w:rsidR="004F6535">
        <w:rPr>
          <w:rFonts w:asciiTheme="majorBidi" w:hAnsiTheme="majorBidi" w:cstheme="majorBidi"/>
          <w:sz w:val="24"/>
          <w:szCs w:val="24"/>
        </w:rPr>
        <w:t xml:space="preserve"> 48 hours</w:t>
      </w:r>
      <w:r w:rsidR="00F433EF">
        <w:rPr>
          <w:rFonts w:asciiTheme="majorBidi" w:hAnsiTheme="majorBidi" w:cstheme="majorBidi"/>
          <w:sz w:val="24"/>
          <w:szCs w:val="24"/>
        </w:rPr>
        <w:t xml:space="preserve"> and 4 months</w:t>
      </w:r>
      <w:r w:rsidR="004F6535">
        <w:rPr>
          <w:rFonts w:asciiTheme="majorBidi" w:hAnsiTheme="majorBidi" w:cstheme="majorBidi"/>
          <w:sz w:val="24"/>
          <w:szCs w:val="24"/>
        </w:rPr>
        <w:t xml:space="preserve"> after surgery</w:t>
      </w:r>
      <w:r w:rsidR="00D60BE1">
        <w:rPr>
          <w:rFonts w:asciiTheme="majorBidi" w:hAnsiTheme="majorBidi" w:cstheme="majorBidi"/>
          <w:sz w:val="24"/>
          <w:szCs w:val="24"/>
        </w:rPr>
        <w:t>.</w:t>
      </w:r>
    </w:p>
    <w:p w:rsidR="002B4B03" w:rsidRDefault="00D60BE1" w:rsidP="005269D1">
      <w:pPr>
        <w:ind w:left="426" w:firstLine="0"/>
        <w:rPr>
          <w:rFonts w:asciiTheme="majorBidi" w:hAnsiTheme="majorBidi" w:cstheme="majorBidi"/>
          <w:sz w:val="24"/>
          <w:szCs w:val="24"/>
        </w:rPr>
      </w:pPr>
      <w:r>
        <w:rPr>
          <w:rFonts w:asciiTheme="majorBidi" w:hAnsiTheme="majorBidi" w:cstheme="majorBidi"/>
          <w:sz w:val="24"/>
          <w:szCs w:val="24"/>
        </w:rPr>
        <w:t>Fourty cases were</w:t>
      </w:r>
      <w:r w:rsidR="002B4B03">
        <w:rPr>
          <w:rFonts w:asciiTheme="majorBidi" w:hAnsiTheme="majorBidi" w:cstheme="majorBidi"/>
          <w:sz w:val="24"/>
          <w:szCs w:val="24"/>
        </w:rPr>
        <w:t xml:space="preserve"> discharged within 5 days post operative</w:t>
      </w:r>
      <w:r>
        <w:rPr>
          <w:rFonts w:asciiTheme="majorBidi" w:hAnsiTheme="majorBidi" w:cstheme="majorBidi"/>
          <w:sz w:val="24"/>
          <w:szCs w:val="24"/>
        </w:rPr>
        <w:t xml:space="preserve">. </w:t>
      </w:r>
      <w:r w:rsidR="00EB21CA">
        <w:rPr>
          <w:rFonts w:asciiTheme="majorBidi" w:hAnsiTheme="majorBidi" w:cstheme="majorBidi"/>
          <w:sz w:val="24"/>
          <w:szCs w:val="24"/>
        </w:rPr>
        <w:t>Seven cases</w:t>
      </w:r>
      <w:r>
        <w:rPr>
          <w:rFonts w:asciiTheme="majorBidi" w:hAnsiTheme="majorBidi" w:cstheme="majorBidi"/>
          <w:sz w:val="24"/>
          <w:szCs w:val="24"/>
        </w:rPr>
        <w:t>were discharged</w:t>
      </w:r>
      <w:r w:rsidR="005269D1">
        <w:rPr>
          <w:rFonts w:asciiTheme="majorBidi" w:hAnsiTheme="majorBidi" w:cstheme="majorBidi"/>
          <w:sz w:val="24"/>
          <w:szCs w:val="24"/>
        </w:rPr>
        <w:t xml:space="preserve"> 10 days</w:t>
      </w:r>
      <w:r>
        <w:rPr>
          <w:rFonts w:asciiTheme="majorBidi" w:hAnsiTheme="majorBidi" w:cstheme="majorBidi"/>
          <w:sz w:val="24"/>
          <w:szCs w:val="24"/>
        </w:rPr>
        <w:t xml:space="preserve"> after surgery</w:t>
      </w:r>
      <w:r w:rsidR="005269D1">
        <w:rPr>
          <w:rFonts w:asciiTheme="majorBidi" w:hAnsiTheme="majorBidi" w:cstheme="majorBidi"/>
          <w:sz w:val="24"/>
          <w:szCs w:val="24"/>
        </w:rPr>
        <w:t xml:space="preserve"> due to post </w:t>
      </w:r>
      <w:r>
        <w:rPr>
          <w:rFonts w:asciiTheme="majorBidi" w:hAnsiTheme="majorBidi" w:cstheme="majorBidi"/>
          <w:sz w:val="24"/>
          <w:szCs w:val="24"/>
        </w:rPr>
        <w:t>operative Diabetes insipidus. The</w:t>
      </w:r>
      <w:r w:rsidR="005269D1">
        <w:rPr>
          <w:rFonts w:asciiTheme="majorBidi" w:hAnsiTheme="majorBidi" w:cstheme="majorBidi"/>
          <w:sz w:val="24"/>
          <w:szCs w:val="24"/>
        </w:rPr>
        <w:t xml:space="preserve"> last 3 cases </w:t>
      </w:r>
      <w:r>
        <w:rPr>
          <w:rFonts w:asciiTheme="majorBidi" w:hAnsiTheme="majorBidi" w:cstheme="majorBidi"/>
          <w:sz w:val="24"/>
          <w:szCs w:val="24"/>
        </w:rPr>
        <w:t xml:space="preserve">were </w:t>
      </w:r>
      <w:r w:rsidR="005269D1">
        <w:rPr>
          <w:rFonts w:asciiTheme="majorBidi" w:hAnsiTheme="majorBidi" w:cstheme="majorBidi"/>
          <w:sz w:val="24"/>
          <w:szCs w:val="24"/>
        </w:rPr>
        <w:t>discharged after 2 weeks due to chest infection.</w:t>
      </w:r>
    </w:p>
    <w:p w:rsidR="005269D1" w:rsidRPr="006422F5" w:rsidRDefault="005269D1" w:rsidP="005269D1">
      <w:pPr>
        <w:ind w:left="426" w:firstLine="0"/>
        <w:rPr>
          <w:rFonts w:asciiTheme="majorBidi" w:hAnsiTheme="majorBidi" w:cstheme="majorBidi"/>
          <w:sz w:val="24"/>
          <w:szCs w:val="24"/>
        </w:rPr>
      </w:pPr>
      <w:r>
        <w:rPr>
          <w:rFonts w:asciiTheme="majorBidi" w:hAnsiTheme="majorBidi" w:cstheme="majorBidi"/>
          <w:sz w:val="28"/>
          <w:szCs w:val="28"/>
        </w:rPr>
        <w:t>Results:</w:t>
      </w:r>
    </w:p>
    <w:p w:rsidR="0016232C" w:rsidRDefault="00F433EF" w:rsidP="00DD74A5">
      <w:pPr>
        <w:ind w:left="426" w:firstLine="0"/>
        <w:rPr>
          <w:rFonts w:asciiTheme="majorBidi" w:hAnsiTheme="majorBidi" w:cstheme="majorBidi"/>
          <w:sz w:val="24"/>
          <w:szCs w:val="24"/>
        </w:rPr>
      </w:pPr>
      <w:r>
        <w:rPr>
          <w:rFonts w:asciiTheme="majorBidi" w:hAnsiTheme="majorBidi" w:cstheme="majorBidi"/>
          <w:sz w:val="24"/>
          <w:szCs w:val="24"/>
        </w:rPr>
        <w:t>Fourty three</w:t>
      </w:r>
      <w:r w:rsidR="006422F5" w:rsidRPr="006422F5">
        <w:rPr>
          <w:rFonts w:asciiTheme="majorBidi" w:hAnsiTheme="majorBidi" w:cstheme="majorBidi"/>
          <w:sz w:val="24"/>
          <w:szCs w:val="24"/>
        </w:rPr>
        <w:t xml:space="preserve"> cases were operated </w:t>
      </w:r>
      <w:r w:rsidR="006422F5">
        <w:rPr>
          <w:rFonts w:asciiTheme="majorBidi" w:hAnsiTheme="majorBidi" w:cstheme="majorBidi"/>
          <w:sz w:val="24"/>
          <w:szCs w:val="24"/>
        </w:rPr>
        <w:t xml:space="preserve">by </w:t>
      </w:r>
      <w:r w:rsidR="00D60BE1">
        <w:rPr>
          <w:rFonts w:asciiTheme="majorBidi" w:hAnsiTheme="majorBidi" w:cstheme="majorBidi"/>
          <w:sz w:val="24"/>
          <w:szCs w:val="24"/>
        </w:rPr>
        <w:t>near total</w:t>
      </w:r>
      <w:r w:rsidR="006422F5">
        <w:rPr>
          <w:rFonts w:asciiTheme="majorBidi" w:hAnsiTheme="majorBidi" w:cstheme="majorBidi"/>
          <w:sz w:val="24"/>
          <w:szCs w:val="24"/>
        </w:rPr>
        <w:t xml:space="preserve"> excision a</w:t>
      </w:r>
      <w:r w:rsidR="00D60BE1">
        <w:rPr>
          <w:rFonts w:asciiTheme="majorBidi" w:hAnsiTheme="majorBidi" w:cstheme="majorBidi"/>
          <w:sz w:val="24"/>
          <w:szCs w:val="24"/>
        </w:rPr>
        <w:t>nd 7 cases were operated by sub</w:t>
      </w:r>
      <w:r w:rsidR="006422F5">
        <w:rPr>
          <w:rFonts w:asciiTheme="majorBidi" w:hAnsiTheme="majorBidi" w:cstheme="majorBidi"/>
          <w:sz w:val="24"/>
          <w:szCs w:val="24"/>
        </w:rPr>
        <w:t>total excision being adherent to vital structure</w:t>
      </w:r>
      <w:r w:rsidR="0016232C">
        <w:rPr>
          <w:rFonts w:asciiTheme="majorBidi" w:hAnsiTheme="majorBidi" w:cstheme="majorBidi"/>
          <w:sz w:val="24"/>
          <w:szCs w:val="24"/>
        </w:rPr>
        <w:t xml:space="preserve">. </w:t>
      </w:r>
      <w:r>
        <w:rPr>
          <w:rFonts w:asciiTheme="majorBidi" w:hAnsiTheme="majorBidi" w:cstheme="majorBidi"/>
          <w:sz w:val="24"/>
          <w:szCs w:val="24"/>
        </w:rPr>
        <w:t>Twenty five</w:t>
      </w:r>
      <w:r w:rsidR="007B4B8D">
        <w:rPr>
          <w:rFonts w:asciiTheme="majorBidi" w:hAnsiTheme="majorBidi" w:cstheme="majorBidi"/>
          <w:sz w:val="24"/>
          <w:szCs w:val="24"/>
        </w:rPr>
        <w:t xml:space="preserve"> cases were pituitary adenoma, 17 cases were C</w:t>
      </w:r>
      <w:r w:rsidR="00D60BE1">
        <w:rPr>
          <w:rFonts w:asciiTheme="majorBidi" w:hAnsiTheme="majorBidi" w:cstheme="majorBidi"/>
          <w:sz w:val="24"/>
          <w:szCs w:val="24"/>
        </w:rPr>
        <w:t>raniopharyngioma</w:t>
      </w:r>
      <w:bookmarkStart w:id="0" w:name="_GoBack"/>
      <w:bookmarkEnd w:id="0"/>
      <w:r w:rsidR="009A3F4D">
        <w:rPr>
          <w:rFonts w:asciiTheme="majorBidi" w:hAnsiTheme="majorBidi" w:cstheme="majorBidi"/>
          <w:sz w:val="24"/>
          <w:szCs w:val="24"/>
        </w:rPr>
        <w:t xml:space="preserve"> </w:t>
      </w:r>
      <w:r w:rsidR="00B16C39">
        <w:rPr>
          <w:rFonts w:asciiTheme="majorBidi" w:hAnsiTheme="majorBidi" w:cstheme="majorBidi"/>
          <w:sz w:val="24"/>
          <w:szCs w:val="24"/>
        </w:rPr>
        <w:t>(fig</w:t>
      </w:r>
      <w:r>
        <w:rPr>
          <w:rFonts w:asciiTheme="majorBidi" w:hAnsiTheme="majorBidi" w:cstheme="majorBidi"/>
          <w:sz w:val="24"/>
          <w:szCs w:val="24"/>
        </w:rPr>
        <w:t>ure</w:t>
      </w:r>
      <w:r w:rsidR="00B16C39">
        <w:rPr>
          <w:rFonts w:asciiTheme="majorBidi" w:hAnsiTheme="majorBidi" w:cstheme="majorBidi"/>
          <w:sz w:val="24"/>
          <w:szCs w:val="24"/>
        </w:rPr>
        <w:t>1)</w:t>
      </w:r>
      <w:r w:rsidR="007B4B8D">
        <w:rPr>
          <w:rFonts w:asciiTheme="majorBidi" w:hAnsiTheme="majorBidi" w:cstheme="majorBidi"/>
          <w:sz w:val="24"/>
          <w:szCs w:val="24"/>
        </w:rPr>
        <w:t>, and 8 cases were M</w:t>
      </w:r>
      <w:r w:rsidR="00D60BE1">
        <w:rPr>
          <w:rFonts w:asciiTheme="majorBidi" w:hAnsiTheme="majorBidi" w:cstheme="majorBidi"/>
          <w:sz w:val="24"/>
          <w:szCs w:val="24"/>
        </w:rPr>
        <w:t>eningioma.</w:t>
      </w:r>
      <w:r w:rsidR="00D214ED">
        <w:rPr>
          <w:rFonts w:asciiTheme="majorBidi" w:hAnsiTheme="majorBidi" w:cstheme="majorBidi"/>
          <w:sz w:val="24"/>
          <w:szCs w:val="24"/>
        </w:rPr>
        <w:t>Post operative results were obtained by visual assessment using Lamdolt broken ring chart 48hrs</w:t>
      </w:r>
      <w:r w:rsidR="00EB21CA">
        <w:rPr>
          <w:rFonts w:asciiTheme="majorBidi" w:hAnsiTheme="majorBidi" w:cstheme="majorBidi"/>
          <w:sz w:val="24"/>
          <w:szCs w:val="24"/>
        </w:rPr>
        <w:t xml:space="preserve"> after operation</w:t>
      </w:r>
      <w:r w:rsidR="00D214ED">
        <w:rPr>
          <w:rFonts w:asciiTheme="majorBidi" w:hAnsiTheme="majorBidi" w:cstheme="majorBidi"/>
          <w:sz w:val="24"/>
          <w:szCs w:val="24"/>
        </w:rPr>
        <w:t xml:space="preserve"> and 4m</w:t>
      </w:r>
      <w:r w:rsidR="00EB21CA">
        <w:rPr>
          <w:rFonts w:asciiTheme="majorBidi" w:hAnsiTheme="majorBidi" w:cstheme="majorBidi"/>
          <w:sz w:val="24"/>
          <w:szCs w:val="24"/>
        </w:rPr>
        <w:t>onths</w:t>
      </w:r>
      <w:r w:rsidR="00D214ED">
        <w:rPr>
          <w:rFonts w:asciiTheme="majorBidi" w:hAnsiTheme="majorBidi" w:cstheme="majorBidi"/>
          <w:sz w:val="24"/>
          <w:szCs w:val="24"/>
        </w:rPr>
        <w:t xml:space="preserve"> later. </w:t>
      </w:r>
      <w:r w:rsidR="000B679B">
        <w:rPr>
          <w:rFonts w:asciiTheme="majorBidi" w:hAnsiTheme="majorBidi" w:cstheme="majorBidi"/>
          <w:sz w:val="24"/>
          <w:szCs w:val="24"/>
        </w:rPr>
        <w:t>30 patients were operated by microscopic e</w:t>
      </w:r>
      <w:r>
        <w:rPr>
          <w:rFonts w:asciiTheme="majorBidi" w:hAnsiTheme="majorBidi" w:cstheme="majorBidi"/>
          <w:sz w:val="24"/>
          <w:szCs w:val="24"/>
        </w:rPr>
        <w:t>ndonasal</w:t>
      </w:r>
      <w:r w:rsidR="009A3F4D">
        <w:rPr>
          <w:rFonts w:asciiTheme="majorBidi" w:hAnsiTheme="majorBidi" w:cstheme="majorBidi"/>
          <w:sz w:val="24"/>
          <w:szCs w:val="24"/>
        </w:rPr>
        <w:t xml:space="preserve"> </w:t>
      </w:r>
      <w:r>
        <w:rPr>
          <w:rFonts w:asciiTheme="majorBidi" w:hAnsiTheme="majorBidi" w:cstheme="majorBidi"/>
          <w:sz w:val="24"/>
          <w:szCs w:val="24"/>
        </w:rPr>
        <w:t>transsphenoid approach and</w:t>
      </w:r>
      <w:r w:rsidR="000B679B">
        <w:rPr>
          <w:rFonts w:asciiTheme="majorBidi" w:hAnsiTheme="majorBidi" w:cstheme="majorBidi"/>
          <w:sz w:val="24"/>
          <w:szCs w:val="24"/>
        </w:rPr>
        <w:t xml:space="preserve"> 20 cases operated by transcranial approach.</w:t>
      </w:r>
    </w:p>
    <w:p w:rsidR="00D214ED" w:rsidRDefault="0016232C" w:rsidP="00B16C39">
      <w:pPr>
        <w:ind w:left="426" w:firstLine="0"/>
        <w:rPr>
          <w:rFonts w:asciiTheme="majorBidi" w:hAnsiTheme="majorBidi" w:cstheme="majorBidi"/>
          <w:sz w:val="24"/>
          <w:szCs w:val="24"/>
        </w:rPr>
      </w:pPr>
      <w:r>
        <w:rPr>
          <w:rFonts w:asciiTheme="majorBidi" w:hAnsiTheme="majorBidi" w:cstheme="majorBidi"/>
          <w:sz w:val="24"/>
          <w:szCs w:val="24"/>
        </w:rPr>
        <w:t>Of the 7 cases</w:t>
      </w:r>
      <w:r w:rsidR="000B679B">
        <w:rPr>
          <w:rFonts w:asciiTheme="majorBidi" w:hAnsiTheme="majorBidi" w:cstheme="majorBidi"/>
          <w:sz w:val="24"/>
          <w:szCs w:val="24"/>
        </w:rPr>
        <w:t xml:space="preserve"> subtotal</w:t>
      </w:r>
      <w:r>
        <w:rPr>
          <w:rFonts w:asciiTheme="majorBidi" w:hAnsiTheme="majorBidi" w:cstheme="majorBidi"/>
          <w:sz w:val="24"/>
          <w:szCs w:val="24"/>
        </w:rPr>
        <w:t xml:space="preserve"> excision, 3 cases were craniopharyngioma, 2 cases were pituitary adenoma and 2 cases were meningioma. In the 2 meningioma cases subtotally excised</w:t>
      </w:r>
      <w:r w:rsidR="00B16C39">
        <w:rPr>
          <w:rFonts w:asciiTheme="majorBidi" w:hAnsiTheme="majorBidi" w:cstheme="majorBidi"/>
          <w:sz w:val="24"/>
          <w:szCs w:val="24"/>
        </w:rPr>
        <w:t>,</w:t>
      </w:r>
      <w:r>
        <w:rPr>
          <w:rFonts w:asciiTheme="majorBidi" w:hAnsiTheme="majorBidi" w:cstheme="majorBidi"/>
          <w:sz w:val="24"/>
          <w:szCs w:val="24"/>
        </w:rPr>
        <w:t xml:space="preserve"> the visual acuity improved. In the 3 craniophryngioma cases, 2 cases showed deterioration (no PL) in Rt.eye only and third had</w:t>
      </w:r>
      <w:r w:rsidR="00B16C39">
        <w:rPr>
          <w:rFonts w:asciiTheme="majorBidi" w:hAnsiTheme="majorBidi" w:cstheme="majorBidi"/>
          <w:sz w:val="24"/>
          <w:szCs w:val="24"/>
        </w:rPr>
        <w:t xml:space="preserve"> VA</w:t>
      </w:r>
      <w:r>
        <w:rPr>
          <w:rFonts w:asciiTheme="majorBidi" w:hAnsiTheme="majorBidi" w:cstheme="majorBidi"/>
          <w:sz w:val="24"/>
          <w:szCs w:val="24"/>
        </w:rPr>
        <w:t xml:space="preserve"> improvement</w:t>
      </w:r>
      <w:r w:rsidR="00B16C39">
        <w:rPr>
          <w:rFonts w:asciiTheme="majorBidi" w:hAnsiTheme="majorBidi" w:cstheme="majorBidi"/>
          <w:sz w:val="24"/>
          <w:szCs w:val="24"/>
        </w:rPr>
        <w:t xml:space="preserve">. </w:t>
      </w:r>
      <w:r w:rsidR="00F433EF">
        <w:rPr>
          <w:rFonts w:asciiTheme="majorBidi" w:hAnsiTheme="majorBidi" w:cstheme="majorBidi"/>
          <w:sz w:val="24"/>
          <w:szCs w:val="24"/>
        </w:rPr>
        <w:t xml:space="preserve">Two </w:t>
      </w:r>
      <w:r w:rsidR="00F04746">
        <w:rPr>
          <w:rFonts w:asciiTheme="majorBidi" w:hAnsiTheme="majorBidi" w:cstheme="majorBidi"/>
          <w:sz w:val="24"/>
          <w:szCs w:val="24"/>
        </w:rPr>
        <w:t>cases of pituitary adenoma</w:t>
      </w:r>
      <w:r w:rsidR="00B16C39">
        <w:rPr>
          <w:rFonts w:asciiTheme="majorBidi" w:hAnsiTheme="majorBidi" w:cstheme="majorBidi"/>
          <w:sz w:val="24"/>
          <w:szCs w:val="24"/>
        </w:rPr>
        <w:t>,</w:t>
      </w:r>
      <w:r w:rsidR="00F04746">
        <w:rPr>
          <w:rFonts w:asciiTheme="majorBidi" w:hAnsiTheme="majorBidi" w:cstheme="majorBidi"/>
          <w:sz w:val="24"/>
          <w:szCs w:val="24"/>
        </w:rPr>
        <w:t xml:space="preserve"> with subtotal resection</w:t>
      </w:r>
      <w:r w:rsidR="00B16C39">
        <w:rPr>
          <w:rFonts w:asciiTheme="majorBidi" w:hAnsiTheme="majorBidi" w:cstheme="majorBidi"/>
          <w:sz w:val="24"/>
          <w:szCs w:val="24"/>
        </w:rPr>
        <w:t>,</w:t>
      </w:r>
      <w:r w:rsidR="00F04746">
        <w:rPr>
          <w:rFonts w:asciiTheme="majorBidi" w:hAnsiTheme="majorBidi" w:cstheme="majorBidi"/>
          <w:sz w:val="24"/>
          <w:szCs w:val="24"/>
        </w:rPr>
        <w:t xml:space="preserve"> had same pre and postoperative visual acuity</w:t>
      </w:r>
      <w:r w:rsidR="00B16C39">
        <w:rPr>
          <w:rFonts w:asciiTheme="majorBidi" w:hAnsiTheme="majorBidi" w:cstheme="majorBidi"/>
          <w:sz w:val="24"/>
          <w:szCs w:val="24"/>
        </w:rPr>
        <w:t>.</w:t>
      </w:r>
    </w:p>
    <w:p w:rsidR="006422F5" w:rsidRDefault="006422F5" w:rsidP="005269D1">
      <w:pPr>
        <w:ind w:left="426" w:firstLine="0"/>
        <w:rPr>
          <w:rFonts w:asciiTheme="majorBidi" w:hAnsiTheme="majorBidi" w:cstheme="majorBidi"/>
          <w:color w:val="FF0000"/>
          <w:sz w:val="24"/>
          <w:szCs w:val="24"/>
        </w:rPr>
      </w:pPr>
    </w:p>
    <w:p w:rsidR="000B679B" w:rsidRDefault="000B679B" w:rsidP="005269D1">
      <w:pPr>
        <w:ind w:left="426" w:firstLine="0"/>
        <w:rPr>
          <w:rFonts w:asciiTheme="majorBidi" w:hAnsiTheme="majorBidi" w:cstheme="majorBidi"/>
          <w:sz w:val="24"/>
          <w:szCs w:val="24"/>
        </w:rPr>
      </w:pPr>
    </w:p>
    <w:p w:rsidR="00297C45" w:rsidRDefault="0012155E" w:rsidP="003F2EF3">
      <w:pPr>
        <w:ind w:left="426" w:firstLine="0"/>
        <w:rPr>
          <w:rFonts w:asciiTheme="majorBidi" w:hAnsiTheme="majorBidi" w:cstheme="majorBidi"/>
          <w:sz w:val="24"/>
          <w:szCs w:val="24"/>
        </w:rPr>
      </w:pP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501406" cy="2442490"/>
            <wp:effectExtent l="19050" t="0" r="3544"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10783" cy="2457744"/>
                    </a:xfrm>
                    <a:prstGeom prst="rect">
                      <a:avLst/>
                    </a:prstGeom>
                    <a:noFill/>
                    <a:ln w="9525">
                      <a:noFill/>
                      <a:miter lim="800000"/>
                      <a:headEnd/>
                      <a:tailEnd/>
                    </a:ln>
                  </pic:spPr>
                </pic:pic>
              </a:graphicData>
            </a:graphic>
          </wp:inline>
        </w:drawing>
      </w:r>
      <w:r w:rsidR="003F2EF3">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416346" cy="250702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16346" cy="2507020"/>
                    </a:xfrm>
                    <a:prstGeom prst="rect">
                      <a:avLst/>
                    </a:prstGeom>
                    <a:noFill/>
                    <a:ln w="9525">
                      <a:noFill/>
                      <a:miter lim="800000"/>
                      <a:headEnd/>
                      <a:tailEnd/>
                    </a:ln>
                  </pic:spPr>
                </pic:pic>
              </a:graphicData>
            </a:graphic>
          </wp:inline>
        </w:drawing>
      </w:r>
      <w:r w:rsidR="003F2EF3">
        <w:rPr>
          <w:rFonts w:asciiTheme="majorBidi" w:hAnsiTheme="majorBidi" w:cstheme="majorBidi"/>
          <w:noProof/>
          <w:sz w:val="24"/>
          <w:szCs w:val="24"/>
        </w:rPr>
        <w:drawing>
          <wp:inline distT="0" distB="0" distL="0" distR="0">
            <wp:extent cx="1839433" cy="2456121"/>
            <wp:effectExtent l="19050" t="0" r="8417" b="0"/>
            <wp:docPr id="7" name="Picture 2" descr="C:\Users\dell\Pictures\Picasa\Exports\case 4\20140303_195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Picasa\Exports\case 4\20140303_195905.jpg"/>
                    <pic:cNvPicPr>
                      <a:picLocks noChangeAspect="1" noChangeArrowheads="1"/>
                    </pic:cNvPicPr>
                  </pic:nvPicPr>
                  <pic:blipFill>
                    <a:blip r:embed="rId12" cstate="print"/>
                    <a:srcRect/>
                    <a:stretch>
                      <a:fillRect/>
                    </a:stretch>
                  </pic:blipFill>
                  <pic:spPr bwMode="auto">
                    <a:xfrm>
                      <a:off x="0" y="0"/>
                      <a:ext cx="1839433" cy="2456121"/>
                    </a:xfrm>
                    <a:prstGeom prst="rect">
                      <a:avLst/>
                    </a:prstGeom>
                    <a:noFill/>
                    <a:ln w="9525">
                      <a:noFill/>
                      <a:miter lim="800000"/>
                      <a:headEnd/>
                      <a:tailEnd/>
                    </a:ln>
                  </pic:spPr>
                </pic:pic>
              </a:graphicData>
            </a:graphic>
          </wp:inline>
        </w:drawing>
      </w:r>
    </w:p>
    <w:p w:rsidR="00297C45" w:rsidRDefault="009A3F4D" w:rsidP="009A3F4D">
      <w:pPr>
        <w:ind w:left="0" w:firstLine="0"/>
        <w:jc w:val="center"/>
        <w:rPr>
          <w:rFonts w:asciiTheme="majorBidi" w:hAnsiTheme="majorBidi" w:cstheme="majorBidi"/>
          <w:sz w:val="24"/>
          <w:szCs w:val="24"/>
        </w:rPr>
      </w:pPr>
      <w:r>
        <w:rPr>
          <w:rFonts w:asciiTheme="majorBidi" w:hAnsiTheme="majorBidi" w:cstheme="majorBidi"/>
          <w:sz w:val="24"/>
          <w:szCs w:val="24"/>
        </w:rPr>
        <w:t xml:space="preserve"> (</w:t>
      </w:r>
      <w:r w:rsidR="00890E78">
        <w:rPr>
          <w:rFonts w:asciiTheme="majorBidi" w:hAnsiTheme="majorBidi" w:cstheme="majorBidi"/>
          <w:sz w:val="24"/>
          <w:szCs w:val="24"/>
        </w:rPr>
        <w:t>a)</w:t>
      </w:r>
      <w:r>
        <w:rPr>
          <w:rFonts w:asciiTheme="majorBidi" w:hAnsiTheme="majorBidi" w:cstheme="majorBidi"/>
          <w:sz w:val="24"/>
          <w:szCs w:val="24"/>
        </w:rPr>
        <w:t xml:space="preserve">                                      (</w:t>
      </w:r>
      <w:r w:rsidR="00890E78">
        <w:rPr>
          <w:rFonts w:asciiTheme="majorBidi" w:hAnsiTheme="majorBidi" w:cstheme="majorBidi"/>
          <w:sz w:val="24"/>
          <w:szCs w:val="24"/>
        </w:rPr>
        <w:t>b)</w:t>
      </w:r>
    </w:p>
    <w:p w:rsidR="00261029" w:rsidRDefault="00261029" w:rsidP="00A419A5">
      <w:pPr>
        <w:ind w:left="426" w:firstLine="0"/>
        <w:rPr>
          <w:rFonts w:asciiTheme="majorBidi" w:hAnsiTheme="majorBidi" w:cstheme="majorBidi"/>
          <w:color w:val="FF0000"/>
          <w:sz w:val="24"/>
          <w:szCs w:val="24"/>
        </w:rPr>
      </w:pPr>
      <w:r w:rsidRPr="00A419A5">
        <w:rPr>
          <w:rFonts w:asciiTheme="majorBidi" w:hAnsiTheme="majorBidi" w:cstheme="majorBidi"/>
          <w:sz w:val="24"/>
          <w:szCs w:val="24"/>
        </w:rPr>
        <w:t>Fig. 1: Acase of</w:t>
      </w:r>
      <w:r w:rsidR="00A419A5">
        <w:rPr>
          <w:rFonts w:asciiTheme="majorBidi" w:hAnsiTheme="majorBidi" w:cstheme="majorBidi"/>
          <w:sz w:val="24"/>
          <w:szCs w:val="24"/>
        </w:rPr>
        <w:t xml:space="preserve">  48yrs old male with suprasellar</w:t>
      </w:r>
      <w:r w:rsidR="009A3F4D">
        <w:rPr>
          <w:rFonts w:asciiTheme="majorBidi" w:hAnsiTheme="majorBidi" w:cstheme="majorBidi"/>
          <w:sz w:val="24"/>
          <w:szCs w:val="24"/>
        </w:rPr>
        <w:t xml:space="preserve"> </w:t>
      </w:r>
      <w:r w:rsidR="00A419A5">
        <w:rPr>
          <w:rFonts w:asciiTheme="majorBidi" w:hAnsiTheme="majorBidi" w:cstheme="majorBidi"/>
          <w:sz w:val="24"/>
          <w:szCs w:val="24"/>
        </w:rPr>
        <w:t>craniopharyngioma showing pre</w:t>
      </w:r>
      <w:r w:rsidR="009A3F4D">
        <w:rPr>
          <w:rFonts w:asciiTheme="majorBidi" w:hAnsiTheme="majorBidi" w:cstheme="majorBidi"/>
          <w:sz w:val="24"/>
          <w:szCs w:val="24"/>
        </w:rPr>
        <w:t xml:space="preserve"> </w:t>
      </w:r>
      <w:r w:rsidR="00890E78">
        <w:rPr>
          <w:rFonts w:asciiTheme="majorBidi" w:hAnsiTheme="majorBidi" w:cstheme="majorBidi"/>
          <w:sz w:val="24"/>
          <w:szCs w:val="24"/>
        </w:rPr>
        <w:t>(a)</w:t>
      </w:r>
      <w:r w:rsidR="00A419A5">
        <w:rPr>
          <w:rFonts w:asciiTheme="majorBidi" w:hAnsiTheme="majorBidi" w:cstheme="majorBidi"/>
          <w:sz w:val="24"/>
          <w:szCs w:val="24"/>
        </w:rPr>
        <w:t xml:space="preserve"> and post</w:t>
      </w:r>
      <w:r w:rsidR="00890E78">
        <w:rPr>
          <w:rFonts w:asciiTheme="majorBidi" w:hAnsiTheme="majorBidi" w:cstheme="majorBidi"/>
          <w:sz w:val="24"/>
          <w:szCs w:val="24"/>
        </w:rPr>
        <w:t xml:space="preserve"> (b)</w:t>
      </w:r>
      <w:r w:rsidR="00A419A5">
        <w:rPr>
          <w:rFonts w:asciiTheme="majorBidi" w:hAnsiTheme="majorBidi" w:cstheme="majorBidi"/>
          <w:sz w:val="24"/>
          <w:szCs w:val="24"/>
        </w:rPr>
        <w:t xml:space="preserve"> operative images</w:t>
      </w:r>
    </w:p>
    <w:p w:rsidR="00261029" w:rsidRDefault="00261029" w:rsidP="00BB7D0A">
      <w:pPr>
        <w:ind w:left="0" w:firstLine="0"/>
        <w:rPr>
          <w:rFonts w:asciiTheme="majorBidi" w:hAnsiTheme="majorBidi" w:cstheme="majorBidi"/>
          <w:color w:val="FF0000"/>
          <w:sz w:val="24"/>
          <w:szCs w:val="24"/>
        </w:rPr>
      </w:pPr>
    </w:p>
    <w:p w:rsidR="00261029" w:rsidRDefault="00261029" w:rsidP="005269D1">
      <w:pPr>
        <w:ind w:left="426" w:firstLine="0"/>
        <w:rPr>
          <w:rFonts w:asciiTheme="majorBidi" w:hAnsiTheme="majorBidi" w:cstheme="majorBidi"/>
          <w:color w:val="FF0000"/>
          <w:sz w:val="24"/>
          <w:szCs w:val="24"/>
        </w:rPr>
      </w:pPr>
    </w:p>
    <w:tbl>
      <w:tblPr>
        <w:tblStyle w:val="TableGrid"/>
        <w:tblW w:w="0" w:type="auto"/>
        <w:tblInd w:w="426" w:type="dxa"/>
        <w:tblLook w:val="04A0"/>
      </w:tblPr>
      <w:tblGrid>
        <w:gridCol w:w="1394"/>
        <w:gridCol w:w="1394"/>
        <w:gridCol w:w="1394"/>
      </w:tblGrid>
      <w:tr w:rsidR="00922270" w:rsidTr="00922270">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Visual acuity</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Rt .</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Lt.</w:t>
            </w:r>
          </w:p>
        </w:tc>
      </w:tr>
      <w:tr w:rsidR="00922270" w:rsidTr="00922270">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6/18</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30</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25</w:t>
            </w:r>
          </w:p>
        </w:tc>
      </w:tr>
      <w:tr w:rsidR="00922270" w:rsidTr="00922270">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6/36</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0</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5</w:t>
            </w:r>
          </w:p>
        </w:tc>
      </w:tr>
      <w:tr w:rsidR="00922270" w:rsidTr="00922270">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6/60</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12</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20</w:t>
            </w:r>
          </w:p>
        </w:tc>
      </w:tr>
      <w:tr w:rsidR="00922270" w:rsidTr="00922270">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HM</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8</w:t>
            </w:r>
          </w:p>
        </w:tc>
        <w:tc>
          <w:tcPr>
            <w:tcW w:w="1394" w:type="dxa"/>
          </w:tcPr>
          <w:p w:rsidR="00922270" w:rsidRDefault="00922270" w:rsidP="005269D1">
            <w:pPr>
              <w:ind w:left="0" w:firstLine="0"/>
              <w:rPr>
                <w:rFonts w:asciiTheme="majorBidi" w:hAnsiTheme="majorBidi" w:cstheme="majorBidi"/>
                <w:sz w:val="24"/>
                <w:szCs w:val="24"/>
              </w:rPr>
            </w:pPr>
            <w:r>
              <w:rPr>
                <w:rFonts w:asciiTheme="majorBidi" w:hAnsiTheme="majorBidi" w:cstheme="majorBidi"/>
                <w:sz w:val="24"/>
                <w:szCs w:val="24"/>
              </w:rPr>
              <w:t>0</w:t>
            </w:r>
          </w:p>
        </w:tc>
      </w:tr>
    </w:tbl>
    <w:p w:rsidR="006422F5" w:rsidRDefault="00922270" w:rsidP="00BF6AF4">
      <w:pPr>
        <w:rPr>
          <w:rFonts w:asciiTheme="majorBidi" w:hAnsiTheme="majorBidi" w:cstheme="majorBidi"/>
          <w:sz w:val="24"/>
          <w:szCs w:val="24"/>
        </w:rPr>
      </w:pPr>
      <w:r>
        <w:rPr>
          <w:rFonts w:asciiTheme="majorBidi" w:hAnsiTheme="majorBidi" w:cstheme="majorBidi"/>
          <w:sz w:val="24"/>
          <w:szCs w:val="24"/>
        </w:rPr>
        <w:t>Table</w:t>
      </w:r>
      <w:r w:rsidR="00D528FA">
        <w:rPr>
          <w:rFonts w:asciiTheme="majorBidi" w:hAnsiTheme="majorBidi" w:cstheme="majorBidi"/>
          <w:sz w:val="24"/>
          <w:szCs w:val="24"/>
        </w:rPr>
        <w:t xml:space="preserve"> (1)</w:t>
      </w:r>
      <w:r>
        <w:rPr>
          <w:rFonts w:asciiTheme="majorBidi" w:hAnsiTheme="majorBidi" w:cstheme="majorBidi"/>
          <w:sz w:val="24"/>
          <w:szCs w:val="24"/>
        </w:rPr>
        <w:t xml:space="preserve"> showing pre operative visual acuity in both eyes</w:t>
      </w:r>
    </w:p>
    <w:p w:rsidR="00FA3464" w:rsidRDefault="00FA3464" w:rsidP="00922270">
      <w:pPr>
        <w:ind w:left="426" w:firstLine="0"/>
        <w:jc w:val="center"/>
        <w:rPr>
          <w:rFonts w:asciiTheme="majorBidi" w:hAnsiTheme="majorBidi" w:cstheme="majorBidi"/>
          <w:sz w:val="24"/>
          <w:szCs w:val="24"/>
        </w:rPr>
      </w:pPr>
    </w:p>
    <w:p w:rsidR="00FA3464" w:rsidRDefault="00FA3464" w:rsidP="00922270">
      <w:pPr>
        <w:ind w:left="426" w:firstLine="0"/>
        <w:jc w:val="center"/>
        <w:rPr>
          <w:rFonts w:asciiTheme="majorBidi" w:hAnsiTheme="majorBidi" w:cstheme="majorBidi"/>
          <w:sz w:val="24"/>
          <w:szCs w:val="24"/>
        </w:rPr>
      </w:pPr>
    </w:p>
    <w:p w:rsidR="00F433EF" w:rsidRDefault="00F433EF" w:rsidP="00922270">
      <w:pPr>
        <w:ind w:left="426" w:firstLine="0"/>
        <w:jc w:val="center"/>
        <w:rPr>
          <w:rFonts w:asciiTheme="majorBidi" w:hAnsiTheme="majorBidi" w:cstheme="majorBidi"/>
          <w:sz w:val="24"/>
          <w:szCs w:val="24"/>
        </w:rPr>
      </w:pPr>
    </w:p>
    <w:p w:rsidR="00F433EF" w:rsidRDefault="00F433EF" w:rsidP="00922270">
      <w:pPr>
        <w:ind w:left="426" w:firstLine="0"/>
        <w:jc w:val="center"/>
        <w:rPr>
          <w:rFonts w:asciiTheme="majorBidi" w:hAnsiTheme="majorBidi" w:cstheme="majorBidi"/>
          <w:sz w:val="24"/>
          <w:szCs w:val="24"/>
        </w:rPr>
      </w:pPr>
    </w:p>
    <w:p w:rsidR="00F433EF" w:rsidRPr="006422F5" w:rsidRDefault="00F433EF" w:rsidP="00922270">
      <w:pPr>
        <w:ind w:left="426" w:firstLine="0"/>
        <w:jc w:val="center"/>
        <w:rPr>
          <w:rFonts w:asciiTheme="majorBidi" w:hAnsiTheme="majorBidi" w:cstheme="majorBidi"/>
          <w:sz w:val="24"/>
          <w:szCs w:val="24"/>
        </w:rPr>
      </w:pPr>
    </w:p>
    <w:tbl>
      <w:tblPr>
        <w:tblStyle w:val="TableGrid"/>
        <w:tblW w:w="0" w:type="auto"/>
        <w:tblInd w:w="392" w:type="dxa"/>
        <w:tblLook w:val="04A0"/>
      </w:tblPr>
      <w:tblGrid>
        <w:gridCol w:w="1002"/>
        <w:gridCol w:w="1394"/>
        <w:gridCol w:w="1394"/>
      </w:tblGrid>
      <w:tr w:rsidR="00922270" w:rsidTr="00922270">
        <w:tc>
          <w:tcPr>
            <w:tcW w:w="1002"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lastRenderedPageBreak/>
              <w:t>Visual acuity</w:t>
            </w:r>
          </w:p>
        </w:tc>
        <w:tc>
          <w:tcPr>
            <w:tcW w:w="1394"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t>Rt.</w:t>
            </w:r>
          </w:p>
        </w:tc>
        <w:tc>
          <w:tcPr>
            <w:tcW w:w="1394"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t>Lt.</w:t>
            </w:r>
          </w:p>
        </w:tc>
      </w:tr>
      <w:tr w:rsidR="00922270" w:rsidTr="00922270">
        <w:tc>
          <w:tcPr>
            <w:tcW w:w="1002"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t>6/6</w:t>
            </w:r>
          </w:p>
        </w:tc>
        <w:tc>
          <w:tcPr>
            <w:tcW w:w="1394" w:type="dxa"/>
          </w:tcPr>
          <w:p w:rsidR="00922270" w:rsidRDefault="00D528FA" w:rsidP="00D528FA">
            <w:pPr>
              <w:ind w:left="0" w:firstLine="0"/>
              <w:rPr>
                <w:rFonts w:asciiTheme="majorBidi" w:hAnsiTheme="majorBidi" w:cstheme="majorBidi"/>
                <w:sz w:val="24"/>
                <w:szCs w:val="24"/>
              </w:rPr>
            </w:pPr>
            <w:r>
              <w:rPr>
                <w:rFonts w:asciiTheme="majorBidi" w:hAnsiTheme="majorBidi" w:cstheme="majorBidi"/>
                <w:sz w:val="24"/>
                <w:szCs w:val="24"/>
              </w:rPr>
              <w:t>5</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5</w:t>
            </w:r>
          </w:p>
        </w:tc>
      </w:tr>
      <w:tr w:rsidR="00922270" w:rsidTr="00922270">
        <w:tc>
          <w:tcPr>
            <w:tcW w:w="1002"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t>6/9</w:t>
            </w:r>
          </w:p>
        </w:tc>
        <w:tc>
          <w:tcPr>
            <w:tcW w:w="1394"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t>20</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20</w:t>
            </w:r>
          </w:p>
        </w:tc>
      </w:tr>
      <w:tr w:rsidR="00922270" w:rsidTr="00922270">
        <w:tc>
          <w:tcPr>
            <w:tcW w:w="1002"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t>6/18</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17</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22</w:t>
            </w:r>
          </w:p>
        </w:tc>
      </w:tr>
      <w:tr w:rsidR="00922270" w:rsidTr="00922270">
        <w:tc>
          <w:tcPr>
            <w:tcW w:w="1002"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t>6/36</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0</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3</w:t>
            </w:r>
          </w:p>
        </w:tc>
      </w:tr>
      <w:tr w:rsidR="00922270" w:rsidTr="00922270">
        <w:tc>
          <w:tcPr>
            <w:tcW w:w="1002"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t>HM</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6</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0</w:t>
            </w:r>
          </w:p>
        </w:tc>
      </w:tr>
      <w:tr w:rsidR="00922270" w:rsidTr="00922270">
        <w:tc>
          <w:tcPr>
            <w:tcW w:w="1002" w:type="dxa"/>
          </w:tcPr>
          <w:p w:rsidR="00922270" w:rsidRDefault="00922270" w:rsidP="00922270">
            <w:pPr>
              <w:ind w:left="0" w:firstLine="0"/>
              <w:rPr>
                <w:rFonts w:asciiTheme="majorBidi" w:hAnsiTheme="majorBidi" w:cstheme="majorBidi"/>
                <w:sz w:val="24"/>
                <w:szCs w:val="24"/>
              </w:rPr>
            </w:pPr>
            <w:r>
              <w:rPr>
                <w:rFonts w:asciiTheme="majorBidi" w:hAnsiTheme="majorBidi" w:cstheme="majorBidi"/>
                <w:sz w:val="24"/>
                <w:szCs w:val="24"/>
              </w:rPr>
              <w:t>No PL</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2</w:t>
            </w:r>
          </w:p>
        </w:tc>
        <w:tc>
          <w:tcPr>
            <w:tcW w:w="1394" w:type="dxa"/>
          </w:tcPr>
          <w:p w:rsidR="00922270" w:rsidRDefault="00D528FA" w:rsidP="00922270">
            <w:pPr>
              <w:ind w:left="0" w:firstLine="0"/>
              <w:rPr>
                <w:rFonts w:asciiTheme="majorBidi" w:hAnsiTheme="majorBidi" w:cstheme="majorBidi"/>
                <w:sz w:val="24"/>
                <w:szCs w:val="24"/>
              </w:rPr>
            </w:pPr>
            <w:r>
              <w:rPr>
                <w:rFonts w:asciiTheme="majorBidi" w:hAnsiTheme="majorBidi" w:cstheme="majorBidi"/>
                <w:sz w:val="24"/>
                <w:szCs w:val="24"/>
              </w:rPr>
              <w:t>0</w:t>
            </w:r>
          </w:p>
        </w:tc>
      </w:tr>
    </w:tbl>
    <w:p w:rsidR="00D528FA" w:rsidRDefault="00D528FA" w:rsidP="00BB7D0A">
      <w:pPr>
        <w:ind w:left="426" w:firstLine="0"/>
        <w:jc w:val="center"/>
        <w:rPr>
          <w:rFonts w:asciiTheme="majorBidi" w:hAnsiTheme="majorBidi" w:cstheme="majorBidi"/>
          <w:sz w:val="24"/>
          <w:szCs w:val="24"/>
        </w:rPr>
      </w:pPr>
      <w:r>
        <w:rPr>
          <w:rFonts w:asciiTheme="majorBidi" w:hAnsiTheme="majorBidi" w:cstheme="majorBidi"/>
          <w:sz w:val="24"/>
          <w:szCs w:val="24"/>
        </w:rPr>
        <w:t xml:space="preserve">Table(2) showing post operative visual acuity in both </w:t>
      </w:r>
      <w:r w:rsidRPr="00BB7D0A">
        <w:rPr>
          <w:rFonts w:asciiTheme="majorBidi" w:hAnsiTheme="majorBidi" w:cstheme="majorBidi"/>
          <w:sz w:val="24"/>
          <w:szCs w:val="24"/>
        </w:rPr>
        <w:t>eyes</w:t>
      </w:r>
      <w:r w:rsidR="00890E78" w:rsidRPr="00BB7D0A">
        <w:rPr>
          <w:rFonts w:asciiTheme="majorBidi" w:hAnsiTheme="majorBidi" w:cstheme="majorBidi"/>
          <w:sz w:val="24"/>
          <w:szCs w:val="24"/>
        </w:rPr>
        <w:t>4 months</w:t>
      </w:r>
      <w:r w:rsidR="00B16C39">
        <w:rPr>
          <w:rFonts w:asciiTheme="majorBidi" w:hAnsiTheme="majorBidi" w:cstheme="majorBidi"/>
          <w:sz w:val="24"/>
          <w:szCs w:val="24"/>
        </w:rPr>
        <w:t xml:space="preserve"> after surgery.</w:t>
      </w:r>
    </w:p>
    <w:p w:rsidR="002B742F" w:rsidRDefault="00D214ED" w:rsidP="00A42609">
      <w:pPr>
        <w:ind w:left="426" w:firstLine="0"/>
        <w:rPr>
          <w:rFonts w:asciiTheme="majorBidi" w:hAnsiTheme="majorBidi" w:cstheme="majorBidi"/>
          <w:sz w:val="24"/>
          <w:szCs w:val="24"/>
        </w:rPr>
      </w:pPr>
      <w:r>
        <w:rPr>
          <w:rFonts w:asciiTheme="majorBidi" w:hAnsiTheme="majorBidi" w:cstheme="majorBidi"/>
          <w:sz w:val="24"/>
          <w:szCs w:val="24"/>
        </w:rPr>
        <w:t>Thirty two cases showed visual improvement by 2 lines in the lamdolt broke</w:t>
      </w:r>
      <w:r w:rsidR="00F04746">
        <w:rPr>
          <w:rFonts w:asciiTheme="majorBidi" w:hAnsiTheme="majorBidi" w:cstheme="majorBidi"/>
          <w:sz w:val="24"/>
          <w:szCs w:val="24"/>
        </w:rPr>
        <w:t>n ring chart 48hrs after surgery ( 8 meningioma,18 pituitary adenoma,6 craninopharyngioma)</w:t>
      </w:r>
      <w:r>
        <w:rPr>
          <w:rFonts w:asciiTheme="majorBidi" w:hAnsiTheme="majorBidi" w:cstheme="majorBidi"/>
          <w:sz w:val="24"/>
          <w:szCs w:val="24"/>
        </w:rPr>
        <w:t xml:space="preserve">. </w:t>
      </w:r>
      <w:r w:rsidR="00F433EF">
        <w:rPr>
          <w:rFonts w:asciiTheme="majorBidi" w:hAnsiTheme="majorBidi" w:cstheme="majorBidi"/>
          <w:sz w:val="24"/>
          <w:szCs w:val="24"/>
        </w:rPr>
        <w:t>sixteen</w:t>
      </w:r>
      <w:r w:rsidR="002B742F">
        <w:rPr>
          <w:rFonts w:asciiTheme="majorBidi" w:hAnsiTheme="majorBidi" w:cstheme="majorBidi"/>
          <w:sz w:val="24"/>
          <w:szCs w:val="24"/>
        </w:rPr>
        <w:t xml:space="preserve"> cases had same preoperative VA( 10 cases of them improved gradually within 4 m </w:t>
      </w:r>
      <w:r w:rsidR="00F04746">
        <w:rPr>
          <w:rFonts w:asciiTheme="majorBidi" w:hAnsiTheme="majorBidi" w:cstheme="majorBidi"/>
          <w:sz w:val="24"/>
          <w:szCs w:val="24"/>
        </w:rPr>
        <w:t xml:space="preserve">( </w:t>
      </w:r>
      <w:r w:rsidR="00A968BF">
        <w:rPr>
          <w:rFonts w:asciiTheme="majorBidi" w:hAnsiTheme="majorBidi" w:cstheme="majorBidi"/>
          <w:sz w:val="24"/>
          <w:szCs w:val="24"/>
        </w:rPr>
        <w:t xml:space="preserve">4 pituitary and 6 craniopharyngioma) </w:t>
      </w:r>
      <w:r w:rsidR="002B742F">
        <w:rPr>
          <w:rFonts w:asciiTheme="majorBidi" w:hAnsiTheme="majorBidi" w:cstheme="majorBidi"/>
          <w:sz w:val="24"/>
          <w:szCs w:val="24"/>
        </w:rPr>
        <w:t>and 6 cases were HM pre and post operative</w:t>
      </w:r>
      <w:r w:rsidR="00F04746">
        <w:rPr>
          <w:rFonts w:asciiTheme="majorBidi" w:hAnsiTheme="majorBidi" w:cstheme="majorBidi"/>
          <w:sz w:val="24"/>
          <w:szCs w:val="24"/>
        </w:rPr>
        <w:t>( 3 pituitary adenoma and 3 craniopharyngioma)</w:t>
      </w:r>
      <w:r w:rsidR="002B742F">
        <w:rPr>
          <w:rFonts w:asciiTheme="majorBidi" w:hAnsiTheme="majorBidi" w:cstheme="majorBidi"/>
          <w:sz w:val="24"/>
          <w:szCs w:val="24"/>
        </w:rPr>
        <w:t>.</w:t>
      </w:r>
      <w:r>
        <w:rPr>
          <w:rFonts w:asciiTheme="majorBidi" w:hAnsiTheme="majorBidi" w:cstheme="majorBidi"/>
          <w:sz w:val="24"/>
          <w:szCs w:val="24"/>
        </w:rPr>
        <w:t xml:space="preserve"> The VA was hand movement in two </w:t>
      </w:r>
      <w:r w:rsidR="00890E78">
        <w:rPr>
          <w:rFonts w:asciiTheme="majorBidi" w:hAnsiTheme="majorBidi" w:cstheme="majorBidi"/>
          <w:sz w:val="24"/>
          <w:szCs w:val="24"/>
        </w:rPr>
        <w:t>cases</w:t>
      </w:r>
      <w:r w:rsidR="00A42609">
        <w:rPr>
          <w:rFonts w:asciiTheme="majorBidi" w:hAnsiTheme="majorBidi" w:cstheme="majorBidi"/>
          <w:sz w:val="24"/>
          <w:szCs w:val="24"/>
        </w:rPr>
        <w:t xml:space="preserve"> in right </w:t>
      </w:r>
      <w:r w:rsidR="00295A74">
        <w:rPr>
          <w:rFonts w:asciiTheme="majorBidi" w:hAnsiTheme="majorBidi" w:cstheme="majorBidi"/>
          <w:sz w:val="24"/>
          <w:szCs w:val="24"/>
        </w:rPr>
        <w:t>eye</w:t>
      </w:r>
      <w:r w:rsidR="00755F0A" w:rsidRPr="00BB7D0A">
        <w:rPr>
          <w:rFonts w:asciiTheme="majorBidi" w:hAnsiTheme="majorBidi" w:cstheme="majorBidi"/>
          <w:sz w:val="24"/>
          <w:szCs w:val="24"/>
        </w:rPr>
        <w:t>only</w:t>
      </w:r>
      <w:r>
        <w:rPr>
          <w:rFonts w:asciiTheme="majorBidi" w:hAnsiTheme="majorBidi" w:cstheme="majorBidi"/>
          <w:sz w:val="24"/>
          <w:szCs w:val="24"/>
        </w:rPr>
        <w:t xml:space="preserve"> and</w:t>
      </w:r>
      <w:r w:rsidR="002B742F">
        <w:rPr>
          <w:rFonts w:asciiTheme="majorBidi" w:hAnsiTheme="majorBidi" w:cstheme="majorBidi"/>
          <w:sz w:val="24"/>
          <w:szCs w:val="24"/>
        </w:rPr>
        <w:t xml:space="preserve"> became no PL postoperative</w:t>
      </w:r>
      <w:r w:rsidR="00B16C39">
        <w:rPr>
          <w:rFonts w:asciiTheme="majorBidi" w:hAnsiTheme="majorBidi" w:cstheme="majorBidi"/>
          <w:sz w:val="24"/>
          <w:szCs w:val="24"/>
        </w:rPr>
        <w:t>. These</w:t>
      </w:r>
      <w:r w:rsidR="00A968BF">
        <w:rPr>
          <w:rFonts w:asciiTheme="majorBidi" w:hAnsiTheme="majorBidi" w:cstheme="majorBidi"/>
          <w:sz w:val="24"/>
          <w:szCs w:val="24"/>
        </w:rPr>
        <w:t xml:space="preserve"> 2 cases were</w:t>
      </w:r>
      <w:r w:rsidR="00B16C39">
        <w:rPr>
          <w:rFonts w:asciiTheme="majorBidi" w:hAnsiTheme="majorBidi" w:cstheme="majorBidi"/>
          <w:sz w:val="24"/>
          <w:szCs w:val="24"/>
        </w:rPr>
        <w:t xml:space="preserve"> pathologically proven to be </w:t>
      </w:r>
      <w:r w:rsidR="00A968BF">
        <w:rPr>
          <w:rFonts w:asciiTheme="majorBidi" w:hAnsiTheme="majorBidi" w:cstheme="majorBidi"/>
          <w:sz w:val="24"/>
          <w:szCs w:val="24"/>
        </w:rPr>
        <w:t>craniopharyngioma</w:t>
      </w:r>
      <w:r w:rsidR="00B16C39">
        <w:rPr>
          <w:rFonts w:asciiTheme="majorBidi" w:hAnsiTheme="majorBidi" w:cstheme="majorBidi"/>
          <w:sz w:val="24"/>
          <w:szCs w:val="24"/>
        </w:rPr>
        <w:t>s</w:t>
      </w:r>
      <w:r w:rsidR="002B742F" w:rsidRPr="00D214ED">
        <w:rPr>
          <w:rFonts w:asciiTheme="majorBidi" w:hAnsiTheme="majorBidi" w:cstheme="majorBidi"/>
          <w:color w:val="FF0000"/>
          <w:sz w:val="24"/>
          <w:szCs w:val="24"/>
        </w:rPr>
        <w:t>.</w:t>
      </w:r>
      <w:r w:rsidR="00B16C39">
        <w:rPr>
          <w:rFonts w:asciiTheme="majorBidi" w:hAnsiTheme="majorBidi" w:cstheme="majorBidi"/>
          <w:sz w:val="24"/>
          <w:szCs w:val="24"/>
        </w:rPr>
        <w:t>After 4 months, 42 case showed improvement (84%)</w:t>
      </w:r>
      <w:r w:rsidR="002B742F">
        <w:rPr>
          <w:rFonts w:asciiTheme="majorBidi" w:hAnsiTheme="majorBidi" w:cstheme="majorBidi"/>
          <w:sz w:val="24"/>
          <w:szCs w:val="24"/>
        </w:rPr>
        <w:t>,6 cas</w:t>
      </w:r>
      <w:r>
        <w:rPr>
          <w:rFonts w:asciiTheme="majorBidi" w:hAnsiTheme="majorBidi" w:cstheme="majorBidi"/>
          <w:sz w:val="24"/>
          <w:szCs w:val="24"/>
        </w:rPr>
        <w:t>es still had same pre and postoperative</w:t>
      </w:r>
      <w:r w:rsidR="002B742F">
        <w:rPr>
          <w:rFonts w:asciiTheme="majorBidi" w:hAnsiTheme="majorBidi" w:cstheme="majorBidi"/>
          <w:sz w:val="24"/>
          <w:szCs w:val="24"/>
        </w:rPr>
        <w:t>VA (</w:t>
      </w:r>
      <w:r w:rsidR="00965E3A">
        <w:rPr>
          <w:rFonts w:asciiTheme="majorBidi" w:hAnsiTheme="majorBidi" w:cstheme="majorBidi"/>
          <w:sz w:val="24"/>
          <w:szCs w:val="24"/>
        </w:rPr>
        <w:t>12%) and only 2 cases (4%) had post operative visual acuity deterioration</w:t>
      </w:r>
      <w:r w:rsidR="00261029">
        <w:rPr>
          <w:rFonts w:asciiTheme="majorBidi" w:hAnsiTheme="majorBidi" w:cstheme="majorBidi"/>
          <w:sz w:val="24"/>
          <w:szCs w:val="24"/>
        </w:rPr>
        <w:t xml:space="preserve"> (table 1, 2)</w:t>
      </w:r>
      <w:r w:rsidR="00965E3A">
        <w:rPr>
          <w:rFonts w:asciiTheme="majorBidi" w:hAnsiTheme="majorBidi" w:cstheme="majorBidi"/>
          <w:sz w:val="24"/>
          <w:szCs w:val="24"/>
        </w:rPr>
        <w:t xml:space="preserve"> .</w:t>
      </w:r>
    </w:p>
    <w:p w:rsidR="00755F0A" w:rsidRDefault="00755F0A" w:rsidP="00F433EF">
      <w:pPr>
        <w:ind w:left="426" w:firstLine="0"/>
        <w:rPr>
          <w:rFonts w:asciiTheme="majorBidi" w:hAnsiTheme="majorBidi" w:cstheme="majorBidi"/>
          <w:sz w:val="24"/>
          <w:szCs w:val="24"/>
        </w:rPr>
      </w:pPr>
      <w:r>
        <w:rPr>
          <w:rFonts w:asciiTheme="majorBidi" w:hAnsiTheme="majorBidi" w:cstheme="majorBidi"/>
          <w:sz w:val="24"/>
          <w:szCs w:val="24"/>
        </w:rPr>
        <w:t>48 patients had an uneventful surgery. These cases have their vi</w:t>
      </w:r>
      <w:r w:rsidR="00A42609">
        <w:rPr>
          <w:rFonts w:asciiTheme="majorBidi" w:hAnsiTheme="majorBidi" w:cstheme="majorBidi"/>
          <w:sz w:val="24"/>
          <w:szCs w:val="24"/>
        </w:rPr>
        <w:t>sion improved or remained as pre</w:t>
      </w:r>
      <w:r>
        <w:rPr>
          <w:rFonts w:asciiTheme="majorBidi" w:hAnsiTheme="majorBidi" w:cstheme="majorBidi"/>
          <w:sz w:val="24"/>
          <w:szCs w:val="24"/>
        </w:rPr>
        <w:t>-operative. In the last two cases</w:t>
      </w:r>
      <w:r w:rsidR="00A42609">
        <w:rPr>
          <w:rFonts w:asciiTheme="majorBidi" w:hAnsiTheme="majorBidi" w:cstheme="majorBidi"/>
          <w:sz w:val="24"/>
          <w:szCs w:val="24"/>
        </w:rPr>
        <w:t xml:space="preserve"> (craniopharyngeoma)</w:t>
      </w:r>
      <w:r>
        <w:rPr>
          <w:rFonts w:asciiTheme="majorBidi" w:hAnsiTheme="majorBidi" w:cstheme="majorBidi"/>
          <w:sz w:val="24"/>
          <w:szCs w:val="24"/>
        </w:rPr>
        <w:t>, the tumor was large and adherent to the surrounding. It compressed the optic pathway thus affecting the visual acuity</w:t>
      </w:r>
      <w:r w:rsidR="009A3F4D">
        <w:rPr>
          <w:rFonts w:asciiTheme="majorBidi" w:hAnsiTheme="majorBidi" w:cstheme="majorBidi"/>
          <w:sz w:val="24"/>
          <w:szCs w:val="24"/>
        </w:rPr>
        <w:t xml:space="preserve"> </w:t>
      </w:r>
      <w:r w:rsidR="00F433EF">
        <w:rPr>
          <w:rFonts w:asciiTheme="majorBidi" w:hAnsiTheme="majorBidi" w:cstheme="majorBidi"/>
          <w:sz w:val="24"/>
          <w:szCs w:val="24"/>
        </w:rPr>
        <w:t>preoperative  to HM, a</w:t>
      </w:r>
      <w:r>
        <w:rPr>
          <w:rFonts w:asciiTheme="majorBidi" w:hAnsiTheme="majorBidi" w:cstheme="majorBidi"/>
          <w:sz w:val="24"/>
          <w:szCs w:val="24"/>
        </w:rPr>
        <w:t xml:space="preserve">n attempt was made to separate the tumor from the optic apparatus. This attempt ended in injury of the optic pathway and deterioration of vision. </w:t>
      </w:r>
    </w:p>
    <w:p w:rsidR="00755F0A" w:rsidRDefault="00755F0A" w:rsidP="00E34603">
      <w:pPr>
        <w:ind w:left="426" w:firstLine="0"/>
        <w:rPr>
          <w:rFonts w:asciiTheme="majorBidi" w:hAnsiTheme="majorBidi" w:cstheme="majorBidi"/>
          <w:color w:val="FF0000"/>
          <w:sz w:val="24"/>
          <w:szCs w:val="24"/>
        </w:rPr>
      </w:pPr>
    </w:p>
    <w:p w:rsidR="00BB7D0A" w:rsidRPr="00755F0A" w:rsidRDefault="00BB7D0A" w:rsidP="00E34603">
      <w:pPr>
        <w:ind w:left="426" w:firstLine="0"/>
        <w:rPr>
          <w:rFonts w:asciiTheme="majorBidi" w:hAnsiTheme="majorBidi" w:cstheme="majorBidi"/>
          <w:color w:val="FF0000"/>
          <w:sz w:val="24"/>
          <w:szCs w:val="24"/>
        </w:rPr>
      </w:pPr>
    </w:p>
    <w:p w:rsidR="00965E3A" w:rsidRPr="0039150D" w:rsidRDefault="00965E3A" w:rsidP="00965E3A">
      <w:pPr>
        <w:ind w:left="426" w:firstLine="0"/>
        <w:rPr>
          <w:rFonts w:asciiTheme="majorBidi" w:hAnsiTheme="majorBidi" w:cstheme="majorBidi"/>
          <w:color w:val="FF0000"/>
          <w:sz w:val="28"/>
          <w:szCs w:val="28"/>
        </w:rPr>
      </w:pPr>
      <w:r>
        <w:rPr>
          <w:rFonts w:asciiTheme="majorBidi" w:hAnsiTheme="majorBidi" w:cstheme="majorBidi"/>
          <w:sz w:val="28"/>
          <w:szCs w:val="28"/>
        </w:rPr>
        <w:t>Discussion:</w:t>
      </w:r>
    </w:p>
    <w:p w:rsidR="00A1223C" w:rsidRPr="00C4691E" w:rsidRDefault="00965E3A" w:rsidP="009A3F4D">
      <w:pPr>
        <w:autoSpaceDE w:val="0"/>
        <w:autoSpaceDN w:val="0"/>
        <w:adjustRightInd w:val="0"/>
        <w:spacing w:before="0" w:beforeAutospacing="0" w:after="0" w:afterAutospacing="0"/>
        <w:ind w:left="0" w:firstLine="0"/>
        <w:rPr>
          <w:rFonts w:asciiTheme="majorBidi" w:hAnsiTheme="majorBidi" w:cstheme="majorBidi"/>
          <w:sz w:val="24"/>
          <w:szCs w:val="24"/>
          <w:vertAlign w:val="superscript"/>
        </w:rPr>
      </w:pPr>
      <w:r>
        <w:rPr>
          <w:rFonts w:asciiTheme="majorBidi" w:hAnsiTheme="majorBidi" w:cstheme="majorBidi"/>
          <w:sz w:val="24"/>
          <w:szCs w:val="24"/>
        </w:rPr>
        <w:t>Sellar and suprasellar</w:t>
      </w:r>
      <w:r w:rsidR="009A3F4D">
        <w:rPr>
          <w:rFonts w:asciiTheme="majorBidi" w:hAnsiTheme="majorBidi" w:cstheme="majorBidi"/>
          <w:sz w:val="24"/>
          <w:szCs w:val="24"/>
        </w:rPr>
        <w:t xml:space="preserve"> </w:t>
      </w:r>
      <w:r w:rsidR="00222D12">
        <w:rPr>
          <w:rFonts w:asciiTheme="majorBidi" w:hAnsiTheme="majorBidi" w:cstheme="majorBidi"/>
          <w:sz w:val="24"/>
          <w:szCs w:val="24"/>
        </w:rPr>
        <w:t>region has an intimate relation to many vital structure like vessels, hypothal</w:t>
      </w:r>
      <w:r w:rsidR="009B1866">
        <w:rPr>
          <w:rFonts w:asciiTheme="majorBidi" w:hAnsiTheme="majorBidi" w:cstheme="majorBidi"/>
          <w:sz w:val="24"/>
          <w:szCs w:val="24"/>
        </w:rPr>
        <w:t>amus, Pituitary gland and stalk</w:t>
      </w:r>
      <w:r w:rsidR="00222D12">
        <w:rPr>
          <w:rFonts w:asciiTheme="majorBidi" w:hAnsiTheme="majorBidi" w:cstheme="majorBidi"/>
          <w:sz w:val="24"/>
          <w:szCs w:val="24"/>
        </w:rPr>
        <w:t>,cranial nerves ,cave</w:t>
      </w:r>
      <w:r w:rsidR="0039150D">
        <w:rPr>
          <w:rFonts w:asciiTheme="majorBidi" w:hAnsiTheme="majorBidi" w:cstheme="majorBidi"/>
          <w:sz w:val="24"/>
          <w:szCs w:val="24"/>
        </w:rPr>
        <w:t>rnous sinus and optic apparatus. S</w:t>
      </w:r>
      <w:r w:rsidR="00222D12">
        <w:rPr>
          <w:rFonts w:asciiTheme="majorBidi" w:hAnsiTheme="majorBidi" w:cstheme="majorBidi"/>
          <w:sz w:val="24"/>
          <w:szCs w:val="24"/>
        </w:rPr>
        <w:t>uch delicate structures make surgery in this ar</w:t>
      </w:r>
      <w:r w:rsidR="0039150D">
        <w:rPr>
          <w:rFonts w:asciiTheme="majorBidi" w:hAnsiTheme="majorBidi" w:cstheme="majorBidi"/>
          <w:sz w:val="24"/>
          <w:szCs w:val="24"/>
        </w:rPr>
        <w:t>ea difficult and very challenging. G</w:t>
      </w:r>
      <w:r w:rsidR="00222D12">
        <w:rPr>
          <w:rFonts w:asciiTheme="majorBidi" w:hAnsiTheme="majorBidi" w:cstheme="majorBidi"/>
          <w:sz w:val="24"/>
          <w:szCs w:val="24"/>
        </w:rPr>
        <w:t xml:space="preserve">ood </w:t>
      </w:r>
      <w:r w:rsidR="0039150D">
        <w:rPr>
          <w:rFonts w:asciiTheme="majorBidi" w:hAnsiTheme="majorBidi" w:cstheme="majorBidi"/>
          <w:sz w:val="24"/>
          <w:szCs w:val="24"/>
        </w:rPr>
        <w:t>anesthesia</w:t>
      </w:r>
      <w:r w:rsidR="009B1866">
        <w:rPr>
          <w:rFonts w:asciiTheme="majorBidi" w:hAnsiTheme="majorBidi" w:cstheme="majorBidi"/>
          <w:sz w:val="24"/>
          <w:szCs w:val="24"/>
        </w:rPr>
        <w:t xml:space="preserve">, </w:t>
      </w:r>
      <w:r w:rsidR="0039150D">
        <w:rPr>
          <w:rFonts w:asciiTheme="majorBidi" w:hAnsiTheme="majorBidi" w:cstheme="majorBidi"/>
          <w:sz w:val="24"/>
          <w:szCs w:val="24"/>
        </w:rPr>
        <w:t>proper instruments and safe careful</w:t>
      </w:r>
      <w:r w:rsidR="00222D12">
        <w:rPr>
          <w:rFonts w:asciiTheme="majorBidi" w:hAnsiTheme="majorBidi" w:cstheme="majorBidi"/>
          <w:sz w:val="24"/>
          <w:szCs w:val="24"/>
        </w:rPr>
        <w:t xml:space="preserve"> surgery</w:t>
      </w:r>
      <w:r w:rsidR="00307E5E">
        <w:rPr>
          <w:rFonts w:asciiTheme="majorBidi" w:hAnsiTheme="majorBidi" w:cstheme="majorBidi"/>
          <w:sz w:val="24"/>
          <w:szCs w:val="24"/>
        </w:rPr>
        <w:t xml:space="preserve"> without </w:t>
      </w:r>
      <w:r w:rsidR="0039150D">
        <w:rPr>
          <w:rFonts w:asciiTheme="majorBidi" w:hAnsiTheme="majorBidi" w:cstheme="majorBidi"/>
          <w:sz w:val="24"/>
          <w:szCs w:val="24"/>
        </w:rPr>
        <w:t>severely</w:t>
      </w:r>
      <w:r w:rsidR="00307E5E">
        <w:rPr>
          <w:rFonts w:asciiTheme="majorBidi" w:hAnsiTheme="majorBidi" w:cstheme="majorBidi"/>
          <w:sz w:val="24"/>
          <w:szCs w:val="24"/>
        </w:rPr>
        <w:t xml:space="preserve"> damaged optic apparatus</w:t>
      </w:r>
      <w:r w:rsidR="00222D12">
        <w:rPr>
          <w:rFonts w:asciiTheme="majorBidi" w:hAnsiTheme="majorBidi" w:cstheme="majorBidi"/>
          <w:sz w:val="24"/>
          <w:szCs w:val="24"/>
        </w:rPr>
        <w:t xml:space="preserve"> had a good </w:t>
      </w:r>
      <w:r w:rsidR="0039150D">
        <w:rPr>
          <w:rFonts w:asciiTheme="majorBidi" w:hAnsiTheme="majorBidi" w:cstheme="majorBidi"/>
          <w:sz w:val="24"/>
          <w:szCs w:val="24"/>
        </w:rPr>
        <w:t>impact on post operative results especially on VA.</w:t>
      </w:r>
      <w:r w:rsidR="00C576B9" w:rsidRPr="00C576B9">
        <w:rPr>
          <w:rFonts w:asciiTheme="majorBidi" w:hAnsiTheme="majorBidi" w:cstheme="majorBidi"/>
          <w:sz w:val="24"/>
          <w:szCs w:val="24"/>
        </w:rPr>
        <w:t xml:space="preserve">Data from cancer registries suggest that prevalence of primary central nervous system </w:t>
      </w:r>
      <w:r w:rsidR="00C576B9">
        <w:rPr>
          <w:rFonts w:asciiTheme="majorBidi" w:hAnsiTheme="majorBidi" w:cstheme="majorBidi"/>
          <w:sz w:val="24"/>
          <w:szCs w:val="24"/>
        </w:rPr>
        <w:t>(</w:t>
      </w:r>
      <w:r w:rsidR="00C576B9" w:rsidRPr="00C576B9">
        <w:rPr>
          <w:rFonts w:asciiTheme="majorBidi" w:hAnsiTheme="majorBidi" w:cstheme="majorBidi"/>
          <w:sz w:val="24"/>
          <w:szCs w:val="24"/>
        </w:rPr>
        <w:t xml:space="preserve">CNS) tumors is 130–230 cases per 100,000 of the population </w:t>
      </w:r>
      <w:r w:rsidR="00183389">
        <w:rPr>
          <w:rFonts w:asciiTheme="majorBidi" w:hAnsiTheme="majorBidi" w:cstheme="majorBidi"/>
          <w:sz w:val="24"/>
          <w:szCs w:val="24"/>
          <w:vertAlign w:val="superscript"/>
        </w:rPr>
        <w:t xml:space="preserve">6 </w:t>
      </w:r>
      <w:r w:rsidR="00183389">
        <w:rPr>
          <w:rFonts w:asciiTheme="majorBidi" w:hAnsiTheme="majorBidi" w:cstheme="majorBidi"/>
          <w:sz w:val="24"/>
          <w:szCs w:val="24"/>
        </w:rPr>
        <w:t>.</w:t>
      </w:r>
      <w:r w:rsidR="00C576B9" w:rsidRPr="00C576B9">
        <w:rPr>
          <w:rFonts w:asciiTheme="majorBidi" w:hAnsiTheme="majorBidi" w:cstheme="majorBidi"/>
          <w:sz w:val="24"/>
          <w:szCs w:val="24"/>
        </w:rPr>
        <w:t xml:space="preserve">Lesions of </w:t>
      </w:r>
      <w:r w:rsidR="00C576B9">
        <w:rPr>
          <w:rFonts w:asciiTheme="majorBidi" w:hAnsiTheme="majorBidi" w:cstheme="majorBidi"/>
          <w:sz w:val="24"/>
          <w:szCs w:val="24"/>
        </w:rPr>
        <w:t>the sellar and supr</w:t>
      </w:r>
      <w:r w:rsidR="00C576B9" w:rsidRPr="00C576B9">
        <w:rPr>
          <w:rFonts w:asciiTheme="majorBidi" w:hAnsiTheme="majorBidi" w:cstheme="majorBidi"/>
          <w:sz w:val="24"/>
          <w:szCs w:val="24"/>
        </w:rPr>
        <w:t xml:space="preserve">asellar region are very common, accounting for 10–15% of intracranial </w:t>
      </w:r>
      <w:r w:rsidR="00C576B9" w:rsidRPr="00A968BF">
        <w:rPr>
          <w:rFonts w:asciiTheme="majorBidi" w:hAnsiTheme="majorBidi" w:cstheme="majorBidi"/>
          <w:sz w:val="24"/>
          <w:szCs w:val="24"/>
        </w:rPr>
        <w:t>masses</w:t>
      </w:r>
      <w:r w:rsidR="00183389">
        <w:rPr>
          <w:rFonts w:asciiTheme="majorBidi" w:hAnsiTheme="majorBidi" w:cstheme="majorBidi"/>
          <w:sz w:val="24"/>
          <w:szCs w:val="24"/>
          <w:vertAlign w:val="superscript"/>
        </w:rPr>
        <w:t>7</w:t>
      </w:r>
      <w:r w:rsidR="00C4691E">
        <w:rPr>
          <w:rFonts w:asciiTheme="majorBidi" w:hAnsiTheme="majorBidi" w:cstheme="majorBidi"/>
          <w:sz w:val="24"/>
          <w:szCs w:val="24"/>
        </w:rPr>
        <w:t>.</w:t>
      </w:r>
    </w:p>
    <w:p w:rsidR="00307E5E" w:rsidRPr="0059757B" w:rsidRDefault="00307E5E" w:rsidP="0059757B">
      <w:pPr>
        <w:autoSpaceDE w:val="0"/>
        <w:autoSpaceDN w:val="0"/>
        <w:adjustRightInd w:val="0"/>
        <w:spacing w:before="0" w:beforeAutospacing="0" w:after="0" w:afterAutospacing="0"/>
        <w:ind w:left="0" w:firstLine="0"/>
        <w:rPr>
          <w:rFonts w:asciiTheme="majorBidi" w:hAnsiTheme="majorBidi" w:cstheme="majorBidi"/>
          <w:color w:val="FF0000"/>
          <w:sz w:val="24"/>
          <w:szCs w:val="24"/>
        </w:rPr>
      </w:pPr>
    </w:p>
    <w:p w:rsidR="00CC668F" w:rsidRDefault="0039150D" w:rsidP="00FA3464">
      <w:pPr>
        <w:ind w:left="0" w:firstLine="0"/>
        <w:rPr>
          <w:rFonts w:asciiTheme="majorBidi" w:hAnsiTheme="majorBidi" w:cstheme="majorBidi"/>
          <w:sz w:val="24"/>
          <w:szCs w:val="24"/>
        </w:rPr>
      </w:pPr>
      <w:r>
        <w:rPr>
          <w:rFonts w:asciiTheme="majorBidi" w:hAnsiTheme="majorBidi" w:cstheme="majorBidi"/>
          <w:sz w:val="24"/>
          <w:szCs w:val="24"/>
        </w:rPr>
        <w:lastRenderedPageBreak/>
        <w:t>In this series of fifty cases of suprasellartumours, 84%</w:t>
      </w:r>
      <w:r w:rsidR="00222D12">
        <w:rPr>
          <w:rFonts w:asciiTheme="majorBidi" w:hAnsiTheme="majorBidi" w:cstheme="majorBidi"/>
          <w:sz w:val="24"/>
          <w:szCs w:val="24"/>
        </w:rPr>
        <w:t xml:space="preserve"> h</w:t>
      </w:r>
      <w:r>
        <w:rPr>
          <w:rFonts w:asciiTheme="majorBidi" w:hAnsiTheme="majorBidi" w:cstheme="majorBidi"/>
          <w:sz w:val="24"/>
          <w:szCs w:val="24"/>
        </w:rPr>
        <w:t>ad post operative</w:t>
      </w:r>
      <w:r w:rsidR="009A3F4D">
        <w:rPr>
          <w:rFonts w:asciiTheme="majorBidi" w:hAnsiTheme="majorBidi" w:cstheme="majorBidi"/>
          <w:sz w:val="24"/>
          <w:szCs w:val="24"/>
        </w:rPr>
        <w:t xml:space="preserve"> </w:t>
      </w:r>
      <w:r w:rsidR="00222D12" w:rsidRPr="0039150D">
        <w:rPr>
          <w:rFonts w:asciiTheme="majorBidi" w:hAnsiTheme="majorBidi" w:cstheme="majorBidi"/>
          <w:sz w:val="24"/>
          <w:szCs w:val="24"/>
        </w:rPr>
        <w:t xml:space="preserve">improvement of </w:t>
      </w:r>
      <w:r w:rsidR="005F49F6">
        <w:rPr>
          <w:rFonts w:asciiTheme="majorBidi" w:hAnsiTheme="majorBidi" w:cstheme="majorBidi"/>
          <w:sz w:val="24"/>
          <w:szCs w:val="24"/>
        </w:rPr>
        <w:t>VA,</w:t>
      </w:r>
      <w:r w:rsidR="005F49F6" w:rsidRPr="0039150D">
        <w:rPr>
          <w:rFonts w:asciiTheme="majorBidi" w:hAnsiTheme="majorBidi" w:cstheme="majorBidi"/>
          <w:sz w:val="24"/>
          <w:szCs w:val="24"/>
        </w:rPr>
        <w:t xml:space="preserve"> 12</w:t>
      </w:r>
      <w:r w:rsidRPr="0039150D">
        <w:rPr>
          <w:rFonts w:asciiTheme="majorBidi" w:hAnsiTheme="majorBidi" w:cstheme="majorBidi"/>
          <w:sz w:val="24"/>
          <w:szCs w:val="24"/>
        </w:rPr>
        <w:t>% had same pre and post</w:t>
      </w:r>
      <w:r w:rsidR="00A42609">
        <w:rPr>
          <w:rFonts w:asciiTheme="majorBidi" w:hAnsiTheme="majorBidi" w:cstheme="majorBidi"/>
          <w:sz w:val="24"/>
          <w:szCs w:val="24"/>
        </w:rPr>
        <w:t>operative</w:t>
      </w:r>
      <w:r w:rsidRPr="0039150D">
        <w:rPr>
          <w:rFonts w:asciiTheme="majorBidi" w:hAnsiTheme="majorBidi" w:cstheme="majorBidi"/>
          <w:sz w:val="24"/>
          <w:szCs w:val="24"/>
        </w:rPr>
        <w:t xml:space="preserve"> VA, and finally </w:t>
      </w:r>
      <w:r w:rsidR="00222D12" w:rsidRPr="0039150D">
        <w:rPr>
          <w:rFonts w:asciiTheme="majorBidi" w:hAnsiTheme="majorBidi" w:cstheme="majorBidi"/>
          <w:sz w:val="24"/>
          <w:szCs w:val="24"/>
        </w:rPr>
        <w:t>4%had</w:t>
      </w:r>
      <w:r w:rsidR="00A42609">
        <w:rPr>
          <w:rFonts w:asciiTheme="majorBidi" w:hAnsiTheme="majorBidi" w:cstheme="majorBidi"/>
          <w:sz w:val="24"/>
          <w:szCs w:val="24"/>
        </w:rPr>
        <w:t xml:space="preserve"> postoperative</w:t>
      </w:r>
      <w:r w:rsidR="00307E5E" w:rsidRPr="0039150D">
        <w:rPr>
          <w:rFonts w:asciiTheme="majorBidi" w:hAnsiTheme="majorBidi" w:cstheme="majorBidi"/>
          <w:sz w:val="24"/>
          <w:szCs w:val="24"/>
        </w:rPr>
        <w:t xml:space="preserve"> deterioration of VA(no PL)</w:t>
      </w:r>
      <w:r w:rsidR="005F49F6">
        <w:rPr>
          <w:rFonts w:asciiTheme="majorBidi" w:hAnsiTheme="majorBidi" w:cstheme="majorBidi"/>
          <w:sz w:val="24"/>
          <w:szCs w:val="24"/>
        </w:rPr>
        <w:t>. In the deteriorated cases, the tumor was large</w:t>
      </w:r>
      <w:r w:rsidR="009A3F4D">
        <w:rPr>
          <w:rFonts w:asciiTheme="majorBidi" w:hAnsiTheme="majorBidi" w:cstheme="majorBidi"/>
          <w:sz w:val="24"/>
          <w:szCs w:val="24"/>
        </w:rPr>
        <w:t xml:space="preserve"> </w:t>
      </w:r>
      <w:r w:rsidR="00A42609">
        <w:rPr>
          <w:rFonts w:asciiTheme="majorBidi" w:hAnsiTheme="majorBidi" w:cstheme="majorBidi"/>
          <w:sz w:val="24"/>
          <w:szCs w:val="24"/>
        </w:rPr>
        <w:t>craniopharyngeoma</w:t>
      </w:r>
      <w:r w:rsidR="005F49F6">
        <w:rPr>
          <w:rFonts w:asciiTheme="majorBidi" w:hAnsiTheme="majorBidi" w:cstheme="majorBidi"/>
          <w:sz w:val="24"/>
          <w:szCs w:val="24"/>
        </w:rPr>
        <w:t xml:space="preserve"> adherent to the surrounding. It compressed the optic pathway thus affecting the visual acuity to HM. An attempt was made to separate the</w:t>
      </w:r>
      <w:r w:rsidR="00FA3464">
        <w:rPr>
          <w:rFonts w:asciiTheme="majorBidi" w:hAnsiTheme="majorBidi" w:cstheme="majorBidi"/>
          <w:sz w:val="24"/>
          <w:szCs w:val="24"/>
        </w:rPr>
        <w:t xml:space="preserve"> tumor from the optic apparatus ,t</w:t>
      </w:r>
      <w:r w:rsidR="005F49F6">
        <w:rPr>
          <w:rFonts w:asciiTheme="majorBidi" w:hAnsiTheme="majorBidi" w:cstheme="majorBidi"/>
          <w:sz w:val="24"/>
          <w:szCs w:val="24"/>
        </w:rPr>
        <w:t>his attempt ended in injury of the optic pathway and deterioration of vision.</w:t>
      </w:r>
    </w:p>
    <w:p w:rsidR="005F49F6" w:rsidRDefault="005F49F6" w:rsidP="009A3F4D">
      <w:pPr>
        <w:ind w:left="0" w:firstLine="0"/>
        <w:rPr>
          <w:rFonts w:asciiTheme="majorBidi" w:hAnsiTheme="majorBidi" w:cstheme="majorBidi"/>
          <w:color w:val="FF0000"/>
          <w:sz w:val="24"/>
          <w:szCs w:val="24"/>
        </w:rPr>
      </w:pPr>
      <w:r>
        <w:rPr>
          <w:rFonts w:asciiTheme="majorBidi" w:hAnsiTheme="majorBidi" w:cstheme="majorBidi"/>
          <w:sz w:val="24"/>
          <w:szCs w:val="24"/>
        </w:rPr>
        <w:t xml:space="preserve">This </w:t>
      </w:r>
      <w:r w:rsidR="0039150D" w:rsidRPr="0039150D">
        <w:rPr>
          <w:rFonts w:asciiTheme="majorBidi" w:hAnsiTheme="majorBidi" w:cstheme="majorBidi"/>
          <w:sz w:val="24"/>
          <w:szCs w:val="24"/>
        </w:rPr>
        <w:t>results correlate</w:t>
      </w:r>
      <w:r>
        <w:rPr>
          <w:rFonts w:asciiTheme="majorBidi" w:hAnsiTheme="majorBidi" w:cstheme="majorBidi"/>
          <w:sz w:val="24"/>
          <w:szCs w:val="24"/>
        </w:rPr>
        <w:t>s</w:t>
      </w:r>
      <w:r w:rsidR="0039150D" w:rsidRPr="0039150D">
        <w:rPr>
          <w:rFonts w:asciiTheme="majorBidi" w:hAnsiTheme="majorBidi" w:cstheme="majorBidi"/>
          <w:sz w:val="24"/>
          <w:szCs w:val="24"/>
        </w:rPr>
        <w:t xml:space="preserve"> with </w:t>
      </w:r>
      <w:hyperlink r:id="rId13" w:history="1">
        <w:r w:rsidR="0075439A" w:rsidRPr="0039150D">
          <w:rPr>
            <w:rFonts w:asciiTheme="majorBidi" w:hAnsiTheme="majorBidi" w:cstheme="majorBidi"/>
            <w:sz w:val="24"/>
            <w:szCs w:val="24"/>
          </w:rPr>
          <w:t>Koutourousiou M</w:t>
        </w:r>
      </w:hyperlink>
      <w:r w:rsidR="0075439A" w:rsidRPr="0039150D">
        <w:rPr>
          <w:rFonts w:asciiTheme="majorBidi" w:hAnsiTheme="majorBidi" w:cstheme="majorBidi"/>
          <w:sz w:val="24"/>
          <w:szCs w:val="24"/>
        </w:rPr>
        <w:t>,</w:t>
      </w:r>
      <w:r w:rsidR="00183389">
        <w:rPr>
          <w:rFonts w:asciiTheme="majorBidi" w:hAnsiTheme="majorBidi" w:cstheme="majorBidi"/>
          <w:sz w:val="24"/>
          <w:szCs w:val="24"/>
          <w:vertAlign w:val="superscript"/>
        </w:rPr>
        <w:t>8</w:t>
      </w:r>
      <w:r w:rsidR="0075439A" w:rsidRPr="0039150D">
        <w:rPr>
          <w:rFonts w:asciiTheme="majorBidi" w:hAnsiTheme="majorBidi" w:cstheme="majorBidi"/>
          <w:sz w:val="24"/>
          <w:szCs w:val="24"/>
        </w:rPr>
        <w:t xml:space="preserve"> et al</w:t>
      </w:r>
      <w:r w:rsidR="0039150D" w:rsidRPr="0039150D">
        <w:rPr>
          <w:rFonts w:asciiTheme="majorBidi" w:hAnsiTheme="majorBidi" w:cstheme="majorBidi"/>
          <w:sz w:val="24"/>
          <w:szCs w:val="24"/>
        </w:rPr>
        <w:t>. In their series in</w:t>
      </w:r>
      <w:r w:rsidR="0075439A" w:rsidRPr="0039150D">
        <w:rPr>
          <w:rFonts w:asciiTheme="majorBidi" w:hAnsiTheme="majorBidi" w:cstheme="majorBidi"/>
          <w:sz w:val="24"/>
          <w:szCs w:val="24"/>
        </w:rPr>
        <w:t xml:space="preserve"> 2014</w:t>
      </w:r>
      <w:r w:rsidR="0039150D" w:rsidRPr="0039150D">
        <w:rPr>
          <w:rFonts w:asciiTheme="majorBidi" w:hAnsiTheme="majorBidi" w:cstheme="majorBidi"/>
          <w:sz w:val="24"/>
          <w:szCs w:val="24"/>
        </w:rPr>
        <w:t>, they</w:t>
      </w:r>
      <w:r w:rsidR="00A42609">
        <w:rPr>
          <w:rFonts w:asciiTheme="majorBidi" w:hAnsiTheme="majorBidi" w:cstheme="majorBidi"/>
          <w:sz w:val="24"/>
          <w:szCs w:val="24"/>
        </w:rPr>
        <w:t xml:space="preserve"> documented good postoperative </w:t>
      </w:r>
      <w:r w:rsidR="0075439A" w:rsidRPr="0039150D">
        <w:rPr>
          <w:rFonts w:asciiTheme="majorBidi" w:hAnsiTheme="majorBidi" w:cstheme="majorBidi"/>
          <w:sz w:val="24"/>
          <w:szCs w:val="24"/>
        </w:rPr>
        <w:t>VA in 75 cases of suprasellar meningioma treated by endoscopic endonasal surgery</w:t>
      </w:r>
      <w:r w:rsidR="009B1866">
        <w:rPr>
          <w:rFonts w:asciiTheme="majorBidi" w:hAnsiTheme="majorBidi" w:cstheme="majorBidi"/>
          <w:sz w:val="24"/>
          <w:szCs w:val="24"/>
        </w:rPr>
        <w:t>. T</w:t>
      </w:r>
      <w:r w:rsidR="00261029">
        <w:rPr>
          <w:rFonts w:asciiTheme="majorBidi" w:hAnsiTheme="majorBidi" w:cstheme="majorBidi"/>
          <w:sz w:val="24"/>
          <w:szCs w:val="24"/>
        </w:rPr>
        <w:t xml:space="preserve">hey had only 2 cases of </w:t>
      </w:r>
      <w:r>
        <w:rPr>
          <w:rFonts w:asciiTheme="majorBidi" w:hAnsiTheme="majorBidi" w:cstheme="majorBidi"/>
          <w:sz w:val="24"/>
          <w:szCs w:val="24"/>
        </w:rPr>
        <w:t>visual</w:t>
      </w:r>
      <w:r w:rsidR="00261029">
        <w:rPr>
          <w:rFonts w:asciiTheme="majorBidi" w:hAnsiTheme="majorBidi" w:cstheme="majorBidi"/>
          <w:sz w:val="24"/>
          <w:szCs w:val="24"/>
        </w:rPr>
        <w:t xml:space="preserve"> acuity deterioration</w:t>
      </w:r>
      <w:r w:rsidR="009B1866" w:rsidRPr="009A115E">
        <w:rPr>
          <w:rFonts w:asciiTheme="majorBidi" w:hAnsiTheme="majorBidi" w:cstheme="majorBidi"/>
          <w:color w:val="FF0000"/>
          <w:sz w:val="24"/>
          <w:szCs w:val="24"/>
        </w:rPr>
        <w:t>.</w:t>
      </w:r>
      <w:r w:rsidR="00CC668F" w:rsidRPr="00A968BF">
        <w:rPr>
          <w:rFonts w:asciiTheme="majorBidi" w:hAnsiTheme="majorBidi" w:cstheme="majorBidi"/>
          <w:sz w:val="24"/>
          <w:szCs w:val="24"/>
        </w:rPr>
        <w:t>However, their tumour pathology differs from this study where craniopharngeoma and pituitary adenoma were also included. T</w:t>
      </w:r>
      <w:r w:rsidR="009A115E" w:rsidRPr="00A968BF">
        <w:rPr>
          <w:rFonts w:asciiTheme="majorBidi" w:hAnsiTheme="majorBidi" w:cstheme="majorBidi"/>
          <w:sz w:val="24"/>
          <w:szCs w:val="24"/>
        </w:rPr>
        <w:t>he 8</w:t>
      </w:r>
      <w:r w:rsidR="00CC668F" w:rsidRPr="00A968BF">
        <w:rPr>
          <w:rFonts w:asciiTheme="majorBidi" w:hAnsiTheme="majorBidi" w:cstheme="majorBidi"/>
          <w:sz w:val="24"/>
          <w:szCs w:val="24"/>
        </w:rPr>
        <w:t xml:space="preserve"> cases of</w:t>
      </w:r>
      <w:r w:rsidR="009A3F4D">
        <w:rPr>
          <w:rFonts w:asciiTheme="majorBidi" w:hAnsiTheme="majorBidi" w:cstheme="majorBidi"/>
          <w:sz w:val="24"/>
          <w:szCs w:val="24"/>
        </w:rPr>
        <w:t xml:space="preserve"> m</w:t>
      </w:r>
      <w:r w:rsidR="009A115E" w:rsidRPr="00A968BF">
        <w:rPr>
          <w:rFonts w:asciiTheme="majorBidi" w:hAnsiTheme="majorBidi" w:cstheme="majorBidi"/>
          <w:sz w:val="24"/>
          <w:szCs w:val="24"/>
        </w:rPr>
        <w:t>eningioma</w:t>
      </w:r>
      <w:r w:rsidR="00CC668F" w:rsidRPr="00A968BF">
        <w:rPr>
          <w:rFonts w:asciiTheme="majorBidi" w:hAnsiTheme="majorBidi" w:cstheme="majorBidi"/>
          <w:sz w:val="24"/>
          <w:szCs w:val="24"/>
        </w:rPr>
        <w:t xml:space="preserve">, in </w:t>
      </w:r>
      <w:r w:rsidR="00DC075C" w:rsidRPr="00A968BF">
        <w:rPr>
          <w:rFonts w:asciiTheme="majorBidi" w:hAnsiTheme="majorBidi" w:cstheme="majorBidi"/>
          <w:sz w:val="24"/>
          <w:szCs w:val="24"/>
        </w:rPr>
        <w:t>this study</w:t>
      </w:r>
      <w:r w:rsidR="00A42609">
        <w:rPr>
          <w:rFonts w:asciiTheme="majorBidi" w:hAnsiTheme="majorBidi" w:cstheme="majorBidi"/>
          <w:sz w:val="24"/>
          <w:szCs w:val="24"/>
        </w:rPr>
        <w:t>, were operated upon</w:t>
      </w:r>
      <w:r w:rsidR="009A3F4D">
        <w:rPr>
          <w:rFonts w:asciiTheme="majorBidi" w:hAnsiTheme="majorBidi" w:cstheme="majorBidi"/>
          <w:sz w:val="24"/>
          <w:szCs w:val="24"/>
        </w:rPr>
        <w:t xml:space="preserve"> </w:t>
      </w:r>
      <w:r w:rsidR="009A115E" w:rsidRPr="00A968BF">
        <w:rPr>
          <w:rFonts w:asciiTheme="majorBidi" w:hAnsiTheme="majorBidi" w:cstheme="majorBidi"/>
          <w:sz w:val="24"/>
          <w:szCs w:val="24"/>
        </w:rPr>
        <w:t>transcranial</w:t>
      </w:r>
      <w:r w:rsidR="00CC668F" w:rsidRPr="00A968BF">
        <w:rPr>
          <w:rFonts w:asciiTheme="majorBidi" w:hAnsiTheme="majorBidi" w:cstheme="majorBidi"/>
          <w:sz w:val="24"/>
          <w:szCs w:val="24"/>
        </w:rPr>
        <w:t>l</w:t>
      </w:r>
      <w:r w:rsidR="009A115E" w:rsidRPr="00A968BF">
        <w:rPr>
          <w:rFonts w:asciiTheme="majorBidi" w:hAnsiTheme="majorBidi" w:cstheme="majorBidi"/>
          <w:sz w:val="24"/>
          <w:szCs w:val="24"/>
        </w:rPr>
        <w:t xml:space="preserve">y. The all improved. This may be attributed to </w:t>
      </w:r>
      <w:r w:rsidR="00DC075C" w:rsidRPr="00A968BF">
        <w:rPr>
          <w:rFonts w:asciiTheme="majorBidi" w:hAnsiTheme="majorBidi" w:cstheme="majorBidi"/>
          <w:sz w:val="24"/>
          <w:szCs w:val="24"/>
        </w:rPr>
        <w:t>better visualization of optic nerve during the transcranial</w:t>
      </w:r>
      <w:r w:rsidR="009A115E" w:rsidRPr="00A968BF">
        <w:rPr>
          <w:rFonts w:asciiTheme="majorBidi" w:hAnsiTheme="majorBidi" w:cstheme="majorBidi"/>
          <w:sz w:val="24"/>
          <w:szCs w:val="24"/>
        </w:rPr>
        <w:t xml:space="preserve"> approach</w:t>
      </w:r>
      <w:r w:rsidR="00DC075C" w:rsidRPr="00A968BF">
        <w:rPr>
          <w:rFonts w:asciiTheme="majorBidi" w:hAnsiTheme="majorBidi" w:cstheme="majorBidi"/>
          <w:sz w:val="24"/>
          <w:szCs w:val="24"/>
        </w:rPr>
        <w:t>.H</w:t>
      </w:r>
      <w:r w:rsidR="009A115E" w:rsidRPr="00A968BF">
        <w:rPr>
          <w:rFonts w:asciiTheme="majorBidi" w:hAnsiTheme="majorBidi" w:cstheme="majorBidi"/>
          <w:sz w:val="24"/>
          <w:szCs w:val="24"/>
        </w:rPr>
        <w:t xml:space="preserve">owever </w:t>
      </w:r>
      <w:r w:rsidR="00CC668F" w:rsidRPr="00A968BF">
        <w:rPr>
          <w:rFonts w:asciiTheme="majorBidi" w:hAnsiTheme="majorBidi" w:cstheme="majorBidi"/>
          <w:sz w:val="24"/>
          <w:szCs w:val="24"/>
        </w:rPr>
        <w:t>eight cases is a small number and further study should be done to draw a conclusion.</w:t>
      </w:r>
    </w:p>
    <w:p w:rsidR="009A115E" w:rsidRDefault="009A115E" w:rsidP="005F49F6">
      <w:pPr>
        <w:ind w:left="0" w:firstLine="0"/>
        <w:rPr>
          <w:rFonts w:asciiTheme="majorBidi" w:hAnsiTheme="majorBidi" w:cstheme="majorBidi"/>
          <w:sz w:val="24"/>
          <w:szCs w:val="24"/>
        </w:rPr>
      </w:pPr>
    </w:p>
    <w:p w:rsidR="009A115E" w:rsidRDefault="00A42609" w:rsidP="00FE33C8">
      <w:pPr>
        <w:ind w:left="0" w:firstLine="0"/>
        <w:rPr>
          <w:rFonts w:asciiTheme="majorBidi" w:hAnsiTheme="majorBidi" w:cstheme="majorBidi"/>
          <w:sz w:val="24"/>
          <w:szCs w:val="24"/>
        </w:rPr>
      </w:pPr>
      <w:r>
        <w:rPr>
          <w:rFonts w:asciiTheme="majorBidi" w:hAnsiTheme="majorBidi" w:cstheme="majorBidi"/>
          <w:sz w:val="24"/>
          <w:szCs w:val="24"/>
        </w:rPr>
        <w:t>The result, in this study,</w:t>
      </w:r>
      <w:r w:rsidR="009A115E">
        <w:rPr>
          <w:rFonts w:asciiTheme="majorBidi" w:hAnsiTheme="majorBidi" w:cstheme="majorBidi"/>
          <w:sz w:val="24"/>
          <w:szCs w:val="24"/>
        </w:rPr>
        <w:t xml:space="preserve"> is</w:t>
      </w:r>
      <w:r w:rsidR="00FE33C8">
        <w:rPr>
          <w:rFonts w:asciiTheme="majorBidi" w:hAnsiTheme="majorBidi" w:cstheme="majorBidi"/>
          <w:sz w:val="24"/>
          <w:szCs w:val="24"/>
        </w:rPr>
        <w:t xml:space="preserve"> quiet</w:t>
      </w:r>
      <w:r w:rsidR="009A115E">
        <w:rPr>
          <w:rFonts w:asciiTheme="majorBidi" w:hAnsiTheme="majorBidi" w:cstheme="majorBidi"/>
          <w:sz w:val="24"/>
          <w:szCs w:val="24"/>
        </w:rPr>
        <w:t xml:space="preserve"> similar with </w:t>
      </w:r>
      <w:hyperlink r:id="rId14" w:history="1">
        <w:r w:rsidR="009A115E" w:rsidRPr="0039150D">
          <w:rPr>
            <w:rFonts w:asciiTheme="majorBidi" w:hAnsiTheme="majorBidi" w:cstheme="majorBidi"/>
            <w:sz w:val="24"/>
            <w:szCs w:val="24"/>
          </w:rPr>
          <w:t>Sinha S</w:t>
        </w:r>
      </w:hyperlink>
      <w:r w:rsidR="00183389">
        <w:rPr>
          <w:rFonts w:asciiTheme="majorBidi" w:hAnsiTheme="majorBidi" w:cstheme="majorBidi"/>
          <w:sz w:val="24"/>
          <w:szCs w:val="24"/>
          <w:vertAlign w:val="superscript"/>
        </w:rPr>
        <w:t>9</w:t>
      </w:r>
      <w:r w:rsidR="009A115E" w:rsidRPr="0039150D">
        <w:rPr>
          <w:rFonts w:asciiTheme="majorBidi" w:hAnsiTheme="majorBidi" w:cstheme="majorBidi"/>
          <w:sz w:val="24"/>
          <w:szCs w:val="24"/>
        </w:rPr>
        <w:t xml:space="preserve"> et al 2013</w:t>
      </w:r>
      <w:r w:rsidR="009A115E">
        <w:rPr>
          <w:rFonts w:asciiTheme="majorBidi" w:hAnsiTheme="majorBidi" w:cstheme="majorBidi"/>
          <w:sz w:val="24"/>
          <w:szCs w:val="24"/>
        </w:rPr>
        <w:t xml:space="preserve">.They </w:t>
      </w:r>
      <w:r w:rsidR="009A115E" w:rsidRPr="0039150D">
        <w:rPr>
          <w:rFonts w:asciiTheme="majorBidi" w:hAnsiTheme="majorBidi" w:cstheme="majorBidi"/>
          <w:sz w:val="24"/>
          <w:szCs w:val="24"/>
        </w:rPr>
        <w:t>reported 70% improvement</w:t>
      </w:r>
      <w:r w:rsidR="009A115E">
        <w:rPr>
          <w:rFonts w:asciiTheme="majorBidi" w:hAnsiTheme="majorBidi" w:cstheme="majorBidi"/>
          <w:sz w:val="24"/>
          <w:szCs w:val="24"/>
        </w:rPr>
        <w:t xml:space="preserve"> of VA </w:t>
      </w:r>
      <w:r w:rsidR="009A3F4D">
        <w:rPr>
          <w:rFonts w:asciiTheme="majorBidi" w:hAnsiTheme="majorBidi" w:cstheme="majorBidi"/>
          <w:sz w:val="24"/>
          <w:szCs w:val="24"/>
        </w:rPr>
        <w:t xml:space="preserve"> of </w:t>
      </w:r>
      <w:r w:rsidR="009A115E">
        <w:rPr>
          <w:rFonts w:asciiTheme="majorBidi" w:hAnsiTheme="majorBidi" w:cstheme="majorBidi"/>
          <w:sz w:val="24"/>
          <w:szCs w:val="24"/>
        </w:rPr>
        <w:t>in</w:t>
      </w:r>
      <w:r w:rsidR="009A3F4D">
        <w:rPr>
          <w:rFonts w:asciiTheme="majorBidi" w:hAnsiTheme="majorBidi" w:cstheme="majorBidi"/>
          <w:sz w:val="24"/>
          <w:szCs w:val="24"/>
        </w:rPr>
        <w:t>tran</w:t>
      </w:r>
      <w:r w:rsidR="009A115E" w:rsidRPr="0039150D">
        <w:rPr>
          <w:rFonts w:asciiTheme="majorBidi" w:hAnsiTheme="majorBidi" w:cstheme="majorBidi"/>
          <w:sz w:val="24"/>
          <w:szCs w:val="24"/>
        </w:rPr>
        <w:t>cranially treated</w:t>
      </w:r>
      <w:r w:rsidR="00DA12A3">
        <w:rPr>
          <w:rFonts w:asciiTheme="majorBidi" w:hAnsiTheme="majorBidi" w:cstheme="majorBidi"/>
          <w:sz w:val="24"/>
          <w:szCs w:val="24"/>
        </w:rPr>
        <w:t xml:space="preserve"> 48 cases of</w:t>
      </w:r>
      <w:r w:rsidR="009A3F4D">
        <w:rPr>
          <w:rFonts w:asciiTheme="majorBidi" w:hAnsiTheme="majorBidi" w:cstheme="majorBidi"/>
          <w:sz w:val="24"/>
          <w:szCs w:val="24"/>
        </w:rPr>
        <w:t xml:space="preserve"> </w:t>
      </w:r>
      <w:r w:rsidR="009A115E" w:rsidRPr="0039150D">
        <w:rPr>
          <w:rFonts w:asciiTheme="majorBidi" w:hAnsiTheme="majorBidi" w:cstheme="majorBidi"/>
          <w:sz w:val="24"/>
          <w:szCs w:val="24"/>
        </w:rPr>
        <w:t>suprasellar tumors</w:t>
      </w:r>
      <w:r w:rsidR="009550C7">
        <w:rPr>
          <w:rFonts w:asciiTheme="majorBidi" w:hAnsiTheme="majorBidi" w:cstheme="majorBidi"/>
          <w:sz w:val="24"/>
          <w:szCs w:val="24"/>
        </w:rPr>
        <w:t>. T</w:t>
      </w:r>
      <w:r w:rsidR="00A968BF">
        <w:rPr>
          <w:rFonts w:asciiTheme="majorBidi" w:hAnsiTheme="majorBidi" w:cstheme="majorBidi"/>
          <w:sz w:val="24"/>
          <w:szCs w:val="24"/>
        </w:rPr>
        <w:t>his study reported 20 cases</w:t>
      </w:r>
      <w:r w:rsidR="00FE33C8">
        <w:rPr>
          <w:rFonts w:asciiTheme="majorBidi" w:hAnsiTheme="majorBidi" w:cstheme="majorBidi"/>
          <w:sz w:val="24"/>
          <w:szCs w:val="24"/>
        </w:rPr>
        <w:t xml:space="preserve"> of sellar</w:t>
      </w:r>
      <w:r w:rsidR="00772FFB">
        <w:rPr>
          <w:rFonts w:asciiTheme="majorBidi" w:hAnsiTheme="majorBidi" w:cstheme="majorBidi"/>
          <w:sz w:val="24"/>
          <w:szCs w:val="24"/>
        </w:rPr>
        <w:t>,</w:t>
      </w:r>
      <w:r w:rsidR="00FE33C8">
        <w:rPr>
          <w:rFonts w:asciiTheme="majorBidi" w:hAnsiTheme="majorBidi" w:cstheme="majorBidi"/>
          <w:sz w:val="24"/>
          <w:szCs w:val="24"/>
        </w:rPr>
        <w:t>suprasellar tumors</w:t>
      </w:r>
      <w:r w:rsidR="00A968BF">
        <w:rPr>
          <w:rFonts w:asciiTheme="majorBidi" w:hAnsiTheme="majorBidi" w:cstheme="majorBidi"/>
          <w:sz w:val="24"/>
          <w:szCs w:val="24"/>
        </w:rPr>
        <w:t xml:space="preserve"> operated transcranially with </w:t>
      </w:r>
      <w:r w:rsidR="005A13F7">
        <w:rPr>
          <w:rFonts w:asciiTheme="majorBidi" w:hAnsiTheme="majorBidi" w:cstheme="majorBidi"/>
          <w:sz w:val="24"/>
          <w:szCs w:val="24"/>
        </w:rPr>
        <w:t>75%</w:t>
      </w:r>
      <w:r w:rsidR="00FE33C8">
        <w:rPr>
          <w:rFonts w:asciiTheme="majorBidi" w:hAnsiTheme="majorBidi" w:cstheme="majorBidi"/>
          <w:sz w:val="24"/>
          <w:szCs w:val="24"/>
        </w:rPr>
        <w:t>improvement</w:t>
      </w:r>
      <w:r w:rsidR="00A968BF">
        <w:rPr>
          <w:rFonts w:asciiTheme="majorBidi" w:hAnsiTheme="majorBidi" w:cstheme="majorBidi"/>
          <w:sz w:val="24"/>
          <w:szCs w:val="24"/>
        </w:rPr>
        <w:t xml:space="preserve"> in visual acuity</w:t>
      </w:r>
      <w:r w:rsidR="00FE33C8">
        <w:rPr>
          <w:rFonts w:asciiTheme="majorBidi" w:hAnsiTheme="majorBidi" w:cstheme="majorBidi"/>
          <w:sz w:val="24"/>
          <w:szCs w:val="24"/>
        </w:rPr>
        <w:t>. This slight difference may be attributed to the difference in tumor pathology.</w:t>
      </w:r>
      <w:hyperlink r:id="rId15" w:history="1">
        <w:r w:rsidR="009A115E" w:rsidRPr="0039150D">
          <w:rPr>
            <w:rFonts w:asciiTheme="majorBidi" w:hAnsiTheme="majorBidi" w:cstheme="majorBidi"/>
            <w:sz w:val="24"/>
            <w:szCs w:val="24"/>
          </w:rPr>
          <w:t>Han S</w:t>
        </w:r>
      </w:hyperlink>
      <w:r w:rsidR="00183389">
        <w:rPr>
          <w:rFonts w:asciiTheme="majorBidi" w:hAnsiTheme="majorBidi" w:cstheme="majorBidi"/>
          <w:sz w:val="24"/>
          <w:szCs w:val="24"/>
          <w:vertAlign w:val="superscript"/>
        </w:rPr>
        <w:t>10</w:t>
      </w:r>
      <w:r w:rsidR="009A115E" w:rsidRPr="0039150D">
        <w:rPr>
          <w:rFonts w:asciiTheme="majorBidi" w:hAnsiTheme="majorBidi" w:cstheme="majorBidi"/>
          <w:sz w:val="24"/>
          <w:szCs w:val="24"/>
        </w:rPr>
        <w:t xml:space="preserve"> et al 2014 </w:t>
      </w:r>
      <w:r w:rsidR="009A115E">
        <w:rPr>
          <w:rFonts w:asciiTheme="majorBidi" w:hAnsiTheme="majorBidi" w:cstheme="majorBidi"/>
          <w:sz w:val="24"/>
          <w:szCs w:val="24"/>
        </w:rPr>
        <w:t xml:space="preserve">also </w:t>
      </w:r>
      <w:r w:rsidR="009A115E" w:rsidRPr="0039150D">
        <w:rPr>
          <w:rFonts w:asciiTheme="majorBidi" w:hAnsiTheme="majorBidi" w:cstheme="majorBidi"/>
          <w:sz w:val="24"/>
          <w:szCs w:val="24"/>
        </w:rPr>
        <w:t>reported 82% improvement of post op</w:t>
      </w:r>
      <w:r w:rsidR="009550C7">
        <w:rPr>
          <w:rFonts w:asciiTheme="majorBidi" w:hAnsiTheme="majorBidi" w:cstheme="majorBidi"/>
          <w:sz w:val="24"/>
          <w:szCs w:val="24"/>
        </w:rPr>
        <w:t>erative</w:t>
      </w:r>
      <w:r w:rsidR="009A115E" w:rsidRPr="0039150D">
        <w:rPr>
          <w:rFonts w:asciiTheme="majorBidi" w:hAnsiTheme="majorBidi" w:cstheme="majorBidi"/>
          <w:sz w:val="24"/>
          <w:szCs w:val="24"/>
        </w:rPr>
        <w:t xml:space="preserve"> VA in 29 patients</w:t>
      </w:r>
      <w:r w:rsidR="009A115E">
        <w:rPr>
          <w:rFonts w:asciiTheme="majorBidi" w:hAnsiTheme="majorBidi" w:cstheme="majorBidi"/>
          <w:sz w:val="24"/>
          <w:szCs w:val="24"/>
        </w:rPr>
        <w:t xml:space="preserve"> with larg</w:t>
      </w:r>
      <w:r w:rsidR="00DA12A3">
        <w:rPr>
          <w:rFonts w:asciiTheme="majorBidi" w:hAnsiTheme="majorBidi" w:cstheme="majorBidi"/>
          <w:sz w:val="24"/>
          <w:szCs w:val="24"/>
        </w:rPr>
        <w:t>e suprasellar</w:t>
      </w:r>
      <w:r w:rsidR="009A3F4D">
        <w:rPr>
          <w:rFonts w:asciiTheme="majorBidi" w:hAnsiTheme="majorBidi" w:cstheme="majorBidi"/>
          <w:sz w:val="24"/>
          <w:szCs w:val="24"/>
        </w:rPr>
        <w:t xml:space="preserve"> </w:t>
      </w:r>
      <w:r w:rsidR="00DA12A3">
        <w:rPr>
          <w:rFonts w:asciiTheme="majorBidi" w:hAnsiTheme="majorBidi" w:cstheme="majorBidi"/>
          <w:sz w:val="24"/>
          <w:szCs w:val="24"/>
        </w:rPr>
        <w:t>craniophar</w:t>
      </w:r>
      <w:r w:rsidR="00FE33C8">
        <w:rPr>
          <w:rFonts w:asciiTheme="majorBidi" w:hAnsiTheme="majorBidi" w:cstheme="majorBidi"/>
          <w:sz w:val="24"/>
          <w:szCs w:val="24"/>
        </w:rPr>
        <w:t>yngioma</w:t>
      </w:r>
      <w:r w:rsidR="009A3F4D">
        <w:rPr>
          <w:rFonts w:asciiTheme="majorBidi" w:hAnsiTheme="majorBidi" w:cstheme="majorBidi"/>
          <w:sz w:val="24"/>
          <w:szCs w:val="24"/>
        </w:rPr>
        <w:t xml:space="preserve"> </w:t>
      </w:r>
      <w:r w:rsidR="009550C7">
        <w:rPr>
          <w:rFonts w:asciiTheme="majorBidi" w:hAnsiTheme="majorBidi" w:cstheme="majorBidi"/>
          <w:sz w:val="24"/>
          <w:szCs w:val="24"/>
        </w:rPr>
        <w:t>treated transcranially. T</w:t>
      </w:r>
      <w:r w:rsidR="00DA12A3">
        <w:rPr>
          <w:rFonts w:asciiTheme="majorBidi" w:hAnsiTheme="majorBidi" w:cstheme="majorBidi"/>
          <w:sz w:val="24"/>
          <w:szCs w:val="24"/>
        </w:rPr>
        <w:t>his study reported 17 cases of craniopharyngioma (12 cases treated transcranial and 5 cases transsphenoid) with 70%</w:t>
      </w:r>
      <w:r w:rsidR="009550C7">
        <w:rPr>
          <w:rFonts w:asciiTheme="majorBidi" w:hAnsiTheme="majorBidi" w:cstheme="majorBidi"/>
          <w:sz w:val="24"/>
          <w:szCs w:val="24"/>
        </w:rPr>
        <w:t xml:space="preserve"> postoperative improvement.</w:t>
      </w:r>
    </w:p>
    <w:p w:rsidR="0075439A" w:rsidRDefault="0075439A" w:rsidP="00C4691E">
      <w:pPr>
        <w:ind w:left="0" w:firstLine="0"/>
        <w:rPr>
          <w:rFonts w:asciiTheme="majorBidi" w:hAnsiTheme="majorBidi" w:cstheme="majorBidi"/>
          <w:sz w:val="24"/>
          <w:szCs w:val="24"/>
        </w:rPr>
      </w:pPr>
    </w:p>
    <w:p w:rsidR="00ED494C" w:rsidRDefault="00ED494C" w:rsidP="00755F0A">
      <w:pPr>
        <w:ind w:left="0" w:firstLine="0"/>
        <w:rPr>
          <w:rFonts w:asciiTheme="majorBidi" w:hAnsiTheme="majorBidi" w:cstheme="majorBidi"/>
          <w:sz w:val="24"/>
          <w:szCs w:val="24"/>
        </w:rPr>
      </w:pPr>
      <w:r>
        <w:rPr>
          <w:rFonts w:asciiTheme="majorBidi" w:hAnsiTheme="majorBidi" w:cstheme="majorBidi"/>
          <w:sz w:val="28"/>
          <w:szCs w:val="28"/>
        </w:rPr>
        <w:t>Conclusion :</w:t>
      </w:r>
    </w:p>
    <w:p w:rsidR="003929B5" w:rsidRDefault="00ED494C" w:rsidP="00A42609">
      <w:pPr>
        <w:ind w:left="0" w:firstLine="0"/>
        <w:rPr>
          <w:rFonts w:asciiTheme="majorBidi" w:hAnsiTheme="majorBidi" w:cstheme="majorBidi"/>
          <w:sz w:val="28"/>
          <w:szCs w:val="28"/>
        </w:rPr>
      </w:pPr>
      <w:r>
        <w:rPr>
          <w:rFonts w:asciiTheme="majorBidi" w:hAnsiTheme="majorBidi" w:cstheme="majorBidi"/>
          <w:sz w:val="24"/>
          <w:szCs w:val="24"/>
        </w:rPr>
        <w:t>Safe, car</w:t>
      </w:r>
      <w:r w:rsidR="0025055D">
        <w:rPr>
          <w:rFonts w:asciiTheme="majorBidi" w:hAnsiTheme="majorBidi" w:cstheme="majorBidi"/>
          <w:sz w:val="24"/>
          <w:szCs w:val="24"/>
        </w:rPr>
        <w:t>efu</w:t>
      </w:r>
      <w:r>
        <w:rPr>
          <w:rFonts w:asciiTheme="majorBidi" w:hAnsiTheme="majorBidi" w:cstheme="majorBidi"/>
          <w:sz w:val="24"/>
          <w:szCs w:val="24"/>
        </w:rPr>
        <w:t xml:space="preserve">l surgery of tumor in </w:t>
      </w:r>
      <w:r w:rsidR="00772FFB">
        <w:rPr>
          <w:rFonts w:asciiTheme="majorBidi" w:hAnsiTheme="majorBidi" w:cstheme="majorBidi"/>
          <w:sz w:val="24"/>
          <w:szCs w:val="24"/>
        </w:rPr>
        <w:t xml:space="preserve">sellar and </w:t>
      </w:r>
      <w:r>
        <w:rPr>
          <w:rFonts w:asciiTheme="majorBidi" w:hAnsiTheme="majorBidi" w:cstheme="majorBidi"/>
          <w:sz w:val="24"/>
          <w:szCs w:val="24"/>
        </w:rPr>
        <w:t>suprasellar regi</w:t>
      </w:r>
      <w:r w:rsidR="00261029">
        <w:rPr>
          <w:rFonts w:asciiTheme="majorBidi" w:hAnsiTheme="majorBidi" w:cstheme="majorBidi"/>
          <w:sz w:val="24"/>
          <w:szCs w:val="24"/>
        </w:rPr>
        <w:t>on</w:t>
      </w:r>
      <w:r w:rsidR="00772FFB">
        <w:rPr>
          <w:rFonts w:asciiTheme="majorBidi" w:hAnsiTheme="majorBidi" w:cstheme="majorBidi"/>
          <w:sz w:val="24"/>
          <w:szCs w:val="24"/>
        </w:rPr>
        <w:t>s</w:t>
      </w:r>
      <w:r w:rsidR="00261029">
        <w:rPr>
          <w:rFonts w:asciiTheme="majorBidi" w:hAnsiTheme="majorBidi" w:cstheme="majorBidi"/>
          <w:sz w:val="24"/>
          <w:szCs w:val="24"/>
        </w:rPr>
        <w:t xml:space="preserve"> with good instruments and anesthesia </w:t>
      </w:r>
      <w:r w:rsidR="009550C7">
        <w:rPr>
          <w:rFonts w:asciiTheme="majorBidi" w:hAnsiTheme="majorBidi" w:cstheme="majorBidi"/>
          <w:sz w:val="24"/>
          <w:szCs w:val="24"/>
        </w:rPr>
        <w:t xml:space="preserve">and without severely affected optic nerve </w:t>
      </w:r>
      <w:r w:rsidR="00261029">
        <w:rPr>
          <w:rFonts w:asciiTheme="majorBidi" w:hAnsiTheme="majorBidi" w:cstheme="majorBidi"/>
          <w:sz w:val="24"/>
          <w:szCs w:val="24"/>
        </w:rPr>
        <w:t>can</w:t>
      </w:r>
      <w:r w:rsidR="00A42609">
        <w:rPr>
          <w:rFonts w:asciiTheme="majorBidi" w:hAnsiTheme="majorBidi" w:cstheme="majorBidi"/>
          <w:sz w:val="24"/>
          <w:szCs w:val="24"/>
        </w:rPr>
        <w:t xml:space="preserve"> improve visual acuity</w:t>
      </w:r>
      <w:r>
        <w:rPr>
          <w:rFonts w:asciiTheme="majorBidi" w:hAnsiTheme="majorBidi" w:cstheme="majorBidi"/>
          <w:sz w:val="24"/>
          <w:szCs w:val="24"/>
        </w:rPr>
        <w:t>.</w:t>
      </w:r>
    </w:p>
    <w:p w:rsidR="00261029" w:rsidRDefault="00261029">
      <w:pPr>
        <w:rPr>
          <w:rFonts w:asciiTheme="majorBidi" w:hAnsiTheme="majorBidi" w:cstheme="majorBidi"/>
          <w:sz w:val="28"/>
          <w:szCs w:val="28"/>
        </w:rPr>
      </w:pPr>
      <w:r>
        <w:rPr>
          <w:rFonts w:asciiTheme="majorBidi" w:hAnsiTheme="majorBidi" w:cstheme="majorBidi"/>
          <w:sz w:val="28"/>
          <w:szCs w:val="28"/>
        </w:rPr>
        <w:br w:type="page"/>
      </w:r>
    </w:p>
    <w:p w:rsidR="001115F7" w:rsidRDefault="00297C45" w:rsidP="00261029">
      <w:pPr>
        <w:ind w:left="426" w:firstLine="0"/>
        <w:rPr>
          <w:rFonts w:ascii="BookAntiqua" w:cs="BookAntiqua"/>
          <w:sz w:val="18"/>
          <w:szCs w:val="18"/>
        </w:rPr>
      </w:pPr>
      <w:r>
        <w:rPr>
          <w:rFonts w:asciiTheme="majorBidi" w:hAnsiTheme="majorBidi" w:cstheme="majorBidi"/>
          <w:sz w:val="28"/>
          <w:szCs w:val="28"/>
        </w:rPr>
        <w:lastRenderedPageBreak/>
        <w:t>Reference</w:t>
      </w:r>
      <w:r w:rsidR="003929B5">
        <w:rPr>
          <w:rFonts w:asciiTheme="majorBidi" w:hAnsiTheme="majorBidi" w:cstheme="majorBidi"/>
          <w:sz w:val="28"/>
          <w:szCs w:val="28"/>
        </w:rPr>
        <w:t xml:space="preserve">s </w:t>
      </w:r>
      <w:r w:rsidR="003929B5" w:rsidRPr="00C4691E">
        <w:rPr>
          <w:rFonts w:asciiTheme="majorBidi" w:hAnsiTheme="majorBidi" w:cstheme="majorBidi"/>
          <w:sz w:val="28"/>
          <w:szCs w:val="28"/>
        </w:rPr>
        <w:t>:</w:t>
      </w:r>
    </w:p>
    <w:p w:rsidR="001115F7" w:rsidRDefault="001115F7" w:rsidP="00261029">
      <w:pPr>
        <w:ind w:left="426" w:firstLine="0"/>
        <w:rPr>
          <w:rFonts w:ascii="BookAntiqua" w:cs="BookAntiqua"/>
          <w:sz w:val="18"/>
          <w:szCs w:val="18"/>
        </w:rPr>
      </w:pPr>
    </w:p>
    <w:p w:rsidR="001115F7" w:rsidRPr="001115F7" w:rsidRDefault="001115F7" w:rsidP="001115F7">
      <w:pPr>
        <w:autoSpaceDE w:val="0"/>
        <w:autoSpaceDN w:val="0"/>
        <w:adjustRightInd w:val="0"/>
        <w:spacing w:before="0" w:beforeAutospacing="0" w:after="0" w:afterAutospacing="0" w:line="276" w:lineRule="auto"/>
        <w:rPr>
          <w:rFonts w:asciiTheme="minorBidi" w:hAnsiTheme="minorBidi"/>
          <w:sz w:val="24"/>
          <w:szCs w:val="24"/>
        </w:rPr>
      </w:pPr>
      <w:r>
        <w:rPr>
          <w:rFonts w:asciiTheme="minorBidi" w:hAnsiTheme="minorBidi"/>
          <w:sz w:val="24"/>
          <w:szCs w:val="24"/>
        </w:rPr>
        <w:t>1-</w:t>
      </w:r>
      <w:r w:rsidRPr="005053D1">
        <w:rPr>
          <w:rFonts w:asciiTheme="minorBidi" w:hAnsiTheme="minorBidi"/>
          <w:sz w:val="24"/>
          <w:szCs w:val="24"/>
        </w:rPr>
        <w:t>Ruscalleda J</w:t>
      </w:r>
      <w:r>
        <w:rPr>
          <w:rFonts w:asciiTheme="minorBidi" w:hAnsiTheme="minorBidi"/>
          <w:sz w:val="24"/>
          <w:szCs w:val="24"/>
        </w:rPr>
        <w:t xml:space="preserve">. </w:t>
      </w:r>
      <w:r w:rsidRPr="005053D1">
        <w:rPr>
          <w:rFonts w:asciiTheme="minorBidi" w:hAnsiTheme="minorBidi"/>
          <w:sz w:val="24"/>
          <w:szCs w:val="24"/>
        </w:rPr>
        <w:t>Imaging of parasellar lesions. European Radiology</w:t>
      </w:r>
      <w:r>
        <w:rPr>
          <w:rFonts w:asciiTheme="minorBidi" w:hAnsiTheme="minorBidi"/>
          <w:sz w:val="24"/>
          <w:szCs w:val="24"/>
        </w:rPr>
        <w:t>.2005;</w:t>
      </w:r>
      <w:r w:rsidRPr="005053D1">
        <w:rPr>
          <w:rFonts w:asciiTheme="minorBidi" w:hAnsiTheme="minorBidi"/>
          <w:sz w:val="24"/>
          <w:szCs w:val="24"/>
        </w:rPr>
        <w:t>15</w:t>
      </w:r>
      <w:r>
        <w:rPr>
          <w:rFonts w:asciiTheme="minorBidi" w:hAnsiTheme="minorBidi"/>
          <w:sz w:val="24"/>
          <w:szCs w:val="24"/>
        </w:rPr>
        <w:t>:549–59.</w:t>
      </w:r>
    </w:p>
    <w:p w:rsidR="001115F7" w:rsidRPr="001115F7" w:rsidRDefault="001115F7" w:rsidP="001115F7">
      <w:pPr>
        <w:autoSpaceDE w:val="0"/>
        <w:autoSpaceDN w:val="0"/>
        <w:adjustRightInd w:val="0"/>
        <w:spacing w:before="0" w:beforeAutospacing="0" w:after="0" w:afterAutospacing="0" w:line="276" w:lineRule="auto"/>
        <w:rPr>
          <w:rFonts w:asciiTheme="minorBidi" w:hAnsiTheme="minorBidi"/>
          <w:sz w:val="24"/>
          <w:szCs w:val="24"/>
        </w:rPr>
      </w:pPr>
      <w:r>
        <w:rPr>
          <w:rFonts w:asciiTheme="minorBidi" w:hAnsiTheme="minorBidi"/>
          <w:sz w:val="24"/>
          <w:szCs w:val="24"/>
        </w:rPr>
        <w:t>2</w:t>
      </w:r>
      <w:r w:rsidRPr="005053D1">
        <w:rPr>
          <w:rFonts w:asciiTheme="minorBidi" w:hAnsiTheme="minorBidi"/>
          <w:sz w:val="24"/>
          <w:szCs w:val="24"/>
        </w:rPr>
        <w:t>-   Smith JK. :</w:t>
      </w:r>
      <w:r>
        <w:rPr>
          <w:rFonts w:asciiTheme="minorBidi" w:hAnsiTheme="minorBidi"/>
          <w:sz w:val="24"/>
          <w:szCs w:val="24"/>
        </w:rPr>
        <w:t xml:space="preserve">Parasellar Tumors. </w:t>
      </w:r>
      <w:r w:rsidRPr="005053D1">
        <w:rPr>
          <w:rFonts w:asciiTheme="minorBidi" w:hAnsiTheme="minorBidi"/>
          <w:sz w:val="24"/>
          <w:szCs w:val="24"/>
        </w:rPr>
        <w:t>Suprasellar and Cavernous Sinuses. Top Magnetic Resonance Imaging</w:t>
      </w:r>
      <w:r>
        <w:rPr>
          <w:rFonts w:asciiTheme="minorBidi" w:hAnsiTheme="minorBidi"/>
          <w:sz w:val="24"/>
          <w:szCs w:val="24"/>
        </w:rPr>
        <w:t>.2005;</w:t>
      </w:r>
      <w:r w:rsidRPr="005053D1">
        <w:rPr>
          <w:rFonts w:asciiTheme="minorBidi" w:hAnsiTheme="minorBidi"/>
          <w:sz w:val="24"/>
          <w:szCs w:val="24"/>
        </w:rPr>
        <w:t>16:</w:t>
      </w:r>
      <w:r>
        <w:rPr>
          <w:rFonts w:asciiTheme="minorBidi" w:hAnsiTheme="minorBidi"/>
          <w:sz w:val="24"/>
          <w:szCs w:val="24"/>
        </w:rPr>
        <w:t>307-</w:t>
      </w:r>
      <w:r w:rsidRPr="005053D1">
        <w:rPr>
          <w:rFonts w:asciiTheme="minorBidi" w:hAnsiTheme="minorBidi"/>
          <w:sz w:val="24"/>
          <w:szCs w:val="24"/>
        </w:rPr>
        <w:t>15.</w:t>
      </w:r>
    </w:p>
    <w:p w:rsidR="001115F7" w:rsidRPr="001115F7" w:rsidRDefault="001115F7" w:rsidP="001115F7">
      <w:pPr>
        <w:shd w:val="clear" w:color="auto" w:fill="FFFFFF"/>
        <w:spacing w:line="276" w:lineRule="auto"/>
        <w:rPr>
          <w:rFonts w:asciiTheme="minorBidi" w:hAnsiTheme="minorBidi"/>
          <w:sz w:val="24"/>
          <w:szCs w:val="24"/>
        </w:rPr>
      </w:pPr>
      <w:r>
        <w:rPr>
          <w:rFonts w:asciiTheme="minorBidi" w:hAnsiTheme="minorBidi"/>
          <w:sz w:val="24"/>
          <w:szCs w:val="24"/>
        </w:rPr>
        <w:t>3-</w:t>
      </w:r>
      <w:r w:rsidRPr="005053D1">
        <w:rPr>
          <w:rFonts w:asciiTheme="minorBidi" w:hAnsiTheme="minorBidi"/>
          <w:sz w:val="24"/>
          <w:szCs w:val="24"/>
        </w:rPr>
        <w:t>-   Melmed S.:. Medical progress: Acromegaly. New England Journal of Medicine,</w:t>
      </w:r>
      <w:r>
        <w:rPr>
          <w:rFonts w:asciiTheme="minorBidi" w:hAnsiTheme="minorBidi"/>
          <w:sz w:val="24"/>
          <w:szCs w:val="24"/>
        </w:rPr>
        <w:t>.2006;</w:t>
      </w:r>
      <w:r w:rsidRPr="005053D1">
        <w:rPr>
          <w:rFonts w:asciiTheme="minorBidi" w:hAnsiTheme="minorBidi"/>
          <w:sz w:val="24"/>
          <w:szCs w:val="24"/>
        </w:rPr>
        <w:t xml:space="preserve">  355:</w:t>
      </w:r>
      <w:r>
        <w:rPr>
          <w:rFonts w:asciiTheme="minorBidi" w:hAnsiTheme="minorBidi"/>
          <w:sz w:val="24"/>
          <w:szCs w:val="24"/>
        </w:rPr>
        <w:t>2558-</w:t>
      </w:r>
      <w:r w:rsidRPr="005053D1">
        <w:rPr>
          <w:rFonts w:asciiTheme="minorBidi" w:hAnsiTheme="minorBidi"/>
          <w:sz w:val="24"/>
          <w:szCs w:val="24"/>
        </w:rPr>
        <w:t>73</w:t>
      </w:r>
      <w:r>
        <w:rPr>
          <w:rFonts w:asciiTheme="minorBidi" w:hAnsiTheme="minorBidi"/>
          <w:sz w:val="24"/>
          <w:szCs w:val="24"/>
        </w:rPr>
        <w:t>.</w:t>
      </w:r>
    </w:p>
    <w:p w:rsidR="001115F7" w:rsidRDefault="001115F7" w:rsidP="001115F7">
      <w:pPr>
        <w:autoSpaceDE w:val="0"/>
        <w:autoSpaceDN w:val="0"/>
        <w:adjustRightInd w:val="0"/>
        <w:spacing w:before="0" w:beforeAutospacing="0" w:after="0" w:afterAutospacing="0" w:line="276" w:lineRule="auto"/>
        <w:rPr>
          <w:rFonts w:asciiTheme="minorBidi" w:hAnsiTheme="minorBidi"/>
          <w:sz w:val="24"/>
          <w:szCs w:val="24"/>
        </w:rPr>
      </w:pPr>
      <w:r>
        <w:rPr>
          <w:rFonts w:asciiTheme="minorBidi" w:hAnsiTheme="minorBidi"/>
          <w:sz w:val="24"/>
          <w:szCs w:val="24"/>
        </w:rPr>
        <w:t>4-</w:t>
      </w:r>
      <w:r w:rsidRPr="005053D1">
        <w:rPr>
          <w:rFonts w:asciiTheme="minorBidi" w:hAnsiTheme="minorBidi"/>
          <w:sz w:val="24"/>
          <w:szCs w:val="24"/>
        </w:rPr>
        <w:t xml:space="preserve"> F</w:t>
      </w:r>
      <w:r>
        <w:rPr>
          <w:rFonts w:asciiTheme="minorBidi" w:hAnsiTheme="minorBidi"/>
          <w:sz w:val="24"/>
          <w:szCs w:val="24"/>
        </w:rPr>
        <w:t>reda PU,</w:t>
      </w:r>
      <w:r w:rsidRPr="005053D1">
        <w:rPr>
          <w:rFonts w:asciiTheme="minorBidi" w:hAnsiTheme="minorBidi"/>
          <w:sz w:val="24"/>
          <w:szCs w:val="24"/>
        </w:rPr>
        <w:t xml:space="preserve"> Post KD. Differential diagnosis of sellar masses. Endocrinology and Metabolism Clinics of North America</w:t>
      </w:r>
      <w:r>
        <w:rPr>
          <w:rFonts w:asciiTheme="minorBidi" w:hAnsiTheme="minorBidi"/>
          <w:sz w:val="24"/>
          <w:szCs w:val="24"/>
        </w:rPr>
        <w:t>.1999;</w:t>
      </w:r>
      <w:r w:rsidRPr="005053D1">
        <w:rPr>
          <w:rFonts w:asciiTheme="minorBidi" w:hAnsiTheme="minorBidi"/>
          <w:sz w:val="24"/>
          <w:szCs w:val="24"/>
        </w:rPr>
        <w:t xml:space="preserve"> 28: pp. 81-117</w:t>
      </w:r>
      <w:r>
        <w:rPr>
          <w:rFonts w:asciiTheme="minorBidi" w:hAnsiTheme="minorBidi"/>
          <w:sz w:val="24"/>
          <w:szCs w:val="24"/>
        </w:rPr>
        <w:t>.</w:t>
      </w:r>
    </w:p>
    <w:p w:rsidR="003929B5" w:rsidRPr="001115F7" w:rsidRDefault="003929B5" w:rsidP="001115F7">
      <w:pPr>
        <w:autoSpaceDE w:val="0"/>
        <w:autoSpaceDN w:val="0"/>
        <w:adjustRightInd w:val="0"/>
        <w:spacing w:before="0" w:beforeAutospacing="0" w:after="0" w:afterAutospacing="0" w:line="276" w:lineRule="auto"/>
        <w:rPr>
          <w:rFonts w:asciiTheme="minorBidi" w:hAnsiTheme="minorBidi"/>
          <w:sz w:val="24"/>
          <w:szCs w:val="24"/>
        </w:rPr>
      </w:pPr>
    </w:p>
    <w:p w:rsidR="003929B5" w:rsidRDefault="00183389" w:rsidP="001115F7">
      <w:pPr>
        <w:autoSpaceDE w:val="0"/>
        <w:autoSpaceDN w:val="0"/>
        <w:adjustRightInd w:val="0"/>
        <w:spacing w:before="0" w:beforeAutospacing="0" w:after="0" w:afterAutospacing="0" w:line="276" w:lineRule="auto"/>
        <w:ind w:left="709" w:hanging="349"/>
        <w:rPr>
          <w:rFonts w:asciiTheme="minorBidi" w:hAnsiTheme="minorBidi"/>
          <w:sz w:val="24"/>
          <w:szCs w:val="24"/>
        </w:rPr>
      </w:pPr>
      <w:r>
        <w:rPr>
          <w:rFonts w:asciiTheme="minorBidi" w:hAnsiTheme="minorBidi"/>
          <w:sz w:val="24"/>
          <w:szCs w:val="24"/>
        </w:rPr>
        <w:t xml:space="preserve">5- </w:t>
      </w:r>
      <w:r w:rsidR="00C55544" w:rsidRPr="00183389">
        <w:rPr>
          <w:rFonts w:asciiTheme="minorBidi" w:hAnsiTheme="minorBidi"/>
          <w:sz w:val="24"/>
          <w:szCs w:val="24"/>
        </w:rPr>
        <w:t xml:space="preserve">Bonneville J-F, Bonneville F, </w:t>
      </w:r>
      <w:r w:rsidR="003929B5" w:rsidRPr="00183389">
        <w:rPr>
          <w:rFonts w:asciiTheme="minorBidi" w:hAnsiTheme="minorBidi"/>
          <w:sz w:val="24"/>
          <w:szCs w:val="24"/>
        </w:rPr>
        <w:t>Cattin F</w:t>
      </w:r>
      <w:r w:rsidR="005053D1" w:rsidRPr="00183389">
        <w:rPr>
          <w:rFonts w:asciiTheme="minorBidi" w:hAnsiTheme="minorBidi"/>
          <w:sz w:val="24"/>
          <w:szCs w:val="24"/>
        </w:rPr>
        <w:t xml:space="preserve">. </w:t>
      </w:r>
      <w:r w:rsidR="003929B5" w:rsidRPr="00183389">
        <w:rPr>
          <w:rFonts w:asciiTheme="minorBidi" w:hAnsiTheme="minorBidi"/>
          <w:sz w:val="24"/>
          <w:szCs w:val="24"/>
        </w:rPr>
        <w:t>Magnetic resonance imaging of pituitary adenomas. European Radiology</w:t>
      </w:r>
      <w:r w:rsidR="005053D1" w:rsidRPr="00183389">
        <w:rPr>
          <w:rFonts w:asciiTheme="minorBidi" w:hAnsiTheme="minorBidi"/>
          <w:sz w:val="24"/>
          <w:szCs w:val="24"/>
        </w:rPr>
        <w:t>.2005;</w:t>
      </w:r>
      <w:r w:rsidR="001115F7">
        <w:rPr>
          <w:rFonts w:asciiTheme="minorBidi" w:hAnsiTheme="minorBidi"/>
          <w:sz w:val="24"/>
          <w:szCs w:val="24"/>
        </w:rPr>
        <w:t>15, pp. 543-</w:t>
      </w:r>
      <w:r w:rsidR="003929B5" w:rsidRPr="00183389">
        <w:rPr>
          <w:rFonts w:asciiTheme="minorBidi" w:hAnsiTheme="minorBidi"/>
          <w:sz w:val="24"/>
          <w:szCs w:val="24"/>
        </w:rPr>
        <w:t>8</w:t>
      </w:r>
      <w:r w:rsidR="005053D1" w:rsidRPr="00183389">
        <w:rPr>
          <w:rFonts w:asciiTheme="minorBidi" w:hAnsiTheme="minorBidi"/>
          <w:sz w:val="24"/>
          <w:szCs w:val="24"/>
        </w:rPr>
        <w:t>.</w:t>
      </w:r>
    </w:p>
    <w:p w:rsidR="001115F7" w:rsidRPr="00183389" w:rsidRDefault="001115F7" w:rsidP="001115F7">
      <w:pPr>
        <w:autoSpaceDE w:val="0"/>
        <w:autoSpaceDN w:val="0"/>
        <w:adjustRightInd w:val="0"/>
        <w:spacing w:before="0" w:beforeAutospacing="0" w:after="0" w:afterAutospacing="0" w:line="276" w:lineRule="auto"/>
        <w:ind w:left="360" w:firstLine="0"/>
        <w:rPr>
          <w:rFonts w:asciiTheme="minorBidi" w:hAnsiTheme="minorBidi"/>
          <w:sz w:val="24"/>
          <w:szCs w:val="24"/>
        </w:rPr>
      </w:pPr>
    </w:p>
    <w:p w:rsidR="00A1223C" w:rsidRDefault="00183389" w:rsidP="00F40085">
      <w:pPr>
        <w:autoSpaceDE w:val="0"/>
        <w:autoSpaceDN w:val="0"/>
        <w:adjustRightInd w:val="0"/>
        <w:spacing w:before="0" w:beforeAutospacing="0" w:after="0" w:afterAutospacing="0" w:line="276" w:lineRule="auto"/>
        <w:ind w:left="709" w:hanging="349"/>
        <w:rPr>
          <w:rFonts w:asciiTheme="minorBidi" w:hAnsiTheme="minorBidi"/>
          <w:sz w:val="24"/>
          <w:szCs w:val="24"/>
        </w:rPr>
      </w:pPr>
      <w:r>
        <w:rPr>
          <w:rFonts w:asciiTheme="minorBidi" w:hAnsiTheme="minorBidi"/>
          <w:sz w:val="24"/>
          <w:szCs w:val="24"/>
        </w:rPr>
        <w:t>6-</w:t>
      </w:r>
      <w:r w:rsidR="00C55544" w:rsidRPr="005053D1">
        <w:rPr>
          <w:rFonts w:asciiTheme="minorBidi" w:hAnsiTheme="minorBidi"/>
          <w:sz w:val="24"/>
          <w:szCs w:val="24"/>
        </w:rPr>
        <w:t>Davi</w:t>
      </w:r>
      <w:r w:rsidR="005053D1">
        <w:rPr>
          <w:rFonts w:asciiTheme="minorBidi" w:hAnsiTheme="minorBidi"/>
          <w:sz w:val="24"/>
          <w:szCs w:val="24"/>
        </w:rPr>
        <w:t>s FG, Kupelian V, Freels</w:t>
      </w:r>
      <w:r w:rsidR="005053D1" w:rsidRPr="00F40085">
        <w:rPr>
          <w:rFonts w:asciiTheme="minorBidi" w:hAnsiTheme="minorBidi"/>
          <w:sz w:val="24"/>
          <w:szCs w:val="24"/>
        </w:rPr>
        <w:t>S</w:t>
      </w:r>
      <w:r w:rsidR="00184168">
        <w:rPr>
          <w:rFonts w:asciiTheme="minorBidi" w:hAnsiTheme="minorBidi"/>
          <w:sz w:val="24"/>
          <w:szCs w:val="24"/>
        </w:rPr>
        <w:t>,</w:t>
      </w:r>
      <w:r w:rsidR="00F40085">
        <w:rPr>
          <w:rFonts w:asciiTheme="minorBidi" w:hAnsiTheme="minorBidi"/>
          <w:sz w:val="24"/>
          <w:szCs w:val="24"/>
        </w:rPr>
        <w:t xml:space="preserve">McCarthy B, </w:t>
      </w:r>
      <w:r w:rsidR="00F40085" w:rsidRPr="00F40085">
        <w:rPr>
          <w:rFonts w:asciiTheme="minorBidi" w:hAnsiTheme="minorBidi"/>
          <w:sz w:val="24"/>
          <w:szCs w:val="24"/>
        </w:rPr>
        <w:t>Surawicz T</w:t>
      </w:r>
      <w:r w:rsidR="005053D1">
        <w:rPr>
          <w:rFonts w:asciiTheme="minorBidi" w:hAnsiTheme="minorBidi"/>
          <w:sz w:val="24"/>
          <w:szCs w:val="24"/>
        </w:rPr>
        <w:t xml:space="preserve">. </w:t>
      </w:r>
      <w:r w:rsidR="00A1223C" w:rsidRPr="005053D1">
        <w:rPr>
          <w:rFonts w:asciiTheme="minorBidi" w:hAnsiTheme="minorBidi"/>
          <w:sz w:val="24"/>
          <w:szCs w:val="24"/>
        </w:rPr>
        <w:t>Prevalence estimates for primary brain tumors in the United States by behavior and major histology groups. Neuro-oncology 3</w:t>
      </w:r>
      <w:r w:rsidR="001115F7">
        <w:rPr>
          <w:rFonts w:asciiTheme="minorBidi" w:hAnsiTheme="minorBidi"/>
          <w:sz w:val="24"/>
          <w:szCs w:val="24"/>
        </w:rPr>
        <w:t>.2001 ; 3: pp. 152–</w:t>
      </w:r>
      <w:r w:rsidR="005053D1">
        <w:rPr>
          <w:rFonts w:asciiTheme="minorBidi" w:hAnsiTheme="minorBidi"/>
          <w:sz w:val="24"/>
          <w:szCs w:val="24"/>
        </w:rPr>
        <w:t>8</w:t>
      </w:r>
      <w:r w:rsidR="00C55544" w:rsidRPr="005053D1">
        <w:rPr>
          <w:rFonts w:asciiTheme="minorBidi" w:hAnsiTheme="minorBidi"/>
          <w:sz w:val="24"/>
          <w:szCs w:val="24"/>
        </w:rPr>
        <w:t>.</w:t>
      </w:r>
    </w:p>
    <w:p w:rsidR="001115F7" w:rsidRDefault="001115F7" w:rsidP="001115F7">
      <w:pPr>
        <w:autoSpaceDE w:val="0"/>
        <w:autoSpaceDN w:val="0"/>
        <w:adjustRightInd w:val="0"/>
        <w:spacing w:before="0" w:beforeAutospacing="0" w:after="0" w:afterAutospacing="0" w:line="276" w:lineRule="auto"/>
        <w:ind w:left="709" w:hanging="349"/>
        <w:rPr>
          <w:rFonts w:asciiTheme="minorBidi" w:hAnsiTheme="minorBidi"/>
          <w:sz w:val="24"/>
          <w:szCs w:val="24"/>
        </w:rPr>
      </w:pPr>
    </w:p>
    <w:p w:rsidR="00A1223C" w:rsidRPr="005053D1" w:rsidRDefault="001115F7" w:rsidP="00184168">
      <w:pPr>
        <w:autoSpaceDE w:val="0"/>
        <w:autoSpaceDN w:val="0"/>
        <w:adjustRightInd w:val="0"/>
        <w:spacing w:before="0" w:beforeAutospacing="0" w:after="0" w:afterAutospacing="0" w:line="276" w:lineRule="auto"/>
        <w:rPr>
          <w:rFonts w:asciiTheme="minorBidi" w:hAnsiTheme="minorBidi"/>
          <w:sz w:val="24"/>
          <w:szCs w:val="24"/>
        </w:rPr>
      </w:pPr>
      <w:r>
        <w:rPr>
          <w:rFonts w:asciiTheme="minorBidi" w:hAnsiTheme="minorBidi"/>
          <w:sz w:val="24"/>
          <w:szCs w:val="24"/>
        </w:rPr>
        <w:t>7</w:t>
      </w:r>
      <w:r w:rsidRPr="005053D1">
        <w:rPr>
          <w:rFonts w:asciiTheme="minorBidi" w:hAnsiTheme="minorBidi"/>
          <w:sz w:val="24"/>
          <w:szCs w:val="24"/>
        </w:rPr>
        <w:t>-  Terada</w:t>
      </w:r>
      <w:r w:rsidR="00184168">
        <w:rPr>
          <w:rFonts w:asciiTheme="minorBidi" w:hAnsiTheme="minorBidi"/>
          <w:sz w:val="24"/>
          <w:szCs w:val="24"/>
        </w:rPr>
        <w:t xml:space="preserve"> T, Kovacs K, Stefaneanu L </w:t>
      </w:r>
      <w:r w:rsidR="00184168" w:rsidRPr="00184168">
        <w:rPr>
          <w:rFonts w:asciiTheme="minorBidi" w:hAnsiTheme="minorBidi"/>
          <w:sz w:val="24"/>
          <w:szCs w:val="24"/>
        </w:rPr>
        <w:t>,Horvath E</w:t>
      </w:r>
      <w:r w:rsidR="00184168">
        <w:rPr>
          <w:rFonts w:asciiTheme="minorBidi" w:hAnsiTheme="minorBidi"/>
          <w:sz w:val="24"/>
          <w:szCs w:val="24"/>
        </w:rPr>
        <w:t xml:space="preserve">. </w:t>
      </w:r>
      <w:r w:rsidRPr="005053D1">
        <w:rPr>
          <w:rFonts w:asciiTheme="minorBidi" w:hAnsiTheme="minorBidi"/>
          <w:sz w:val="24"/>
          <w:szCs w:val="24"/>
        </w:rPr>
        <w:t>Incidence, pathology, and recurrence of pituitary adenomas: study of 647 unselected surgical cases. Endocrine Pathology</w:t>
      </w:r>
      <w:r>
        <w:rPr>
          <w:rFonts w:asciiTheme="minorBidi" w:hAnsiTheme="minorBidi"/>
          <w:sz w:val="24"/>
          <w:szCs w:val="24"/>
        </w:rPr>
        <w:t>.1995;</w:t>
      </w:r>
      <w:r w:rsidRPr="005053D1">
        <w:rPr>
          <w:rFonts w:asciiTheme="minorBidi" w:hAnsiTheme="minorBidi"/>
          <w:sz w:val="24"/>
          <w:szCs w:val="24"/>
        </w:rPr>
        <w:t xml:space="preserve"> 6</w:t>
      </w:r>
      <w:r>
        <w:rPr>
          <w:rFonts w:asciiTheme="minorBidi" w:hAnsiTheme="minorBidi"/>
          <w:sz w:val="24"/>
          <w:szCs w:val="24"/>
        </w:rPr>
        <w:t>:301–10.</w:t>
      </w:r>
    </w:p>
    <w:p w:rsidR="003929B5" w:rsidRPr="005053D1" w:rsidRDefault="001115F7" w:rsidP="001115F7">
      <w:pPr>
        <w:shd w:val="clear" w:color="auto" w:fill="FFFFFF"/>
        <w:spacing w:line="276" w:lineRule="auto"/>
        <w:rPr>
          <w:rFonts w:asciiTheme="minorBidi" w:hAnsiTheme="minorBidi"/>
          <w:sz w:val="24"/>
          <w:szCs w:val="24"/>
        </w:rPr>
      </w:pPr>
      <w:r>
        <w:rPr>
          <w:rFonts w:asciiTheme="minorBidi" w:hAnsiTheme="minorBidi"/>
          <w:sz w:val="24"/>
          <w:szCs w:val="24"/>
        </w:rPr>
        <w:t xml:space="preserve">8 </w:t>
      </w:r>
      <w:r w:rsidR="00550859" w:rsidRPr="005053D1">
        <w:rPr>
          <w:rFonts w:asciiTheme="minorBidi" w:hAnsiTheme="minorBidi"/>
          <w:sz w:val="24"/>
          <w:szCs w:val="24"/>
        </w:rPr>
        <w:t xml:space="preserve">-   </w:t>
      </w:r>
      <w:hyperlink r:id="rId16" w:history="1">
        <w:r w:rsidR="003929B5" w:rsidRPr="005053D1">
          <w:rPr>
            <w:rStyle w:val="Hyperlink"/>
            <w:rFonts w:asciiTheme="minorBidi" w:hAnsiTheme="minorBidi"/>
            <w:color w:val="auto"/>
            <w:sz w:val="24"/>
            <w:szCs w:val="24"/>
            <w:u w:val="none"/>
          </w:rPr>
          <w:t>Koutourousiou M</w:t>
        </w:r>
      </w:hyperlink>
      <w:r w:rsidR="003929B5" w:rsidRPr="005053D1">
        <w:rPr>
          <w:rFonts w:asciiTheme="minorBidi" w:hAnsiTheme="minorBidi"/>
          <w:sz w:val="24"/>
          <w:szCs w:val="24"/>
        </w:rPr>
        <w:t>,</w:t>
      </w:r>
      <w:r w:rsidR="003929B5" w:rsidRPr="005053D1">
        <w:rPr>
          <w:rStyle w:val="apple-converted-space"/>
          <w:rFonts w:asciiTheme="minorBidi" w:hAnsiTheme="minorBidi"/>
          <w:sz w:val="24"/>
          <w:szCs w:val="24"/>
        </w:rPr>
        <w:t> </w:t>
      </w:r>
      <w:hyperlink r:id="rId17" w:history="1">
        <w:r w:rsidR="003929B5" w:rsidRPr="005053D1">
          <w:rPr>
            <w:rStyle w:val="Hyperlink"/>
            <w:rFonts w:asciiTheme="minorBidi" w:hAnsiTheme="minorBidi"/>
            <w:color w:val="auto"/>
            <w:sz w:val="24"/>
            <w:szCs w:val="24"/>
            <w:u w:val="none"/>
          </w:rPr>
          <w:t>Fernandez-Miranda JC</w:t>
        </w:r>
      </w:hyperlink>
      <w:r w:rsidR="003929B5" w:rsidRPr="005053D1">
        <w:rPr>
          <w:rFonts w:asciiTheme="minorBidi" w:hAnsiTheme="minorBidi"/>
          <w:sz w:val="24"/>
          <w:szCs w:val="24"/>
        </w:rPr>
        <w:t>,</w:t>
      </w:r>
      <w:hyperlink r:id="rId18" w:history="1">
        <w:r w:rsidR="00BF6AF4" w:rsidRPr="00BF6AF4">
          <w:rPr>
            <w:rStyle w:val="Hyperlink"/>
            <w:rFonts w:asciiTheme="minorBidi" w:hAnsiTheme="minorBidi"/>
            <w:color w:val="auto"/>
            <w:sz w:val="24"/>
            <w:szCs w:val="24"/>
            <w:u w:val="none"/>
            <w:shd w:val="clear" w:color="auto" w:fill="FFFFFF"/>
          </w:rPr>
          <w:t>Stefko ST</w:t>
        </w:r>
      </w:hyperlink>
      <w:r w:rsidR="00BF6AF4" w:rsidRPr="00BF6AF4">
        <w:rPr>
          <w:rFonts w:asciiTheme="minorBidi" w:hAnsiTheme="minorBidi"/>
          <w:sz w:val="24"/>
          <w:szCs w:val="24"/>
          <w:shd w:val="clear" w:color="auto" w:fill="FFFFFF"/>
        </w:rPr>
        <w:t>,</w:t>
      </w:r>
      <w:r w:rsidR="00BF6AF4" w:rsidRPr="00BF6AF4">
        <w:rPr>
          <w:rStyle w:val="apple-converted-space"/>
          <w:rFonts w:asciiTheme="minorBidi" w:hAnsiTheme="minorBidi"/>
          <w:sz w:val="24"/>
          <w:szCs w:val="24"/>
          <w:shd w:val="clear" w:color="auto" w:fill="FFFFFF"/>
        </w:rPr>
        <w:t> </w:t>
      </w:r>
      <w:hyperlink r:id="rId19" w:history="1">
        <w:r w:rsidR="00BF6AF4" w:rsidRPr="00BF6AF4">
          <w:rPr>
            <w:rStyle w:val="Hyperlink"/>
            <w:rFonts w:asciiTheme="minorBidi" w:hAnsiTheme="minorBidi"/>
            <w:color w:val="auto"/>
            <w:sz w:val="24"/>
            <w:szCs w:val="24"/>
            <w:u w:val="none"/>
            <w:shd w:val="clear" w:color="auto" w:fill="FFFFFF"/>
          </w:rPr>
          <w:t>Wang EW</w:t>
        </w:r>
      </w:hyperlink>
      <w:r w:rsidR="00BF6AF4" w:rsidRPr="00BF6AF4">
        <w:rPr>
          <w:rFonts w:asciiTheme="minorBidi" w:hAnsiTheme="minorBidi"/>
          <w:sz w:val="24"/>
          <w:szCs w:val="24"/>
          <w:shd w:val="clear" w:color="auto" w:fill="FFFFFF"/>
        </w:rPr>
        <w:t>,</w:t>
      </w:r>
      <w:r w:rsidR="00BF6AF4" w:rsidRPr="00BF6AF4">
        <w:rPr>
          <w:rStyle w:val="apple-converted-space"/>
          <w:rFonts w:asciiTheme="minorBidi" w:hAnsiTheme="minorBidi"/>
          <w:sz w:val="24"/>
          <w:szCs w:val="24"/>
          <w:shd w:val="clear" w:color="auto" w:fill="FFFFFF"/>
        </w:rPr>
        <w:t> </w:t>
      </w:r>
      <w:hyperlink r:id="rId20" w:history="1">
        <w:r w:rsidR="00BF6AF4" w:rsidRPr="00BF6AF4">
          <w:rPr>
            <w:rStyle w:val="Hyperlink"/>
            <w:rFonts w:asciiTheme="minorBidi" w:hAnsiTheme="minorBidi"/>
            <w:color w:val="auto"/>
            <w:sz w:val="24"/>
            <w:szCs w:val="24"/>
            <w:u w:val="none"/>
            <w:shd w:val="clear" w:color="auto" w:fill="FFFFFF"/>
          </w:rPr>
          <w:t>Snyderman CH</w:t>
        </w:r>
      </w:hyperlink>
      <w:r w:rsidR="00BF6AF4" w:rsidRPr="00BF6AF4">
        <w:rPr>
          <w:rFonts w:asciiTheme="minorBidi" w:hAnsiTheme="minorBidi"/>
          <w:sz w:val="24"/>
          <w:szCs w:val="24"/>
          <w:shd w:val="clear" w:color="auto" w:fill="FFFFFF"/>
        </w:rPr>
        <w:t>,</w:t>
      </w:r>
      <w:r w:rsidR="00BF6AF4" w:rsidRPr="00BF6AF4">
        <w:rPr>
          <w:rStyle w:val="apple-converted-space"/>
          <w:rFonts w:asciiTheme="minorBidi" w:hAnsiTheme="minorBidi"/>
          <w:sz w:val="24"/>
          <w:szCs w:val="24"/>
          <w:shd w:val="clear" w:color="auto" w:fill="FFFFFF"/>
        </w:rPr>
        <w:t> </w:t>
      </w:r>
      <w:hyperlink r:id="rId21" w:history="1">
        <w:r w:rsidR="00BF6AF4" w:rsidRPr="00BF6AF4">
          <w:rPr>
            <w:rStyle w:val="Hyperlink"/>
            <w:rFonts w:asciiTheme="minorBidi" w:hAnsiTheme="minorBidi"/>
            <w:color w:val="auto"/>
            <w:sz w:val="24"/>
            <w:szCs w:val="24"/>
            <w:u w:val="none"/>
            <w:shd w:val="clear" w:color="auto" w:fill="FFFFFF"/>
          </w:rPr>
          <w:t>Gardner PA</w:t>
        </w:r>
      </w:hyperlink>
      <w:r w:rsidR="00BF6AF4">
        <w:rPr>
          <w:rStyle w:val="apple-converted-space"/>
          <w:rFonts w:asciiTheme="minorBidi" w:hAnsiTheme="minorBidi"/>
          <w:sz w:val="24"/>
          <w:szCs w:val="24"/>
        </w:rPr>
        <w:t> </w:t>
      </w:r>
      <w:r w:rsidR="005053D1">
        <w:rPr>
          <w:rStyle w:val="apple-converted-space"/>
          <w:rFonts w:asciiTheme="minorBidi" w:hAnsiTheme="minorBidi"/>
          <w:sz w:val="24"/>
          <w:szCs w:val="24"/>
        </w:rPr>
        <w:t>.</w:t>
      </w:r>
      <w:r w:rsidR="003929B5" w:rsidRPr="005053D1">
        <w:rPr>
          <w:rFonts w:asciiTheme="minorBidi" w:hAnsiTheme="minorBidi"/>
          <w:sz w:val="24"/>
          <w:szCs w:val="24"/>
        </w:rPr>
        <w:t xml:space="preserve"> Endoscopic endonasal surgery for</w:t>
      </w:r>
      <w:r w:rsidR="003929B5" w:rsidRPr="005053D1">
        <w:rPr>
          <w:rStyle w:val="apple-converted-space"/>
          <w:rFonts w:asciiTheme="minorBidi" w:hAnsiTheme="minorBidi"/>
          <w:sz w:val="24"/>
          <w:szCs w:val="24"/>
        </w:rPr>
        <w:t> </w:t>
      </w:r>
      <w:r w:rsidR="003929B5" w:rsidRPr="005053D1">
        <w:rPr>
          <w:rStyle w:val="highlight"/>
          <w:rFonts w:asciiTheme="minorBidi" w:hAnsiTheme="minorBidi"/>
          <w:sz w:val="24"/>
          <w:szCs w:val="24"/>
        </w:rPr>
        <w:t>suprasellar</w:t>
      </w:r>
      <w:r w:rsidR="003929B5" w:rsidRPr="005053D1">
        <w:rPr>
          <w:rStyle w:val="apple-converted-space"/>
          <w:rFonts w:asciiTheme="minorBidi" w:hAnsiTheme="minorBidi"/>
          <w:sz w:val="24"/>
          <w:szCs w:val="24"/>
        </w:rPr>
        <w:t> </w:t>
      </w:r>
      <w:r w:rsidR="003929B5" w:rsidRPr="005053D1">
        <w:rPr>
          <w:rFonts w:asciiTheme="minorBidi" w:hAnsiTheme="minorBidi"/>
          <w:sz w:val="24"/>
          <w:szCs w:val="24"/>
        </w:rPr>
        <w:t>meningiomas: experience with 75 patient</w:t>
      </w:r>
      <w:r w:rsidR="00BB64FD" w:rsidRPr="005053D1">
        <w:rPr>
          <w:rFonts w:asciiTheme="minorBidi" w:hAnsiTheme="minorBidi"/>
          <w:sz w:val="24"/>
          <w:szCs w:val="24"/>
        </w:rPr>
        <w:t>s</w:t>
      </w:r>
      <w:r w:rsidR="003929B5" w:rsidRPr="005053D1">
        <w:rPr>
          <w:rFonts w:asciiTheme="minorBidi" w:hAnsiTheme="minorBidi"/>
          <w:sz w:val="24"/>
          <w:szCs w:val="24"/>
        </w:rPr>
        <w:t>.</w:t>
      </w:r>
      <w:hyperlink r:id="rId22" w:tooltip="Journal of neurosurgery." w:history="1">
        <w:r w:rsidR="00C55544" w:rsidRPr="005053D1">
          <w:rPr>
            <w:rStyle w:val="Hyperlink"/>
            <w:rFonts w:asciiTheme="minorBidi" w:hAnsiTheme="minorBidi"/>
            <w:color w:val="auto"/>
            <w:sz w:val="24"/>
            <w:szCs w:val="24"/>
            <w:u w:val="none"/>
          </w:rPr>
          <w:t>JNeurosurg</w:t>
        </w:r>
      </w:hyperlink>
      <w:r w:rsidR="005053D1">
        <w:rPr>
          <w:rFonts w:asciiTheme="minorBidi" w:hAnsiTheme="minorBidi"/>
          <w:sz w:val="24"/>
          <w:szCs w:val="24"/>
        </w:rPr>
        <w:t>.2014;</w:t>
      </w:r>
      <w:r w:rsidR="00C55544" w:rsidRPr="005053D1">
        <w:rPr>
          <w:rFonts w:asciiTheme="minorBidi" w:hAnsiTheme="minorBidi"/>
          <w:sz w:val="24"/>
          <w:szCs w:val="24"/>
        </w:rPr>
        <w:t>120(6):1326-39.</w:t>
      </w:r>
    </w:p>
    <w:p w:rsidR="00550859" w:rsidRPr="005053D1" w:rsidRDefault="001115F7" w:rsidP="001115F7">
      <w:pPr>
        <w:autoSpaceDE w:val="0"/>
        <w:autoSpaceDN w:val="0"/>
        <w:adjustRightInd w:val="0"/>
        <w:spacing w:before="0" w:beforeAutospacing="0" w:after="0" w:afterAutospacing="0" w:line="276" w:lineRule="auto"/>
        <w:rPr>
          <w:rFonts w:asciiTheme="minorBidi" w:hAnsiTheme="minorBidi"/>
          <w:sz w:val="24"/>
          <w:szCs w:val="24"/>
        </w:rPr>
      </w:pPr>
      <w:r>
        <w:rPr>
          <w:rFonts w:asciiTheme="minorBidi" w:hAnsiTheme="minorBidi"/>
          <w:sz w:val="24"/>
          <w:szCs w:val="24"/>
        </w:rPr>
        <w:t>9</w:t>
      </w:r>
      <w:r w:rsidR="00C4691E" w:rsidRPr="005053D1">
        <w:rPr>
          <w:rFonts w:asciiTheme="minorBidi" w:hAnsiTheme="minorBidi"/>
          <w:sz w:val="24"/>
          <w:szCs w:val="24"/>
        </w:rPr>
        <w:t xml:space="preserve">-  </w:t>
      </w:r>
      <w:hyperlink r:id="rId23" w:history="1">
        <w:r w:rsidR="00550859" w:rsidRPr="005053D1">
          <w:rPr>
            <w:rStyle w:val="Hyperlink"/>
            <w:rFonts w:asciiTheme="minorBidi" w:hAnsiTheme="minorBidi"/>
            <w:color w:val="auto"/>
            <w:sz w:val="24"/>
            <w:szCs w:val="24"/>
            <w:u w:val="none"/>
          </w:rPr>
          <w:t>Sinha S</w:t>
        </w:r>
      </w:hyperlink>
      <w:r w:rsidR="00550859" w:rsidRPr="005053D1">
        <w:rPr>
          <w:rFonts w:asciiTheme="minorBidi" w:hAnsiTheme="minorBidi"/>
          <w:sz w:val="24"/>
          <w:szCs w:val="24"/>
        </w:rPr>
        <w:t>,</w:t>
      </w:r>
      <w:r w:rsidR="00550859" w:rsidRPr="005053D1">
        <w:rPr>
          <w:rStyle w:val="apple-converted-space"/>
          <w:rFonts w:asciiTheme="minorBidi" w:hAnsiTheme="minorBidi"/>
          <w:sz w:val="24"/>
          <w:szCs w:val="24"/>
        </w:rPr>
        <w:t> </w:t>
      </w:r>
      <w:hyperlink r:id="rId24" w:history="1">
        <w:r w:rsidR="00550859" w:rsidRPr="005053D1">
          <w:rPr>
            <w:rStyle w:val="Hyperlink"/>
            <w:rFonts w:asciiTheme="minorBidi" w:hAnsiTheme="minorBidi"/>
            <w:color w:val="auto"/>
            <w:sz w:val="24"/>
            <w:szCs w:val="24"/>
            <w:u w:val="none"/>
          </w:rPr>
          <w:t>Kumar A</w:t>
        </w:r>
      </w:hyperlink>
      <w:r>
        <w:rPr>
          <w:rFonts w:asciiTheme="minorBidi" w:hAnsiTheme="minorBidi"/>
          <w:sz w:val="24"/>
          <w:szCs w:val="24"/>
        </w:rPr>
        <w:t>,</w:t>
      </w:r>
      <w:hyperlink r:id="rId25" w:history="1">
        <w:r w:rsidR="00550859" w:rsidRPr="005053D1">
          <w:rPr>
            <w:rStyle w:val="Hyperlink"/>
            <w:rFonts w:asciiTheme="minorBidi" w:hAnsiTheme="minorBidi"/>
            <w:color w:val="auto"/>
            <w:sz w:val="24"/>
            <w:szCs w:val="24"/>
            <w:u w:val="none"/>
          </w:rPr>
          <w:t>Sharma BS</w:t>
        </w:r>
      </w:hyperlink>
      <w:r w:rsidR="005053D1">
        <w:rPr>
          <w:rFonts w:asciiTheme="minorBidi" w:hAnsiTheme="minorBidi"/>
          <w:sz w:val="24"/>
          <w:szCs w:val="24"/>
        </w:rPr>
        <w:t xml:space="preserve">. </w:t>
      </w:r>
      <w:r w:rsidR="00550859" w:rsidRPr="005053D1">
        <w:rPr>
          <w:rFonts w:asciiTheme="minorBidi" w:hAnsiTheme="minorBidi"/>
          <w:sz w:val="24"/>
          <w:szCs w:val="24"/>
        </w:rPr>
        <w:t>Bifrontal basal interhemispheric approach for midline</w:t>
      </w:r>
      <w:r w:rsidR="00550859" w:rsidRPr="005053D1">
        <w:rPr>
          <w:rStyle w:val="apple-converted-space"/>
          <w:rFonts w:asciiTheme="minorBidi" w:hAnsiTheme="minorBidi"/>
          <w:sz w:val="24"/>
          <w:szCs w:val="24"/>
        </w:rPr>
        <w:t> </w:t>
      </w:r>
      <w:r w:rsidR="00550859" w:rsidRPr="005053D1">
        <w:rPr>
          <w:rStyle w:val="highlight"/>
          <w:rFonts w:asciiTheme="minorBidi" w:hAnsiTheme="minorBidi"/>
          <w:sz w:val="24"/>
          <w:szCs w:val="24"/>
        </w:rPr>
        <w:t>suprasellar</w:t>
      </w:r>
      <w:r w:rsidR="00550859" w:rsidRPr="005053D1">
        <w:rPr>
          <w:rStyle w:val="apple-converted-space"/>
          <w:rFonts w:asciiTheme="minorBidi" w:hAnsiTheme="minorBidi"/>
          <w:sz w:val="24"/>
          <w:szCs w:val="24"/>
        </w:rPr>
        <w:t> </w:t>
      </w:r>
      <w:r w:rsidR="005053D1">
        <w:rPr>
          <w:rFonts w:asciiTheme="minorBidi" w:hAnsiTheme="minorBidi"/>
          <w:sz w:val="24"/>
          <w:szCs w:val="24"/>
        </w:rPr>
        <w:t>tumors.</w:t>
      </w:r>
      <w:r w:rsidR="00550859" w:rsidRPr="005053D1">
        <w:rPr>
          <w:rFonts w:asciiTheme="minorBidi" w:hAnsiTheme="minorBidi"/>
          <w:sz w:val="24"/>
          <w:szCs w:val="24"/>
        </w:rPr>
        <w:t xml:space="preserve">our experience with forty-eight patients. </w:t>
      </w:r>
      <w:hyperlink r:id="rId26" w:tooltip="Neurology India." w:history="1">
        <w:r w:rsidR="00550859" w:rsidRPr="005053D1">
          <w:rPr>
            <w:rStyle w:val="Hyperlink"/>
            <w:rFonts w:asciiTheme="minorBidi" w:hAnsiTheme="minorBidi"/>
            <w:color w:val="auto"/>
            <w:sz w:val="24"/>
            <w:szCs w:val="24"/>
            <w:u w:val="none"/>
          </w:rPr>
          <w:t>Neurol India</w:t>
        </w:r>
      </w:hyperlink>
      <w:r w:rsidR="005053D1">
        <w:rPr>
          <w:rFonts w:asciiTheme="minorBidi" w:hAnsiTheme="minorBidi"/>
        </w:rPr>
        <w:t>.2013;</w:t>
      </w:r>
      <w:r w:rsidR="00550859" w:rsidRPr="005053D1">
        <w:rPr>
          <w:rFonts w:asciiTheme="minorBidi" w:hAnsiTheme="minorBidi"/>
          <w:sz w:val="24"/>
          <w:szCs w:val="24"/>
        </w:rPr>
        <w:t>61(6):</w:t>
      </w:r>
      <w:r w:rsidR="005053D1">
        <w:rPr>
          <w:rFonts w:asciiTheme="minorBidi" w:hAnsiTheme="minorBidi"/>
          <w:sz w:val="24"/>
          <w:szCs w:val="24"/>
        </w:rPr>
        <w:t>581-6.</w:t>
      </w:r>
    </w:p>
    <w:p w:rsidR="00674DFA" w:rsidRDefault="00674DFA" w:rsidP="001115F7">
      <w:pPr>
        <w:autoSpaceDE w:val="0"/>
        <w:autoSpaceDN w:val="0"/>
        <w:adjustRightInd w:val="0"/>
        <w:spacing w:before="0" w:beforeAutospacing="0" w:after="0" w:afterAutospacing="0" w:line="276" w:lineRule="auto"/>
        <w:ind w:left="0" w:firstLine="0"/>
        <w:rPr>
          <w:rFonts w:asciiTheme="minorBidi" w:hAnsiTheme="minorBidi"/>
          <w:sz w:val="24"/>
          <w:szCs w:val="24"/>
        </w:rPr>
      </w:pPr>
    </w:p>
    <w:p w:rsidR="001115F7" w:rsidRPr="005053D1" w:rsidRDefault="001115F7" w:rsidP="00BF6AF4">
      <w:pPr>
        <w:shd w:val="clear" w:color="auto" w:fill="FFFFFF"/>
        <w:autoSpaceDE w:val="0"/>
        <w:autoSpaceDN w:val="0"/>
        <w:adjustRightInd w:val="0"/>
        <w:spacing w:before="0" w:beforeAutospacing="0" w:after="0" w:afterAutospacing="0" w:line="276" w:lineRule="auto"/>
        <w:ind w:right="2"/>
        <w:rPr>
          <w:rFonts w:asciiTheme="minorBidi" w:hAnsiTheme="minorBidi"/>
          <w:sz w:val="24"/>
          <w:szCs w:val="24"/>
        </w:rPr>
      </w:pPr>
      <w:r>
        <w:rPr>
          <w:rFonts w:asciiTheme="minorBidi" w:hAnsiTheme="minorBidi"/>
          <w:sz w:val="24"/>
          <w:szCs w:val="24"/>
        </w:rPr>
        <w:t>10</w:t>
      </w:r>
      <w:r w:rsidRPr="005053D1">
        <w:rPr>
          <w:rFonts w:asciiTheme="minorBidi" w:hAnsiTheme="minorBidi"/>
          <w:sz w:val="24"/>
          <w:szCs w:val="24"/>
        </w:rPr>
        <w:t xml:space="preserve">-   </w:t>
      </w:r>
      <w:hyperlink r:id="rId27" w:history="1">
        <w:r w:rsidRPr="005053D1">
          <w:rPr>
            <w:rFonts w:asciiTheme="minorBidi" w:eastAsia="Times New Roman" w:hAnsiTheme="minorBidi"/>
            <w:sz w:val="24"/>
            <w:szCs w:val="24"/>
          </w:rPr>
          <w:t>Han S</w:t>
        </w:r>
      </w:hyperlink>
      <w:r w:rsidRPr="005053D1">
        <w:rPr>
          <w:rFonts w:asciiTheme="minorBidi" w:eastAsia="Times New Roman" w:hAnsiTheme="minorBidi"/>
          <w:sz w:val="24"/>
          <w:szCs w:val="24"/>
        </w:rPr>
        <w:t xml:space="preserve">, </w:t>
      </w:r>
      <w:hyperlink r:id="rId28" w:history="1">
        <w:r w:rsidRPr="005053D1">
          <w:rPr>
            <w:rFonts w:asciiTheme="minorBidi" w:eastAsia="Times New Roman" w:hAnsiTheme="minorBidi"/>
            <w:sz w:val="24"/>
            <w:szCs w:val="24"/>
          </w:rPr>
          <w:t>Tie X</w:t>
        </w:r>
      </w:hyperlink>
      <w:r w:rsidRPr="005053D1">
        <w:rPr>
          <w:rFonts w:asciiTheme="minorBidi" w:eastAsia="Times New Roman" w:hAnsiTheme="minorBidi"/>
          <w:sz w:val="24"/>
          <w:szCs w:val="24"/>
        </w:rPr>
        <w:t xml:space="preserve">, </w:t>
      </w:r>
      <w:hyperlink r:id="rId29" w:history="1">
        <w:r w:rsidRPr="005053D1">
          <w:rPr>
            <w:rFonts w:asciiTheme="minorBidi" w:eastAsia="Times New Roman" w:hAnsiTheme="minorBidi"/>
            <w:sz w:val="24"/>
            <w:szCs w:val="24"/>
          </w:rPr>
          <w:t>Qin X</w:t>
        </w:r>
      </w:hyperlink>
      <w:r w:rsidRPr="005053D1">
        <w:rPr>
          <w:rFonts w:asciiTheme="minorBidi" w:eastAsia="Times New Roman" w:hAnsiTheme="minorBidi"/>
          <w:sz w:val="24"/>
          <w:szCs w:val="24"/>
        </w:rPr>
        <w:t xml:space="preserve">, </w:t>
      </w:r>
      <w:hyperlink r:id="rId30" w:history="1">
        <w:r w:rsidR="00BF6AF4" w:rsidRPr="00BF6AF4">
          <w:rPr>
            <w:rStyle w:val="Hyperlink"/>
            <w:rFonts w:asciiTheme="minorBidi" w:hAnsiTheme="minorBidi"/>
            <w:color w:val="auto"/>
            <w:sz w:val="24"/>
            <w:szCs w:val="24"/>
            <w:u w:val="none"/>
            <w:shd w:val="clear" w:color="auto" w:fill="FFFFFF"/>
          </w:rPr>
          <w:t>Wang Y</w:t>
        </w:r>
      </w:hyperlink>
      <w:r w:rsidR="00BF6AF4" w:rsidRPr="00BF6AF4">
        <w:rPr>
          <w:rFonts w:asciiTheme="minorBidi" w:hAnsiTheme="minorBidi"/>
          <w:sz w:val="24"/>
          <w:szCs w:val="24"/>
          <w:shd w:val="clear" w:color="auto" w:fill="FFFFFF"/>
        </w:rPr>
        <w:t>,</w:t>
      </w:r>
      <w:r w:rsidR="00BF6AF4" w:rsidRPr="00BF6AF4">
        <w:rPr>
          <w:rStyle w:val="apple-converted-space"/>
          <w:rFonts w:asciiTheme="minorBidi" w:hAnsiTheme="minorBidi"/>
          <w:sz w:val="24"/>
          <w:szCs w:val="24"/>
          <w:shd w:val="clear" w:color="auto" w:fill="FFFFFF"/>
        </w:rPr>
        <w:t> </w:t>
      </w:r>
      <w:hyperlink r:id="rId31" w:history="1">
        <w:r w:rsidR="00BF6AF4" w:rsidRPr="00BF6AF4">
          <w:rPr>
            <w:rStyle w:val="Hyperlink"/>
            <w:rFonts w:asciiTheme="minorBidi" w:hAnsiTheme="minorBidi"/>
            <w:color w:val="auto"/>
            <w:sz w:val="24"/>
            <w:szCs w:val="24"/>
            <w:u w:val="none"/>
            <w:shd w:val="clear" w:color="auto" w:fill="FFFFFF"/>
          </w:rPr>
          <w:t>Wu A</w:t>
        </w:r>
      </w:hyperlink>
      <w:r>
        <w:rPr>
          <w:rFonts w:asciiTheme="minorBidi" w:eastAsia="Times New Roman" w:hAnsiTheme="minorBidi"/>
          <w:sz w:val="24"/>
          <w:szCs w:val="24"/>
        </w:rPr>
        <w:t>.</w:t>
      </w:r>
      <w:r w:rsidRPr="005053D1">
        <w:rPr>
          <w:rFonts w:asciiTheme="minorBidi" w:eastAsia="Times New Roman" w:hAnsiTheme="minorBidi"/>
          <w:kern w:val="36"/>
          <w:sz w:val="24"/>
          <w:szCs w:val="24"/>
        </w:rPr>
        <w:t xml:space="preserve">Frontobasalinterhemispheric approach for large </w:t>
      </w:r>
      <w:r>
        <w:rPr>
          <w:rFonts w:asciiTheme="minorBidi" w:eastAsia="Times New Roman" w:hAnsiTheme="minorBidi"/>
          <w:kern w:val="36"/>
          <w:sz w:val="24"/>
          <w:szCs w:val="24"/>
        </w:rPr>
        <w:t>superasellarcraniopharyngiomas.</w:t>
      </w:r>
      <w:r w:rsidRPr="005053D1">
        <w:rPr>
          <w:rFonts w:asciiTheme="minorBidi" w:eastAsia="Times New Roman" w:hAnsiTheme="minorBidi"/>
          <w:kern w:val="36"/>
          <w:sz w:val="24"/>
          <w:szCs w:val="24"/>
        </w:rPr>
        <w:t>do the benefits outweigh the risks?,</w:t>
      </w:r>
      <w:r w:rsidRPr="005053D1">
        <w:rPr>
          <w:rFonts w:asciiTheme="minorBidi" w:eastAsia="Times New Roman" w:hAnsiTheme="minorBidi"/>
          <w:sz w:val="24"/>
          <w:szCs w:val="24"/>
        </w:rPr>
        <w:t>ActaNeurochir (Wien).2014</w:t>
      </w:r>
      <w:r>
        <w:rPr>
          <w:rFonts w:asciiTheme="minorBidi" w:eastAsia="Times New Roman" w:hAnsiTheme="minorBidi"/>
          <w:sz w:val="24"/>
          <w:szCs w:val="24"/>
          <w:u w:val="single"/>
        </w:rPr>
        <w:t>;</w:t>
      </w:r>
      <w:r w:rsidRPr="005053D1">
        <w:rPr>
          <w:rFonts w:asciiTheme="minorBidi" w:eastAsia="Times New Roman" w:hAnsiTheme="minorBidi"/>
          <w:sz w:val="24"/>
          <w:szCs w:val="24"/>
        </w:rPr>
        <w:t>156(1):</w:t>
      </w:r>
      <w:r>
        <w:rPr>
          <w:rFonts w:asciiTheme="minorBidi" w:eastAsia="Times New Roman" w:hAnsiTheme="minorBidi"/>
          <w:sz w:val="24"/>
          <w:szCs w:val="24"/>
        </w:rPr>
        <w:t>123-30.</w:t>
      </w:r>
    </w:p>
    <w:p w:rsidR="00A1223C" w:rsidRPr="005053D1" w:rsidRDefault="00A1223C" w:rsidP="001115F7">
      <w:pPr>
        <w:autoSpaceDE w:val="0"/>
        <w:autoSpaceDN w:val="0"/>
        <w:adjustRightInd w:val="0"/>
        <w:spacing w:before="0" w:beforeAutospacing="0" w:after="0" w:afterAutospacing="0" w:line="276" w:lineRule="auto"/>
        <w:ind w:left="0" w:firstLine="0"/>
        <w:rPr>
          <w:rFonts w:asciiTheme="minorBidi" w:hAnsiTheme="minorBidi"/>
          <w:sz w:val="24"/>
          <w:szCs w:val="24"/>
        </w:rPr>
      </w:pPr>
    </w:p>
    <w:p w:rsidR="00674DFA" w:rsidRPr="00862144" w:rsidRDefault="00674DFA" w:rsidP="00674DFA">
      <w:pPr>
        <w:jc w:val="center"/>
        <w:rPr>
          <w:rFonts w:asciiTheme="majorBidi" w:hAnsiTheme="majorBidi" w:cstheme="majorBidi"/>
          <w:sz w:val="24"/>
          <w:szCs w:val="24"/>
          <w:rtl/>
          <w:lang w:bidi="ar-EG"/>
        </w:rPr>
      </w:pPr>
      <w:r w:rsidRPr="00A25D63">
        <w:rPr>
          <w:rFonts w:asciiTheme="majorBidi" w:hAnsiTheme="majorBidi" w:cstheme="majorBidi" w:hint="cs"/>
          <w:sz w:val="32"/>
          <w:szCs w:val="32"/>
          <w:rtl/>
          <w:lang w:bidi="ar-EG"/>
        </w:rPr>
        <w:lastRenderedPageBreak/>
        <w:t>الملخص العربى</w:t>
      </w:r>
    </w:p>
    <w:p w:rsidR="00A1223C" w:rsidRPr="005053D1" w:rsidRDefault="00674DFA" w:rsidP="00674DFA">
      <w:pPr>
        <w:autoSpaceDE w:val="0"/>
        <w:autoSpaceDN w:val="0"/>
        <w:adjustRightInd w:val="0"/>
        <w:spacing w:before="0" w:beforeAutospacing="0" w:after="0" w:afterAutospacing="0"/>
        <w:ind w:left="709" w:hanging="494"/>
        <w:jc w:val="right"/>
        <w:rPr>
          <w:rFonts w:asciiTheme="minorBidi" w:hAnsiTheme="minorBidi"/>
          <w:sz w:val="24"/>
          <w:szCs w:val="24"/>
        </w:rPr>
      </w:pPr>
      <w:r w:rsidRPr="00862144">
        <w:rPr>
          <w:rFonts w:asciiTheme="majorBidi" w:hAnsiTheme="majorBidi" w:cstheme="majorBidi" w:hint="cs"/>
          <w:sz w:val="24"/>
          <w:szCs w:val="24"/>
          <w:rtl/>
          <w:lang w:bidi="ar-EG"/>
        </w:rPr>
        <w:t>ان  منطقة السرج وما فوق السرج من اهم المناطق داخل المخ وذلك لقربها من الأوعيه  الرئيسية للمخ وكذلك قربها من  الجهاز البصرى وايضا قربها من البطين الثالث وتحت المهاد. من اكثر الأورام انتشارا فى تلك المنطقة ورم الغدة النخامية واورام القحف البلعومى وكذا اورام المخ السحائية, من اهم تاثيرات تلك ا لأورام التاثير على الرؤية العصبية وهو مجال البحث ,اجرى هذا البحث على خمسين مريض ,ثمانية وعشرون انثى واثنين وعشرون ذكر تتراوح اعمارهم من واحد وثلاثين الى خمس وخمسين عاما , تم فحص جميع الحالات اكلينيكيا وتم عمل اشعة مقطعية ورنين مغناطيسى وكذا عمل اشعة بالصبغة على شرايينالمخ اذا</w:t>
      </w:r>
      <w:r w:rsidRPr="00862144">
        <w:rPr>
          <w:rFonts w:asciiTheme="majorBidi" w:hAnsiTheme="majorBidi" w:cstheme="majorBidi" w:hint="cs"/>
          <w:sz w:val="24"/>
          <w:szCs w:val="24"/>
          <w:rtl/>
          <w:lang w:bidi="ar-EG"/>
        </w:rPr>
        <w:tab/>
        <w:t>اقتضت الحاجة ,خمس وعشرون حالة كانوا يعانون من ورم بالغدة النخامية وسبعة عشرة حالة من ورم القحف البلعومى وثمانية من اورام سحائية</w:t>
      </w:r>
      <w:r>
        <w:rPr>
          <w:rFonts w:asciiTheme="majorBidi" w:hAnsiTheme="majorBidi" w:cstheme="majorBidi" w:hint="cs"/>
          <w:sz w:val="24"/>
          <w:szCs w:val="24"/>
          <w:rtl/>
          <w:lang w:bidi="ar-EG"/>
        </w:rPr>
        <w:t>, تم اجراء ثلاثون حالة عن طريق الوتدى با لانف بالميكروسكوب ومساعدة المنظار وعشرون حالة  عن طريق المخ,تم استئصال الورم كليا فى ثلاث واربعين حالة وجزئيا فى سبع حالات اثنين وثلاثون حالة تحسنت قوة الابصار لديهم بعد الجراحة بيومين وستة عشرة حالة كان لديهم نفس قوة ابصار ما قبل الجراحة تحسن منهم عشرة حالات بعد مرور اربعة اشهر وستة لم يتحسنوا ,وبذلك يكون عدد المرضى الذين تحسنوا اثنين واربعين حالة بمعدل اربعة وثمانين بالمئة  وحالتين  تدهور النظر بعد الجراحة ال عدم رؤية كاملة بمعدل اربعة بالمئة.</w:t>
      </w:r>
      <w:r w:rsidRPr="00862144">
        <w:rPr>
          <w:rFonts w:asciiTheme="majorBidi" w:hAnsiTheme="majorBidi" w:cstheme="majorBidi" w:hint="cs"/>
          <w:sz w:val="24"/>
          <w:szCs w:val="24"/>
          <w:rtl/>
          <w:lang w:bidi="ar-EG"/>
        </w:rPr>
        <w:t xml:space="preserve"> وقد تبين من ذلك البحث ان الجراحة الناجحة وكذلك حالة العصب البصرى قبل الجراحة من اهم العوامل التى تؤدى الى نتائج ايجابية ملموسة بعد اجراء الجراحة</w:t>
      </w:r>
      <w:r>
        <w:rPr>
          <w:rFonts w:asciiTheme="majorBidi" w:hAnsiTheme="majorBidi" w:cstheme="majorBidi" w:hint="cs"/>
          <w:sz w:val="24"/>
          <w:szCs w:val="24"/>
          <w:rtl/>
          <w:lang w:bidi="ar-EG"/>
        </w:rPr>
        <w:t>.</w:t>
      </w:r>
    </w:p>
    <w:p w:rsidR="00A1223C" w:rsidRPr="005053D1" w:rsidRDefault="00A1223C">
      <w:pPr>
        <w:autoSpaceDE w:val="0"/>
        <w:autoSpaceDN w:val="0"/>
        <w:adjustRightInd w:val="0"/>
        <w:spacing w:before="0" w:beforeAutospacing="0" w:after="0" w:afterAutospacing="0"/>
        <w:ind w:left="709" w:hanging="494"/>
        <w:rPr>
          <w:rFonts w:asciiTheme="minorBidi" w:hAnsiTheme="minorBidi"/>
          <w:sz w:val="24"/>
          <w:szCs w:val="24"/>
        </w:rPr>
      </w:pPr>
    </w:p>
    <w:sectPr w:rsidR="00A1223C" w:rsidRPr="005053D1" w:rsidSect="00B51ED1">
      <w:type w:val="continuous"/>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969" w:rsidRDefault="001F7969" w:rsidP="000752EF">
      <w:pPr>
        <w:spacing w:before="0" w:after="0"/>
      </w:pPr>
      <w:r>
        <w:separator/>
      </w:r>
    </w:p>
  </w:endnote>
  <w:endnote w:type="continuationSeparator" w:id="1">
    <w:p w:rsidR="001F7969" w:rsidRDefault="001F7969" w:rsidP="000752E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7967"/>
      <w:docPartObj>
        <w:docPartGallery w:val="Page Numbers (Bottom of Page)"/>
        <w:docPartUnique/>
      </w:docPartObj>
    </w:sdtPr>
    <w:sdtContent>
      <w:p w:rsidR="007E6DF0" w:rsidRDefault="007743BE">
        <w:pPr>
          <w:pStyle w:val="Footer"/>
          <w:jc w:val="center"/>
        </w:pPr>
        <w:r>
          <w:fldChar w:fldCharType="begin"/>
        </w:r>
        <w:r w:rsidR="00827D08">
          <w:instrText xml:space="preserve"> PAGE   \* MERGEFORMAT </w:instrText>
        </w:r>
        <w:r>
          <w:fldChar w:fldCharType="separate"/>
        </w:r>
        <w:r w:rsidR="009A3F4D">
          <w:rPr>
            <w:noProof/>
          </w:rPr>
          <w:t>7</w:t>
        </w:r>
        <w:r>
          <w:rPr>
            <w:noProof/>
          </w:rPr>
          <w:fldChar w:fldCharType="end"/>
        </w:r>
      </w:p>
    </w:sdtContent>
  </w:sdt>
  <w:p w:rsidR="007E6DF0" w:rsidRDefault="007E6D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969" w:rsidRDefault="001F7969" w:rsidP="000752EF">
      <w:pPr>
        <w:spacing w:before="0" w:after="0"/>
      </w:pPr>
      <w:r>
        <w:separator/>
      </w:r>
    </w:p>
  </w:footnote>
  <w:footnote w:type="continuationSeparator" w:id="1">
    <w:p w:rsidR="001F7969" w:rsidRDefault="001F7969" w:rsidP="000752E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B84"/>
    <w:multiLevelType w:val="hybridMultilevel"/>
    <w:tmpl w:val="A3EE8512"/>
    <w:lvl w:ilvl="0" w:tplc="748EC8E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42EB7"/>
    <w:multiLevelType w:val="hybridMultilevel"/>
    <w:tmpl w:val="CD5CD6E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E586F07"/>
    <w:multiLevelType w:val="hybridMultilevel"/>
    <w:tmpl w:val="19F4F86A"/>
    <w:lvl w:ilvl="0" w:tplc="B930E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C73A1"/>
    <w:multiLevelType w:val="hybridMultilevel"/>
    <w:tmpl w:val="93DE199E"/>
    <w:lvl w:ilvl="0" w:tplc="E2EAB85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2C646A"/>
    <w:multiLevelType w:val="hybridMultilevel"/>
    <w:tmpl w:val="19F4F86A"/>
    <w:lvl w:ilvl="0" w:tplc="B930E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5C0E7B"/>
    <w:multiLevelType w:val="hybridMultilevel"/>
    <w:tmpl w:val="4B0C7548"/>
    <w:lvl w:ilvl="0" w:tplc="BFBADA6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61F41DD3"/>
    <w:multiLevelType w:val="hybridMultilevel"/>
    <w:tmpl w:val="19F4F86A"/>
    <w:lvl w:ilvl="0" w:tplc="B930E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0763E1"/>
    <w:multiLevelType w:val="hybridMultilevel"/>
    <w:tmpl w:val="A3EE8512"/>
    <w:lvl w:ilvl="0" w:tplc="748EC8E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90CB1"/>
    <w:rsid w:val="000752EF"/>
    <w:rsid w:val="00096284"/>
    <w:rsid w:val="000B679B"/>
    <w:rsid w:val="000E6A80"/>
    <w:rsid w:val="001102F7"/>
    <w:rsid w:val="001115F7"/>
    <w:rsid w:val="00113F43"/>
    <w:rsid w:val="001200B4"/>
    <w:rsid w:val="0012155E"/>
    <w:rsid w:val="001222CC"/>
    <w:rsid w:val="001547E1"/>
    <w:rsid w:val="0016232C"/>
    <w:rsid w:val="00183389"/>
    <w:rsid w:val="00184168"/>
    <w:rsid w:val="00186675"/>
    <w:rsid w:val="00186ABE"/>
    <w:rsid w:val="001A4888"/>
    <w:rsid w:val="001E47A2"/>
    <w:rsid w:val="001F7969"/>
    <w:rsid w:val="00206E7B"/>
    <w:rsid w:val="00222D12"/>
    <w:rsid w:val="0024082B"/>
    <w:rsid w:val="00241C5E"/>
    <w:rsid w:val="0025055D"/>
    <w:rsid w:val="0025638B"/>
    <w:rsid w:val="00261029"/>
    <w:rsid w:val="002740F8"/>
    <w:rsid w:val="00295A74"/>
    <w:rsid w:val="00297C45"/>
    <w:rsid w:val="002B4B03"/>
    <w:rsid w:val="002B742F"/>
    <w:rsid w:val="002E0361"/>
    <w:rsid w:val="00307E5E"/>
    <w:rsid w:val="003510CB"/>
    <w:rsid w:val="0037370F"/>
    <w:rsid w:val="00382CB1"/>
    <w:rsid w:val="00390CD7"/>
    <w:rsid w:val="0039150D"/>
    <w:rsid w:val="003929B5"/>
    <w:rsid w:val="003C035A"/>
    <w:rsid w:val="003C5C80"/>
    <w:rsid w:val="003D70E8"/>
    <w:rsid w:val="003E2D05"/>
    <w:rsid w:val="003F2EF3"/>
    <w:rsid w:val="004473D6"/>
    <w:rsid w:val="004735DB"/>
    <w:rsid w:val="004F6535"/>
    <w:rsid w:val="005053D1"/>
    <w:rsid w:val="0051260F"/>
    <w:rsid w:val="00525845"/>
    <w:rsid w:val="005269D1"/>
    <w:rsid w:val="0054229F"/>
    <w:rsid w:val="00550859"/>
    <w:rsid w:val="00587EF7"/>
    <w:rsid w:val="0059757B"/>
    <w:rsid w:val="005A13F7"/>
    <w:rsid w:val="005B516D"/>
    <w:rsid w:val="005F49F6"/>
    <w:rsid w:val="00613A22"/>
    <w:rsid w:val="006422F5"/>
    <w:rsid w:val="006536AD"/>
    <w:rsid w:val="00664C97"/>
    <w:rsid w:val="00671DA9"/>
    <w:rsid w:val="00674DFA"/>
    <w:rsid w:val="00677695"/>
    <w:rsid w:val="006870C3"/>
    <w:rsid w:val="00690CB1"/>
    <w:rsid w:val="006923A4"/>
    <w:rsid w:val="00695A11"/>
    <w:rsid w:val="00697F2D"/>
    <w:rsid w:val="006F5B3A"/>
    <w:rsid w:val="00725BFF"/>
    <w:rsid w:val="0075439A"/>
    <w:rsid w:val="007547AE"/>
    <w:rsid w:val="00755F0A"/>
    <w:rsid w:val="007609C1"/>
    <w:rsid w:val="00766F07"/>
    <w:rsid w:val="00772FFB"/>
    <w:rsid w:val="007743BE"/>
    <w:rsid w:val="00784437"/>
    <w:rsid w:val="007A4156"/>
    <w:rsid w:val="007B4B8D"/>
    <w:rsid w:val="007C615C"/>
    <w:rsid w:val="007E6DF0"/>
    <w:rsid w:val="007F2468"/>
    <w:rsid w:val="00827D08"/>
    <w:rsid w:val="0085028F"/>
    <w:rsid w:val="008720D9"/>
    <w:rsid w:val="008728F4"/>
    <w:rsid w:val="00874918"/>
    <w:rsid w:val="00890E78"/>
    <w:rsid w:val="00894468"/>
    <w:rsid w:val="008D6C24"/>
    <w:rsid w:val="008F6CD2"/>
    <w:rsid w:val="00922270"/>
    <w:rsid w:val="009223FD"/>
    <w:rsid w:val="00942690"/>
    <w:rsid w:val="009550C7"/>
    <w:rsid w:val="00965E3A"/>
    <w:rsid w:val="009A115E"/>
    <w:rsid w:val="009A3F4D"/>
    <w:rsid w:val="009B1866"/>
    <w:rsid w:val="009D75FD"/>
    <w:rsid w:val="009E3971"/>
    <w:rsid w:val="00A0331B"/>
    <w:rsid w:val="00A1223C"/>
    <w:rsid w:val="00A2221D"/>
    <w:rsid w:val="00A419A5"/>
    <w:rsid w:val="00A42609"/>
    <w:rsid w:val="00A67C16"/>
    <w:rsid w:val="00A93BDC"/>
    <w:rsid w:val="00A968BF"/>
    <w:rsid w:val="00AE09B4"/>
    <w:rsid w:val="00AE2096"/>
    <w:rsid w:val="00AF05B7"/>
    <w:rsid w:val="00B16C39"/>
    <w:rsid w:val="00B51ED1"/>
    <w:rsid w:val="00B75AB3"/>
    <w:rsid w:val="00B87C16"/>
    <w:rsid w:val="00BB64FD"/>
    <w:rsid w:val="00BB7D0A"/>
    <w:rsid w:val="00BD4FA8"/>
    <w:rsid w:val="00BF6AF4"/>
    <w:rsid w:val="00C31F7B"/>
    <w:rsid w:val="00C43AB7"/>
    <w:rsid w:val="00C4691E"/>
    <w:rsid w:val="00C55544"/>
    <w:rsid w:val="00C576B9"/>
    <w:rsid w:val="00C76450"/>
    <w:rsid w:val="00C85DE6"/>
    <w:rsid w:val="00C86E22"/>
    <w:rsid w:val="00CA631D"/>
    <w:rsid w:val="00CC668F"/>
    <w:rsid w:val="00CF0E08"/>
    <w:rsid w:val="00D049ED"/>
    <w:rsid w:val="00D214ED"/>
    <w:rsid w:val="00D24BE5"/>
    <w:rsid w:val="00D44A24"/>
    <w:rsid w:val="00D528FA"/>
    <w:rsid w:val="00D54ABF"/>
    <w:rsid w:val="00D60BE1"/>
    <w:rsid w:val="00D61A77"/>
    <w:rsid w:val="00D66F59"/>
    <w:rsid w:val="00D67493"/>
    <w:rsid w:val="00DA12A3"/>
    <w:rsid w:val="00DA304D"/>
    <w:rsid w:val="00DC075C"/>
    <w:rsid w:val="00DD74A5"/>
    <w:rsid w:val="00E16166"/>
    <w:rsid w:val="00E34603"/>
    <w:rsid w:val="00E529DD"/>
    <w:rsid w:val="00E713A9"/>
    <w:rsid w:val="00EB21CA"/>
    <w:rsid w:val="00ED39B2"/>
    <w:rsid w:val="00ED494C"/>
    <w:rsid w:val="00EE3799"/>
    <w:rsid w:val="00EF46DD"/>
    <w:rsid w:val="00EF54BF"/>
    <w:rsid w:val="00F01108"/>
    <w:rsid w:val="00F04746"/>
    <w:rsid w:val="00F168EA"/>
    <w:rsid w:val="00F40085"/>
    <w:rsid w:val="00F433EF"/>
    <w:rsid w:val="00F46D3A"/>
    <w:rsid w:val="00F52243"/>
    <w:rsid w:val="00F80450"/>
    <w:rsid w:val="00F947D6"/>
    <w:rsid w:val="00FA3464"/>
    <w:rsid w:val="00FE0909"/>
    <w:rsid w:val="00FE33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E6"/>
  </w:style>
  <w:style w:type="paragraph" w:styleId="Heading1">
    <w:name w:val="heading 1"/>
    <w:basedOn w:val="Normal"/>
    <w:link w:val="Heading1Char"/>
    <w:uiPriority w:val="9"/>
    <w:qFormat/>
    <w:rsid w:val="00B75AB3"/>
    <w:pPr>
      <w:spacing w:before="240" w:beforeAutospacing="0" w:after="120" w:afterAutospacing="0"/>
      <w:ind w:left="0" w:firstLine="0"/>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270"/>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7C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C45"/>
    <w:rPr>
      <w:rFonts w:ascii="Tahoma" w:hAnsi="Tahoma" w:cs="Tahoma"/>
      <w:sz w:val="16"/>
      <w:szCs w:val="16"/>
    </w:rPr>
  </w:style>
  <w:style w:type="paragraph" w:styleId="ListParagraph">
    <w:name w:val="List Paragraph"/>
    <w:basedOn w:val="Normal"/>
    <w:uiPriority w:val="34"/>
    <w:qFormat/>
    <w:rsid w:val="00297C45"/>
    <w:pPr>
      <w:ind w:left="720"/>
      <w:contextualSpacing/>
    </w:pPr>
  </w:style>
  <w:style w:type="character" w:customStyle="1" w:styleId="Heading1Char">
    <w:name w:val="Heading 1 Char"/>
    <w:basedOn w:val="DefaultParagraphFont"/>
    <w:link w:val="Heading1"/>
    <w:uiPriority w:val="9"/>
    <w:rsid w:val="00B75AB3"/>
    <w:rPr>
      <w:rFonts w:ascii="Times New Roman" w:eastAsia="Times New Roman" w:hAnsi="Times New Roman" w:cs="Times New Roman"/>
      <w:b/>
      <w:bCs/>
      <w:color w:val="000000"/>
      <w:kern w:val="36"/>
      <w:sz w:val="33"/>
      <w:szCs w:val="33"/>
    </w:rPr>
  </w:style>
  <w:style w:type="character" w:styleId="Hyperlink">
    <w:name w:val="Hyperlink"/>
    <w:basedOn w:val="DefaultParagraphFont"/>
    <w:uiPriority w:val="99"/>
    <w:unhideWhenUsed/>
    <w:rsid w:val="00D61A77"/>
    <w:rPr>
      <w:color w:val="0000FF"/>
      <w:u w:val="single"/>
    </w:rPr>
  </w:style>
  <w:style w:type="character" w:customStyle="1" w:styleId="apple-converted-space">
    <w:name w:val="apple-converted-space"/>
    <w:basedOn w:val="DefaultParagraphFont"/>
    <w:rsid w:val="00D61A77"/>
  </w:style>
  <w:style w:type="character" w:customStyle="1" w:styleId="highlight">
    <w:name w:val="highlight"/>
    <w:basedOn w:val="DefaultParagraphFont"/>
    <w:rsid w:val="00D61A77"/>
  </w:style>
  <w:style w:type="paragraph" w:styleId="Header">
    <w:name w:val="header"/>
    <w:basedOn w:val="Normal"/>
    <w:link w:val="HeaderChar"/>
    <w:uiPriority w:val="99"/>
    <w:semiHidden/>
    <w:unhideWhenUsed/>
    <w:rsid w:val="000752EF"/>
    <w:pPr>
      <w:tabs>
        <w:tab w:val="center" w:pos="4320"/>
        <w:tab w:val="right" w:pos="8640"/>
      </w:tabs>
      <w:spacing w:before="0" w:after="0"/>
    </w:pPr>
  </w:style>
  <w:style w:type="character" w:customStyle="1" w:styleId="HeaderChar">
    <w:name w:val="Header Char"/>
    <w:basedOn w:val="DefaultParagraphFont"/>
    <w:link w:val="Header"/>
    <w:uiPriority w:val="99"/>
    <w:semiHidden/>
    <w:rsid w:val="000752EF"/>
  </w:style>
  <w:style w:type="paragraph" w:styleId="Footer">
    <w:name w:val="footer"/>
    <w:basedOn w:val="Normal"/>
    <w:link w:val="FooterChar"/>
    <w:uiPriority w:val="99"/>
    <w:unhideWhenUsed/>
    <w:rsid w:val="000752EF"/>
    <w:pPr>
      <w:tabs>
        <w:tab w:val="center" w:pos="4320"/>
        <w:tab w:val="right" w:pos="8640"/>
      </w:tabs>
      <w:spacing w:before="0" w:after="0"/>
    </w:pPr>
  </w:style>
  <w:style w:type="character" w:customStyle="1" w:styleId="FooterChar">
    <w:name w:val="Footer Char"/>
    <w:basedOn w:val="DefaultParagraphFont"/>
    <w:link w:val="Footer"/>
    <w:uiPriority w:val="99"/>
    <w:rsid w:val="00075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454683">
      <w:bodyDiv w:val="1"/>
      <w:marLeft w:val="0"/>
      <w:marRight w:val="0"/>
      <w:marTop w:val="0"/>
      <w:marBottom w:val="0"/>
      <w:divBdr>
        <w:top w:val="none" w:sz="0" w:space="0" w:color="auto"/>
        <w:left w:val="none" w:sz="0" w:space="0" w:color="auto"/>
        <w:bottom w:val="none" w:sz="0" w:space="0" w:color="auto"/>
        <w:right w:val="none" w:sz="0" w:space="0" w:color="auto"/>
      </w:divBdr>
    </w:div>
    <w:div w:id="932202107">
      <w:bodyDiv w:val="1"/>
      <w:marLeft w:val="0"/>
      <w:marRight w:val="0"/>
      <w:marTop w:val="0"/>
      <w:marBottom w:val="0"/>
      <w:divBdr>
        <w:top w:val="none" w:sz="0" w:space="0" w:color="auto"/>
        <w:left w:val="none" w:sz="0" w:space="0" w:color="auto"/>
        <w:bottom w:val="none" w:sz="0" w:space="0" w:color="auto"/>
        <w:right w:val="none" w:sz="0" w:space="0" w:color="auto"/>
      </w:divBdr>
      <w:divsChild>
        <w:div w:id="1016418781">
          <w:marLeft w:val="0"/>
          <w:marRight w:val="1"/>
          <w:marTop w:val="0"/>
          <w:marBottom w:val="0"/>
          <w:divBdr>
            <w:top w:val="none" w:sz="0" w:space="0" w:color="auto"/>
            <w:left w:val="none" w:sz="0" w:space="0" w:color="auto"/>
            <w:bottom w:val="none" w:sz="0" w:space="0" w:color="auto"/>
            <w:right w:val="none" w:sz="0" w:space="0" w:color="auto"/>
          </w:divBdr>
          <w:divsChild>
            <w:div w:id="1708681805">
              <w:marLeft w:val="0"/>
              <w:marRight w:val="0"/>
              <w:marTop w:val="0"/>
              <w:marBottom w:val="0"/>
              <w:divBdr>
                <w:top w:val="none" w:sz="0" w:space="0" w:color="auto"/>
                <w:left w:val="none" w:sz="0" w:space="0" w:color="auto"/>
                <w:bottom w:val="none" w:sz="0" w:space="0" w:color="auto"/>
                <w:right w:val="none" w:sz="0" w:space="0" w:color="auto"/>
              </w:divBdr>
              <w:divsChild>
                <w:div w:id="1003126515">
                  <w:marLeft w:val="0"/>
                  <w:marRight w:val="1"/>
                  <w:marTop w:val="0"/>
                  <w:marBottom w:val="0"/>
                  <w:divBdr>
                    <w:top w:val="none" w:sz="0" w:space="0" w:color="auto"/>
                    <w:left w:val="none" w:sz="0" w:space="0" w:color="auto"/>
                    <w:bottom w:val="none" w:sz="0" w:space="0" w:color="auto"/>
                    <w:right w:val="none" w:sz="0" w:space="0" w:color="auto"/>
                  </w:divBdr>
                  <w:divsChild>
                    <w:div w:id="221987516">
                      <w:marLeft w:val="0"/>
                      <w:marRight w:val="0"/>
                      <w:marTop w:val="0"/>
                      <w:marBottom w:val="0"/>
                      <w:divBdr>
                        <w:top w:val="none" w:sz="0" w:space="0" w:color="auto"/>
                        <w:left w:val="none" w:sz="0" w:space="0" w:color="auto"/>
                        <w:bottom w:val="none" w:sz="0" w:space="0" w:color="auto"/>
                        <w:right w:val="none" w:sz="0" w:space="0" w:color="auto"/>
                      </w:divBdr>
                      <w:divsChild>
                        <w:div w:id="869149843">
                          <w:marLeft w:val="0"/>
                          <w:marRight w:val="0"/>
                          <w:marTop w:val="0"/>
                          <w:marBottom w:val="0"/>
                          <w:divBdr>
                            <w:top w:val="none" w:sz="0" w:space="0" w:color="auto"/>
                            <w:left w:val="none" w:sz="0" w:space="0" w:color="auto"/>
                            <w:bottom w:val="none" w:sz="0" w:space="0" w:color="auto"/>
                            <w:right w:val="none" w:sz="0" w:space="0" w:color="auto"/>
                          </w:divBdr>
                          <w:divsChild>
                            <w:div w:id="1649047972">
                              <w:marLeft w:val="0"/>
                              <w:marRight w:val="0"/>
                              <w:marTop w:val="120"/>
                              <w:marBottom w:val="360"/>
                              <w:divBdr>
                                <w:top w:val="none" w:sz="0" w:space="0" w:color="auto"/>
                                <w:left w:val="none" w:sz="0" w:space="0" w:color="auto"/>
                                <w:bottom w:val="none" w:sz="0" w:space="0" w:color="auto"/>
                                <w:right w:val="none" w:sz="0" w:space="0" w:color="auto"/>
                              </w:divBdr>
                              <w:divsChild>
                                <w:div w:id="19412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845907">
      <w:bodyDiv w:val="1"/>
      <w:marLeft w:val="0"/>
      <w:marRight w:val="0"/>
      <w:marTop w:val="0"/>
      <w:marBottom w:val="0"/>
      <w:divBdr>
        <w:top w:val="none" w:sz="0" w:space="0" w:color="auto"/>
        <w:left w:val="none" w:sz="0" w:space="0" w:color="auto"/>
        <w:bottom w:val="none" w:sz="0" w:space="0" w:color="auto"/>
        <w:right w:val="none" w:sz="0" w:space="0" w:color="auto"/>
      </w:divBdr>
    </w:div>
    <w:div w:id="1689872848">
      <w:bodyDiv w:val="1"/>
      <w:marLeft w:val="0"/>
      <w:marRight w:val="0"/>
      <w:marTop w:val="0"/>
      <w:marBottom w:val="0"/>
      <w:divBdr>
        <w:top w:val="none" w:sz="0" w:space="0" w:color="auto"/>
        <w:left w:val="none" w:sz="0" w:space="0" w:color="auto"/>
        <w:bottom w:val="none" w:sz="0" w:space="0" w:color="auto"/>
        <w:right w:val="none" w:sz="0" w:space="0" w:color="auto"/>
      </w:divBdr>
      <w:divsChild>
        <w:div w:id="132992048">
          <w:marLeft w:val="0"/>
          <w:marRight w:val="1"/>
          <w:marTop w:val="0"/>
          <w:marBottom w:val="0"/>
          <w:divBdr>
            <w:top w:val="none" w:sz="0" w:space="0" w:color="auto"/>
            <w:left w:val="none" w:sz="0" w:space="0" w:color="auto"/>
            <w:bottom w:val="none" w:sz="0" w:space="0" w:color="auto"/>
            <w:right w:val="none" w:sz="0" w:space="0" w:color="auto"/>
          </w:divBdr>
          <w:divsChild>
            <w:div w:id="990013971">
              <w:marLeft w:val="0"/>
              <w:marRight w:val="0"/>
              <w:marTop w:val="0"/>
              <w:marBottom w:val="0"/>
              <w:divBdr>
                <w:top w:val="none" w:sz="0" w:space="0" w:color="auto"/>
                <w:left w:val="none" w:sz="0" w:space="0" w:color="auto"/>
                <w:bottom w:val="none" w:sz="0" w:space="0" w:color="auto"/>
                <w:right w:val="none" w:sz="0" w:space="0" w:color="auto"/>
              </w:divBdr>
              <w:divsChild>
                <w:div w:id="869804750">
                  <w:marLeft w:val="0"/>
                  <w:marRight w:val="1"/>
                  <w:marTop w:val="0"/>
                  <w:marBottom w:val="0"/>
                  <w:divBdr>
                    <w:top w:val="none" w:sz="0" w:space="0" w:color="auto"/>
                    <w:left w:val="none" w:sz="0" w:space="0" w:color="auto"/>
                    <w:bottom w:val="none" w:sz="0" w:space="0" w:color="auto"/>
                    <w:right w:val="none" w:sz="0" w:space="0" w:color="auto"/>
                  </w:divBdr>
                  <w:divsChild>
                    <w:div w:id="2092657980">
                      <w:marLeft w:val="0"/>
                      <w:marRight w:val="0"/>
                      <w:marTop w:val="0"/>
                      <w:marBottom w:val="0"/>
                      <w:divBdr>
                        <w:top w:val="none" w:sz="0" w:space="0" w:color="auto"/>
                        <w:left w:val="none" w:sz="0" w:space="0" w:color="auto"/>
                        <w:bottom w:val="none" w:sz="0" w:space="0" w:color="auto"/>
                        <w:right w:val="none" w:sz="0" w:space="0" w:color="auto"/>
                      </w:divBdr>
                      <w:divsChild>
                        <w:div w:id="1748766684">
                          <w:marLeft w:val="0"/>
                          <w:marRight w:val="0"/>
                          <w:marTop w:val="0"/>
                          <w:marBottom w:val="0"/>
                          <w:divBdr>
                            <w:top w:val="none" w:sz="0" w:space="0" w:color="auto"/>
                            <w:left w:val="none" w:sz="0" w:space="0" w:color="auto"/>
                            <w:bottom w:val="none" w:sz="0" w:space="0" w:color="auto"/>
                            <w:right w:val="none" w:sz="0" w:space="0" w:color="auto"/>
                          </w:divBdr>
                          <w:divsChild>
                            <w:div w:id="637302558">
                              <w:marLeft w:val="0"/>
                              <w:marRight w:val="0"/>
                              <w:marTop w:val="120"/>
                              <w:marBottom w:val="360"/>
                              <w:divBdr>
                                <w:top w:val="none" w:sz="0" w:space="0" w:color="auto"/>
                                <w:left w:val="none" w:sz="0" w:space="0" w:color="auto"/>
                                <w:bottom w:val="none" w:sz="0" w:space="0" w:color="auto"/>
                                <w:right w:val="none" w:sz="0" w:space="0" w:color="auto"/>
                              </w:divBdr>
                              <w:divsChild>
                                <w:div w:id="4336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4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i.nlm.nih.gov/pubmed?term=Koutourousiou%20M%5BAuthor%5D&amp;cauthor=true&amp;cauthor_uid=24678782" TargetMode="External"/><Relationship Id="rId18" Type="http://schemas.openxmlformats.org/officeDocument/2006/relationships/hyperlink" Target="http://www.ncbi.nlm.nih.gov/pubmed?term=Stefko%20ST%5BAuthor%5D&amp;cauthor=true&amp;cauthor_uid=24678782" TargetMode="External"/><Relationship Id="rId26" Type="http://schemas.openxmlformats.org/officeDocument/2006/relationships/hyperlink" Target="http://www.ncbi.nlm.nih.gov/pubmed/24441323" TargetMode="External"/><Relationship Id="rId3" Type="http://schemas.openxmlformats.org/officeDocument/2006/relationships/styles" Target="styles.xml"/><Relationship Id="rId21" Type="http://schemas.openxmlformats.org/officeDocument/2006/relationships/hyperlink" Target="http://www.ncbi.nlm.nih.gov/pubmed?term=Gardner%20PA%5BAuthor%5D&amp;cauthor=true&amp;cauthor_uid=24678782"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ncbi.nlm.nih.gov/pubmed?term=Fernandez-Miranda%20JC%5BAuthor%5D&amp;cauthor=true&amp;cauthor_uid=24678782" TargetMode="External"/><Relationship Id="rId25" Type="http://schemas.openxmlformats.org/officeDocument/2006/relationships/hyperlink" Target="http://www.ncbi.nlm.nih.gov/pubmed?term=Sharma%20BS%5BAuthor%5D&amp;cauthor=true&amp;cauthor_uid=244413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Koutourousiou%20M%5BAuthor%5D&amp;cauthor=true&amp;cauthor_uid=24678782" TargetMode="External"/><Relationship Id="rId20" Type="http://schemas.openxmlformats.org/officeDocument/2006/relationships/hyperlink" Target="http://www.ncbi.nlm.nih.gov/pubmed?term=Snyderman%20CH%5BAuthor%5D&amp;cauthor=true&amp;cauthor_uid=24678782" TargetMode="External"/><Relationship Id="rId29" Type="http://schemas.openxmlformats.org/officeDocument/2006/relationships/hyperlink" Target="http://www.ncbi.nlm.nih.gov/pubmed?term=Qin%20X%5BAuthor%5D&amp;cauthor=true&amp;cauthor_uid=241421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ncbi.nlm.nih.gov/pubmed?term=Kumar%20A%5BAuthor%5D&amp;cauthor=true&amp;cauthor_uid=244413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term=Han%20S%5BAuthor%5D&amp;cauthor=true&amp;cauthor_uid=24142197" TargetMode="External"/><Relationship Id="rId23" Type="http://schemas.openxmlformats.org/officeDocument/2006/relationships/hyperlink" Target="http://www.ncbi.nlm.nih.gov/pubmed?term=Sinha%20S%5BAuthor%5D&amp;cauthor=true&amp;cauthor_uid=24441323" TargetMode="External"/><Relationship Id="rId28" Type="http://schemas.openxmlformats.org/officeDocument/2006/relationships/hyperlink" Target="http://www.ncbi.nlm.nih.gov/pubmed?term=Tie%20X%5BAuthor%5D&amp;cauthor=true&amp;cauthor_uid=24142197" TargetMode="External"/><Relationship Id="rId10" Type="http://schemas.openxmlformats.org/officeDocument/2006/relationships/image" Target="media/image1.png"/><Relationship Id="rId19" Type="http://schemas.openxmlformats.org/officeDocument/2006/relationships/hyperlink" Target="http://www.ncbi.nlm.nih.gov/pubmed?term=Wang%20EW%5BAuthor%5D&amp;cauthor=true&amp;cauthor_uid=24678782" TargetMode="External"/><Relationship Id="rId31" Type="http://schemas.openxmlformats.org/officeDocument/2006/relationships/hyperlink" Target="http://www.ncbi.nlm.nih.gov/pubmed?term=Wu%20A%5BAuthor%5D&amp;cauthor=true&amp;cauthor_uid=24142197" TargetMode="External"/><Relationship Id="rId4" Type="http://schemas.openxmlformats.org/officeDocument/2006/relationships/settings" Target="settings.xml"/><Relationship Id="rId9" Type="http://schemas.openxmlformats.org/officeDocument/2006/relationships/hyperlink" Target="mailto:prof_ali2000@yahoo.com" TargetMode="External"/><Relationship Id="rId14" Type="http://schemas.openxmlformats.org/officeDocument/2006/relationships/hyperlink" Target="http://www.ncbi.nlm.nih.gov/pubmed?term=Sinha%20S%5BAuthor%5D&amp;cauthor=true&amp;cauthor_uid=24441323" TargetMode="External"/><Relationship Id="rId22" Type="http://schemas.openxmlformats.org/officeDocument/2006/relationships/hyperlink" Target="http://www.ncbi.nlm.nih.gov/pubmed/24678782" TargetMode="External"/><Relationship Id="rId27" Type="http://schemas.openxmlformats.org/officeDocument/2006/relationships/hyperlink" Target="http://www.ncbi.nlm.nih.gov/pubmed?term=Han%20S%5BAuthor%5D&amp;cauthor=true&amp;cauthor_uid=24142197" TargetMode="External"/><Relationship Id="rId30" Type="http://schemas.openxmlformats.org/officeDocument/2006/relationships/hyperlink" Target="http://www.ncbi.nlm.nih.gov/pubmed?term=Wang%20Y%5BAuthor%5D&amp;cauthor=true&amp;cauthor_uid=24142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3F7E-2963-4634-871E-27DF1030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8</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53</cp:revision>
  <dcterms:created xsi:type="dcterms:W3CDTF">2014-12-08T12:44:00Z</dcterms:created>
  <dcterms:modified xsi:type="dcterms:W3CDTF">2015-03-14T20:56:00Z</dcterms:modified>
</cp:coreProperties>
</file>