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94" w:rsidRPr="000D3098" w:rsidRDefault="00761894" w:rsidP="00761894">
      <w:pPr>
        <w:spacing w:line="360" w:lineRule="exact"/>
        <w:jc w:val="lowKashida"/>
        <w:rPr>
          <w:rFonts w:ascii="Arial" w:hAnsi="Arial"/>
          <w:b/>
          <w:bCs/>
          <w:sz w:val="28"/>
          <w:szCs w:val="28"/>
          <w:rtl/>
          <w:lang w:bidi="ar-EG"/>
        </w:rPr>
      </w:pPr>
      <w:r w:rsidRPr="000D3098">
        <w:rPr>
          <w:rFonts w:ascii="Arial" w:hAnsi="Arial"/>
          <w:b/>
          <w:bCs/>
          <w:sz w:val="28"/>
          <w:szCs w:val="28"/>
          <w:rtl/>
          <w:lang w:bidi="ar-EG"/>
        </w:rPr>
        <w:t xml:space="preserve">جامعة القاهرة </w:t>
      </w:r>
    </w:p>
    <w:p w:rsidR="00761894" w:rsidRPr="000D3098" w:rsidRDefault="00761894" w:rsidP="00761894">
      <w:pPr>
        <w:spacing w:line="360" w:lineRule="exact"/>
        <w:jc w:val="lowKashida"/>
        <w:rPr>
          <w:rFonts w:ascii="Arial" w:hAnsi="Arial"/>
          <w:b/>
          <w:bCs/>
          <w:sz w:val="28"/>
          <w:szCs w:val="28"/>
          <w:rtl/>
          <w:lang w:bidi="ar-EG"/>
        </w:rPr>
      </w:pPr>
      <w:r w:rsidRPr="000D3098">
        <w:rPr>
          <w:rFonts w:ascii="Arial" w:hAnsi="Arial"/>
          <w:b/>
          <w:bCs/>
          <w:sz w:val="28"/>
          <w:szCs w:val="28"/>
          <w:rtl/>
          <w:lang w:bidi="ar-EG"/>
        </w:rPr>
        <w:t xml:space="preserve">كلية الإعلام </w:t>
      </w:r>
    </w:p>
    <w:p w:rsidR="00761894" w:rsidRPr="000D3098" w:rsidRDefault="00761894" w:rsidP="00761894">
      <w:pPr>
        <w:spacing w:line="360" w:lineRule="exact"/>
        <w:jc w:val="lowKashida"/>
        <w:rPr>
          <w:rFonts w:ascii="Arial" w:hAnsi="Arial"/>
          <w:b/>
          <w:bCs/>
          <w:sz w:val="28"/>
          <w:szCs w:val="28"/>
          <w:rtl/>
          <w:lang w:bidi="ar-EG"/>
        </w:rPr>
      </w:pPr>
      <w:r w:rsidRPr="000D3098">
        <w:rPr>
          <w:rFonts w:ascii="Arial" w:hAnsi="Arial"/>
          <w:b/>
          <w:bCs/>
          <w:sz w:val="28"/>
          <w:szCs w:val="28"/>
          <w:rtl/>
          <w:lang w:bidi="ar-EG"/>
        </w:rPr>
        <w:t xml:space="preserve">قسم العلاقات العامة والإعلان </w:t>
      </w:r>
      <w:r>
        <w:rPr>
          <w:rFonts w:ascii="Arial" w:hAnsi="Arial" w:hint="cs"/>
          <w:b/>
          <w:bCs/>
          <w:sz w:val="28"/>
          <w:szCs w:val="28"/>
          <w:rtl/>
          <w:lang w:bidi="ar-EG"/>
        </w:rPr>
        <w:t xml:space="preserve"> </w:t>
      </w:r>
    </w:p>
    <w:p w:rsidR="00761894" w:rsidRPr="000D3098" w:rsidRDefault="00761894" w:rsidP="00761894">
      <w:pPr>
        <w:spacing w:line="360" w:lineRule="exact"/>
        <w:jc w:val="lowKashida"/>
        <w:rPr>
          <w:rFonts w:ascii="Arial" w:hAnsi="Arial"/>
          <w:b/>
          <w:bCs/>
          <w:sz w:val="28"/>
          <w:szCs w:val="28"/>
          <w:rtl/>
          <w:lang w:bidi="ar-EG"/>
        </w:rPr>
      </w:pPr>
    </w:p>
    <w:p w:rsidR="00761894" w:rsidRPr="000D3098" w:rsidRDefault="00761894" w:rsidP="00761894">
      <w:pPr>
        <w:spacing w:line="360" w:lineRule="exact"/>
        <w:jc w:val="lowKashida"/>
        <w:rPr>
          <w:rFonts w:ascii="Arial" w:hAnsi="Arial"/>
          <w:b/>
          <w:bCs/>
          <w:sz w:val="28"/>
          <w:szCs w:val="28"/>
          <w:rtl/>
          <w:lang w:bidi="ar-EG"/>
        </w:rPr>
      </w:pPr>
    </w:p>
    <w:p w:rsidR="00761894" w:rsidRPr="000D3098" w:rsidRDefault="00761894" w:rsidP="00761894">
      <w:pPr>
        <w:spacing w:line="240" w:lineRule="auto"/>
        <w:jc w:val="center"/>
        <w:rPr>
          <w:rFonts w:ascii="Arial" w:hAnsi="Arial"/>
          <w:b/>
          <w:bCs/>
          <w:sz w:val="28"/>
          <w:szCs w:val="28"/>
          <w:rtl/>
          <w:lang w:bidi="ar-EG"/>
        </w:rPr>
      </w:pPr>
    </w:p>
    <w:p w:rsidR="00761894" w:rsidRPr="00797AC1" w:rsidRDefault="00761894" w:rsidP="00761894">
      <w:pPr>
        <w:spacing w:line="240" w:lineRule="auto"/>
        <w:jc w:val="center"/>
        <w:rPr>
          <w:rFonts w:asciiTheme="majorBidi" w:hAnsiTheme="majorBidi" w:cstheme="majorBidi"/>
          <w:b/>
          <w:bCs/>
          <w:sz w:val="40"/>
          <w:szCs w:val="40"/>
          <w:rtl/>
          <w:lang w:bidi="ar-EG"/>
        </w:rPr>
      </w:pPr>
      <w:r w:rsidRPr="00797AC1">
        <w:rPr>
          <w:rFonts w:asciiTheme="majorBidi" w:hAnsiTheme="majorBidi" w:cstheme="majorBidi"/>
          <w:b/>
          <w:bCs/>
          <w:sz w:val="40"/>
          <w:szCs w:val="40"/>
          <w:rtl/>
          <w:lang w:bidi="ar-EG"/>
        </w:rPr>
        <w:t>تأثير الثقافة التنظيمية على كفاءة إدارة اتصالات الأزمات العمالية</w:t>
      </w:r>
    </w:p>
    <w:p w:rsidR="00761894" w:rsidRPr="000D3098" w:rsidRDefault="00761894" w:rsidP="00761894">
      <w:pPr>
        <w:spacing w:line="240" w:lineRule="auto"/>
        <w:jc w:val="center"/>
        <w:rPr>
          <w:rFonts w:ascii="Arial" w:hAnsi="Arial"/>
          <w:b/>
          <w:bCs/>
          <w:sz w:val="28"/>
          <w:szCs w:val="28"/>
          <w:rtl/>
          <w:lang w:bidi="ar-EG"/>
        </w:rPr>
      </w:pPr>
      <w:r w:rsidRPr="000D3098">
        <w:rPr>
          <w:rFonts w:ascii="Arial" w:hAnsi="Arial"/>
          <w:b/>
          <w:bCs/>
          <w:sz w:val="28"/>
          <w:szCs w:val="28"/>
          <w:rtl/>
          <w:lang w:bidi="ar-EG"/>
        </w:rPr>
        <w:t>" دراسة حالة على عينة من المنظمات العاملة ف</w:t>
      </w:r>
      <w:r>
        <w:rPr>
          <w:rFonts w:ascii="Arial" w:hAnsi="Arial" w:hint="cs"/>
          <w:b/>
          <w:bCs/>
          <w:sz w:val="28"/>
          <w:szCs w:val="28"/>
          <w:rtl/>
          <w:lang w:bidi="ar-EG"/>
        </w:rPr>
        <w:t>ي</w:t>
      </w:r>
      <w:r w:rsidRPr="000D3098">
        <w:rPr>
          <w:rFonts w:ascii="Arial" w:hAnsi="Arial"/>
          <w:b/>
          <w:bCs/>
          <w:sz w:val="28"/>
          <w:szCs w:val="28"/>
          <w:rtl/>
          <w:lang w:bidi="ar-EG"/>
        </w:rPr>
        <w:t xml:space="preserve"> مصر"</w:t>
      </w:r>
    </w:p>
    <w:p w:rsidR="00761894" w:rsidRPr="000D3098" w:rsidRDefault="00761894" w:rsidP="00761894">
      <w:pPr>
        <w:spacing w:line="360" w:lineRule="exact"/>
        <w:jc w:val="center"/>
        <w:rPr>
          <w:rFonts w:ascii="Arial" w:hAnsi="Arial"/>
          <w:b/>
          <w:bCs/>
          <w:sz w:val="28"/>
          <w:szCs w:val="28"/>
          <w:rtl/>
          <w:lang w:bidi="ar-EG"/>
        </w:rPr>
      </w:pPr>
    </w:p>
    <w:p w:rsidR="00761894" w:rsidRPr="000D3098" w:rsidRDefault="00761894" w:rsidP="00761894">
      <w:pPr>
        <w:spacing w:line="360" w:lineRule="exact"/>
        <w:jc w:val="center"/>
        <w:rPr>
          <w:rFonts w:ascii="Arial" w:hAnsi="Arial"/>
          <w:b/>
          <w:bCs/>
          <w:sz w:val="28"/>
          <w:szCs w:val="28"/>
          <w:rtl/>
          <w:lang w:bidi="ar-EG"/>
        </w:rPr>
      </w:pPr>
    </w:p>
    <w:p w:rsidR="00761894" w:rsidRPr="000D3098" w:rsidRDefault="00761894" w:rsidP="00761894">
      <w:pPr>
        <w:spacing w:line="360" w:lineRule="exact"/>
        <w:jc w:val="center"/>
        <w:rPr>
          <w:rFonts w:ascii="Arial" w:hAnsi="Arial"/>
          <w:b/>
          <w:bCs/>
          <w:sz w:val="28"/>
          <w:szCs w:val="28"/>
          <w:rtl/>
          <w:lang w:bidi="ar-EG"/>
        </w:rPr>
      </w:pPr>
      <w:r w:rsidRPr="000D3098">
        <w:rPr>
          <w:rFonts w:ascii="Arial" w:hAnsi="Arial"/>
          <w:b/>
          <w:bCs/>
          <w:sz w:val="28"/>
          <w:szCs w:val="28"/>
          <w:rtl/>
          <w:lang w:bidi="ar-EG"/>
        </w:rPr>
        <w:t>رسالة مقدمة لنيل درجة الماجستير ف</w:t>
      </w:r>
      <w:r>
        <w:rPr>
          <w:rFonts w:ascii="Arial" w:hAnsi="Arial" w:hint="cs"/>
          <w:b/>
          <w:bCs/>
          <w:sz w:val="28"/>
          <w:szCs w:val="28"/>
          <w:rtl/>
          <w:lang w:bidi="ar-EG"/>
        </w:rPr>
        <w:t>ي</w:t>
      </w:r>
      <w:r w:rsidRPr="000D3098">
        <w:rPr>
          <w:rFonts w:ascii="Arial" w:hAnsi="Arial"/>
          <w:b/>
          <w:bCs/>
          <w:sz w:val="28"/>
          <w:szCs w:val="28"/>
          <w:rtl/>
          <w:lang w:bidi="ar-EG"/>
        </w:rPr>
        <w:t xml:space="preserve"> الإعلام</w:t>
      </w:r>
    </w:p>
    <w:p w:rsidR="00761894" w:rsidRPr="000D3098" w:rsidRDefault="00761894" w:rsidP="00761894">
      <w:pPr>
        <w:spacing w:line="360" w:lineRule="exact"/>
        <w:jc w:val="center"/>
        <w:rPr>
          <w:rFonts w:ascii="Arial" w:hAnsi="Arial"/>
          <w:b/>
          <w:bCs/>
          <w:sz w:val="28"/>
          <w:szCs w:val="28"/>
          <w:rtl/>
          <w:lang w:bidi="ar-EG"/>
        </w:rPr>
      </w:pPr>
      <w:r w:rsidRPr="000D3098">
        <w:rPr>
          <w:rFonts w:ascii="Arial" w:hAnsi="Arial"/>
          <w:b/>
          <w:bCs/>
          <w:sz w:val="28"/>
          <w:szCs w:val="28"/>
          <w:rtl/>
          <w:lang w:bidi="ar-EG"/>
        </w:rPr>
        <w:t>من قسم العلاقات العامة والإعلان</w:t>
      </w:r>
    </w:p>
    <w:p w:rsidR="00761894" w:rsidRPr="000D3098" w:rsidRDefault="00761894" w:rsidP="00761894">
      <w:pPr>
        <w:spacing w:line="360" w:lineRule="exact"/>
        <w:jc w:val="center"/>
        <w:rPr>
          <w:rFonts w:ascii="Arial" w:hAnsi="Arial"/>
          <w:b/>
          <w:bCs/>
          <w:sz w:val="28"/>
          <w:szCs w:val="28"/>
          <w:rtl/>
          <w:lang w:bidi="ar-EG"/>
        </w:rPr>
      </w:pPr>
    </w:p>
    <w:p w:rsidR="00761894" w:rsidRPr="000D3098" w:rsidRDefault="00761894" w:rsidP="00761894">
      <w:pPr>
        <w:spacing w:line="360" w:lineRule="exact"/>
        <w:jc w:val="center"/>
        <w:rPr>
          <w:rFonts w:ascii="Arial" w:hAnsi="Arial"/>
          <w:b/>
          <w:bCs/>
          <w:sz w:val="28"/>
          <w:szCs w:val="28"/>
          <w:rtl/>
          <w:lang w:bidi="ar-EG"/>
        </w:rPr>
      </w:pPr>
    </w:p>
    <w:p w:rsidR="00761894" w:rsidRPr="000D3098" w:rsidRDefault="00761894" w:rsidP="00761894">
      <w:pPr>
        <w:spacing w:line="360" w:lineRule="exact"/>
        <w:jc w:val="center"/>
        <w:rPr>
          <w:rFonts w:ascii="Arial" w:hAnsi="Arial"/>
          <w:b/>
          <w:bCs/>
          <w:sz w:val="28"/>
          <w:szCs w:val="28"/>
          <w:rtl/>
          <w:lang w:bidi="ar-EG"/>
        </w:rPr>
      </w:pPr>
      <w:r w:rsidRPr="000D3098">
        <w:rPr>
          <w:rFonts w:ascii="Arial" w:hAnsi="Arial"/>
          <w:b/>
          <w:bCs/>
          <w:sz w:val="28"/>
          <w:szCs w:val="28"/>
          <w:rtl/>
          <w:lang w:bidi="ar-EG"/>
        </w:rPr>
        <w:t>إعداد :</w:t>
      </w:r>
    </w:p>
    <w:p w:rsidR="00761894" w:rsidRPr="000D3098" w:rsidRDefault="00761894" w:rsidP="00761894">
      <w:pPr>
        <w:spacing w:line="360" w:lineRule="exact"/>
        <w:jc w:val="center"/>
        <w:rPr>
          <w:rFonts w:ascii="Arial" w:hAnsi="Arial"/>
          <w:b/>
          <w:bCs/>
          <w:sz w:val="36"/>
          <w:szCs w:val="36"/>
          <w:rtl/>
          <w:lang w:bidi="ar-EG"/>
        </w:rPr>
      </w:pPr>
      <w:r w:rsidRPr="000D3098">
        <w:rPr>
          <w:rFonts w:ascii="Arial" w:hAnsi="Arial"/>
          <w:b/>
          <w:bCs/>
          <w:sz w:val="36"/>
          <w:szCs w:val="36"/>
          <w:rtl/>
          <w:lang w:bidi="ar-EG"/>
        </w:rPr>
        <w:t>تغريد مجد</w:t>
      </w:r>
      <w:r>
        <w:rPr>
          <w:rFonts w:ascii="Arial" w:hAnsi="Arial" w:hint="cs"/>
          <w:b/>
          <w:bCs/>
          <w:sz w:val="36"/>
          <w:szCs w:val="36"/>
          <w:rtl/>
          <w:lang w:bidi="ar-EG"/>
        </w:rPr>
        <w:t>ي</w:t>
      </w:r>
      <w:r w:rsidRPr="000D3098">
        <w:rPr>
          <w:rFonts w:ascii="Arial" w:hAnsi="Arial"/>
          <w:b/>
          <w:bCs/>
          <w:sz w:val="36"/>
          <w:szCs w:val="36"/>
          <w:rtl/>
          <w:lang w:bidi="ar-EG"/>
        </w:rPr>
        <w:t xml:space="preserve"> فوز</w:t>
      </w:r>
      <w:r>
        <w:rPr>
          <w:rFonts w:ascii="Arial" w:hAnsi="Arial" w:hint="cs"/>
          <w:b/>
          <w:bCs/>
          <w:sz w:val="36"/>
          <w:szCs w:val="36"/>
          <w:rtl/>
          <w:lang w:bidi="ar-EG"/>
        </w:rPr>
        <w:t>ي</w:t>
      </w:r>
      <w:r w:rsidRPr="000D3098">
        <w:rPr>
          <w:rFonts w:ascii="Arial" w:hAnsi="Arial"/>
          <w:b/>
          <w:bCs/>
          <w:sz w:val="36"/>
          <w:szCs w:val="36"/>
          <w:rtl/>
          <w:lang w:bidi="ar-EG"/>
        </w:rPr>
        <w:t xml:space="preserve"> أحمد</w:t>
      </w:r>
    </w:p>
    <w:p w:rsidR="00761894" w:rsidRPr="000D3098" w:rsidRDefault="00761894" w:rsidP="00761894">
      <w:pPr>
        <w:spacing w:line="360" w:lineRule="exact"/>
        <w:jc w:val="center"/>
        <w:rPr>
          <w:rFonts w:ascii="Arial" w:hAnsi="Arial"/>
          <w:b/>
          <w:bCs/>
          <w:sz w:val="28"/>
          <w:szCs w:val="28"/>
          <w:rtl/>
          <w:lang w:bidi="ar-EG"/>
        </w:rPr>
      </w:pPr>
      <w:r w:rsidRPr="000D3098">
        <w:rPr>
          <w:rFonts w:ascii="Arial" w:hAnsi="Arial"/>
          <w:b/>
          <w:bCs/>
          <w:sz w:val="28"/>
          <w:szCs w:val="28"/>
          <w:rtl/>
          <w:lang w:bidi="ar-EG"/>
        </w:rPr>
        <w:t>المعيدة بقسم العلاقات العامة والإعلان</w:t>
      </w:r>
    </w:p>
    <w:p w:rsidR="00761894" w:rsidRPr="000D3098" w:rsidRDefault="00761894" w:rsidP="00761894">
      <w:pPr>
        <w:spacing w:line="360" w:lineRule="exact"/>
        <w:jc w:val="center"/>
        <w:rPr>
          <w:rFonts w:ascii="Arial" w:hAnsi="Arial"/>
          <w:b/>
          <w:bCs/>
          <w:sz w:val="28"/>
          <w:szCs w:val="28"/>
          <w:rtl/>
          <w:lang w:bidi="ar-EG"/>
        </w:rPr>
      </w:pPr>
      <w:r>
        <w:rPr>
          <w:rFonts w:ascii="Arial" w:hAnsi="Arial"/>
          <w:b/>
          <w:bCs/>
          <w:noProof/>
          <w:sz w:val="28"/>
          <w:szCs w:val="28"/>
          <w:rtl/>
        </w:rPr>
        <w:pict>
          <v:rect id="_x0000_s1026" style="position:absolute;left:0;text-align:left;margin-left:-16.9pt;margin-top:26.4pt;width:201.75pt;height:93.75pt;z-index:251660288" stroked="f">
            <v:textbox>
              <w:txbxContent>
                <w:p w:rsidR="00761894" w:rsidRPr="000D3098" w:rsidRDefault="00761894" w:rsidP="00761894">
                  <w:pPr>
                    <w:spacing w:line="360" w:lineRule="exact"/>
                    <w:jc w:val="center"/>
                    <w:rPr>
                      <w:rFonts w:ascii="Arial" w:hAnsi="Arial"/>
                      <w:b/>
                      <w:bCs/>
                      <w:sz w:val="28"/>
                      <w:szCs w:val="28"/>
                      <w:rtl/>
                      <w:lang w:bidi="ar-EG"/>
                    </w:rPr>
                  </w:pPr>
                  <w:r w:rsidRPr="000D3098">
                    <w:rPr>
                      <w:rFonts w:ascii="Arial" w:hAnsi="Arial"/>
                      <w:b/>
                      <w:bCs/>
                      <w:sz w:val="28"/>
                      <w:szCs w:val="28"/>
                      <w:rtl/>
                      <w:lang w:bidi="ar-EG"/>
                    </w:rPr>
                    <w:t>إشراف مشارك :</w:t>
                  </w:r>
                </w:p>
                <w:p w:rsidR="00761894" w:rsidRPr="000D3098" w:rsidRDefault="00761894" w:rsidP="00761894">
                  <w:pPr>
                    <w:spacing w:line="360" w:lineRule="exact"/>
                    <w:jc w:val="center"/>
                    <w:rPr>
                      <w:rFonts w:ascii="Arial" w:hAnsi="Arial"/>
                      <w:b/>
                      <w:bCs/>
                      <w:sz w:val="36"/>
                      <w:szCs w:val="36"/>
                      <w:rtl/>
                      <w:lang w:bidi="ar-EG"/>
                    </w:rPr>
                  </w:pPr>
                  <w:r w:rsidRPr="000D3098">
                    <w:rPr>
                      <w:rFonts w:ascii="Arial" w:hAnsi="Arial"/>
                      <w:b/>
                      <w:bCs/>
                      <w:sz w:val="36"/>
                      <w:szCs w:val="36"/>
                      <w:rtl/>
                      <w:lang w:bidi="ar-EG"/>
                    </w:rPr>
                    <w:t>د. ريم أحمد عادل طه</w:t>
                  </w:r>
                </w:p>
                <w:p w:rsidR="00761894" w:rsidRPr="000D3098" w:rsidRDefault="00761894" w:rsidP="00761894">
                  <w:pPr>
                    <w:spacing w:line="360" w:lineRule="exact"/>
                    <w:jc w:val="center"/>
                    <w:rPr>
                      <w:rFonts w:ascii="Arial" w:hAnsi="Arial"/>
                      <w:b/>
                      <w:bCs/>
                      <w:sz w:val="28"/>
                      <w:szCs w:val="28"/>
                      <w:rtl/>
                      <w:lang w:bidi="ar-EG"/>
                    </w:rPr>
                  </w:pPr>
                  <w:r w:rsidRPr="000D3098">
                    <w:rPr>
                      <w:rFonts w:ascii="Arial" w:hAnsi="Arial"/>
                      <w:b/>
                      <w:bCs/>
                      <w:sz w:val="28"/>
                      <w:szCs w:val="28"/>
                      <w:rtl/>
                      <w:lang w:bidi="ar-EG"/>
                    </w:rPr>
                    <w:t>المدرس بقسم العلاقات العامة والإعلان</w:t>
                  </w:r>
                </w:p>
                <w:p w:rsidR="00761894" w:rsidRPr="00900901" w:rsidRDefault="00761894" w:rsidP="00761894"/>
              </w:txbxContent>
            </v:textbox>
            <w10:wrap anchorx="page"/>
          </v:rect>
        </w:pict>
      </w:r>
      <w:r w:rsidRPr="000D3098">
        <w:rPr>
          <w:rFonts w:ascii="Arial" w:hAnsi="Arial"/>
          <w:b/>
          <w:bCs/>
          <w:sz w:val="28"/>
          <w:szCs w:val="28"/>
          <w:rtl/>
          <w:lang w:bidi="ar-EG"/>
        </w:rPr>
        <w:t xml:space="preserve"> </w:t>
      </w:r>
    </w:p>
    <w:p w:rsidR="00761894" w:rsidRPr="000D3098" w:rsidRDefault="00761894" w:rsidP="00761894">
      <w:pPr>
        <w:spacing w:line="360" w:lineRule="exact"/>
        <w:rPr>
          <w:rFonts w:ascii="Arial" w:hAnsi="Arial"/>
          <w:b/>
          <w:bCs/>
          <w:sz w:val="28"/>
          <w:szCs w:val="28"/>
          <w:rtl/>
          <w:lang w:bidi="ar-EG"/>
        </w:rPr>
      </w:pPr>
      <w:r>
        <w:rPr>
          <w:rFonts w:ascii="Arial" w:hAnsi="Arial" w:hint="cs"/>
          <w:b/>
          <w:bCs/>
          <w:sz w:val="28"/>
          <w:szCs w:val="28"/>
          <w:rtl/>
          <w:lang w:bidi="ar-EG"/>
        </w:rPr>
        <w:t xml:space="preserve">            </w:t>
      </w:r>
      <w:r w:rsidRPr="000D3098">
        <w:rPr>
          <w:rFonts w:ascii="Arial" w:hAnsi="Arial"/>
          <w:b/>
          <w:bCs/>
          <w:sz w:val="28"/>
          <w:szCs w:val="28"/>
          <w:rtl/>
          <w:lang w:bidi="ar-EG"/>
        </w:rPr>
        <w:t>إشراف :</w:t>
      </w:r>
    </w:p>
    <w:p w:rsidR="00761894" w:rsidRPr="000D3098" w:rsidRDefault="00761894" w:rsidP="00761894">
      <w:pPr>
        <w:spacing w:line="360" w:lineRule="exact"/>
        <w:rPr>
          <w:rFonts w:ascii="Arial" w:hAnsi="Arial"/>
          <w:b/>
          <w:bCs/>
          <w:sz w:val="36"/>
          <w:szCs w:val="36"/>
          <w:rtl/>
          <w:lang w:bidi="ar-EG"/>
        </w:rPr>
      </w:pPr>
      <w:r w:rsidRPr="000D3098">
        <w:rPr>
          <w:rFonts w:ascii="Arial" w:hAnsi="Arial"/>
          <w:b/>
          <w:bCs/>
          <w:sz w:val="36"/>
          <w:szCs w:val="36"/>
          <w:rtl/>
          <w:lang w:bidi="ar-EG"/>
        </w:rPr>
        <w:t>أ.د حنان فاروق جنيد</w:t>
      </w:r>
    </w:p>
    <w:p w:rsidR="00761894" w:rsidRDefault="00761894" w:rsidP="00761894">
      <w:pPr>
        <w:spacing w:line="360" w:lineRule="exact"/>
        <w:rPr>
          <w:rFonts w:ascii="Arial" w:hAnsi="Arial"/>
          <w:b/>
          <w:bCs/>
          <w:sz w:val="28"/>
          <w:szCs w:val="28"/>
          <w:rtl/>
          <w:lang w:bidi="ar-EG"/>
        </w:rPr>
      </w:pPr>
      <w:r w:rsidRPr="000D3098">
        <w:rPr>
          <w:rFonts w:ascii="Arial" w:hAnsi="Arial"/>
          <w:b/>
          <w:bCs/>
          <w:sz w:val="28"/>
          <w:szCs w:val="28"/>
          <w:rtl/>
          <w:lang w:bidi="ar-EG"/>
        </w:rPr>
        <w:t>الأستاذ بقسم العلاقات العامة والإعلان</w:t>
      </w:r>
    </w:p>
    <w:p w:rsidR="00761894" w:rsidRDefault="00761894" w:rsidP="00761894">
      <w:pPr>
        <w:spacing w:line="360" w:lineRule="exact"/>
        <w:rPr>
          <w:rFonts w:ascii="Arial" w:hAnsi="Arial"/>
          <w:b/>
          <w:bCs/>
          <w:sz w:val="28"/>
          <w:szCs w:val="28"/>
          <w:rtl/>
          <w:lang w:bidi="ar-EG"/>
        </w:rPr>
      </w:pPr>
    </w:p>
    <w:p w:rsidR="00761894" w:rsidRPr="000D3098" w:rsidRDefault="00761894" w:rsidP="00761894">
      <w:pPr>
        <w:spacing w:line="360" w:lineRule="exact"/>
        <w:rPr>
          <w:rFonts w:ascii="Arial" w:hAnsi="Arial"/>
          <w:b/>
          <w:bCs/>
          <w:sz w:val="28"/>
          <w:szCs w:val="28"/>
          <w:rtl/>
          <w:lang w:bidi="ar-EG"/>
        </w:rPr>
      </w:pPr>
    </w:p>
    <w:p w:rsidR="00761894" w:rsidRPr="000D3098" w:rsidRDefault="00761894" w:rsidP="00761894">
      <w:pPr>
        <w:spacing w:line="360" w:lineRule="exact"/>
        <w:jc w:val="center"/>
        <w:rPr>
          <w:rFonts w:ascii="Arial" w:hAnsi="Arial"/>
          <w:lang w:bidi="ar-EG"/>
        </w:rPr>
      </w:pPr>
      <w:r>
        <w:rPr>
          <w:rFonts w:ascii="Arial" w:hAnsi="Arial" w:hint="cs"/>
          <w:b/>
          <w:bCs/>
          <w:sz w:val="28"/>
          <w:szCs w:val="28"/>
          <w:rtl/>
          <w:lang w:bidi="ar-EG"/>
        </w:rPr>
        <w:t xml:space="preserve">1436هـ - </w:t>
      </w:r>
      <w:r w:rsidRPr="000D3098">
        <w:rPr>
          <w:rFonts w:ascii="Arial" w:hAnsi="Arial"/>
          <w:b/>
          <w:bCs/>
          <w:sz w:val="28"/>
          <w:szCs w:val="28"/>
          <w:rtl/>
          <w:lang w:bidi="ar-EG"/>
        </w:rPr>
        <w:t>201</w:t>
      </w:r>
      <w:r>
        <w:rPr>
          <w:rFonts w:ascii="Arial" w:hAnsi="Arial" w:hint="cs"/>
          <w:b/>
          <w:bCs/>
          <w:sz w:val="28"/>
          <w:szCs w:val="28"/>
          <w:rtl/>
          <w:lang w:bidi="ar-EG"/>
        </w:rPr>
        <w:t>5</w:t>
      </w:r>
      <w:r w:rsidRPr="000D3098">
        <w:rPr>
          <w:rFonts w:ascii="Arial" w:hAnsi="Arial"/>
          <w:b/>
          <w:bCs/>
          <w:sz w:val="28"/>
          <w:szCs w:val="28"/>
          <w:rtl/>
          <w:lang w:bidi="ar-EG"/>
        </w:rPr>
        <w:t xml:space="preserve"> </w:t>
      </w:r>
      <w:r w:rsidRPr="00A16780">
        <w:rPr>
          <w:rFonts w:ascii="Arial" w:hAnsi="Arial" w:hint="cs"/>
          <w:b/>
          <w:bCs/>
          <w:rtl/>
          <w:lang w:bidi="ar-EG"/>
        </w:rPr>
        <w:t>م</w:t>
      </w:r>
    </w:p>
    <w:p w:rsidR="004A4110" w:rsidRDefault="004A4110">
      <w:pPr>
        <w:rPr>
          <w:rFonts w:hint="cs"/>
          <w:rtl/>
        </w:rPr>
      </w:pPr>
    </w:p>
    <w:p w:rsidR="00761894" w:rsidRPr="00E54CA8" w:rsidRDefault="00761894" w:rsidP="00761894">
      <w:pPr>
        <w:spacing w:line="240" w:lineRule="auto"/>
        <w:jc w:val="both"/>
        <w:rPr>
          <w:rFonts w:ascii="Simplified Arabic" w:hAnsi="Simplified Arabic" w:cs="Simplified Arabic"/>
          <w:b/>
          <w:bCs/>
          <w:sz w:val="28"/>
          <w:szCs w:val="28"/>
          <w:u w:val="single"/>
          <w:rtl/>
          <w:lang w:bidi="ar-EG"/>
        </w:rPr>
      </w:pPr>
      <w:r w:rsidRPr="00E54CA8">
        <w:rPr>
          <w:rFonts w:ascii="Simplified Arabic" w:hAnsi="Simplified Arabic" w:cs="Simplified Arabic"/>
          <w:b/>
          <w:bCs/>
          <w:sz w:val="28"/>
          <w:szCs w:val="28"/>
          <w:u w:val="single"/>
          <w:rtl/>
          <w:lang w:bidi="ar-EG"/>
        </w:rPr>
        <w:lastRenderedPageBreak/>
        <w:t xml:space="preserve">أولا : المقدمة : </w:t>
      </w:r>
    </w:p>
    <w:p w:rsidR="00761894" w:rsidRPr="00E54CA8" w:rsidRDefault="00761894" w:rsidP="00761894">
      <w:pPr>
        <w:spacing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تواجه المنظمات على اختلاف أنواعها العديد من الأزمات وهذه الأزمات تحدث في المراحل المختلفة من حياة المنظمة فقد تحدث الأزمة في مرحلة ميلاد المنظمة أو في مرحلة النمو أو في مرحلة النضوج وهذه الأزمات تختلف من حيث شدتها ودرجة تأثيرها على استمرار وبقاء المنظمة . لذلك فالأزمات التنظيمية على اختلاف أنواعها أصبحت تلق</w:t>
      </w:r>
      <w:r w:rsidRPr="00E54CA8">
        <w:rPr>
          <w:rFonts w:ascii="Simplified Arabic" w:hAnsi="Simplified Arabic" w:cs="Simplified Arabic" w:hint="cs"/>
          <w:sz w:val="28"/>
          <w:szCs w:val="28"/>
          <w:rtl/>
          <w:lang w:bidi="ar-EG"/>
        </w:rPr>
        <w:t>ى</w:t>
      </w:r>
      <w:r w:rsidRPr="00E54CA8">
        <w:rPr>
          <w:rFonts w:ascii="Simplified Arabic" w:hAnsi="Simplified Arabic" w:cs="Simplified Arabic"/>
          <w:sz w:val="28"/>
          <w:szCs w:val="28"/>
          <w:rtl/>
          <w:lang w:bidi="ar-EG"/>
        </w:rPr>
        <w:t xml:space="preserve"> اهتماما كبير</w:t>
      </w:r>
      <w:r w:rsidRPr="00E54CA8">
        <w:rPr>
          <w:rFonts w:ascii="Simplified Arabic" w:hAnsi="Simplified Arabic" w:cs="Simplified Arabic" w:hint="cs"/>
          <w:sz w:val="28"/>
          <w:szCs w:val="28"/>
          <w:rtl/>
          <w:lang w:bidi="ar-EG"/>
        </w:rPr>
        <w:t>اً</w:t>
      </w:r>
      <w:r w:rsidRPr="00E54CA8">
        <w:rPr>
          <w:rFonts w:ascii="Simplified Arabic" w:hAnsi="Simplified Arabic" w:cs="Simplified Arabic"/>
          <w:sz w:val="28"/>
          <w:szCs w:val="28"/>
          <w:rtl/>
          <w:lang w:bidi="ar-EG"/>
        </w:rPr>
        <w:t xml:space="preserve"> لتزايدها المستمر, وخسائرها الكبيرة , وتكاليفها </w:t>
      </w:r>
      <w:r w:rsidRPr="00E54CA8">
        <w:rPr>
          <w:rFonts w:ascii="Simplified Arabic" w:hAnsi="Simplified Arabic" w:cs="Simplified Arabic" w:hint="cs"/>
          <w:sz w:val="28"/>
          <w:szCs w:val="28"/>
          <w:rtl/>
          <w:lang w:bidi="ar-EG"/>
        </w:rPr>
        <w:t>المرتفعة</w:t>
      </w:r>
      <w:r w:rsidRPr="00E54CA8">
        <w:rPr>
          <w:rFonts w:ascii="Simplified Arabic" w:hAnsi="Simplified Arabic" w:cs="Simplified Arabic"/>
          <w:sz w:val="28"/>
          <w:szCs w:val="28"/>
          <w:rtl/>
          <w:lang w:bidi="ar-EG"/>
        </w:rPr>
        <w:t xml:space="preserve"> للمنظمة والمجتمع , </w:t>
      </w:r>
      <w:r w:rsidRPr="00E54CA8">
        <w:rPr>
          <w:rFonts w:ascii="Simplified Arabic" w:hAnsi="Simplified Arabic" w:cs="Simplified Arabic" w:hint="cs"/>
          <w:sz w:val="28"/>
          <w:szCs w:val="28"/>
          <w:rtl/>
          <w:lang w:bidi="ar-EG"/>
        </w:rPr>
        <w:t>والأهم</w:t>
      </w:r>
      <w:r w:rsidRPr="00E54CA8">
        <w:rPr>
          <w:rFonts w:ascii="Simplified Arabic" w:hAnsi="Simplified Arabic" w:cs="Simplified Arabic"/>
          <w:sz w:val="28"/>
          <w:szCs w:val="28"/>
          <w:rtl/>
          <w:lang w:bidi="ar-EG"/>
        </w:rPr>
        <w:t xml:space="preserve"> من ذلك أن تلك الأزمات قد تحدث بدون سابق إنذار الأمر الذي يعمل على عدم إمكانية تجنب مثل تلك الأزمات .</w:t>
      </w:r>
      <w:r w:rsidRPr="00E54CA8">
        <w:rPr>
          <w:rStyle w:val="FootnoteReference"/>
          <w:rFonts w:ascii="Simplified Arabic" w:hAnsi="Simplified Arabic" w:cs="Simplified Arabic"/>
          <w:sz w:val="28"/>
          <w:szCs w:val="28"/>
          <w:rtl/>
          <w:lang w:bidi="ar-EG"/>
        </w:rPr>
        <w:t xml:space="preserve"> </w:t>
      </w:r>
      <w:r w:rsidRPr="00E54CA8">
        <w:rPr>
          <w:rStyle w:val="FootnoteReference"/>
          <w:rFonts w:ascii="Simplified Arabic" w:hAnsi="Simplified Arabic" w:cs="Simplified Arabic"/>
          <w:sz w:val="28"/>
          <w:szCs w:val="28"/>
          <w:rtl/>
          <w:lang w:bidi="ar-EG"/>
        </w:rPr>
        <w:footnoteReference w:id="2"/>
      </w:r>
    </w:p>
    <w:p w:rsidR="00761894" w:rsidRPr="00E54CA8" w:rsidRDefault="00761894" w:rsidP="00761894">
      <w:pPr>
        <w:spacing w:line="240" w:lineRule="auto"/>
        <w:jc w:val="both"/>
        <w:rPr>
          <w:rFonts w:ascii="Simplified Arabic" w:hAnsi="Simplified Arabic" w:cs="Simplified Arabic"/>
          <w:sz w:val="28"/>
          <w:szCs w:val="28"/>
          <w:rtl/>
        </w:rPr>
      </w:pPr>
      <w:r w:rsidRPr="00E54CA8">
        <w:rPr>
          <w:rFonts w:ascii="Simplified Arabic" w:hAnsi="Simplified Arabic" w:cs="Simplified Arabic"/>
          <w:sz w:val="28"/>
          <w:szCs w:val="28"/>
          <w:rtl/>
          <w:lang w:bidi="ar-EG"/>
        </w:rPr>
        <w:t xml:space="preserve"> تعد الأزمات العمالية من أهم وأخطر الأزمات التي يمكن أن تواجها المنظمات المختلفة </w:t>
      </w:r>
      <w:r w:rsidRPr="00E54CA8">
        <w:rPr>
          <w:rFonts w:ascii="Simplified Arabic" w:hAnsi="Simplified Arabic" w:cs="Simplified Arabic"/>
          <w:sz w:val="28"/>
          <w:szCs w:val="28"/>
          <w:rtl/>
        </w:rPr>
        <w:t>حيث شهدت العديد من المنظمات المصرية في الآونة الأخيرة عددا من الأزمات العمالية - وبشكل خاص الإضرابات والاعتصامات والوقفات الاحتجاجية</w:t>
      </w:r>
      <w:r w:rsidRPr="00E54CA8">
        <w:rPr>
          <w:rFonts w:ascii="Simplified Arabic" w:hAnsi="Simplified Arabic" w:cs="Simplified Arabic" w:hint="cs"/>
          <w:sz w:val="28"/>
          <w:szCs w:val="28"/>
          <w:rtl/>
        </w:rPr>
        <w:t xml:space="preserve"> </w:t>
      </w:r>
      <w:r w:rsidRPr="00E54CA8">
        <w:rPr>
          <w:rFonts w:ascii="Simplified Arabic" w:hAnsi="Simplified Arabic" w:cs="Simplified Arabic"/>
          <w:sz w:val="28"/>
          <w:szCs w:val="28"/>
          <w:rtl/>
        </w:rPr>
        <w:t>التي قام بها بعض أعضاء المنظمات للضغط على المسئولين من أجل تنفيذ مطالبهم وتزامن ذلك مع الوقفات الإحتجاجية التي تعم البلاد حالي</w:t>
      </w:r>
      <w:r w:rsidRPr="00E54CA8">
        <w:rPr>
          <w:rFonts w:ascii="Simplified Arabic" w:hAnsi="Simplified Arabic" w:cs="Simplified Arabic" w:hint="cs"/>
          <w:sz w:val="28"/>
          <w:szCs w:val="28"/>
          <w:rtl/>
        </w:rPr>
        <w:t>اً</w:t>
      </w:r>
      <w:r w:rsidRPr="00E54CA8">
        <w:rPr>
          <w:rFonts w:ascii="Simplified Arabic" w:hAnsi="Simplified Arabic" w:cs="Simplified Arabic"/>
          <w:sz w:val="28"/>
          <w:szCs w:val="28"/>
          <w:rtl/>
        </w:rPr>
        <w:t xml:space="preserve"> , وهذه الأزمات بكل أشكالها تعد من أبرز أنواع الأزمات التي تظهر حاجة ملحة لوجود إدارة كفأ لاتصالات الأزمة للحد من التأثيرات السلبية لمثل هذه الأزمات على المخرجات التنظيمية الملموسة وغير الملموسة. </w:t>
      </w:r>
    </w:p>
    <w:p w:rsidR="00761894" w:rsidRPr="00E54CA8" w:rsidRDefault="00761894" w:rsidP="00761894">
      <w:pPr>
        <w:spacing w:before="120" w:after="120" w:line="240" w:lineRule="auto"/>
        <w:ind w:hanging="58"/>
        <w:jc w:val="both"/>
        <w:rPr>
          <w:rFonts w:ascii="Simplified Arabic" w:hAnsi="Simplified Arabic" w:cs="Simplified Arabic"/>
          <w:sz w:val="28"/>
          <w:szCs w:val="28"/>
          <w:rtl/>
          <w:lang w:bidi="ar-IQ"/>
        </w:rPr>
      </w:pP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sz w:val="28"/>
          <w:szCs w:val="28"/>
          <w:rtl/>
          <w:lang w:bidi="ar-IQ"/>
        </w:rPr>
        <w:t>تؤثر الأزمات العمالية سلبا</w:t>
      </w:r>
      <w:r w:rsidRPr="00E54CA8">
        <w:rPr>
          <w:rFonts w:ascii="Simplified Arabic" w:hAnsi="Simplified Arabic" w:cs="Simplified Arabic" w:hint="cs"/>
          <w:sz w:val="28"/>
          <w:szCs w:val="28"/>
          <w:rtl/>
          <w:lang w:bidi="ar-IQ"/>
        </w:rPr>
        <w:t>ً</w:t>
      </w:r>
      <w:r w:rsidRPr="00E54CA8">
        <w:rPr>
          <w:rFonts w:ascii="Simplified Arabic" w:hAnsi="Simplified Arabic" w:cs="Simplified Arabic"/>
          <w:sz w:val="28"/>
          <w:szCs w:val="28"/>
          <w:rtl/>
          <w:lang w:bidi="ar-IQ"/>
        </w:rPr>
        <w:t xml:space="preserve"> على مستوى أداء المنظمات </w:t>
      </w:r>
      <w:r w:rsidRPr="00E54CA8">
        <w:rPr>
          <w:rFonts w:ascii="Simplified Arabic" w:hAnsi="Simplified Arabic" w:cs="Simplified Arabic" w:hint="cs"/>
          <w:sz w:val="28"/>
          <w:szCs w:val="28"/>
          <w:rtl/>
          <w:lang w:bidi="ar-IQ"/>
        </w:rPr>
        <w:t>و</w:t>
      </w:r>
      <w:r w:rsidRPr="00E54CA8">
        <w:rPr>
          <w:rFonts w:ascii="Simplified Arabic" w:hAnsi="Simplified Arabic" w:cs="Simplified Arabic"/>
          <w:sz w:val="28"/>
          <w:szCs w:val="28"/>
          <w:rtl/>
          <w:lang w:bidi="ar-IQ"/>
        </w:rPr>
        <w:t>أرباحها وعلاقاتها بجمهورها</w:t>
      </w:r>
      <w:r w:rsidRPr="00E54CA8">
        <w:rPr>
          <w:rFonts w:ascii="Simplified Arabic" w:hAnsi="Simplified Arabic" w:cs="Simplified Arabic" w:hint="cs"/>
          <w:sz w:val="28"/>
          <w:szCs w:val="28"/>
          <w:rtl/>
          <w:lang w:bidi="ar-IQ"/>
        </w:rPr>
        <w:t>،</w:t>
      </w:r>
      <w:r w:rsidRPr="00E54CA8">
        <w:rPr>
          <w:rFonts w:ascii="Simplified Arabic" w:hAnsi="Simplified Arabic" w:cs="Simplified Arabic"/>
          <w:sz w:val="28"/>
          <w:szCs w:val="28"/>
          <w:rtl/>
          <w:lang w:bidi="ar-IQ"/>
        </w:rPr>
        <w:t xml:space="preserve"> </w:t>
      </w:r>
      <w:r w:rsidRPr="00E54CA8">
        <w:rPr>
          <w:rFonts w:ascii="Simplified Arabic" w:hAnsi="Simplified Arabic" w:cs="Simplified Arabic" w:hint="cs"/>
          <w:sz w:val="28"/>
          <w:szCs w:val="28"/>
          <w:rtl/>
          <w:lang w:bidi="ar-IQ"/>
        </w:rPr>
        <w:t>كما</w:t>
      </w:r>
      <w:r w:rsidRPr="00E54CA8">
        <w:rPr>
          <w:rFonts w:ascii="Simplified Arabic" w:hAnsi="Simplified Arabic" w:cs="Simplified Arabic"/>
          <w:sz w:val="28"/>
          <w:szCs w:val="28"/>
          <w:rtl/>
          <w:lang w:bidi="ar-IQ"/>
        </w:rPr>
        <w:t xml:space="preserve"> تؤثر أيضا</w:t>
      </w:r>
      <w:r w:rsidRPr="00E54CA8">
        <w:rPr>
          <w:rFonts w:ascii="Simplified Arabic" w:hAnsi="Simplified Arabic" w:cs="Simplified Arabic" w:hint="cs"/>
          <w:sz w:val="28"/>
          <w:szCs w:val="28"/>
          <w:rtl/>
          <w:lang w:bidi="ar-IQ"/>
        </w:rPr>
        <w:t>ً</w:t>
      </w:r>
      <w:r w:rsidRPr="00E54CA8">
        <w:rPr>
          <w:rFonts w:ascii="Simplified Arabic" w:hAnsi="Simplified Arabic" w:cs="Simplified Arabic"/>
          <w:sz w:val="28"/>
          <w:szCs w:val="28"/>
          <w:rtl/>
          <w:lang w:bidi="ar-IQ"/>
        </w:rPr>
        <w:t xml:space="preserve"> على صورة إدارة المنظمة باعتبارها غير قادرة على إدارة مثل هذه الأزمات وحل مشاكلها الداخلية وهو ما قد ينعكس على المدى الطويل على سمعة </w:t>
      </w:r>
      <w:r w:rsidRPr="00E54CA8">
        <w:rPr>
          <w:rFonts w:ascii="Simplified Arabic" w:hAnsi="Simplified Arabic" w:cs="Simplified Arabic" w:hint="cs"/>
          <w:sz w:val="28"/>
          <w:szCs w:val="28"/>
          <w:rtl/>
          <w:lang w:bidi="ar-IQ"/>
        </w:rPr>
        <w:t xml:space="preserve">هذه </w:t>
      </w:r>
      <w:r w:rsidRPr="00E54CA8">
        <w:rPr>
          <w:rFonts w:ascii="Simplified Arabic" w:hAnsi="Simplified Arabic" w:cs="Simplified Arabic"/>
          <w:sz w:val="28"/>
          <w:szCs w:val="28"/>
          <w:rtl/>
          <w:lang w:bidi="ar-IQ"/>
        </w:rPr>
        <w:t>المنظمة .</w:t>
      </w:r>
      <w:r w:rsidRPr="00E54CA8">
        <w:rPr>
          <w:rStyle w:val="FootnoteReference"/>
          <w:rFonts w:ascii="Simplified Arabic" w:hAnsi="Simplified Arabic" w:cs="Simplified Arabic"/>
          <w:sz w:val="28"/>
          <w:szCs w:val="28"/>
          <w:rtl/>
          <w:lang w:bidi="ar-IQ"/>
        </w:rPr>
        <w:footnoteReference w:id="3"/>
      </w:r>
    </w:p>
    <w:p w:rsidR="00761894" w:rsidRPr="00E54CA8" w:rsidRDefault="00761894" w:rsidP="00761894">
      <w:pPr>
        <w:spacing w:line="240" w:lineRule="auto"/>
        <w:jc w:val="both"/>
        <w:rPr>
          <w:rFonts w:ascii="Simplified Arabic" w:hAnsi="Simplified Arabic" w:cs="Simplified Arabic"/>
          <w:sz w:val="28"/>
          <w:szCs w:val="28"/>
          <w:rtl/>
        </w:rPr>
      </w:pPr>
      <w:r w:rsidRPr="00E54CA8">
        <w:rPr>
          <w:rFonts w:ascii="Simplified Arabic" w:hAnsi="Simplified Arabic" w:cs="Simplified Arabic"/>
          <w:sz w:val="28"/>
          <w:szCs w:val="28"/>
          <w:rtl/>
        </w:rPr>
        <w:t xml:space="preserve"> وتزداد خطورة هذا النوع من الأزمات العمالية مع ما تحظي به من تغطية إعلامية وم</w:t>
      </w:r>
      <w:r w:rsidRPr="00E54CA8">
        <w:rPr>
          <w:rFonts w:ascii="Simplified Arabic" w:hAnsi="Simplified Arabic" w:cs="Simplified Arabic"/>
          <w:sz w:val="28"/>
          <w:szCs w:val="28"/>
          <w:rtl/>
          <w:lang w:bidi="ar-EG"/>
        </w:rPr>
        <w:t>ع</w:t>
      </w:r>
      <w:r w:rsidRPr="00E54CA8">
        <w:rPr>
          <w:rFonts w:ascii="Simplified Arabic" w:hAnsi="Simplified Arabic" w:cs="Simplified Arabic"/>
          <w:sz w:val="28"/>
          <w:szCs w:val="28"/>
          <w:rtl/>
        </w:rPr>
        <w:t xml:space="preserve"> اهتمام بعض المنظمات النشطة بها، والتي تقوم بجمع ونشر معلومات عنها للجمهور، والمساهمة في تنظيم مثل هذه الإضرابات أو الوقفات الاحتجاجية - بل والمشاركة بها في بعض الأحيان- ومساعدة الجماعات العمالية على اتخاذ القرارات التي تحقق مصالحهم من وجهة نظرهم .</w:t>
      </w:r>
      <w:r w:rsidRPr="00E54CA8">
        <w:rPr>
          <w:rStyle w:val="FootnoteReference"/>
          <w:rFonts w:ascii="Simplified Arabic" w:hAnsi="Simplified Arabic" w:cs="Simplified Arabic"/>
          <w:sz w:val="28"/>
          <w:szCs w:val="28"/>
          <w:rtl/>
        </w:rPr>
        <w:footnoteReference w:id="4"/>
      </w:r>
    </w:p>
    <w:p w:rsidR="00761894" w:rsidRDefault="00761894" w:rsidP="00761894">
      <w:pPr>
        <w:spacing w:line="240" w:lineRule="auto"/>
        <w:jc w:val="both"/>
        <w:rPr>
          <w:rFonts w:ascii="Simplified Arabic" w:hAnsi="Simplified Arabic" w:cs="Simplified Arabic"/>
          <w:sz w:val="28"/>
          <w:szCs w:val="28"/>
          <w:rtl/>
        </w:rPr>
      </w:pPr>
    </w:p>
    <w:p w:rsidR="00761894" w:rsidRPr="00E54CA8" w:rsidRDefault="00761894" w:rsidP="00761894">
      <w:pPr>
        <w:spacing w:before="120" w:after="120" w:line="240" w:lineRule="auto"/>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lastRenderedPageBreak/>
        <w:t xml:space="preserve">ومن خلال رصد ومتابعة الأزمات العمالية على </w:t>
      </w:r>
      <w:r w:rsidRPr="00E54CA8">
        <w:rPr>
          <w:rFonts w:ascii="Simplified Arabic" w:hAnsi="Simplified Arabic" w:cs="Simplified Arabic" w:hint="cs"/>
          <w:b/>
          <w:bCs/>
          <w:sz w:val="28"/>
          <w:szCs w:val="28"/>
          <w:rtl/>
          <w:lang w:bidi="ar-EG"/>
        </w:rPr>
        <w:t>مدى</w:t>
      </w:r>
      <w:r w:rsidRPr="00E54CA8">
        <w:rPr>
          <w:rFonts w:ascii="Simplified Arabic" w:hAnsi="Simplified Arabic" w:cs="Simplified Arabic"/>
          <w:b/>
          <w:bCs/>
          <w:sz w:val="28"/>
          <w:szCs w:val="28"/>
          <w:rtl/>
          <w:lang w:bidi="ar-EG"/>
        </w:rPr>
        <w:t xml:space="preserve"> السنوات الأخيرة يتضح منها ما يلي:</w:t>
      </w:r>
    </w:p>
    <w:p w:rsidR="00761894" w:rsidRPr="00E54CA8" w:rsidRDefault="00761894" w:rsidP="00761894">
      <w:pPr>
        <w:tabs>
          <w:tab w:val="right" w:pos="4855"/>
        </w:tabs>
        <w:spacing w:before="120" w:after="120" w:line="240" w:lineRule="auto"/>
        <w:ind w:left="84"/>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1- زيادة معدل حدوث الإضرابات والاعتصامات والمظاهرات العمالية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فلا يخلو عام من هذه الأحداث.</w:t>
      </w:r>
    </w:p>
    <w:p w:rsidR="00761894" w:rsidRPr="00E54CA8" w:rsidRDefault="00761894" w:rsidP="00761894">
      <w:pPr>
        <w:tabs>
          <w:tab w:val="right" w:pos="4855"/>
        </w:tabs>
        <w:spacing w:before="120" w:after="120" w:line="240" w:lineRule="auto"/>
        <w:ind w:left="84"/>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2- تنحصر أسباب مثل هذه الأزمات العمالية في المطالبة بزيادة الأجور والحوافز وتنظيم علاقة الإدارة بالعمال وتحسين ظروف العمل وتوفير الخدمات الأساسية في السكن والعلاج.</w:t>
      </w:r>
    </w:p>
    <w:p w:rsidR="00761894" w:rsidRPr="00E54CA8" w:rsidRDefault="00761894" w:rsidP="00761894">
      <w:pPr>
        <w:tabs>
          <w:tab w:val="right" w:pos="4855"/>
        </w:tabs>
        <w:spacing w:before="120" w:after="120" w:line="240" w:lineRule="auto"/>
        <w:ind w:left="248" w:hanging="248"/>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3- أن فتح الحوار بين النقابات والعمال من جانب والحكومة من جانب أخر يأتي في أعقاب الأزمات والمشاكل ولكنه ليس سمة عامة للعلاقة بين الطرفين. </w:t>
      </w:r>
    </w:p>
    <w:p w:rsidR="00761894" w:rsidRPr="00E54CA8" w:rsidRDefault="00761894" w:rsidP="00761894">
      <w:pPr>
        <w:spacing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وقد أوضحت الدراسات العلمية أن الإدارة السيئة للأزمات دائما</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ما تكشف عن غياب خطة اتصالات شاملة، أو عن سوء تنفيذها</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ولكن في المقابل لن تؤدي الاتصالات الممتازة بمفردها إلى التغلب على الأزمة، فخطة اتصالات الأزمة هي جزء فقط مما يتحتم عمله في الممارسات الجيدة للقائمين بالاتصال في إدارة الأزمات ، وأن هناك ضرورة إلى الاهتمام بتوسيع مجال ممارس الاتصال إلى أبعد من الجوانب الفنية للاتصالات إلى الاهتمام بمتغيرات هامة أخرى تساعد على إدارة الأزمة بنجاح وكفاءة </w:t>
      </w:r>
      <w:r w:rsidRPr="00E54CA8">
        <w:rPr>
          <w:rStyle w:val="FootnoteReference"/>
          <w:rFonts w:ascii="Simplified Arabic" w:hAnsi="Simplified Arabic" w:cs="Simplified Arabic"/>
          <w:sz w:val="28"/>
          <w:szCs w:val="28"/>
          <w:rtl/>
          <w:lang w:bidi="ar-EG"/>
        </w:rPr>
        <w:footnoteReference w:id="5"/>
      </w:r>
      <w:r w:rsidRPr="00E54CA8">
        <w:rPr>
          <w:rFonts w:ascii="Simplified Arabic" w:hAnsi="Simplified Arabic" w:cs="Simplified Arabic"/>
          <w:sz w:val="28"/>
          <w:szCs w:val="28"/>
          <w:rtl/>
          <w:lang w:bidi="ar-EG"/>
        </w:rPr>
        <w:t>. ومن هذه المتغيرات الثقافة التنظيمية التي تشير إلى القيم المشتركة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والمعتقدات</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والممارسات التي تشكل وترشد الاتجاهات والسلوكيات التنظيمية</w:t>
      </w:r>
      <w:r w:rsidRPr="00E54CA8">
        <w:rPr>
          <w:rStyle w:val="FootnoteReference"/>
          <w:rFonts w:ascii="Simplified Arabic" w:hAnsi="Simplified Arabic" w:cs="Simplified Arabic"/>
          <w:sz w:val="28"/>
          <w:szCs w:val="28"/>
          <w:rtl/>
          <w:lang w:bidi="ar-EG"/>
        </w:rPr>
        <w:footnoteReference w:id="6"/>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hint="cs"/>
          <w:sz w:val="28"/>
          <w:szCs w:val="28"/>
          <w:rtl/>
          <w:lang w:bidi="ar-EG"/>
        </w:rPr>
        <w:t xml:space="preserve"> </w:t>
      </w:r>
    </w:p>
    <w:p w:rsidR="00761894" w:rsidRPr="00E54CA8" w:rsidRDefault="00761894" w:rsidP="00761894">
      <w:pPr>
        <w:spacing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فالثقافة التنظيمية قد تؤدي </w:t>
      </w:r>
      <w:r w:rsidRPr="00E54CA8">
        <w:rPr>
          <w:rFonts w:ascii="Simplified Arabic" w:hAnsi="Simplified Arabic" w:cs="Simplified Arabic" w:hint="cs"/>
          <w:sz w:val="28"/>
          <w:szCs w:val="28"/>
          <w:rtl/>
          <w:lang w:bidi="ar-EG"/>
        </w:rPr>
        <w:t xml:space="preserve">إلى </w:t>
      </w:r>
      <w:r w:rsidRPr="00E54CA8">
        <w:rPr>
          <w:rFonts w:ascii="Simplified Arabic" w:hAnsi="Simplified Arabic" w:cs="Simplified Arabic"/>
          <w:sz w:val="28"/>
          <w:szCs w:val="28"/>
          <w:rtl/>
          <w:lang w:bidi="ar-EG"/>
        </w:rPr>
        <w:t>جعل المنظمات مستهدفة بالأزمات أو مستعدة لها . وهو ما أكدته نتائج دراسة</w:t>
      </w:r>
      <w:r w:rsidRPr="00E54CA8">
        <w:rPr>
          <w:rFonts w:ascii="Simplified Arabic" w:hAnsi="Simplified Arabic" w:cs="Simplified Arabic"/>
          <w:sz w:val="28"/>
          <w:szCs w:val="28"/>
          <w:lang w:bidi="ar-EG"/>
        </w:rPr>
        <w:t xml:space="preserve"> Clive &amp;wier</w:t>
      </w:r>
      <w:r w:rsidRPr="00E54CA8">
        <w:rPr>
          <w:rFonts w:ascii="Simplified Arabic" w:hAnsi="Simplified Arabic" w:cs="Simplified Arabic"/>
          <w:sz w:val="28"/>
          <w:szCs w:val="28"/>
          <w:rtl/>
          <w:lang w:bidi="ar-EG"/>
        </w:rPr>
        <w:t>من أن المنظمات ذات الثقافة البيروقراطية أكثر عرضة لل</w:t>
      </w:r>
      <w:r w:rsidRPr="00E54CA8">
        <w:rPr>
          <w:rFonts w:ascii="Simplified Arabic" w:hAnsi="Simplified Arabic" w:cs="Simplified Arabic" w:hint="cs"/>
          <w:sz w:val="28"/>
          <w:szCs w:val="28"/>
          <w:rtl/>
          <w:lang w:bidi="ar-EG"/>
        </w:rPr>
        <w:t>أزمات</w:t>
      </w:r>
      <w:r w:rsidRPr="00E54CA8">
        <w:rPr>
          <w:rFonts w:ascii="Simplified Arabic" w:hAnsi="Simplified Arabic" w:cs="Simplified Arabic"/>
          <w:sz w:val="28"/>
          <w:szCs w:val="28"/>
          <w:rtl/>
          <w:lang w:bidi="ar-EG"/>
        </w:rPr>
        <w:t xml:space="preserve"> حيث تعاني من قصور في نظم الاتصالات الرسمية داخل المنظمة وخارج</w:t>
      </w:r>
      <w:r w:rsidRPr="00E54CA8">
        <w:rPr>
          <w:rFonts w:ascii="Simplified Arabic" w:hAnsi="Simplified Arabic" w:cs="Simplified Arabic" w:hint="cs"/>
          <w:sz w:val="28"/>
          <w:szCs w:val="28"/>
          <w:rtl/>
          <w:lang w:bidi="ar-EG"/>
        </w:rPr>
        <w:t>ها</w:t>
      </w:r>
      <w:r w:rsidRPr="00E54CA8">
        <w:rPr>
          <w:rFonts w:ascii="Simplified Arabic" w:hAnsi="Simplified Arabic" w:cs="Simplified Arabic"/>
          <w:sz w:val="28"/>
          <w:szCs w:val="28"/>
          <w:rtl/>
          <w:lang w:bidi="ar-EG"/>
        </w:rPr>
        <w:t xml:space="preserve"> وما ينتج عن ذلك من مشكلات محتملة بين المنظمة وجماهيرها , وانفصال عملية صناعة القرار عن الواقع الفعلى نتيجة ترشيح وتشويه المعلومات المنقولة عبر المستويات الإدارية المختلفة للمنظمة. وفي الوقت </w:t>
      </w:r>
      <w:r w:rsidRPr="00E54CA8">
        <w:rPr>
          <w:rFonts w:ascii="Simplified Arabic" w:hAnsi="Simplified Arabic" w:cs="Simplified Arabic" w:hint="cs"/>
          <w:sz w:val="28"/>
          <w:szCs w:val="28"/>
          <w:rtl/>
          <w:lang w:bidi="ar-EG"/>
        </w:rPr>
        <w:t>نفسه</w:t>
      </w:r>
      <w:r w:rsidRPr="00E54CA8">
        <w:rPr>
          <w:rFonts w:ascii="Simplified Arabic" w:hAnsi="Simplified Arabic" w:cs="Simplified Arabic"/>
          <w:sz w:val="28"/>
          <w:szCs w:val="28"/>
          <w:rtl/>
          <w:lang w:bidi="ar-EG"/>
        </w:rPr>
        <w:t xml:space="preserve"> قد يترتب على أنماط معينة من الأزمات حدوث تغيير في الثقافة التنظيمية </w:t>
      </w:r>
      <w:r w:rsidRPr="00E54CA8">
        <w:rPr>
          <w:rStyle w:val="FootnoteReference"/>
          <w:rFonts w:ascii="Simplified Arabic" w:hAnsi="Simplified Arabic" w:cs="Simplified Arabic"/>
          <w:sz w:val="28"/>
          <w:szCs w:val="28"/>
          <w:rtl/>
          <w:lang w:bidi="ar-EG"/>
        </w:rPr>
        <w:footnoteReference w:id="7"/>
      </w:r>
      <w:r w:rsidRPr="00E54CA8">
        <w:rPr>
          <w:rFonts w:ascii="Simplified Arabic" w:hAnsi="Simplified Arabic" w:cs="Simplified Arabic"/>
          <w:sz w:val="28"/>
          <w:szCs w:val="28"/>
          <w:rtl/>
          <w:lang w:bidi="ar-EG"/>
        </w:rPr>
        <w:t xml:space="preserve">. </w:t>
      </w:r>
    </w:p>
    <w:p w:rsidR="00761894" w:rsidRPr="00E54CA8" w:rsidRDefault="00761894" w:rsidP="00761894">
      <w:pPr>
        <w:spacing w:before="120" w:after="12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IQ"/>
        </w:rPr>
        <w:t xml:space="preserve"> أدرك القليل من الممارسين أهمية العلاقة بين الثقافة التنظيمية والتعامل الصحيح مع الأزمة. فالعديد من الممارسين </w:t>
      </w:r>
      <w:r w:rsidRPr="00E54CA8">
        <w:rPr>
          <w:rFonts w:ascii="Simplified Arabic" w:hAnsi="Simplified Arabic" w:cs="Simplified Arabic" w:hint="cs"/>
          <w:sz w:val="28"/>
          <w:szCs w:val="28"/>
          <w:rtl/>
          <w:lang w:bidi="ar-IQ"/>
        </w:rPr>
        <w:t>يخصصون</w:t>
      </w:r>
      <w:r w:rsidRPr="00E54CA8">
        <w:rPr>
          <w:rFonts w:ascii="Simplified Arabic" w:hAnsi="Simplified Arabic" w:cs="Simplified Arabic"/>
          <w:sz w:val="28"/>
          <w:szCs w:val="28"/>
          <w:rtl/>
          <w:lang w:bidi="ar-IQ"/>
        </w:rPr>
        <w:t xml:space="preserve"> موارد كبيرة لوضع خطة اتصالات الأزمة</w:t>
      </w:r>
      <w:r w:rsidRPr="00E54CA8">
        <w:rPr>
          <w:rFonts w:ascii="Simplified Arabic" w:hAnsi="Simplified Arabic" w:cs="Simplified Arabic" w:hint="cs"/>
          <w:sz w:val="28"/>
          <w:szCs w:val="28"/>
          <w:rtl/>
          <w:lang w:bidi="ar-IQ"/>
        </w:rPr>
        <w:t>، ولكنهم</w:t>
      </w:r>
      <w:r w:rsidRPr="00E54CA8">
        <w:rPr>
          <w:rFonts w:ascii="Simplified Arabic" w:hAnsi="Simplified Arabic" w:cs="Simplified Arabic"/>
          <w:sz w:val="28"/>
          <w:szCs w:val="28"/>
          <w:rtl/>
          <w:lang w:bidi="ar-IQ"/>
        </w:rPr>
        <w:t xml:space="preserve"> يفشلون في </w:t>
      </w:r>
      <w:r w:rsidRPr="00E54CA8">
        <w:rPr>
          <w:rFonts w:ascii="Simplified Arabic" w:hAnsi="Simplified Arabic" w:cs="Simplified Arabic"/>
          <w:sz w:val="28"/>
          <w:szCs w:val="28"/>
          <w:rtl/>
          <w:lang w:bidi="ar-IQ"/>
        </w:rPr>
        <w:lastRenderedPageBreak/>
        <w:t>تطبيقها</w:t>
      </w:r>
      <w:r w:rsidRPr="00E54CA8">
        <w:rPr>
          <w:rFonts w:ascii="Simplified Arabic" w:hAnsi="Simplified Arabic" w:cs="Simplified Arabic" w:hint="cs"/>
          <w:sz w:val="28"/>
          <w:szCs w:val="28"/>
          <w:rtl/>
          <w:lang w:bidi="ar-IQ"/>
        </w:rPr>
        <w:t>؛</w:t>
      </w:r>
      <w:r w:rsidRPr="00E54CA8">
        <w:rPr>
          <w:rFonts w:ascii="Simplified Arabic" w:hAnsi="Simplified Arabic" w:cs="Simplified Arabic"/>
          <w:sz w:val="28"/>
          <w:szCs w:val="28"/>
          <w:rtl/>
          <w:lang w:bidi="ar-IQ"/>
        </w:rPr>
        <w:t xml:space="preserve"> لأن الاستراتيجي</w:t>
      </w:r>
      <w:r w:rsidRPr="00E54CA8">
        <w:rPr>
          <w:rFonts w:ascii="Simplified Arabic" w:hAnsi="Simplified Arabic" w:cs="Simplified Arabic" w:hint="cs"/>
          <w:sz w:val="28"/>
          <w:szCs w:val="28"/>
          <w:rtl/>
          <w:lang w:bidi="ar-IQ"/>
        </w:rPr>
        <w:t>ات</w:t>
      </w:r>
      <w:r w:rsidRPr="00E54CA8">
        <w:rPr>
          <w:rFonts w:ascii="Simplified Arabic" w:hAnsi="Simplified Arabic" w:cs="Simplified Arabic"/>
          <w:sz w:val="28"/>
          <w:szCs w:val="28"/>
          <w:rtl/>
          <w:lang w:bidi="ar-IQ"/>
        </w:rPr>
        <w:t xml:space="preserve"> الاتصالية الواردة في الخطة تتعارض مع الثقافة التنظيمية السائدة والمقبولة في مؤسساتهم.</w:t>
      </w:r>
      <w:r w:rsidRPr="00E54CA8">
        <w:rPr>
          <w:rStyle w:val="FootnoteReference"/>
          <w:rFonts w:ascii="Simplified Arabic" w:hAnsi="Simplified Arabic" w:cs="Simplified Arabic"/>
          <w:sz w:val="28"/>
          <w:szCs w:val="28"/>
          <w:rtl/>
          <w:lang w:bidi="ar-IQ"/>
        </w:rPr>
        <w:footnoteReference w:id="8"/>
      </w:r>
    </w:p>
    <w:p w:rsidR="00761894" w:rsidRPr="00E54CA8" w:rsidRDefault="00761894" w:rsidP="00761894">
      <w:pPr>
        <w:spacing w:before="120" w:after="12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IQ"/>
        </w:rPr>
        <w:t xml:space="preserve"> </w:t>
      </w:r>
      <w:r w:rsidRPr="00E54CA8">
        <w:rPr>
          <w:rFonts w:ascii="Simplified Arabic" w:hAnsi="Simplified Arabic" w:cs="Simplified Arabic"/>
          <w:sz w:val="28"/>
          <w:szCs w:val="28"/>
          <w:rtl/>
          <w:lang w:bidi="ar-EG"/>
        </w:rPr>
        <w:t xml:space="preserve">وقد أوضح </w:t>
      </w:r>
      <w:r w:rsidRPr="00E54CA8">
        <w:rPr>
          <w:rFonts w:ascii="Simplified Arabic" w:hAnsi="Simplified Arabic" w:cs="Simplified Arabic"/>
          <w:sz w:val="28"/>
          <w:szCs w:val="28"/>
          <w:lang w:bidi="ar-EG"/>
        </w:rPr>
        <w:t>Mitroff</w:t>
      </w:r>
      <w:r w:rsidRPr="00E54CA8">
        <w:rPr>
          <w:rFonts w:ascii="Simplified Arabic" w:hAnsi="Simplified Arabic" w:cs="Simplified Arabic"/>
          <w:sz w:val="28"/>
          <w:szCs w:val="28"/>
          <w:rtl/>
          <w:lang w:bidi="ar-EG"/>
        </w:rPr>
        <w:t xml:space="preserve"> أن المنظمات التي تنجح في التعامل مع الأزمات والاستعداد لها لديها ثقافة قوية تتميز بتشجيع الاهتمام بالتدريب المستمر على التنبؤ بالأزمات</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والاستعداد لها,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الاستخدام المحدود للتبريرات الخاطئة في الخطاب الاتصالي أثناء الأزمة . بينما </w:t>
      </w:r>
      <w:r>
        <w:rPr>
          <w:rFonts w:ascii="Simplified Arabic" w:hAnsi="Simplified Arabic" w:cs="Simplified Arabic" w:hint="cs"/>
          <w:sz w:val="28"/>
          <w:szCs w:val="28"/>
          <w:rtl/>
          <w:lang w:bidi="ar-EG"/>
        </w:rPr>
        <w:t>تمتلك</w:t>
      </w:r>
      <w:r w:rsidRPr="00E54CA8">
        <w:rPr>
          <w:rFonts w:ascii="Simplified Arabic" w:hAnsi="Simplified Arabic" w:cs="Simplified Arabic"/>
          <w:sz w:val="28"/>
          <w:szCs w:val="28"/>
          <w:rtl/>
          <w:lang w:bidi="ar-EG"/>
        </w:rPr>
        <w:t xml:space="preserve"> المنظمات التي تفشل في مواجهة الأزمات والاستعداد لها ثقافة ضعيفة.</w:t>
      </w:r>
    </w:p>
    <w:p w:rsidR="00761894" w:rsidRPr="00E54CA8" w:rsidRDefault="00761894" w:rsidP="00761894">
      <w:pPr>
        <w:spacing w:before="120" w:after="120" w:line="240" w:lineRule="auto"/>
        <w:jc w:val="both"/>
        <w:rPr>
          <w:rFonts w:ascii="Simplified Arabic" w:hAnsi="Simplified Arabic" w:cs="Simplified Arabic"/>
          <w:sz w:val="28"/>
          <w:szCs w:val="28"/>
          <w:rtl/>
          <w:lang w:bidi="ar-EG"/>
        </w:rPr>
      </w:pPr>
      <w:r w:rsidRPr="00E54CA8">
        <w:rPr>
          <w:rFonts w:ascii="Simplified Arabic" w:hAnsi="Simplified Arabic" w:cs="Simplified Arabic" w:hint="cs"/>
          <w:sz w:val="28"/>
          <w:szCs w:val="28"/>
          <w:rtl/>
          <w:lang w:bidi="ar-EG"/>
        </w:rPr>
        <w:t>إ</w:t>
      </w:r>
      <w:r w:rsidRPr="00E54CA8">
        <w:rPr>
          <w:rFonts w:ascii="Simplified Arabic" w:hAnsi="Simplified Arabic" w:cs="Simplified Arabic"/>
          <w:sz w:val="28"/>
          <w:szCs w:val="28"/>
          <w:rtl/>
          <w:lang w:bidi="ar-EG"/>
        </w:rPr>
        <w:t>ن للثقافة التنظيمية القوية دو</w:t>
      </w:r>
      <w:r w:rsidRPr="00E54CA8">
        <w:rPr>
          <w:rFonts w:ascii="Simplified Arabic" w:hAnsi="Simplified Arabic" w:cs="Simplified Arabic" w:hint="cs"/>
          <w:sz w:val="28"/>
          <w:szCs w:val="28"/>
          <w:rtl/>
          <w:lang w:bidi="ar-EG"/>
        </w:rPr>
        <w:t>راً</w:t>
      </w:r>
      <w:r w:rsidRPr="00E54CA8">
        <w:rPr>
          <w:rFonts w:ascii="Simplified Arabic" w:hAnsi="Simplified Arabic" w:cs="Simplified Arabic"/>
          <w:sz w:val="28"/>
          <w:szCs w:val="28"/>
          <w:rtl/>
          <w:lang w:bidi="ar-EG"/>
        </w:rPr>
        <w:t xml:space="preserve"> هاما في مواجهة الأزمات مواجهة فعالة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والمقصود بالمواجهة الفعالة للأزمة هو: " الاستعداد الكامل </w:t>
      </w:r>
      <w:r w:rsidRPr="00E54CA8">
        <w:rPr>
          <w:rFonts w:ascii="Simplified Arabic" w:hAnsi="Simplified Arabic" w:cs="Simplified Arabic" w:hint="cs"/>
          <w:sz w:val="28"/>
          <w:szCs w:val="28"/>
          <w:rtl/>
          <w:lang w:bidi="ar-EG"/>
        </w:rPr>
        <w:t>لها</w:t>
      </w:r>
      <w:r w:rsidRPr="00E54CA8">
        <w:rPr>
          <w:rFonts w:ascii="Simplified Arabic" w:hAnsi="Simplified Arabic" w:cs="Simplified Arabic"/>
          <w:sz w:val="28"/>
          <w:szCs w:val="28"/>
          <w:rtl/>
          <w:lang w:bidi="ar-EG"/>
        </w:rPr>
        <w:t xml:space="preserve"> والعمل على تحجيمها وتقليص أضرارها، وتخيف حدة المشكلات الناجمة عنها، مع الاستفادة من الجوانب الإيجابية والفرص التي تتيحها، وكذلك فهم واستيعاب ما خلفته من عبر ودروس".</w:t>
      </w:r>
      <w:r w:rsidRPr="00E54CA8">
        <w:rPr>
          <w:rStyle w:val="FootnoteReference"/>
          <w:rFonts w:ascii="Simplified Arabic" w:hAnsi="Simplified Arabic" w:cs="Simplified Arabic"/>
          <w:sz w:val="28"/>
          <w:szCs w:val="28"/>
          <w:rtl/>
          <w:lang w:bidi="ar-EG"/>
        </w:rPr>
        <w:footnoteReference w:id="9"/>
      </w:r>
      <w:r w:rsidRPr="00E54CA8">
        <w:rPr>
          <w:rFonts w:ascii="Simplified Arabic" w:hAnsi="Simplified Arabic" w:cs="Simplified Arabic"/>
          <w:sz w:val="28"/>
          <w:szCs w:val="28"/>
          <w:rtl/>
          <w:lang w:bidi="ar-EG"/>
        </w:rPr>
        <w:t xml:space="preserve"> </w:t>
      </w:r>
    </w:p>
    <w:p w:rsidR="00761894" w:rsidRPr="00E54CA8" w:rsidRDefault="00761894" w:rsidP="00761894">
      <w:pPr>
        <w:spacing w:after="0" w:line="240" w:lineRule="auto"/>
        <w:ind w:left="-2" w:right="-288"/>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hint="cs"/>
          <w:sz w:val="28"/>
          <w:szCs w:val="28"/>
          <w:rtl/>
          <w:lang w:bidi="ar-EG"/>
        </w:rPr>
        <w:t>وعلى الرغم</w:t>
      </w:r>
      <w:r w:rsidRPr="00E54CA8">
        <w:rPr>
          <w:rFonts w:ascii="Simplified Arabic" w:hAnsi="Simplified Arabic" w:cs="Simplified Arabic"/>
          <w:sz w:val="28"/>
          <w:szCs w:val="28"/>
          <w:rtl/>
          <w:lang w:bidi="ar-EG"/>
        </w:rPr>
        <w:t xml:space="preserve"> من أهمية هذه العلاقة المتبادلة بين الثقافة التنظيمية وعملية إدارة الأزمات إلا أن الدراسات العربية والأجنبية لم تتناول العلاقة بين هذين المتغيرين بشكل مباشر</w:t>
      </w:r>
      <w:r w:rsidRPr="00E54CA8">
        <w:rPr>
          <w:rFonts w:ascii="Simplified Arabic" w:hAnsi="Simplified Arabic" w:cs="Simplified Arabic" w:hint="cs"/>
          <w:sz w:val="28"/>
          <w:szCs w:val="28"/>
          <w:rtl/>
          <w:lang w:bidi="ar-EG"/>
        </w:rPr>
        <w:t>، و</w:t>
      </w:r>
      <w:r w:rsidRPr="00E54CA8">
        <w:rPr>
          <w:rFonts w:ascii="Simplified Arabic" w:hAnsi="Simplified Arabic" w:cs="Simplified Arabic"/>
          <w:sz w:val="28"/>
          <w:szCs w:val="28"/>
          <w:rtl/>
          <w:lang w:bidi="ar-EG"/>
        </w:rPr>
        <w:t>إنما تناولت العلاقة بين الثقافة التنظيمية ومجموعة أخرى من المتغيرات</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مثل</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 الفعالية التنظيمية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القيادة المؤسسية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التغيير</w:t>
      </w:r>
      <w:r w:rsidRPr="00E54CA8">
        <w:rPr>
          <w:rFonts w:ascii="Simplified Arabic" w:hAnsi="Simplified Arabic" w:cs="Simplified Arabic" w:hint="cs"/>
          <w:sz w:val="28"/>
          <w:szCs w:val="28"/>
          <w:rtl/>
          <w:lang w:bidi="ar-EG"/>
        </w:rPr>
        <w:t xml:space="preserve"> </w:t>
      </w:r>
      <w:r w:rsidRPr="00E54CA8">
        <w:rPr>
          <w:rFonts w:ascii="Simplified Arabic" w:hAnsi="Simplified Arabic" w:cs="Simplified Arabic"/>
          <w:sz w:val="28"/>
          <w:szCs w:val="28"/>
          <w:rtl/>
          <w:lang w:bidi="ar-EG"/>
        </w:rPr>
        <w:t xml:space="preserve">التنظيمي,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التعلم التنظيمي). </w:t>
      </w:r>
      <w:r w:rsidRPr="00E54CA8">
        <w:rPr>
          <w:rFonts w:ascii="Simplified Arabic" w:hAnsi="Simplified Arabic" w:cs="Simplified Arabic" w:hint="cs"/>
          <w:sz w:val="28"/>
          <w:szCs w:val="28"/>
          <w:rtl/>
          <w:lang w:bidi="ar-EG"/>
        </w:rPr>
        <w:t xml:space="preserve">وقد </w:t>
      </w:r>
      <w:r w:rsidRPr="00E54CA8">
        <w:rPr>
          <w:rFonts w:ascii="Simplified Arabic" w:hAnsi="Simplified Arabic" w:cs="Simplified Arabic"/>
          <w:sz w:val="28"/>
          <w:szCs w:val="28"/>
          <w:rtl/>
          <w:lang w:bidi="ar-EG"/>
        </w:rPr>
        <w:t xml:space="preserve">اقتصر اهتمام الدراسات </w:t>
      </w:r>
      <w:r w:rsidRPr="00E54CA8">
        <w:rPr>
          <w:rFonts w:ascii="Simplified Arabic" w:hAnsi="Simplified Arabic" w:cs="Simplified Arabic" w:hint="cs"/>
          <w:sz w:val="28"/>
          <w:szCs w:val="28"/>
          <w:rtl/>
          <w:lang w:bidi="ar-EG"/>
        </w:rPr>
        <w:t>م</w:t>
      </w:r>
      <w:r w:rsidRPr="00E54CA8">
        <w:rPr>
          <w:rFonts w:ascii="Simplified Arabic" w:hAnsi="Simplified Arabic" w:cs="Simplified Arabic"/>
          <w:sz w:val="28"/>
          <w:szCs w:val="28"/>
          <w:rtl/>
          <w:lang w:bidi="ar-EG"/>
        </w:rPr>
        <w:t xml:space="preserve">ن ناحية أخرى على العلاقة بين بعض المتغيرات التنظيمية (مثل طبيعة نشاط المنظمة ونمط الملكية وحجم المنظمة) أو متغيرات مرتبطة بالأزمة </w:t>
      </w:r>
      <w:r w:rsidRPr="00E54CA8">
        <w:rPr>
          <w:rFonts w:ascii="Simplified Arabic" w:hAnsi="Simplified Arabic" w:cs="Simplified Arabic" w:hint="cs"/>
          <w:sz w:val="28"/>
          <w:szCs w:val="28"/>
          <w:rtl/>
          <w:lang w:bidi="ar-EG"/>
        </w:rPr>
        <w:t>نفسها</w:t>
      </w:r>
      <w:r w:rsidRPr="00E54CA8">
        <w:rPr>
          <w:rFonts w:ascii="Simplified Arabic" w:hAnsi="Simplified Arabic" w:cs="Simplified Arabic"/>
          <w:sz w:val="28"/>
          <w:szCs w:val="28"/>
          <w:rtl/>
          <w:lang w:bidi="ar-EG"/>
        </w:rPr>
        <w:t xml:space="preserve"> (مثل نوع الأزمة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والمرحلة التطورية التي تمر بها</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وأطراف الأزمة )،أو متغيرات اتصالية ( مثل الاستراتيجيات الاتصالية المستخدمة في إدارة الأزمة) من جانب و كفاءة عملية إدارة الأزمة من جانب آخر . </w:t>
      </w: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p>
    <w:p w:rsidR="00761894" w:rsidRDefault="00761894" w:rsidP="00761894">
      <w:pPr>
        <w:spacing w:after="0" w:line="240" w:lineRule="auto"/>
        <w:ind w:left="288" w:right="-288"/>
        <w:jc w:val="both"/>
        <w:rPr>
          <w:rFonts w:ascii="Simplified Arabic" w:hAnsi="Simplified Arabic" w:cs="Simplified Arabic" w:hint="cs"/>
          <w:sz w:val="28"/>
          <w:szCs w:val="28"/>
          <w:rtl/>
          <w:lang w:bidi="ar-EG"/>
        </w:rPr>
      </w:pPr>
    </w:p>
    <w:p w:rsidR="002F3DEF" w:rsidRPr="00E54CA8" w:rsidRDefault="002F3DEF" w:rsidP="00761894">
      <w:pPr>
        <w:spacing w:after="0" w:line="240" w:lineRule="auto"/>
        <w:ind w:left="288" w:right="-288"/>
        <w:jc w:val="both"/>
        <w:rPr>
          <w:rFonts w:ascii="Simplified Arabic" w:hAnsi="Simplified Arabic" w:cs="Simplified Arabic"/>
          <w:sz w:val="28"/>
          <w:szCs w:val="28"/>
          <w:rtl/>
          <w:lang w:bidi="ar-EG"/>
        </w:rPr>
      </w:pP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p>
    <w:p w:rsidR="00761894" w:rsidRPr="00E54CA8" w:rsidRDefault="00761894" w:rsidP="00761894">
      <w:pPr>
        <w:spacing w:after="0" w:line="240" w:lineRule="auto"/>
        <w:ind w:left="288" w:right="-288"/>
        <w:jc w:val="both"/>
        <w:rPr>
          <w:rFonts w:ascii="Simplified Arabic" w:hAnsi="Simplified Arabic" w:cs="Simplified Arabic"/>
          <w:b/>
          <w:bCs/>
          <w:sz w:val="28"/>
          <w:szCs w:val="28"/>
          <w:u w:val="single"/>
          <w:rtl/>
          <w:lang w:bidi="ar-EG"/>
        </w:rPr>
      </w:pPr>
      <w:r w:rsidRPr="00E54CA8">
        <w:rPr>
          <w:rFonts w:ascii="Simplified Arabic" w:hAnsi="Simplified Arabic" w:cs="Simplified Arabic"/>
          <w:b/>
          <w:bCs/>
          <w:sz w:val="28"/>
          <w:szCs w:val="28"/>
          <w:u w:val="single"/>
          <w:rtl/>
          <w:lang w:bidi="ar-EG"/>
        </w:rPr>
        <w:t>ثانيا : اختيار موضوع الدراسة</w:t>
      </w:r>
      <w:r w:rsidRPr="00E54CA8">
        <w:rPr>
          <w:rFonts w:ascii="Simplified Arabic" w:hAnsi="Simplified Arabic" w:cs="Simplified Arabic" w:hint="cs"/>
          <w:b/>
          <w:bCs/>
          <w:sz w:val="28"/>
          <w:szCs w:val="28"/>
          <w:u w:val="single"/>
          <w:rtl/>
          <w:lang w:bidi="ar-EG"/>
        </w:rPr>
        <w:t>،</w:t>
      </w:r>
      <w:r w:rsidRPr="00E54CA8">
        <w:rPr>
          <w:rFonts w:ascii="Simplified Arabic" w:hAnsi="Simplified Arabic" w:cs="Simplified Arabic"/>
          <w:b/>
          <w:bCs/>
          <w:sz w:val="28"/>
          <w:szCs w:val="28"/>
          <w:u w:val="single"/>
          <w:rtl/>
          <w:lang w:bidi="ar-EG"/>
        </w:rPr>
        <w:t xml:space="preserve"> وتحديد المشكلة البحثية : </w:t>
      </w: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rPr>
        <w:t>يمكن تحديد موضوع الدراسة فيما يلي :</w:t>
      </w:r>
      <w:r w:rsidRPr="00E54CA8">
        <w:rPr>
          <w:rFonts w:ascii="Simplified Arabic" w:hAnsi="Simplified Arabic" w:cs="Simplified Arabic"/>
          <w:sz w:val="28"/>
          <w:szCs w:val="28"/>
          <w:rtl/>
          <w:lang w:bidi="ar-EG"/>
        </w:rPr>
        <w:t xml:space="preserve"> </w:t>
      </w: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دراسة تأثير الثقافات التنظيمية المتنوعة على كفاءة إدارة اتصالات الأزمات التنظيمية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الأزمات العمالية بشكل خاص التي تعرضت لها المنظمات العاملة في مصر في الآونة الأخيرة وما لها من انعكاسات سلبية على الكيان التنظيمي,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مستوى أداء المنظمة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صورتها الذهنية ,</w:t>
      </w:r>
      <w:r w:rsidRPr="00E54CA8">
        <w:rPr>
          <w:rFonts w:ascii="Simplified Arabic" w:hAnsi="Simplified Arabic" w:cs="Simplified Arabic" w:hint="cs"/>
          <w:sz w:val="28"/>
          <w:szCs w:val="28"/>
          <w:rtl/>
          <w:lang w:bidi="ar-EG"/>
        </w:rPr>
        <w:t xml:space="preserve"> و</w:t>
      </w:r>
      <w:r w:rsidRPr="00E54CA8">
        <w:rPr>
          <w:rFonts w:ascii="Simplified Arabic" w:hAnsi="Simplified Arabic" w:cs="Simplified Arabic"/>
          <w:sz w:val="28"/>
          <w:szCs w:val="28"/>
          <w:rtl/>
          <w:lang w:bidi="ar-EG"/>
        </w:rPr>
        <w:t>علاقتها بجمهورها</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وتحديد طبيعة تأثير نمط الثقافة التنظيمية على اتصالات إدارة الأزمة من حيث : المرحلة التي تبدأ فيها عملية إدارة الأزمة في إطار مراحل تطور</w:t>
      </w:r>
      <w:r w:rsidRPr="00E54CA8">
        <w:rPr>
          <w:rFonts w:ascii="Simplified Arabic" w:hAnsi="Simplified Arabic" w:cs="Simplified Arabic" w:hint="cs"/>
          <w:sz w:val="28"/>
          <w:szCs w:val="28"/>
          <w:rtl/>
          <w:lang w:bidi="ar-EG"/>
        </w:rPr>
        <w:t xml:space="preserve"> ا</w:t>
      </w:r>
      <w:r w:rsidRPr="00E54CA8">
        <w:rPr>
          <w:rFonts w:ascii="Simplified Arabic" w:hAnsi="Simplified Arabic" w:cs="Simplified Arabic"/>
          <w:sz w:val="28"/>
          <w:szCs w:val="28"/>
          <w:rtl/>
          <w:lang w:bidi="ar-EG"/>
        </w:rPr>
        <w:t xml:space="preserve">لأزمة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تحديد أهداف اتصالات إدارة الأزمة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الاستراتيجيات الاتصالية المستخدمة في إدارتها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الوسائل الاتصالية (التقليدية /التفاعلية )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النتائج المترتبة على عملية إدارة الأزمة</w:t>
      </w:r>
      <w:r w:rsidRPr="00E54CA8">
        <w:rPr>
          <w:rFonts w:ascii="Simplified Arabic" w:hAnsi="Simplified Arabic" w:cs="Simplified Arabic" w:hint="cs"/>
          <w:sz w:val="28"/>
          <w:szCs w:val="28"/>
          <w:rtl/>
          <w:lang w:bidi="ar-EG"/>
        </w:rPr>
        <w:t>.</w:t>
      </w: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p>
    <w:p w:rsidR="00761894" w:rsidRPr="00E54CA8" w:rsidRDefault="00761894" w:rsidP="00761894">
      <w:pPr>
        <w:spacing w:after="0" w:line="240" w:lineRule="auto"/>
        <w:ind w:left="288" w:right="-288"/>
        <w:jc w:val="both"/>
        <w:rPr>
          <w:rFonts w:ascii="Simplified Arabic" w:hAnsi="Simplified Arabic" w:cs="Simplified Arabic"/>
          <w:b/>
          <w:bCs/>
          <w:sz w:val="28"/>
          <w:szCs w:val="28"/>
          <w:u w:val="single"/>
          <w:rtl/>
          <w:lang w:bidi="ar-EG"/>
        </w:rPr>
      </w:pPr>
      <w:r w:rsidRPr="00E54CA8">
        <w:rPr>
          <w:rFonts w:ascii="Simplified Arabic" w:hAnsi="Simplified Arabic" w:cs="Simplified Arabic"/>
          <w:b/>
          <w:bCs/>
          <w:sz w:val="28"/>
          <w:szCs w:val="28"/>
          <w:u w:val="single"/>
          <w:rtl/>
          <w:lang w:bidi="ar-EG"/>
        </w:rPr>
        <w:t xml:space="preserve">ثالثا : أهداف الدراسة : </w:t>
      </w:r>
    </w:p>
    <w:p w:rsidR="00761894" w:rsidRPr="00E54CA8" w:rsidRDefault="00761894" w:rsidP="00761894">
      <w:pPr>
        <w:pStyle w:val="ListParagraph"/>
        <w:numPr>
          <w:ilvl w:val="0"/>
          <w:numId w:val="1"/>
        </w:numPr>
        <w:tabs>
          <w:tab w:val="left" w:pos="248"/>
        </w:tabs>
        <w:spacing w:after="0" w:line="240" w:lineRule="auto"/>
        <w:ind w:left="248" w:firstLine="0"/>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 xml:space="preserve">استكشاف تأثير نمط الثقافة التنظيمية على عملية اتصالات إدارة الأزمات (الاستراتيجيات المستخدمة في الاستجابة للأزمة،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اتجاه المنظمات لاستخدام أنواع معينة من الوسائل الاتصالية ( التقليدية , الحديثة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صياغة الرسائل الاتصالية بشكل معين في إطار اتصالات الأزمة.</w:t>
      </w:r>
    </w:p>
    <w:p w:rsidR="00761894" w:rsidRPr="00E54CA8" w:rsidRDefault="00761894" w:rsidP="00761894">
      <w:pPr>
        <w:pStyle w:val="ListParagraph"/>
        <w:numPr>
          <w:ilvl w:val="0"/>
          <w:numId w:val="1"/>
        </w:numPr>
        <w:tabs>
          <w:tab w:val="left" w:pos="248"/>
        </w:tabs>
        <w:spacing w:after="0" w:line="240" w:lineRule="auto"/>
        <w:ind w:left="248" w:firstLine="0"/>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 xml:space="preserve"> تحديد انعكاسات الثقافة التنظيمية على الكيان التنظيمي بشكل عام.</w:t>
      </w:r>
    </w:p>
    <w:p w:rsidR="00761894" w:rsidRPr="00E54CA8" w:rsidRDefault="00761894" w:rsidP="00761894">
      <w:pPr>
        <w:pStyle w:val="ListParagraph"/>
        <w:numPr>
          <w:ilvl w:val="0"/>
          <w:numId w:val="1"/>
        </w:numPr>
        <w:tabs>
          <w:tab w:val="left" w:pos="248"/>
        </w:tabs>
        <w:spacing w:before="120" w:after="120" w:line="240" w:lineRule="auto"/>
        <w:ind w:left="248" w:firstLine="0"/>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 xml:space="preserve"> استكشاف نمط الثقافة التنظيمية</w:t>
      </w:r>
      <w:r w:rsidRPr="00E54CA8">
        <w:rPr>
          <w:rFonts w:ascii="Simplified Arabic" w:hAnsi="Simplified Arabic" w:cs="Simplified Arabic"/>
          <w:sz w:val="28"/>
          <w:szCs w:val="28"/>
          <w:rtl/>
          <w:lang w:bidi="ar-IQ"/>
        </w:rPr>
        <w:t xml:space="preserve"> الأكثر قدرة على مواجهة وإدارة الأزمات العمالية بكفاءة وفعالية.</w:t>
      </w:r>
    </w:p>
    <w:p w:rsidR="00761894" w:rsidRPr="00E54CA8" w:rsidRDefault="00761894" w:rsidP="00761894">
      <w:pPr>
        <w:pStyle w:val="ListParagraph"/>
        <w:numPr>
          <w:ilvl w:val="0"/>
          <w:numId w:val="1"/>
        </w:numPr>
        <w:tabs>
          <w:tab w:val="left" w:pos="248"/>
        </w:tabs>
        <w:spacing w:before="120" w:after="120" w:line="240" w:lineRule="auto"/>
        <w:ind w:left="248" w:firstLine="0"/>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 xml:space="preserve"> وضع سيناريو فعال لإدارة اتصالات الأزمات العمالية . </w:t>
      </w:r>
    </w:p>
    <w:p w:rsidR="00761894" w:rsidRPr="00E54CA8" w:rsidRDefault="00761894" w:rsidP="00761894">
      <w:pPr>
        <w:pStyle w:val="ListParagraph"/>
        <w:numPr>
          <w:ilvl w:val="0"/>
          <w:numId w:val="1"/>
        </w:numPr>
        <w:tabs>
          <w:tab w:val="left" w:pos="248"/>
        </w:tabs>
        <w:spacing w:before="120" w:after="120" w:line="240" w:lineRule="auto"/>
        <w:ind w:left="248" w:firstLine="0"/>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 xml:space="preserve"> اختبار </w:t>
      </w:r>
      <w:r w:rsidRPr="00E54CA8">
        <w:rPr>
          <w:rFonts w:ascii="Simplified Arabic" w:hAnsi="Simplified Arabic" w:cs="Simplified Arabic" w:hint="cs"/>
          <w:sz w:val="28"/>
          <w:szCs w:val="28"/>
          <w:rtl/>
          <w:lang w:bidi="ar-EG"/>
        </w:rPr>
        <w:t>نموذج</w:t>
      </w:r>
      <w:r w:rsidRPr="00E54CA8">
        <w:rPr>
          <w:rFonts w:ascii="Simplified Arabic" w:hAnsi="Simplified Arabic" w:cs="Simplified Arabic"/>
          <w:sz w:val="28"/>
          <w:szCs w:val="28"/>
          <w:rtl/>
          <w:lang w:bidi="ar-EG"/>
        </w:rPr>
        <w:t xml:space="preserve"> الدراسة وتحديد مدى إمكانية تطبيقه في سياق المنظمات المصرية .</w:t>
      </w:r>
    </w:p>
    <w:p w:rsidR="00761894" w:rsidRDefault="00761894" w:rsidP="00761894">
      <w:pPr>
        <w:spacing w:line="240" w:lineRule="auto"/>
        <w:rPr>
          <w:rFonts w:ascii="Simplified Arabic" w:hAnsi="Simplified Arabic" w:cs="Simplified Arabic" w:hint="cs"/>
          <w:b/>
          <w:bCs/>
          <w:sz w:val="28"/>
          <w:szCs w:val="28"/>
          <w:u w:val="single"/>
          <w:rtl/>
          <w:lang w:bidi="ar-EG"/>
        </w:rPr>
      </w:pPr>
    </w:p>
    <w:p w:rsidR="002F3DEF" w:rsidRDefault="002F3DEF" w:rsidP="00761894">
      <w:pPr>
        <w:spacing w:line="240" w:lineRule="auto"/>
        <w:rPr>
          <w:rFonts w:ascii="Simplified Arabic" w:hAnsi="Simplified Arabic" w:cs="Simplified Arabic" w:hint="cs"/>
          <w:b/>
          <w:bCs/>
          <w:sz w:val="28"/>
          <w:szCs w:val="28"/>
          <w:u w:val="single"/>
          <w:rtl/>
          <w:lang w:bidi="ar-EG"/>
        </w:rPr>
      </w:pPr>
    </w:p>
    <w:p w:rsidR="002F3DEF" w:rsidRDefault="002F3DEF" w:rsidP="00761894">
      <w:pPr>
        <w:spacing w:line="240" w:lineRule="auto"/>
        <w:rPr>
          <w:rFonts w:ascii="Simplified Arabic" w:hAnsi="Simplified Arabic" w:cs="Simplified Arabic" w:hint="cs"/>
          <w:b/>
          <w:bCs/>
          <w:sz w:val="28"/>
          <w:szCs w:val="28"/>
          <w:u w:val="single"/>
          <w:rtl/>
          <w:lang w:bidi="ar-EG"/>
        </w:rPr>
      </w:pPr>
    </w:p>
    <w:p w:rsidR="002F3DEF" w:rsidRDefault="002F3DEF" w:rsidP="00761894">
      <w:pPr>
        <w:spacing w:line="240" w:lineRule="auto"/>
        <w:rPr>
          <w:rFonts w:ascii="Simplified Arabic" w:hAnsi="Simplified Arabic" w:cs="Simplified Arabic" w:hint="cs"/>
          <w:b/>
          <w:bCs/>
          <w:sz w:val="28"/>
          <w:szCs w:val="28"/>
          <w:u w:val="single"/>
          <w:rtl/>
          <w:lang w:bidi="ar-EG"/>
        </w:rPr>
      </w:pPr>
    </w:p>
    <w:p w:rsidR="002F3DEF" w:rsidRDefault="002F3DEF" w:rsidP="00761894">
      <w:pPr>
        <w:spacing w:line="240" w:lineRule="auto"/>
        <w:rPr>
          <w:rFonts w:ascii="Simplified Arabic" w:hAnsi="Simplified Arabic" w:cs="Simplified Arabic" w:hint="cs"/>
          <w:b/>
          <w:bCs/>
          <w:sz w:val="28"/>
          <w:szCs w:val="28"/>
          <w:u w:val="single"/>
          <w:rtl/>
          <w:lang w:bidi="ar-EG"/>
        </w:rPr>
      </w:pPr>
    </w:p>
    <w:p w:rsidR="002F3DEF" w:rsidRDefault="002F3DEF" w:rsidP="00761894">
      <w:pPr>
        <w:spacing w:line="240" w:lineRule="auto"/>
        <w:rPr>
          <w:rFonts w:ascii="Simplified Arabic" w:hAnsi="Simplified Arabic" w:cs="Simplified Arabic" w:hint="cs"/>
          <w:b/>
          <w:bCs/>
          <w:sz w:val="28"/>
          <w:szCs w:val="28"/>
          <w:u w:val="single"/>
          <w:rtl/>
          <w:lang w:bidi="ar-EG"/>
        </w:rPr>
      </w:pPr>
    </w:p>
    <w:p w:rsidR="002F3DEF" w:rsidRPr="00E54CA8" w:rsidRDefault="002F3DEF" w:rsidP="002F3DEF">
      <w:pPr>
        <w:spacing w:before="120" w:after="120" w:line="240" w:lineRule="auto"/>
        <w:ind w:firstLine="91"/>
        <w:jc w:val="both"/>
        <w:rPr>
          <w:rFonts w:ascii="Simplified Arabic" w:hAnsi="Simplified Arabic" w:cs="Simplified Arabic"/>
          <w:b/>
          <w:bCs/>
          <w:sz w:val="28"/>
          <w:szCs w:val="28"/>
          <w:u w:val="single"/>
          <w:rtl/>
          <w:lang w:bidi="ar-EG"/>
        </w:rPr>
      </w:pPr>
      <w:r w:rsidRPr="00E54CA8">
        <w:rPr>
          <w:rFonts w:ascii="Simplified Arabic" w:hAnsi="Simplified Arabic" w:cs="Simplified Arabic"/>
          <w:b/>
          <w:bCs/>
          <w:sz w:val="28"/>
          <w:szCs w:val="28"/>
          <w:u w:val="single"/>
          <w:rtl/>
          <w:lang w:bidi="ar-EG"/>
        </w:rPr>
        <w:lastRenderedPageBreak/>
        <w:t xml:space="preserve">خامسا: النموذج العلمي الذي تعتمد عليه الدراسة : </w:t>
      </w:r>
    </w:p>
    <w:p w:rsidR="002F3DEF" w:rsidRPr="00E54CA8" w:rsidRDefault="002F3DEF" w:rsidP="002F3DEF">
      <w:pPr>
        <w:spacing w:before="120" w:after="120" w:line="240" w:lineRule="auto"/>
        <w:ind w:firstLine="91"/>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 xml:space="preserve">إطار القيم المتنافسة </w:t>
      </w:r>
      <w:r w:rsidRPr="00E54CA8">
        <w:rPr>
          <w:rFonts w:ascii="Simplified Arabic" w:hAnsi="Simplified Arabic" w:cs="Simplified Arabic"/>
          <w:b/>
          <w:bCs/>
          <w:sz w:val="28"/>
          <w:szCs w:val="28"/>
          <w:lang w:bidi="ar-EG"/>
        </w:rPr>
        <w:t>Competing Values FrameWork ( CVF)</w:t>
      </w:r>
      <w:r w:rsidRPr="00E54CA8">
        <w:rPr>
          <w:rStyle w:val="FootnoteReference"/>
          <w:rFonts w:ascii="Simplified Arabic" w:hAnsi="Simplified Arabic" w:cs="Simplified Arabic" w:hint="cs"/>
          <w:b/>
          <w:bCs/>
          <w:sz w:val="28"/>
          <w:szCs w:val="28"/>
          <w:rtl/>
          <w:lang w:bidi="ar-EG"/>
        </w:rPr>
        <w:t xml:space="preserve"> </w:t>
      </w:r>
      <w:r w:rsidRPr="00E54CA8">
        <w:rPr>
          <w:rStyle w:val="FootnoteReference"/>
          <w:rFonts w:ascii="Simplified Arabic" w:hAnsi="Simplified Arabic" w:cs="Simplified Arabic"/>
          <w:b/>
          <w:bCs/>
          <w:sz w:val="28"/>
          <w:szCs w:val="28"/>
          <w:rtl/>
          <w:lang w:bidi="ar-EG"/>
        </w:rPr>
        <w:footnoteReference w:id="10"/>
      </w:r>
    </w:p>
    <w:p w:rsidR="002F3DEF" w:rsidRPr="00E54CA8" w:rsidRDefault="002F3DEF" w:rsidP="002F3DEF">
      <w:pPr>
        <w:spacing w:before="60" w:after="60" w:line="240" w:lineRule="auto"/>
        <w:ind w:firstLine="567"/>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قدم هذا النموذج ( </w:t>
      </w:r>
      <w:r w:rsidRPr="00E54CA8">
        <w:rPr>
          <w:rFonts w:ascii="Simplified Arabic" w:hAnsi="Simplified Arabic" w:cs="Simplified Arabic"/>
          <w:sz w:val="28"/>
          <w:szCs w:val="28"/>
          <w:lang w:bidi="ar-EG"/>
        </w:rPr>
        <w:t>Quin&amp;Rothrbaugh,1983</w:t>
      </w:r>
      <w:r w:rsidRPr="00E54CA8">
        <w:rPr>
          <w:rFonts w:ascii="Simplified Arabic" w:hAnsi="Simplified Arabic" w:cs="Simplified Arabic"/>
          <w:sz w:val="28"/>
          <w:szCs w:val="28"/>
          <w:rtl/>
          <w:lang w:bidi="ar-EG"/>
        </w:rPr>
        <w:t xml:space="preserve">)، ثم طور بواسطة ( </w:t>
      </w:r>
      <w:r w:rsidRPr="00E54CA8">
        <w:rPr>
          <w:rFonts w:ascii="Simplified Arabic" w:hAnsi="Simplified Arabic" w:cs="Simplified Arabic"/>
          <w:sz w:val="28"/>
          <w:szCs w:val="28"/>
          <w:lang w:bidi="ar-EG"/>
        </w:rPr>
        <w:t xml:space="preserve">Quin et.al, 1991 </w:t>
      </w:r>
      <w:r w:rsidRPr="00E54CA8">
        <w:rPr>
          <w:rFonts w:ascii="Simplified Arabic" w:hAnsi="Simplified Arabic" w:cs="Simplified Arabic"/>
          <w:sz w:val="28"/>
          <w:szCs w:val="28"/>
          <w:rtl/>
          <w:lang w:bidi="ar-EG"/>
        </w:rPr>
        <w:t xml:space="preserve">) ورفاقه من أجل تقييم الثقافة وإدارة عملية التغيير الثقافي , ويركز على خصائص ومكونات الثقافة التنظيمية التي يمكن ربطها بالفعالية التنظيمية . ويركز هذا النموذج على بعدين هما: </w:t>
      </w:r>
    </w:p>
    <w:p w:rsidR="002F3DEF" w:rsidRPr="00E54CA8" w:rsidRDefault="002F3DEF" w:rsidP="002F3DEF">
      <w:pPr>
        <w:spacing w:before="60" w:after="60" w:line="240" w:lineRule="auto"/>
        <w:ind w:firstLine="567"/>
        <w:jc w:val="both"/>
        <w:rPr>
          <w:rFonts w:ascii="Simplified Arabic" w:hAnsi="Simplified Arabic" w:cs="Simplified Arabic"/>
          <w:sz w:val="28"/>
          <w:szCs w:val="28"/>
          <w:rtl/>
          <w:lang w:bidi="ar-EG"/>
        </w:rPr>
      </w:pPr>
      <w:r w:rsidRPr="00E54CA8">
        <w:rPr>
          <w:rStyle w:val="3Char"/>
          <w:rFonts w:ascii="Simplified Arabic" w:eastAsia="Calibri" w:hAnsi="Simplified Arabic" w:cs="Simplified Arabic"/>
          <w:sz w:val="28"/>
          <w:szCs w:val="28"/>
          <w:rtl/>
        </w:rPr>
        <w:t>البعد الأول</w:t>
      </w:r>
      <w:r w:rsidRPr="00E54CA8">
        <w:rPr>
          <w:rFonts w:ascii="Simplified Arabic" w:hAnsi="Simplified Arabic" w:cs="Simplified Arabic"/>
          <w:sz w:val="28"/>
          <w:szCs w:val="28"/>
          <w:rtl/>
          <w:lang w:bidi="ar-EG"/>
        </w:rPr>
        <w:t xml:space="preserve">: يعكس توجه المنظمة نحو البيئة الداخلية أو الخارجية. </w:t>
      </w:r>
    </w:p>
    <w:p w:rsidR="002F3DEF" w:rsidRPr="00E54CA8" w:rsidRDefault="002F3DEF" w:rsidP="002F3DEF">
      <w:pPr>
        <w:spacing w:before="60" w:after="60" w:line="240" w:lineRule="auto"/>
        <w:ind w:firstLine="567"/>
        <w:jc w:val="both"/>
        <w:rPr>
          <w:rFonts w:ascii="Simplified Arabic" w:hAnsi="Simplified Arabic" w:cs="Simplified Arabic"/>
          <w:sz w:val="28"/>
          <w:szCs w:val="28"/>
          <w:rtl/>
          <w:lang w:bidi="ar-EG"/>
        </w:rPr>
      </w:pPr>
      <w:r w:rsidRPr="00E54CA8">
        <w:rPr>
          <w:rStyle w:val="3Char"/>
          <w:rFonts w:ascii="Simplified Arabic" w:eastAsia="Calibri" w:hAnsi="Simplified Arabic" w:cs="Simplified Arabic"/>
          <w:sz w:val="28"/>
          <w:szCs w:val="28"/>
          <w:rtl/>
        </w:rPr>
        <w:t>البعد الثاني</w:t>
      </w:r>
      <w:r w:rsidRPr="00E54CA8">
        <w:rPr>
          <w:rFonts w:ascii="Simplified Arabic" w:hAnsi="Simplified Arabic" w:cs="Simplified Arabic"/>
          <w:sz w:val="28"/>
          <w:szCs w:val="28"/>
          <w:rtl/>
          <w:lang w:bidi="ar-EG"/>
        </w:rPr>
        <w:t xml:space="preserve">: يعكس تركيز المنظمة على المرونة مقابل الثبات والرقابة. </w:t>
      </w:r>
    </w:p>
    <w:p w:rsidR="002F3DEF" w:rsidRPr="00E54CA8" w:rsidRDefault="002F3DEF" w:rsidP="002F3DEF">
      <w:pPr>
        <w:spacing w:before="60" w:after="60" w:line="240" w:lineRule="auto"/>
        <w:ind w:firstLine="567"/>
        <w:jc w:val="center"/>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ويتضح من الشكل التالي هذه الأبعاد</w:t>
      </w:r>
    </w:p>
    <w:p w:rsidR="002F3DEF" w:rsidRPr="00E54CA8" w:rsidRDefault="002F3DEF" w:rsidP="002F3DEF">
      <w:pPr>
        <w:spacing w:before="120" w:after="120" w:line="240" w:lineRule="auto"/>
        <w:ind w:firstLine="84"/>
        <w:jc w:val="center"/>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الشكل رقم (1) إطار القيم المتنافسة ( </w:t>
      </w:r>
      <w:r w:rsidRPr="00E54CA8">
        <w:rPr>
          <w:rFonts w:ascii="Simplified Arabic" w:hAnsi="Simplified Arabic" w:cs="Simplified Arabic"/>
          <w:sz w:val="28"/>
          <w:szCs w:val="28"/>
          <w:lang w:bidi="ar-EG"/>
        </w:rPr>
        <w:t xml:space="preserve">Cameron, Quien,2006 </w:t>
      </w:r>
      <w:r w:rsidRPr="00E54CA8">
        <w:rPr>
          <w:rFonts w:ascii="Simplified Arabic" w:hAnsi="Simplified Arabic" w:cs="Simplified Arabic"/>
          <w:sz w:val="28"/>
          <w:szCs w:val="28"/>
          <w:rtl/>
          <w:lang w:bidi="ar-EG"/>
        </w:rPr>
        <w:t xml:space="preserve">) </w:t>
      </w:r>
      <w:r w:rsidRPr="00E54CA8">
        <w:rPr>
          <w:rStyle w:val="FootnoteReference"/>
          <w:rFonts w:ascii="Simplified Arabic" w:hAnsi="Simplified Arabic" w:cs="Simplified Arabic"/>
          <w:sz w:val="28"/>
          <w:szCs w:val="28"/>
          <w:lang w:bidi="ar-EG"/>
        </w:rPr>
        <w:footnoteReference w:id="11"/>
      </w:r>
    </w:p>
    <w:tbl>
      <w:tblPr>
        <w:tblpPr w:leftFromText="180" w:rightFromText="180" w:vertAnchor="text" w:horzAnchor="margin" w:tblpXSpec="center" w:tblpY="676"/>
        <w:tblOverlap w:val="never"/>
        <w:bidiVisu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3"/>
        <w:gridCol w:w="2552"/>
      </w:tblGrid>
      <w:tr w:rsidR="002F3DEF" w:rsidRPr="00E54CA8" w:rsidTr="007773DF">
        <w:trPr>
          <w:trHeight w:val="2262"/>
        </w:trPr>
        <w:tc>
          <w:tcPr>
            <w:tcW w:w="2693" w:type="dxa"/>
            <w:tcBorders>
              <w:top w:val="single" w:sz="4" w:space="0" w:color="000000"/>
              <w:left w:val="single" w:sz="4" w:space="0" w:color="000000"/>
              <w:bottom w:val="single" w:sz="4" w:space="0" w:color="000000"/>
              <w:right w:val="single" w:sz="4" w:space="0" w:color="000000"/>
            </w:tcBorders>
          </w:tcPr>
          <w:p w:rsidR="002F3DEF" w:rsidRPr="00E54CA8" w:rsidRDefault="002F3DEF" w:rsidP="007773DF">
            <w:pPr>
              <w:pStyle w:val="ListParagraph"/>
              <w:spacing w:after="0" w:line="240" w:lineRule="auto"/>
              <w:ind w:left="0"/>
              <w:jc w:val="both"/>
              <w:rPr>
                <w:rFonts w:ascii="Simplified Arabic" w:hAnsi="Simplified Arabic" w:cs="Simplified Arabic"/>
                <w:b/>
                <w:bCs/>
                <w:sz w:val="28"/>
                <w:szCs w:val="28"/>
                <w:rtl/>
                <w:lang w:bidi="ar-EG"/>
              </w:rPr>
            </w:pPr>
          </w:p>
          <w:p w:rsidR="002F3DEF" w:rsidRPr="00E54CA8" w:rsidRDefault="002F3DEF" w:rsidP="007773DF">
            <w:pPr>
              <w:spacing w:line="240" w:lineRule="auto"/>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 xml:space="preserve"> </w:t>
            </w:r>
            <w:r w:rsidRPr="00E54CA8">
              <w:rPr>
                <w:rFonts w:ascii="Simplified Arabic" w:hAnsi="Simplified Arabic" w:cs="Simplified Arabic" w:hint="cs"/>
                <w:b/>
                <w:bCs/>
                <w:sz w:val="28"/>
                <w:szCs w:val="28"/>
                <w:rtl/>
                <w:lang w:bidi="ar-EG"/>
              </w:rPr>
              <w:t>ال</w:t>
            </w:r>
            <w:r w:rsidRPr="00E54CA8">
              <w:rPr>
                <w:rFonts w:ascii="Simplified Arabic" w:hAnsi="Simplified Arabic" w:cs="Simplified Arabic"/>
                <w:b/>
                <w:bCs/>
                <w:sz w:val="28"/>
                <w:szCs w:val="28"/>
                <w:rtl/>
                <w:lang w:bidi="ar-EG"/>
              </w:rPr>
              <w:t xml:space="preserve">ثقافة </w:t>
            </w:r>
            <w:r w:rsidRPr="00E54CA8">
              <w:rPr>
                <w:rFonts w:ascii="Simplified Arabic" w:hAnsi="Simplified Arabic" w:cs="Simplified Arabic" w:hint="cs"/>
                <w:b/>
                <w:bCs/>
                <w:sz w:val="28"/>
                <w:szCs w:val="28"/>
                <w:rtl/>
                <w:lang w:bidi="ar-EG"/>
              </w:rPr>
              <w:t>المرنة</w:t>
            </w:r>
            <w:r w:rsidRPr="00E54CA8">
              <w:rPr>
                <w:rFonts w:ascii="Simplified Arabic" w:hAnsi="Simplified Arabic" w:cs="Simplified Arabic"/>
                <w:b/>
                <w:bCs/>
                <w:sz w:val="28"/>
                <w:szCs w:val="28"/>
                <w:rtl/>
                <w:lang w:bidi="ar-EG"/>
              </w:rPr>
              <w:t xml:space="preserve"> </w:t>
            </w:r>
          </w:p>
          <w:p w:rsidR="002F3DEF" w:rsidRPr="00E54CA8" w:rsidRDefault="002F3DEF" w:rsidP="007773DF">
            <w:pPr>
              <w:spacing w:line="240" w:lineRule="auto"/>
              <w:jc w:val="both"/>
              <w:rPr>
                <w:rFonts w:ascii="Simplified Arabic" w:hAnsi="Simplified Arabic" w:cs="Simplified Arabic"/>
                <w:b/>
                <w:bCs/>
                <w:sz w:val="28"/>
                <w:szCs w:val="28"/>
                <w:lang w:bidi="ar-EG"/>
              </w:rPr>
            </w:pPr>
            <w:r w:rsidRPr="00E54CA8">
              <w:rPr>
                <w:rFonts w:ascii="Simplified Arabic" w:hAnsi="Simplified Arabic" w:cs="Simplified Arabic"/>
                <w:b/>
                <w:bCs/>
                <w:sz w:val="28"/>
                <w:szCs w:val="28"/>
                <w:rtl/>
                <w:lang w:bidi="ar-EG"/>
              </w:rPr>
              <w:t xml:space="preserve"> </w:t>
            </w:r>
            <w:r w:rsidRPr="00E54CA8">
              <w:rPr>
                <w:rFonts w:ascii="Simplified Arabic" w:hAnsi="Simplified Arabic" w:cs="Simplified Arabic"/>
                <w:b/>
                <w:bCs/>
                <w:sz w:val="28"/>
                <w:szCs w:val="28"/>
                <w:lang w:bidi="ar-EG"/>
              </w:rPr>
              <w:t xml:space="preserve">Adhocracy culture </w:t>
            </w:r>
          </w:p>
          <w:p w:rsidR="002F3DEF" w:rsidRPr="00E54CA8" w:rsidRDefault="002F3DEF" w:rsidP="007773DF">
            <w:pPr>
              <w:pStyle w:val="ListParagraph"/>
              <w:spacing w:after="0" w:line="240" w:lineRule="auto"/>
              <w:ind w:left="0"/>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 xml:space="preserve"> </w:t>
            </w:r>
          </w:p>
          <w:p w:rsidR="002F3DEF" w:rsidRPr="00E54CA8" w:rsidRDefault="002F3DEF" w:rsidP="007773DF">
            <w:pPr>
              <w:pStyle w:val="ListParagraph"/>
              <w:spacing w:after="0" w:line="240" w:lineRule="auto"/>
              <w:ind w:left="0"/>
              <w:jc w:val="both"/>
              <w:rPr>
                <w:rFonts w:ascii="Simplified Arabic" w:hAnsi="Simplified Arabic" w:cs="Simplified Arabic"/>
                <w:b/>
                <w:bCs/>
                <w:sz w:val="28"/>
                <w:szCs w:val="28"/>
                <w:lang w:bidi="ar-EG"/>
              </w:rPr>
            </w:pPr>
            <w:r w:rsidRPr="00E54CA8">
              <w:rPr>
                <w:rFonts w:ascii="Simplified Arabic" w:hAnsi="Simplified Arabic" w:cs="Simplified Arabic"/>
                <w:b/>
                <w:bCs/>
                <w:sz w:val="28"/>
                <w:szCs w:val="28"/>
                <w:rtl/>
                <w:lang w:bidi="ar-EG"/>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F3DEF" w:rsidRPr="00E54CA8" w:rsidRDefault="002F3DEF" w:rsidP="007773DF">
            <w:pPr>
              <w:pStyle w:val="ListParagraph"/>
              <w:spacing w:after="0" w:line="240" w:lineRule="auto"/>
              <w:ind w:left="0"/>
              <w:jc w:val="both"/>
              <w:rPr>
                <w:rFonts w:ascii="Simplified Arabic" w:hAnsi="Simplified Arabic" w:cs="Simplified Arabic"/>
                <w:b/>
                <w:bCs/>
                <w:sz w:val="28"/>
                <w:szCs w:val="28"/>
                <w:rtl/>
                <w:lang w:bidi="ar-EG"/>
              </w:rPr>
            </w:pPr>
          </w:p>
          <w:p w:rsidR="002F3DEF" w:rsidRPr="00E54CA8" w:rsidRDefault="002F3DEF" w:rsidP="007773DF">
            <w:pPr>
              <w:spacing w:line="240" w:lineRule="auto"/>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ثقافة الجماع</w:t>
            </w:r>
            <w:r w:rsidRPr="00E54CA8">
              <w:rPr>
                <w:rFonts w:ascii="Simplified Arabic" w:hAnsi="Simplified Arabic" w:cs="Simplified Arabic" w:hint="cs"/>
                <w:b/>
                <w:bCs/>
                <w:sz w:val="28"/>
                <w:szCs w:val="28"/>
                <w:rtl/>
                <w:lang w:bidi="ar-EG"/>
              </w:rPr>
              <w:t>ة</w:t>
            </w:r>
          </w:p>
          <w:p w:rsidR="002F3DEF" w:rsidRPr="00E54CA8" w:rsidRDefault="002F3DEF" w:rsidP="007773DF">
            <w:pPr>
              <w:spacing w:line="240" w:lineRule="auto"/>
              <w:jc w:val="both"/>
              <w:rPr>
                <w:rFonts w:ascii="Simplified Arabic" w:hAnsi="Simplified Arabic" w:cs="Simplified Arabic"/>
                <w:b/>
                <w:bCs/>
                <w:sz w:val="28"/>
                <w:szCs w:val="28"/>
                <w:lang w:bidi="ar-EG"/>
              </w:rPr>
            </w:pPr>
            <w:r w:rsidRPr="00E54CA8">
              <w:rPr>
                <w:rFonts w:ascii="Simplified Arabic" w:hAnsi="Simplified Arabic" w:cs="Simplified Arabic"/>
                <w:b/>
                <w:bCs/>
                <w:sz w:val="28"/>
                <w:szCs w:val="28"/>
                <w:lang w:bidi="ar-EG"/>
              </w:rPr>
              <w:t>Clan culture</w:t>
            </w:r>
          </w:p>
          <w:p w:rsidR="002F3DEF" w:rsidRPr="00E54CA8" w:rsidRDefault="002F3DEF" w:rsidP="007773DF">
            <w:pPr>
              <w:pStyle w:val="ListParagraph"/>
              <w:spacing w:after="0" w:line="240" w:lineRule="auto"/>
              <w:ind w:left="0"/>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 xml:space="preserve"> </w:t>
            </w:r>
          </w:p>
        </w:tc>
      </w:tr>
      <w:tr w:rsidR="002F3DEF" w:rsidRPr="00E54CA8" w:rsidTr="007773DF">
        <w:trPr>
          <w:trHeight w:val="2031"/>
        </w:trPr>
        <w:tc>
          <w:tcPr>
            <w:tcW w:w="2693" w:type="dxa"/>
            <w:tcBorders>
              <w:top w:val="single" w:sz="4" w:space="0" w:color="000000"/>
              <w:left w:val="single" w:sz="4" w:space="0" w:color="000000"/>
              <w:bottom w:val="single" w:sz="4" w:space="0" w:color="000000"/>
              <w:right w:val="single" w:sz="4" w:space="0" w:color="000000"/>
            </w:tcBorders>
          </w:tcPr>
          <w:p w:rsidR="002F3DEF" w:rsidRPr="00E54CA8" w:rsidRDefault="002F3DEF" w:rsidP="007773DF">
            <w:pPr>
              <w:pStyle w:val="ListParagraph"/>
              <w:spacing w:after="0" w:line="240" w:lineRule="auto"/>
              <w:ind w:left="0"/>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 xml:space="preserve"> </w:t>
            </w:r>
          </w:p>
          <w:p w:rsidR="002F3DEF" w:rsidRPr="00E54CA8" w:rsidRDefault="002F3DEF" w:rsidP="007773DF">
            <w:pPr>
              <w:spacing w:line="240" w:lineRule="auto"/>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 xml:space="preserve"> ثقافة السوق </w:t>
            </w:r>
          </w:p>
          <w:p w:rsidR="002F3DEF" w:rsidRPr="00E54CA8" w:rsidRDefault="002F3DEF" w:rsidP="007773DF">
            <w:pPr>
              <w:pStyle w:val="ListParagraph"/>
              <w:spacing w:after="0" w:line="240" w:lineRule="auto"/>
              <w:ind w:left="0"/>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lang w:bidi="ar-EG"/>
              </w:rPr>
              <w:t>Market culture</w:t>
            </w:r>
            <w:r w:rsidRPr="00E54CA8">
              <w:rPr>
                <w:rFonts w:ascii="Simplified Arabic" w:hAnsi="Simplified Arabic" w:cs="Simplified Arabic"/>
                <w:b/>
                <w:bCs/>
                <w:sz w:val="28"/>
                <w:szCs w:val="28"/>
                <w:rtl/>
                <w:lang w:bidi="ar-EG"/>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F3DEF" w:rsidRPr="00E54CA8" w:rsidRDefault="002F3DEF" w:rsidP="007773DF">
            <w:pPr>
              <w:pStyle w:val="ListParagraph"/>
              <w:spacing w:after="0" w:line="240" w:lineRule="auto"/>
              <w:ind w:left="0"/>
              <w:jc w:val="both"/>
              <w:rPr>
                <w:rFonts w:ascii="Simplified Arabic" w:hAnsi="Simplified Arabic" w:cs="Simplified Arabic"/>
                <w:b/>
                <w:bCs/>
                <w:sz w:val="28"/>
                <w:szCs w:val="28"/>
                <w:rtl/>
                <w:lang w:bidi="ar-EG"/>
              </w:rPr>
            </w:pPr>
            <w:r>
              <w:rPr>
                <w:rFonts w:ascii="Simplified Arabic" w:hAnsi="Simplified Arabic" w:cs="Simplified Arabic"/>
                <w:b/>
                <w:bCs/>
                <w:noProof/>
                <w:sz w:val="28"/>
                <w:szCs w:val="28"/>
                <w:rtl/>
              </w:rPr>
              <w:pict>
                <v:shapetype id="_x0000_t32" coordsize="21600,21600" o:spt="32" o:oned="t" path="m,l21600,21600e" filled="f">
                  <v:path arrowok="t" fillok="f" o:connecttype="none"/>
                  <o:lock v:ext="edit" shapetype="t"/>
                </v:shapetype>
                <v:shape id="_x0000_s1028" type="#_x0000_t32" style="position:absolute;left:0;text-align:left;margin-left:-12.05pt;margin-top:.45pt;width:270.05pt;height:0;z-index:251662336;mso-position-horizontal-relative:text;mso-position-vertical-relative:text" o:connectortype="straight">
                  <v:stroke startarrow="block" endarrow="block"/>
                  <w10:wrap anchorx="page"/>
                </v:shape>
              </w:pict>
            </w:r>
            <w:r w:rsidRPr="00E54CA8">
              <w:rPr>
                <w:rFonts w:ascii="Simplified Arabic" w:hAnsi="Simplified Arabic" w:cs="Simplified Arabic"/>
                <w:b/>
                <w:bCs/>
                <w:sz w:val="28"/>
                <w:szCs w:val="28"/>
                <w:rtl/>
                <w:lang w:bidi="ar-EG"/>
              </w:rPr>
              <w:t xml:space="preserve"> </w:t>
            </w:r>
          </w:p>
          <w:p w:rsidR="002F3DEF" w:rsidRPr="00E54CA8" w:rsidRDefault="002F3DEF" w:rsidP="007773DF">
            <w:pPr>
              <w:spacing w:line="240" w:lineRule="auto"/>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 xml:space="preserve"> الثقافة الهرمية </w:t>
            </w:r>
          </w:p>
          <w:p w:rsidR="002F3DEF" w:rsidRPr="00E54CA8" w:rsidRDefault="002F3DEF" w:rsidP="007773DF">
            <w:pPr>
              <w:spacing w:line="240" w:lineRule="auto"/>
              <w:jc w:val="both"/>
              <w:rPr>
                <w:rFonts w:ascii="Simplified Arabic" w:hAnsi="Simplified Arabic" w:cs="Simplified Arabic"/>
                <w:b/>
                <w:bCs/>
                <w:sz w:val="28"/>
                <w:szCs w:val="28"/>
                <w:lang w:bidi="ar-EG"/>
              </w:rPr>
            </w:pPr>
            <w:r w:rsidRPr="00E54CA8">
              <w:rPr>
                <w:rFonts w:ascii="Simplified Arabic" w:hAnsi="Simplified Arabic" w:cs="Simplified Arabic"/>
                <w:b/>
                <w:bCs/>
                <w:sz w:val="28"/>
                <w:szCs w:val="28"/>
                <w:lang w:bidi="ar-EG"/>
              </w:rPr>
              <w:t>Hierarchy culture</w:t>
            </w:r>
            <w:r w:rsidRPr="00E54CA8">
              <w:rPr>
                <w:rFonts w:ascii="Simplified Arabic" w:hAnsi="Simplified Arabic" w:cs="Simplified Arabic"/>
                <w:b/>
                <w:bCs/>
                <w:sz w:val="28"/>
                <w:szCs w:val="28"/>
                <w:rtl/>
                <w:lang w:bidi="ar-EG"/>
              </w:rPr>
              <w:t xml:space="preserve"> </w:t>
            </w:r>
          </w:p>
          <w:p w:rsidR="002F3DEF" w:rsidRPr="00E54CA8" w:rsidRDefault="002F3DEF" w:rsidP="007773DF">
            <w:pPr>
              <w:pStyle w:val="ListParagraph"/>
              <w:spacing w:after="0" w:line="240" w:lineRule="auto"/>
              <w:ind w:left="0"/>
              <w:jc w:val="both"/>
              <w:rPr>
                <w:rFonts w:ascii="Simplified Arabic" w:hAnsi="Simplified Arabic" w:cs="Simplified Arabic"/>
                <w:b/>
                <w:bCs/>
                <w:sz w:val="28"/>
                <w:szCs w:val="28"/>
                <w:lang w:bidi="ar-EG"/>
              </w:rPr>
            </w:pPr>
          </w:p>
        </w:tc>
      </w:tr>
    </w:tbl>
    <w:p w:rsidR="002F3DEF" w:rsidRPr="00E54CA8" w:rsidRDefault="002F3DEF" w:rsidP="002F3DEF">
      <w:pPr>
        <w:bidi w:val="0"/>
        <w:spacing w:line="240" w:lineRule="auto"/>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029" type="#_x0000_t32" style="position:absolute;left:0;text-align:left;margin-left:207.75pt;margin-top:29.85pt;width:0;height:254.25pt;z-index:251663360;mso-position-horizontal-relative:text;mso-position-vertical-relative:text" o:connectortype="straight">
            <v:stroke startarrow="block" endarrow="block"/>
            <w10:wrap anchorx="page"/>
          </v:shape>
        </w:pict>
      </w:r>
      <w:r>
        <w:rPr>
          <w:rFonts w:ascii="Simplified Arabic" w:hAnsi="Simplified Arabic" w:cs="Simplified Arabic"/>
          <w:noProof/>
          <w:sz w:val="28"/>
          <w:szCs w:val="28"/>
          <w:rtl/>
        </w:rPr>
        <w:pict>
          <v:rect id="_x0000_s1033" style="position:absolute;left:0;text-align:left;margin-left:157.5pt;margin-top:2.7pt;width:161.25pt;height:22pt;z-index:251667456;mso-position-horizontal-relative:text;mso-position-vertical-relative:text" stroked="f">
            <v:textbox style="mso-next-textbox:#_x0000_s1033">
              <w:txbxContent>
                <w:p w:rsidR="002F3DEF" w:rsidRPr="00816384" w:rsidRDefault="002F3DEF" w:rsidP="002F3DEF">
                  <w:pPr>
                    <w:pStyle w:val="ListParagraph"/>
                    <w:rPr>
                      <w:rFonts w:ascii="Simplified Arabic" w:hAnsi="Simplified Arabic" w:cs="Simplified Arabic"/>
                      <w:b/>
                      <w:bCs/>
                      <w:sz w:val="28"/>
                      <w:szCs w:val="28"/>
                      <w:rtl/>
                      <w:lang w:bidi="ar-EG"/>
                    </w:rPr>
                  </w:pPr>
                  <w:r w:rsidRPr="00816384">
                    <w:rPr>
                      <w:rFonts w:hint="cs"/>
                      <w:b/>
                      <w:bCs/>
                      <w:sz w:val="28"/>
                      <w:szCs w:val="28"/>
                      <w:rtl/>
                      <w:lang w:bidi="ar-EG"/>
                    </w:rPr>
                    <w:t>المرونة وحرية التصرف</w:t>
                  </w:r>
                </w:p>
                <w:p w:rsidR="002F3DEF" w:rsidRPr="00C14A65" w:rsidRDefault="002F3DEF" w:rsidP="002F3DEF"/>
              </w:txbxContent>
            </v:textbox>
            <w10:wrap anchorx="page"/>
          </v:rect>
        </w:pict>
      </w:r>
    </w:p>
    <w:p w:rsidR="002F3DEF" w:rsidRPr="00E54CA8" w:rsidRDefault="002F3DEF" w:rsidP="002F3DEF">
      <w:pPr>
        <w:bidi w:val="0"/>
        <w:spacing w:line="240" w:lineRule="auto"/>
        <w:jc w:val="both"/>
        <w:rPr>
          <w:rFonts w:ascii="Simplified Arabic" w:hAnsi="Simplified Arabic" w:cs="Simplified Arabic"/>
          <w:sz w:val="28"/>
          <w:szCs w:val="28"/>
          <w:rtl/>
          <w:lang w:bidi="ar-EG"/>
        </w:rPr>
      </w:pPr>
    </w:p>
    <w:p w:rsidR="002F3DEF" w:rsidRPr="00E54CA8" w:rsidRDefault="002F3DEF" w:rsidP="002F3DEF">
      <w:pPr>
        <w:bidi w:val="0"/>
        <w:spacing w:line="240" w:lineRule="auto"/>
        <w:jc w:val="both"/>
        <w:rPr>
          <w:rFonts w:ascii="Simplified Arabic" w:hAnsi="Simplified Arabic" w:cs="Simplified Arabic"/>
          <w:sz w:val="28"/>
          <w:szCs w:val="28"/>
          <w:rtl/>
          <w:lang w:bidi="ar-EG"/>
        </w:rPr>
      </w:pPr>
    </w:p>
    <w:p w:rsidR="002F3DEF" w:rsidRPr="00E54CA8" w:rsidRDefault="002F3DEF" w:rsidP="002F3DEF">
      <w:pPr>
        <w:bidi w:val="0"/>
        <w:spacing w:line="240" w:lineRule="auto"/>
        <w:jc w:val="both"/>
        <w:rPr>
          <w:rFonts w:ascii="Simplified Arabic" w:hAnsi="Simplified Arabic" w:cs="Simplified Arabic"/>
          <w:sz w:val="28"/>
          <w:szCs w:val="28"/>
          <w:rtl/>
          <w:lang w:bidi="ar-EG"/>
        </w:rPr>
      </w:pPr>
    </w:p>
    <w:p w:rsidR="002F3DEF" w:rsidRPr="00E54CA8" w:rsidRDefault="002F3DEF" w:rsidP="002F3DEF">
      <w:pPr>
        <w:bidi w:val="0"/>
        <w:spacing w:line="240" w:lineRule="auto"/>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rect id="_x0000_s1032" style="position:absolute;left:0;text-align:left;margin-left:-20.85pt;margin-top:29.5pt;width:100.5pt;height:36.75pt;z-index:251666432" stroked="f">
            <v:textbox style="mso-next-textbox:#_x0000_s1032">
              <w:txbxContent>
                <w:p w:rsidR="002F3DEF" w:rsidRPr="00816384" w:rsidRDefault="002F3DEF" w:rsidP="002F3DEF">
                  <w:pPr>
                    <w:rPr>
                      <w:b/>
                      <w:bCs/>
                      <w:sz w:val="28"/>
                      <w:szCs w:val="28"/>
                      <w:lang w:bidi="ar-EG"/>
                    </w:rPr>
                  </w:pPr>
                  <w:r w:rsidRPr="00816384">
                    <w:rPr>
                      <w:rFonts w:hint="cs"/>
                      <w:b/>
                      <w:bCs/>
                      <w:sz w:val="28"/>
                      <w:szCs w:val="28"/>
                      <w:rtl/>
                      <w:lang w:bidi="ar-EG"/>
                    </w:rPr>
                    <w:t>التوجه ال</w:t>
                  </w:r>
                  <w:r>
                    <w:rPr>
                      <w:rFonts w:hint="cs"/>
                      <w:b/>
                      <w:bCs/>
                      <w:sz w:val="28"/>
                      <w:szCs w:val="28"/>
                      <w:rtl/>
                      <w:lang w:bidi="ar-EG"/>
                    </w:rPr>
                    <w:t xml:space="preserve">داخلي </w:t>
                  </w:r>
                </w:p>
                <w:p w:rsidR="002F3DEF" w:rsidRDefault="002F3DEF" w:rsidP="002F3DEF"/>
              </w:txbxContent>
            </v:textbox>
            <w10:wrap anchorx="page"/>
          </v:rect>
        </w:pict>
      </w:r>
      <w:r>
        <w:rPr>
          <w:rFonts w:ascii="Simplified Arabic" w:hAnsi="Simplified Arabic" w:cs="Simplified Arabic"/>
          <w:noProof/>
          <w:sz w:val="28"/>
          <w:szCs w:val="28"/>
          <w:rtl/>
        </w:rPr>
        <w:pict>
          <v:rect id="_x0000_s1031" style="position:absolute;left:0;text-align:left;margin-left:381.75pt;margin-top:25.5pt;width:78pt;height:46pt;z-index:251665408" stroked="f">
            <v:textbox style="mso-next-textbox:#_x0000_s1031">
              <w:txbxContent>
                <w:p w:rsidR="002F3DEF" w:rsidRPr="00816384" w:rsidRDefault="002F3DEF" w:rsidP="002F3DEF">
                  <w:pPr>
                    <w:ind w:left="-766"/>
                    <w:jc w:val="right"/>
                    <w:rPr>
                      <w:b/>
                      <w:bCs/>
                      <w:sz w:val="28"/>
                      <w:szCs w:val="28"/>
                      <w:rtl/>
                      <w:lang w:bidi="ar-EG"/>
                    </w:rPr>
                  </w:pPr>
                  <w:r w:rsidRPr="00816384">
                    <w:rPr>
                      <w:rFonts w:hint="cs"/>
                      <w:b/>
                      <w:bCs/>
                      <w:sz w:val="28"/>
                      <w:szCs w:val="28"/>
                      <w:rtl/>
                      <w:lang w:bidi="ar-EG"/>
                    </w:rPr>
                    <w:t>التوجه</w:t>
                  </w:r>
                  <w:r>
                    <w:rPr>
                      <w:rFonts w:hint="cs"/>
                      <w:b/>
                      <w:bCs/>
                      <w:sz w:val="28"/>
                      <w:szCs w:val="28"/>
                      <w:rtl/>
                      <w:lang w:bidi="ar-EG"/>
                    </w:rPr>
                    <w:t xml:space="preserve"> </w:t>
                  </w:r>
                  <w:r w:rsidRPr="00816384">
                    <w:rPr>
                      <w:rFonts w:hint="cs"/>
                      <w:b/>
                      <w:bCs/>
                      <w:sz w:val="28"/>
                      <w:szCs w:val="28"/>
                      <w:rtl/>
                      <w:lang w:bidi="ar-EG"/>
                    </w:rPr>
                    <w:t>الخارجى</w:t>
                  </w:r>
                </w:p>
                <w:p w:rsidR="002F3DEF" w:rsidRDefault="002F3DEF" w:rsidP="002F3DEF"/>
              </w:txbxContent>
            </v:textbox>
            <w10:wrap anchorx="page"/>
          </v:rect>
        </w:pict>
      </w:r>
    </w:p>
    <w:p w:rsidR="002F3DEF" w:rsidRPr="00E54CA8" w:rsidRDefault="002F3DEF" w:rsidP="002F3DEF">
      <w:pPr>
        <w:bidi w:val="0"/>
        <w:spacing w:line="240" w:lineRule="auto"/>
        <w:jc w:val="both"/>
        <w:rPr>
          <w:rFonts w:ascii="Simplified Arabic" w:hAnsi="Simplified Arabic" w:cs="Simplified Arabic"/>
          <w:sz w:val="28"/>
          <w:szCs w:val="28"/>
          <w:rtl/>
          <w:lang w:bidi="ar-EG"/>
        </w:rPr>
      </w:pPr>
    </w:p>
    <w:p w:rsidR="002F3DEF" w:rsidRPr="00E54CA8" w:rsidRDefault="002F3DEF" w:rsidP="002F3DEF">
      <w:pPr>
        <w:bidi w:val="0"/>
        <w:spacing w:line="240" w:lineRule="auto"/>
        <w:jc w:val="both"/>
        <w:rPr>
          <w:rFonts w:ascii="Simplified Arabic" w:hAnsi="Simplified Arabic" w:cs="Simplified Arabic"/>
          <w:sz w:val="28"/>
          <w:szCs w:val="28"/>
          <w:rtl/>
          <w:lang w:bidi="ar-EG"/>
        </w:rPr>
      </w:pPr>
    </w:p>
    <w:p w:rsidR="002F3DEF" w:rsidRPr="00E54CA8" w:rsidRDefault="002F3DEF" w:rsidP="002F3DEF">
      <w:pPr>
        <w:bidi w:val="0"/>
        <w:spacing w:line="240" w:lineRule="auto"/>
        <w:jc w:val="both"/>
        <w:rPr>
          <w:rFonts w:ascii="Simplified Arabic" w:hAnsi="Simplified Arabic" w:cs="Simplified Arabic"/>
          <w:sz w:val="28"/>
          <w:szCs w:val="28"/>
          <w:lang w:bidi="ar-EG"/>
        </w:rPr>
      </w:pPr>
    </w:p>
    <w:p w:rsidR="002F3DEF" w:rsidRPr="00E54CA8" w:rsidRDefault="002F3DEF" w:rsidP="002F3DEF">
      <w:pPr>
        <w:bidi w:val="0"/>
        <w:spacing w:line="240" w:lineRule="auto"/>
        <w:jc w:val="both"/>
        <w:rPr>
          <w:rFonts w:ascii="Simplified Arabic" w:hAnsi="Simplified Arabic" w:cs="Simplified Arabic"/>
          <w:sz w:val="28"/>
          <w:szCs w:val="28"/>
          <w:lang w:bidi="ar-EG"/>
        </w:rPr>
      </w:pPr>
      <w:r>
        <w:rPr>
          <w:rFonts w:ascii="Simplified Arabic" w:hAnsi="Simplified Arabic" w:cs="Simplified Arabic"/>
          <w:noProof/>
          <w:sz w:val="28"/>
          <w:szCs w:val="28"/>
        </w:rPr>
        <w:pict>
          <v:rect id="_x0000_s1030" style="position:absolute;left:0;text-align:left;margin-left:179.25pt;margin-top:28.2pt;width:96pt;height:33.75pt;z-index:251664384" stroked="f">
            <v:textbox style="mso-next-textbox:#_x0000_s1030">
              <w:txbxContent>
                <w:p w:rsidR="002F3DEF" w:rsidRPr="00816384" w:rsidRDefault="002F3DEF" w:rsidP="002F3DEF">
                  <w:pPr>
                    <w:rPr>
                      <w:b/>
                      <w:bCs/>
                      <w:sz w:val="28"/>
                      <w:szCs w:val="28"/>
                      <w:rtl/>
                      <w:lang w:bidi="ar-EG"/>
                    </w:rPr>
                  </w:pPr>
                  <w:r w:rsidRPr="00816384">
                    <w:rPr>
                      <w:rFonts w:hint="cs"/>
                      <w:b/>
                      <w:bCs/>
                      <w:sz w:val="28"/>
                      <w:szCs w:val="28"/>
                      <w:rtl/>
                      <w:lang w:bidi="ar-EG"/>
                    </w:rPr>
                    <w:t>السيطرة والتحكم</w:t>
                  </w:r>
                </w:p>
              </w:txbxContent>
            </v:textbox>
            <w10:wrap anchorx="page"/>
          </v:rect>
        </w:pict>
      </w:r>
      <w:r w:rsidRPr="00E54CA8">
        <w:rPr>
          <w:rFonts w:ascii="Simplified Arabic" w:hAnsi="Simplified Arabic" w:cs="Simplified Arabic"/>
          <w:noProof/>
          <w:sz w:val="28"/>
          <w:szCs w:val="28"/>
          <w:rtl/>
        </w:rPr>
        <w:t xml:space="preserve"> </w:t>
      </w:r>
    </w:p>
    <w:p w:rsidR="002F3DEF" w:rsidRPr="00E54CA8" w:rsidRDefault="002F3DEF" w:rsidP="002F3DEF">
      <w:pPr>
        <w:bidi w:val="0"/>
        <w:spacing w:line="240" w:lineRule="auto"/>
        <w:jc w:val="both"/>
        <w:rPr>
          <w:rFonts w:ascii="Simplified Arabic" w:hAnsi="Simplified Arabic" w:cs="Simplified Arabic"/>
          <w:sz w:val="28"/>
          <w:szCs w:val="28"/>
          <w:rtl/>
          <w:lang w:bidi="ar-EG"/>
        </w:rPr>
      </w:pPr>
    </w:p>
    <w:p w:rsidR="002F3DEF" w:rsidRPr="00E54CA8" w:rsidRDefault="002F3DEF" w:rsidP="002F3DEF">
      <w:pPr>
        <w:autoSpaceDE w:val="0"/>
        <w:autoSpaceDN w:val="0"/>
        <w:adjustRightInd w:val="0"/>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lastRenderedPageBreak/>
        <w:t xml:space="preserve">يتم تصنيف المنظمات بناء على هذين البعدين وينتج أربعة أنواع من الثقافات : الهرمية </w:t>
      </w:r>
      <w:r w:rsidRPr="00E54CA8">
        <w:rPr>
          <w:rFonts w:ascii="Simplified Arabic" w:hAnsi="Simplified Arabic" w:cs="Simplified Arabic"/>
          <w:sz w:val="28"/>
          <w:szCs w:val="28"/>
          <w:lang w:bidi="ar-EG"/>
        </w:rPr>
        <w:t>hierarchical</w:t>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ثقافة الجماعة </w:t>
      </w:r>
      <w:r w:rsidRPr="00E54CA8">
        <w:rPr>
          <w:rFonts w:ascii="Simplified Arabic" w:hAnsi="Simplified Arabic" w:cs="Simplified Arabic"/>
          <w:sz w:val="28"/>
          <w:szCs w:val="28"/>
          <w:lang w:bidi="ar-EG"/>
        </w:rPr>
        <w:t>Clan culture</w:t>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ثقافة السوق </w:t>
      </w:r>
      <w:r w:rsidRPr="00E54CA8">
        <w:rPr>
          <w:rFonts w:ascii="Simplified Arabic" w:hAnsi="Simplified Arabic" w:cs="Simplified Arabic"/>
          <w:sz w:val="28"/>
          <w:szCs w:val="28"/>
          <w:lang w:bidi="ar-EG"/>
        </w:rPr>
        <w:t>Market culture</w:t>
      </w:r>
      <w:r w:rsidRPr="00E54CA8">
        <w:rPr>
          <w:rFonts w:ascii="Simplified Arabic" w:hAnsi="Simplified Arabic" w:cs="Simplified Arabic"/>
          <w:sz w:val="28"/>
          <w:szCs w:val="28"/>
          <w:rtl/>
          <w:lang w:bidi="ar-EG"/>
        </w:rPr>
        <w:t xml:space="preserve">، والثقافة المرنة </w:t>
      </w:r>
      <w:r w:rsidRPr="00E54CA8">
        <w:rPr>
          <w:rFonts w:ascii="Simplified Arabic" w:hAnsi="Simplified Arabic" w:cs="Simplified Arabic"/>
          <w:sz w:val="28"/>
          <w:szCs w:val="28"/>
          <w:lang w:bidi="ar-EG"/>
        </w:rPr>
        <w:t>Adohcracy culture</w:t>
      </w:r>
      <w:r w:rsidRPr="00E54CA8">
        <w:rPr>
          <w:rFonts w:ascii="Simplified Arabic" w:hAnsi="Simplified Arabic" w:cs="Simplified Arabic"/>
          <w:sz w:val="28"/>
          <w:szCs w:val="28"/>
          <w:rtl/>
          <w:lang w:bidi="ar-EG"/>
        </w:rPr>
        <w:t xml:space="preserve">. </w:t>
      </w:r>
    </w:p>
    <w:p w:rsidR="002F3DEF" w:rsidRPr="00E54CA8" w:rsidRDefault="002F3DEF" w:rsidP="002F3DEF">
      <w:pPr>
        <w:autoSpaceDE w:val="0"/>
        <w:autoSpaceDN w:val="0"/>
        <w:adjustRightInd w:val="0"/>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في إطار القيم المتنافسة، يشار إلى المنظمات التي تركز على البيئة الداخلية و عنصر التحكم (</w:t>
      </w:r>
      <w:r w:rsidRPr="00E54CA8">
        <w:rPr>
          <w:rFonts w:ascii="Simplified Arabic" w:hAnsi="Simplified Arabic" w:cs="Simplified Arabic"/>
          <w:b/>
          <w:bCs/>
          <w:sz w:val="28"/>
          <w:szCs w:val="28"/>
          <w:rtl/>
          <w:lang w:bidi="ar-EG"/>
        </w:rPr>
        <w:t>بالثقافات الهرمية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 يشار إليها أيضا في بعض الأحيان الأخرى بثقافات البيروقراطية) وتتميز بأنها تفرض سلطة مركزية على العمليات التنظيمية. أما المنظمات التي تركز على البيئة الداخلية وتتميز بالمرونة ( تعرف </w:t>
      </w:r>
      <w:r w:rsidRPr="00E54CA8">
        <w:rPr>
          <w:rFonts w:ascii="Simplified Arabic" w:hAnsi="Simplified Arabic" w:cs="Simplified Arabic"/>
          <w:b/>
          <w:bCs/>
          <w:sz w:val="28"/>
          <w:szCs w:val="28"/>
          <w:rtl/>
          <w:lang w:bidi="ar-EG"/>
        </w:rPr>
        <w:t>بثقافة الجماعة</w:t>
      </w:r>
      <w:r w:rsidRPr="00E54CA8">
        <w:rPr>
          <w:rFonts w:ascii="Simplified Arabic" w:hAnsi="Simplified Arabic" w:cs="Simplified Arabic"/>
          <w:sz w:val="28"/>
          <w:szCs w:val="28"/>
          <w:rtl/>
          <w:lang w:bidi="ar-EG"/>
        </w:rPr>
        <w:t>) فهي تشدد على العمل بروح الفريق.</w:t>
      </w:r>
    </w:p>
    <w:p w:rsidR="002F3DEF" w:rsidRPr="00E54CA8" w:rsidRDefault="002F3DEF" w:rsidP="002F3DEF">
      <w:pPr>
        <w:autoSpaceDE w:val="0"/>
        <w:autoSpaceDN w:val="0"/>
        <w:adjustRightInd w:val="0"/>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أما المنظمات التي تركز على البيئة الخارجية وتتميز بالمرونة ( يطلق عليها </w:t>
      </w:r>
      <w:r w:rsidRPr="00E54CA8">
        <w:rPr>
          <w:rFonts w:ascii="Simplified Arabic" w:hAnsi="Simplified Arabic" w:cs="Simplified Arabic" w:hint="cs"/>
          <w:b/>
          <w:bCs/>
          <w:sz w:val="28"/>
          <w:szCs w:val="28"/>
          <w:rtl/>
          <w:lang w:bidi="ar-EG"/>
        </w:rPr>
        <w:t>ال</w:t>
      </w:r>
      <w:r w:rsidRPr="00E54CA8">
        <w:rPr>
          <w:rFonts w:ascii="Simplified Arabic" w:hAnsi="Simplified Arabic" w:cs="Simplified Arabic"/>
          <w:b/>
          <w:bCs/>
          <w:sz w:val="28"/>
          <w:szCs w:val="28"/>
          <w:rtl/>
          <w:lang w:bidi="ar-EG"/>
        </w:rPr>
        <w:t>ثقافة المرنة</w:t>
      </w:r>
      <w:r w:rsidRPr="00E54CA8">
        <w:rPr>
          <w:rFonts w:ascii="Simplified Arabic" w:hAnsi="Simplified Arabic" w:cs="Simplified Arabic"/>
          <w:sz w:val="28"/>
          <w:szCs w:val="28"/>
          <w:rtl/>
          <w:lang w:bidi="ar-EG"/>
        </w:rPr>
        <w:t xml:space="preserve"> ) فهي تشجع الابتكار والإبداع. وأخيرا، المنظمات </w:t>
      </w:r>
      <w:r w:rsidRPr="00E54CA8">
        <w:rPr>
          <w:rFonts w:ascii="Simplified Arabic" w:hAnsi="Simplified Arabic" w:cs="Simplified Arabic" w:hint="cs"/>
          <w:sz w:val="28"/>
          <w:szCs w:val="28"/>
          <w:rtl/>
          <w:lang w:bidi="ar-EG"/>
        </w:rPr>
        <w:t xml:space="preserve">التي </w:t>
      </w:r>
      <w:r w:rsidRPr="00E54CA8">
        <w:rPr>
          <w:rFonts w:ascii="Simplified Arabic" w:hAnsi="Simplified Arabic" w:cs="Simplified Arabic"/>
          <w:sz w:val="28"/>
          <w:szCs w:val="28"/>
          <w:rtl/>
          <w:lang w:bidi="ar-EG"/>
        </w:rPr>
        <w:t>تركز على البيئة الخارجية وتتميز بالتحكم ( تعرف ب</w:t>
      </w:r>
      <w:r w:rsidRPr="00E54CA8">
        <w:rPr>
          <w:rFonts w:ascii="Simplified Arabic" w:hAnsi="Simplified Arabic" w:cs="Simplified Arabic" w:hint="cs"/>
          <w:sz w:val="28"/>
          <w:szCs w:val="28"/>
          <w:rtl/>
          <w:lang w:bidi="ar-EG"/>
        </w:rPr>
        <w:t>ا</w:t>
      </w:r>
      <w:r w:rsidRPr="00E54CA8">
        <w:rPr>
          <w:rFonts w:ascii="Simplified Arabic" w:hAnsi="Simplified Arabic" w:cs="Simplified Arabic"/>
          <w:sz w:val="28"/>
          <w:szCs w:val="28"/>
          <w:rtl/>
          <w:lang w:bidi="ar-EG"/>
        </w:rPr>
        <w:t xml:space="preserve">سم </w:t>
      </w:r>
      <w:r w:rsidRPr="00E54CA8">
        <w:rPr>
          <w:rFonts w:ascii="Simplified Arabic" w:hAnsi="Simplified Arabic" w:cs="Simplified Arabic"/>
          <w:b/>
          <w:bCs/>
          <w:sz w:val="28"/>
          <w:szCs w:val="28"/>
          <w:rtl/>
          <w:lang w:bidi="ar-EG"/>
        </w:rPr>
        <w:t>ثقافة</w:t>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b/>
          <w:bCs/>
          <w:sz w:val="28"/>
          <w:szCs w:val="28"/>
          <w:rtl/>
          <w:lang w:bidi="ar-EG"/>
        </w:rPr>
        <w:t>السوق</w:t>
      </w:r>
      <w:r w:rsidRPr="00E54CA8">
        <w:rPr>
          <w:rFonts w:ascii="Simplified Arabic" w:hAnsi="Simplified Arabic" w:cs="Simplified Arabic"/>
          <w:sz w:val="28"/>
          <w:szCs w:val="28"/>
          <w:rtl/>
          <w:lang w:bidi="ar-EG"/>
        </w:rPr>
        <w:t xml:space="preserve"> ) فهي تتصف بوضوح مهامها وأهدافها. </w:t>
      </w:r>
    </w:p>
    <w:p w:rsidR="002F3DEF" w:rsidRPr="00E54CA8" w:rsidRDefault="002F3DEF" w:rsidP="002F3DEF">
      <w:pPr>
        <w:autoSpaceDE w:val="0"/>
        <w:autoSpaceDN w:val="0"/>
        <w:adjustRightInd w:val="0"/>
        <w:spacing w:after="0" w:line="240" w:lineRule="auto"/>
        <w:jc w:val="both"/>
        <w:rPr>
          <w:rFonts w:ascii="Simplified Arabic" w:hAnsi="Simplified Arabic" w:cs="Simplified Arabic"/>
          <w:sz w:val="28"/>
          <w:szCs w:val="28"/>
          <w:rtl/>
          <w:lang w:bidi="ar-EG"/>
        </w:rPr>
      </w:pPr>
    </w:p>
    <w:p w:rsidR="002F3DEF" w:rsidRPr="00E54CA8" w:rsidRDefault="002F3DEF" w:rsidP="002F3DEF">
      <w:pPr>
        <w:autoSpaceDE w:val="0"/>
        <w:autoSpaceDN w:val="0"/>
        <w:adjustRightInd w:val="0"/>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هذه الثقافات الأربعة تم إقتراحها كأمثلة، ولكن في الحقيقة، يتوقع للمنظمات أن تعكس هذه الثقافات الأربعة جميع</w:t>
      </w:r>
      <w:r w:rsidRPr="00E54CA8">
        <w:rPr>
          <w:rFonts w:ascii="Simplified Arabic" w:hAnsi="Simplified Arabic" w:cs="Simplified Arabic" w:hint="cs"/>
          <w:sz w:val="28"/>
          <w:szCs w:val="28"/>
          <w:rtl/>
          <w:lang w:bidi="ar-EG"/>
        </w:rPr>
        <w:t>ها</w:t>
      </w:r>
      <w:r w:rsidRPr="00E54CA8">
        <w:rPr>
          <w:rFonts w:ascii="Simplified Arabic" w:hAnsi="Simplified Arabic" w:cs="Simplified Arabic"/>
          <w:sz w:val="28"/>
          <w:szCs w:val="28"/>
          <w:rtl/>
          <w:lang w:bidi="ar-EG"/>
        </w:rPr>
        <w:t xml:space="preserve"> بدرج</w:t>
      </w:r>
      <w:r w:rsidRPr="00E54CA8">
        <w:rPr>
          <w:rFonts w:ascii="Simplified Arabic" w:hAnsi="Simplified Arabic" w:cs="Simplified Arabic" w:hint="cs"/>
          <w:sz w:val="28"/>
          <w:szCs w:val="28"/>
          <w:rtl/>
          <w:lang w:bidi="ar-EG"/>
        </w:rPr>
        <w:t>ات</w:t>
      </w:r>
      <w:r w:rsidRPr="00E54CA8">
        <w:rPr>
          <w:rFonts w:ascii="Simplified Arabic" w:hAnsi="Simplified Arabic" w:cs="Simplified Arabic"/>
          <w:sz w:val="28"/>
          <w:szCs w:val="28"/>
          <w:rtl/>
          <w:lang w:bidi="ar-EG"/>
        </w:rPr>
        <w:t xml:space="preserve"> متفاوتة . فإطار القيم المتنافسة لا يفضل ثقافة تنظيمية معينة، والافتراض الأساسي هو أن جميع الثقافات الأربعة تعمل في مستوى تنظيمي، وأنها تظل مستقرة نسبيا على مر الزمن.</w:t>
      </w:r>
    </w:p>
    <w:p w:rsidR="002F3DEF" w:rsidRPr="00E54CA8" w:rsidRDefault="002F3DEF" w:rsidP="002F3DEF">
      <w:pPr>
        <w:autoSpaceDE w:val="0"/>
        <w:autoSpaceDN w:val="0"/>
        <w:adjustRightInd w:val="0"/>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ويتبع هذا النموذج أداة تقييم الثقافة التنظيمية تسمى</w:t>
      </w:r>
      <w:r w:rsidRPr="00E54CA8">
        <w:rPr>
          <w:rFonts w:ascii="Simplified Arabic" w:hAnsi="Simplified Arabic" w:cs="Simplified Arabic"/>
          <w:sz w:val="28"/>
          <w:szCs w:val="28"/>
          <w:lang w:bidi="ar-EG"/>
        </w:rPr>
        <w:t>OCAI</w:t>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sz w:val="28"/>
          <w:szCs w:val="28"/>
          <w:lang w:bidi="ar-EG"/>
        </w:rPr>
        <w:t>indicators organizational culture assessment</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تم تطويرها من مؤشرات الفاعلية التنظيمية التي وضعها </w:t>
      </w:r>
      <w:r w:rsidRPr="00E54CA8">
        <w:rPr>
          <w:rFonts w:ascii="Simplified Arabic" w:hAnsi="Simplified Arabic" w:cs="Simplified Arabic"/>
          <w:sz w:val="28"/>
          <w:szCs w:val="28"/>
        </w:rPr>
        <w:t>Campbell</w:t>
      </w:r>
      <w:r w:rsidRPr="00E54CA8">
        <w:rPr>
          <w:rFonts w:ascii="Simplified Arabic" w:hAnsi="Simplified Arabic" w:cs="Simplified Arabic"/>
          <w:sz w:val="28"/>
          <w:szCs w:val="28"/>
          <w:rtl/>
          <w:lang w:bidi="ar-EG"/>
        </w:rPr>
        <w:t xml:space="preserve"> في عام 1977 ثم تم تطويرها </w:t>
      </w:r>
      <w:r w:rsidRPr="00E54CA8">
        <w:rPr>
          <w:rFonts w:ascii="Simplified Arabic" w:hAnsi="Simplified Arabic" w:cs="Simplified Arabic" w:hint="cs"/>
          <w:sz w:val="28"/>
          <w:szCs w:val="28"/>
          <w:rtl/>
          <w:lang w:bidi="ar-EG"/>
        </w:rPr>
        <w:t>مرة أخرى</w:t>
      </w:r>
      <w:r w:rsidRPr="00E54CA8">
        <w:rPr>
          <w:rFonts w:ascii="Simplified Arabic" w:hAnsi="Simplified Arabic" w:cs="Simplified Arabic"/>
          <w:sz w:val="28"/>
          <w:szCs w:val="28"/>
          <w:rtl/>
          <w:lang w:bidi="ar-EG"/>
        </w:rPr>
        <w:t xml:space="preserve"> على يد </w:t>
      </w:r>
      <w:r w:rsidRPr="00E54CA8">
        <w:rPr>
          <w:rFonts w:ascii="Simplified Arabic" w:hAnsi="Simplified Arabic" w:cs="Simplified Arabic"/>
          <w:sz w:val="28"/>
          <w:szCs w:val="28"/>
          <w:lang w:bidi="ar-EG"/>
        </w:rPr>
        <w:t>Quinn &amp; Rohrbaugh</w:t>
      </w:r>
      <w:r w:rsidRPr="00E54CA8">
        <w:rPr>
          <w:rFonts w:ascii="Simplified Arabic" w:hAnsi="Simplified Arabic" w:cs="Simplified Arabic"/>
          <w:sz w:val="28"/>
          <w:szCs w:val="28"/>
          <w:rtl/>
          <w:lang w:bidi="ar-EG"/>
        </w:rPr>
        <w:t xml:space="preserve"> في عام 1981 , 1983 لتقوم بتوظيف إطار القيم المتنافسة على أنه وسيلة لتحديد الأهمية النسبية للسمات الثقافية داخل المنظمة , ويقوم بتوصيف ثقافي عام من حيث الأشكال الثقافية الأربعة المذكورة أعلاه</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ومن حيث </w:t>
      </w:r>
      <w:r w:rsidRPr="00E54CA8">
        <w:rPr>
          <w:rFonts w:ascii="Simplified Arabic" w:hAnsi="Simplified Arabic" w:cs="Simplified Arabic"/>
          <w:b/>
          <w:bCs/>
          <w:sz w:val="28"/>
          <w:szCs w:val="28"/>
          <w:rtl/>
          <w:lang w:bidi="ar-EG"/>
        </w:rPr>
        <w:t>ستة أبعاد رئيسية للثقافة التنظيمية</w:t>
      </w:r>
      <w:r w:rsidRPr="00E54CA8">
        <w:rPr>
          <w:rFonts w:ascii="Simplified Arabic" w:hAnsi="Simplified Arabic" w:cs="Simplified Arabic"/>
          <w:sz w:val="28"/>
          <w:szCs w:val="28"/>
          <w:rtl/>
          <w:lang w:bidi="ar-EG"/>
        </w:rPr>
        <w:t xml:space="preserve"> كالتالي :</w:t>
      </w:r>
      <w:r w:rsidRPr="00E54CA8">
        <w:rPr>
          <w:rStyle w:val="FootnoteReference"/>
          <w:rFonts w:ascii="Simplified Arabic" w:hAnsi="Simplified Arabic" w:cs="Simplified Arabic"/>
          <w:sz w:val="28"/>
          <w:szCs w:val="28"/>
          <w:rtl/>
          <w:lang w:bidi="ar-EG"/>
        </w:rPr>
        <w:footnoteReference w:id="12"/>
      </w:r>
    </w:p>
    <w:p w:rsidR="002F3DEF" w:rsidRPr="00E54CA8" w:rsidRDefault="002F3DEF" w:rsidP="002F3DEF">
      <w:pPr>
        <w:tabs>
          <w:tab w:val="left" w:pos="2478"/>
        </w:tabs>
        <w:spacing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1) </w:t>
      </w:r>
      <w:r w:rsidRPr="00E54CA8">
        <w:rPr>
          <w:rFonts w:ascii="Simplified Arabic" w:hAnsi="Simplified Arabic" w:cs="Simplified Arabic"/>
          <w:b/>
          <w:bCs/>
          <w:sz w:val="28"/>
          <w:szCs w:val="28"/>
          <w:rtl/>
          <w:lang w:bidi="ar-EG"/>
        </w:rPr>
        <w:t xml:space="preserve">السمات المهيمنة ( السمات السائدة في المنظمة) </w:t>
      </w:r>
      <w:r w:rsidRPr="00E54CA8">
        <w:rPr>
          <w:rFonts w:ascii="Simplified Arabic" w:hAnsi="Simplified Arabic" w:cs="Simplified Arabic"/>
          <w:i/>
          <w:iCs/>
          <w:sz w:val="28"/>
          <w:szCs w:val="28"/>
        </w:rPr>
        <w:t>Dominant Characteristics</w:t>
      </w:r>
      <w:r w:rsidRPr="00E54CA8">
        <w:rPr>
          <w:rFonts w:ascii="Simplified Arabic" w:hAnsi="Simplified Arabic" w:cs="Simplified Arabic"/>
          <w:b/>
          <w:bCs/>
          <w:sz w:val="28"/>
          <w:szCs w:val="28"/>
          <w:rtl/>
          <w:lang w:bidi="ar-EG"/>
        </w:rPr>
        <w:t xml:space="preserve">: </w:t>
      </w:r>
      <w:r w:rsidRPr="00E54CA8">
        <w:rPr>
          <w:rFonts w:ascii="Simplified Arabic" w:hAnsi="Simplified Arabic" w:cs="Simplified Arabic"/>
          <w:sz w:val="28"/>
          <w:szCs w:val="28"/>
          <w:rtl/>
          <w:lang w:bidi="ar-EG"/>
        </w:rPr>
        <w:t xml:space="preserve">هي درجة معينة من كل من العمل الجماعي والإحساس بالانتماء،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مستوى الإبداع والنشاط،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التركيز على الأهداف والمنافسة، والاعتماد على النظم والتأكيد على الكفاءة.</w:t>
      </w:r>
    </w:p>
    <w:p w:rsidR="002F3DEF" w:rsidRPr="00E54CA8" w:rsidRDefault="002F3DEF" w:rsidP="002F3DEF">
      <w:pPr>
        <w:autoSpaceDE w:val="0"/>
        <w:autoSpaceDN w:val="0"/>
        <w:adjustRightInd w:val="0"/>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2) </w:t>
      </w:r>
      <w:r w:rsidRPr="00E54CA8">
        <w:rPr>
          <w:rFonts w:ascii="Simplified Arabic" w:hAnsi="Simplified Arabic" w:cs="Simplified Arabic"/>
          <w:b/>
          <w:bCs/>
          <w:sz w:val="28"/>
          <w:szCs w:val="28"/>
          <w:rtl/>
          <w:lang w:bidi="ar-EG"/>
        </w:rPr>
        <w:t xml:space="preserve">القيادة التنظيمية </w:t>
      </w:r>
      <w:r w:rsidRPr="00E54CA8">
        <w:rPr>
          <w:rFonts w:ascii="Simplified Arabic" w:hAnsi="Simplified Arabic" w:cs="Simplified Arabic"/>
          <w:i/>
          <w:iCs/>
          <w:sz w:val="28"/>
          <w:szCs w:val="28"/>
        </w:rPr>
        <w:t>Organizational Leadership</w:t>
      </w:r>
      <w:r w:rsidRPr="00E54CA8">
        <w:rPr>
          <w:rFonts w:ascii="Simplified Arabic" w:hAnsi="Simplified Arabic" w:cs="Simplified Arabic"/>
          <w:b/>
          <w:bCs/>
          <w:sz w:val="28"/>
          <w:szCs w:val="28"/>
          <w:rtl/>
          <w:lang w:bidi="ar-EG"/>
        </w:rPr>
        <w:t xml:space="preserve">: </w:t>
      </w:r>
      <w:r w:rsidRPr="00E54CA8">
        <w:rPr>
          <w:rFonts w:ascii="Simplified Arabic" w:hAnsi="Simplified Arabic" w:cs="Simplified Arabic"/>
          <w:sz w:val="28"/>
          <w:szCs w:val="28"/>
          <w:rtl/>
          <w:lang w:bidi="ar-EG"/>
        </w:rPr>
        <w:t xml:space="preserve">هي أسلوب ونهج القيادة الذي يتخلل المنظمة، حيث قام كل من </w:t>
      </w:r>
      <w:r w:rsidRPr="00E54CA8">
        <w:rPr>
          <w:rFonts w:ascii="Simplified Arabic" w:hAnsi="Simplified Arabic" w:cs="Simplified Arabic"/>
          <w:sz w:val="28"/>
          <w:szCs w:val="28"/>
          <w:lang w:bidi="ar-EG"/>
        </w:rPr>
        <w:t>&amp;Quinn 1981 Rohrbaugh</w:t>
      </w:r>
      <w:r w:rsidRPr="00E54CA8">
        <w:rPr>
          <w:rFonts w:ascii="Simplified Arabic" w:hAnsi="Simplified Arabic" w:cs="Simplified Arabic"/>
          <w:sz w:val="28"/>
          <w:szCs w:val="28"/>
          <w:rtl/>
          <w:lang w:bidi="ar-EG"/>
        </w:rPr>
        <w:t xml:space="preserve"> بوصف ثمانية فئات اسمية للقيادة. </w:t>
      </w:r>
      <w:r w:rsidRPr="00E54CA8">
        <w:rPr>
          <w:rFonts w:ascii="Simplified Arabic" w:hAnsi="Simplified Arabic" w:cs="Simplified Arabic"/>
          <w:sz w:val="28"/>
          <w:szCs w:val="28"/>
          <w:rtl/>
          <w:lang w:bidi="ar-EG"/>
        </w:rPr>
        <w:lastRenderedPageBreak/>
        <w:t>الفئات المحددة هي</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المستشار،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المسهل،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المبتكر،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المنتج،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الوسيط،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المدير،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المنسق،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المراقب.</w:t>
      </w:r>
    </w:p>
    <w:p w:rsidR="002F3DEF" w:rsidRPr="00E54CA8" w:rsidRDefault="002F3DEF" w:rsidP="002F3DEF">
      <w:pPr>
        <w:autoSpaceDE w:val="0"/>
        <w:autoSpaceDN w:val="0"/>
        <w:adjustRightInd w:val="0"/>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3) </w:t>
      </w:r>
      <w:r w:rsidRPr="00E54CA8">
        <w:rPr>
          <w:rFonts w:ascii="Simplified Arabic" w:hAnsi="Simplified Arabic" w:cs="Simplified Arabic"/>
          <w:b/>
          <w:bCs/>
          <w:sz w:val="28"/>
          <w:szCs w:val="28"/>
          <w:rtl/>
          <w:lang w:bidi="ar-EG"/>
        </w:rPr>
        <w:t xml:space="preserve">إدارة العلاقات مع العاملين </w:t>
      </w:r>
      <w:r w:rsidRPr="00E54CA8">
        <w:rPr>
          <w:rFonts w:ascii="Simplified Arabic" w:hAnsi="Simplified Arabic" w:cs="Simplified Arabic"/>
          <w:i/>
          <w:iCs/>
          <w:sz w:val="28"/>
          <w:szCs w:val="28"/>
        </w:rPr>
        <w:t>Management of Employees</w:t>
      </w:r>
      <w:r w:rsidRPr="00E54CA8">
        <w:rPr>
          <w:rFonts w:ascii="Simplified Arabic" w:hAnsi="Simplified Arabic" w:cs="Simplified Arabic"/>
          <w:b/>
          <w:bCs/>
          <w:sz w:val="28"/>
          <w:szCs w:val="28"/>
          <w:rtl/>
          <w:lang w:bidi="ar-EG"/>
        </w:rPr>
        <w:t>:</w:t>
      </w:r>
      <w:r w:rsidRPr="00E54CA8">
        <w:rPr>
          <w:rFonts w:ascii="Simplified Arabic" w:hAnsi="Simplified Arabic" w:cs="Simplified Arabic"/>
          <w:sz w:val="28"/>
          <w:szCs w:val="28"/>
          <w:rtl/>
          <w:lang w:bidi="ar-EG"/>
        </w:rPr>
        <w:t xml:space="preserve"> كيفية معاملة الموظفين, ودرجة التشاور،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المشاركة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وإجماع الآراء، وبيئة العمل .</w:t>
      </w:r>
    </w:p>
    <w:p w:rsidR="002F3DEF" w:rsidRPr="00E54CA8" w:rsidRDefault="002F3DEF" w:rsidP="002F3DEF">
      <w:pPr>
        <w:autoSpaceDE w:val="0"/>
        <w:autoSpaceDN w:val="0"/>
        <w:adjustRightInd w:val="0"/>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4- </w:t>
      </w:r>
      <w:r w:rsidRPr="00E54CA8">
        <w:rPr>
          <w:rFonts w:ascii="Simplified Arabic" w:hAnsi="Simplified Arabic" w:cs="Simplified Arabic"/>
          <w:b/>
          <w:bCs/>
          <w:sz w:val="28"/>
          <w:szCs w:val="28"/>
          <w:rtl/>
          <w:lang w:bidi="ar-EG"/>
        </w:rPr>
        <w:t xml:space="preserve">التماسك التنظيمي </w:t>
      </w:r>
      <w:r w:rsidRPr="00E54CA8">
        <w:rPr>
          <w:rFonts w:ascii="Simplified Arabic" w:hAnsi="Simplified Arabic" w:cs="Simplified Arabic"/>
          <w:i/>
          <w:iCs/>
          <w:sz w:val="28"/>
          <w:szCs w:val="28"/>
        </w:rPr>
        <w:t>Organizational Glue</w:t>
      </w:r>
      <w:r w:rsidRPr="00E54CA8">
        <w:rPr>
          <w:rFonts w:ascii="Simplified Arabic" w:hAnsi="Simplified Arabic" w:cs="Simplified Arabic"/>
          <w:b/>
          <w:bCs/>
          <w:sz w:val="28"/>
          <w:szCs w:val="28"/>
          <w:rtl/>
          <w:lang w:bidi="ar-EG"/>
        </w:rPr>
        <w:t>:</w:t>
      </w:r>
      <w:r w:rsidRPr="00E54CA8">
        <w:rPr>
          <w:rFonts w:ascii="Simplified Arabic" w:hAnsi="Simplified Arabic" w:cs="Simplified Arabic"/>
          <w:sz w:val="28"/>
          <w:szCs w:val="28"/>
          <w:rtl/>
          <w:lang w:bidi="ar-EG"/>
        </w:rPr>
        <w:t xml:space="preserve"> هي آليات الربط التي تجمع المنظمة مثل التماسك</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والعمل الجماعي، والولاء</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والالتزام، وروح المبادرة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والمرونة، والقواعد والسياسات، وتوجيه الهدف</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والقدرة التنافسية.</w:t>
      </w:r>
    </w:p>
    <w:p w:rsidR="002F3DEF" w:rsidRPr="00E54CA8" w:rsidRDefault="002F3DEF" w:rsidP="002F3DEF">
      <w:pPr>
        <w:autoSpaceDE w:val="0"/>
        <w:autoSpaceDN w:val="0"/>
        <w:adjustRightInd w:val="0"/>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5- </w:t>
      </w:r>
      <w:r w:rsidRPr="00E54CA8">
        <w:rPr>
          <w:rFonts w:ascii="Simplified Arabic" w:hAnsi="Simplified Arabic" w:cs="Simplified Arabic"/>
          <w:b/>
          <w:bCs/>
          <w:sz w:val="28"/>
          <w:szCs w:val="28"/>
          <w:rtl/>
          <w:lang w:bidi="ar-EG"/>
        </w:rPr>
        <w:t xml:space="preserve">التركيز الاستراتيجي ( الهدف الرئيسي للمنظمة) </w:t>
      </w:r>
      <w:r w:rsidRPr="00E54CA8">
        <w:rPr>
          <w:rFonts w:ascii="Simplified Arabic" w:hAnsi="Simplified Arabic" w:cs="Simplified Arabic"/>
          <w:i/>
          <w:iCs/>
          <w:sz w:val="28"/>
          <w:szCs w:val="28"/>
        </w:rPr>
        <w:t>Strategic Emphasis</w:t>
      </w:r>
      <w:r w:rsidRPr="00E54CA8">
        <w:rPr>
          <w:rFonts w:ascii="Simplified Arabic" w:hAnsi="Simplified Arabic" w:cs="Simplified Arabic"/>
          <w:b/>
          <w:bCs/>
          <w:sz w:val="28"/>
          <w:szCs w:val="28"/>
          <w:rtl/>
          <w:lang w:bidi="ar-EG"/>
        </w:rPr>
        <w:t>:</w:t>
      </w:r>
      <w:r w:rsidRPr="00E54CA8">
        <w:rPr>
          <w:rFonts w:ascii="Simplified Arabic" w:hAnsi="Simplified Arabic" w:cs="Simplified Arabic"/>
          <w:sz w:val="28"/>
          <w:szCs w:val="28"/>
          <w:rtl/>
          <w:lang w:bidi="ar-EG"/>
        </w:rPr>
        <w:t xml:space="preserve"> تفعيل الاستراتيجية التنظيمية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التنمية طويلة الأمد لرأس المال البشر</w:t>
      </w:r>
      <w:r w:rsidRPr="00E54CA8">
        <w:rPr>
          <w:rFonts w:ascii="Simplified Arabic" w:hAnsi="Simplified Arabic" w:cs="Simplified Arabic" w:hint="cs"/>
          <w:sz w:val="28"/>
          <w:szCs w:val="28"/>
          <w:rtl/>
          <w:lang w:bidi="ar-EG"/>
        </w:rPr>
        <w:t>ي</w:t>
      </w:r>
      <w:r w:rsidRPr="00E54CA8">
        <w:rPr>
          <w:rFonts w:ascii="Simplified Arabic" w:hAnsi="Simplified Arabic" w:cs="Simplified Arabic"/>
          <w:sz w:val="28"/>
          <w:szCs w:val="28"/>
          <w:rtl/>
          <w:lang w:bidi="ar-EG"/>
        </w:rPr>
        <w:t xml:space="preserve">, والابتكار,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الاستقرار</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وتحقيق الميزة التنافسية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والنمو</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واكتساب الأهداف وتحقيق</w:t>
      </w:r>
      <w:r w:rsidRPr="00E54CA8">
        <w:rPr>
          <w:rFonts w:ascii="Simplified Arabic" w:hAnsi="Simplified Arabic" w:cs="Simplified Arabic" w:hint="cs"/>
          <w:sz w:val="28"/>
          <w:szCs w:val="28"/>
          <w:rtl/>
          <w:lang w:bidi="ar-EG"/>
        </w:rPr>
        <w:t>ها</w:t>
      </w:r>
      <w:r w:rsidRPr="00E54CA8">
        <w:rPr>
          <w:rFonts w:ascii="Simplified Arabic" w:hAnsi="Simplified Arabic" w:cs="Simplified Arabic"/>
          <w:sz w:val="28"/>
          <w:szCs w:val="28"/>
          <w:rtl/>
          <w:lang w:bidi="ar-EG"/>
        </w:rPr>
        <w:t>.</w:t>
      </w:r>
    </w:p>
    <w:p w:rsidR="002F3DEF" w:rsidRPr="00E54CA8" w:rsidRDefault="002F3DEF" w:rsidP="002F3DEF">
      <w:pPr>
        <w:pStyle w:val="ListParagraph"/>
        <w:numPr>
          <w:ilvl w:val="0"/>
          <w:numId w:val="1"/>
        </w:numPr>
        <w:tabs>
          <w:tab w:val="left" w:pos="479"/>
        </w:tabs>
        <w:autoSpaceDE w:val="0"/>
        <w:autoSpaceDN w:val="0"/>
        <w:adjustRightInd w:val="0"/>
        <w:spacing w:after="0" w:line="240" w:lineRule="auto"/>
        <w:ind w:left="337" w:firstLine="0"/>
        <w:jc w:val="both"/>
        <w:rPr>
          <w:rFonts w:ascii="Simplified Arabic" w:hAnsi="Simplified Arabic" w:cs="Simplified Arabic"/>
          <w:sz w:val="28"/>
          <w:szCs w:val="28"/>
        </w:rPr>
      </w:pPr>
      <w:r w:rsidRPr="00E54CA8">
        <w:rPr>
          <w:rFonts w:ascii="Simplified Arabic" w:hAnsi="Simplified Arabic" w:cs="Simplified Arabic"/>
          <w:b/>
          <w:bCs/>
          <w:sz w:val="28"/>
          <w:szCs w:val="28"/>
          <w:rtl/>
        </w:rPr>
        <w:t xml:space="preserve">معايير النجاح </w:t>
      </w:r>
      <w:r w:rsidRPr="00E54CA8">
        <w:rPr>
          <w:rFonts w:ascii="Simplified Arabic" w:hAnsi="Simplified Arabic" w:cs="Simplified Arabic"/>
          <w:i/>
          <w:iCs/>
          <w:sz w:val="28"/>
          <w:szCs w:val="28"/>
        </w:rPr>
        <w:t>Criteria for Success</w:t>
      </w:r>
      <w:r w:rsidRPr="00E54CA8">
        <w:rPr>
          <w:rFonts w:ascii="Simplified Arabic" w:hAnsi="Simplified Arabic" w:cs="Simplified Arabic"/>
          <w:b/>
          <w:bCs/>
          <w:sz w:val="28"/>
          <w:szCs w:val="28"/>
          <w:rtl/>
        </w:rPr>
        <w:t>:</w:t>
      </w:r>
      <w:r w:rsidRPr="00E54CA8">
        <w:rPr>
          <w:rFonts w:ascii="Simplified Arabic" w:hAnsi="Simplified Arabic" w:cs="Simplified Arabic"/>
          <w:sz w:val="28"/>
          <w:szCs w:val="28"/>
          <w:rtl/>
        </w:rPr>
        <w:t xml:space="preserve"> كيف يتم تعريف النجاح، ومن الذي يحصل على مكافئة الأرباح، وحصة السوق، والاهتمام بالعملاء، وتطوير منتجات وخدمات جديدة، والتكلفة الأمثل.</w:t>
      </w:r>
    </w:p>
    <w:p w:rsidR="002F3DEF" w:rsidRPr="00E54CA8" w:rsidRDefault="002F3DEF" w:rsidP="002F3DEF">
      <w:pPr>
        <w:pStyle w:val="ListParagraph"/>
        <w:tabs>
          <w:tab w:val="left" w:pos="479"/>
        </w:tabs>
        <w:autoSpaceDE w:val="0"/>
        <w:autoSpaceDN w:val="0"/>
        <w:adjustRightInd w:val="0"/>
        <w:spacing w:after="0" w:line="240" w:lineRule="auto"/>
        <w:ind w:left="337"/>
        <w:jc w:val="both"/>
        <w:rPr>
          <w:rFonts w:ascii="Simplified Arabic" w:hAnsi="Simplified Arabic" w:cs="Simplified Arabic"/>
          <w:sz w:val="28"/>
          <w:szCs w:val="28"/>
        </w:rPr>
      </w:pPr>
    </w:p>
    <w:p w:rsidR="002F3DEF" w:rsidRPr="00E54CA8" w:rsidRDefault="002F3DEF" w:rsidP="002F3DEF">
      <w:pPr>
        <w:spacing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sz w:val="28"/>
          <w:szCs w:val="28"/>
          <w:u w:val="single"/>
          <w:rtl/>
          <w:lang w:bidi="ar-EG"/>
        </w:rPr>
        <w:t>تقترح الباحثة تحليل تأثير الثقافة التنظيمية على العناصر التالية في إطار عملية إدارة اتصالات الأزمات العمالية وهي تمثل إجمالي عناصر هذه العملية في أدبيات إدارة الأزمات , ويوضح الجدول التالي هذه العناصر:</w:t>
      </w:r>
      <w:r w:rsidRPr="00E54CA8">
        <w:rPr>
          <w:rFonts w:ascii="Simplified Arabic" w:hAnsi="Simplified Arabic" w:cs="Simplified Arabic"/>
          <w:sz w:val="28"/>
          <w:szCs w:val="28"/>
          <w:rtl/>
          <w:lang w:bidi="ar-EG"/>
        </w:rPr>
        <w:t xml:space="preserve"> </w:t>
      </w:r>
    </w:p>
    <w:p w:rsidR="002F3DEF" w:rsidRPr="00E54CA8" w:rsidRDefault="002F3DEF" w:rsidP="002F3DEF">
      <w:pPr>
        <w:spacing w:line="240" w:lineRule="auto"/>
        <w:jc w:val="center"/>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الجدول رقم (3) عناصر </w:t>
      </w:r>
      <w:r w:rsidRPr="00E54CA8">
        <w:rPr>
          <w:rFonts w:ascii="Simplified Arabic" w:hAnsi="Simplified Arabic" w:cs="Simplified Arabic" w:hint="cs"/>
          <w:sz w:val="28"/>
          <w:szCs w:val="28"/>
          <w:rtl/>
          <w:lang w:bidi="ar-EG"/>
        </w:rPr>
        <w:t>عملية</w:t>
      </w:r>
      <w:r w:rsidRPr="00E54CA8">
        <w:rPr>
          <w:rFonts w:ascii="Simplified Arabic" w:hAnsi="Simplified Arabic" w:cs="Simplified Arabic"/>
          <w:sz w:val="28"/>
          <w:szCs w:val="28"/>
          <w:rtl/>
          <w:lang w:bidi="ar-EG"/>
        </w:rPr>
        <w:t xml:space="preserve"> إدارة اتصالات الأزمات .</w:t>
      </w:r>
    </w:p>
    <w:tbl>
      <w:tblPr>
        <w:bidiVisual/>
        <w:tblW w:w="10065" w:type="dxa"/>
        <w:jc w:val="center"/>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2"/>
        <w:gridCol w:w="8523"/>
      </w:tblGrid>
      <w:tr w:rsidR="002F3DEF" w:rsidRPr="00E54CA8" w:rsidTr="00B1715E">
        <w:trPr>
          <w:trHeight w:val="712"/>
          <w:jc w:val="center"/>
        </w:trPr>
        <w:tc>
          <w:tcPr>
            <w:tcW w:w="1542" w:type="dxa"/>
          </w:tcPr>
          <w:p w:rsidR="002F3DEF" w:rsidRPr="00E54CA8" w:rsidRDefault="002F3DEF" w:rsidP="007773DF">
            <w:pPr>
              <w:spacing w:line="240" w:lineRule="auto"/>
              <w:jc w:val="center"/>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عناصر النموذج</w:t>
            </w:r>
          </w:p>
        </w:tc>
        <w:tc>
          <w:tcPr>
            <w:tcW w:w="8523" w:type="dxa"/>
          </w:tcPr>
          <w:p w:rsidR="002F3DEF" w:rsidRPr="00E54CA8" w:rsidRDefault="002F3DEF" w:rsidP="007773DF">
            <w:pPr>
              <w:spacing w:line="240" w:lineRule="auto"/>
              <w:jc w:val="center"/>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التعريف</w:t>
            </w:r>
          </w:p>
        </w:tc>
      </w:tr>
      <w:tr w:rsidR="002F3DEF" w:rsidRPr="00E54CA8" w:rsidTr="00B1715E">
        <w:trPr>
          <w:trHeight w:val="507"/>
          <w:jc w:val="center"/>
        </w:trPr>
        <w:tc>
          <w:tcPr>
            <w:tcW w:w="1542" w:type="dxa"/>
          </w:tcPr>
          <w:p w:rsidR="002F3DEF" w:rsidRPr="00E54CA8" w:rsidRDefault="002F3DEF" w:rsidP="007773DF">
            <w:pPr>
              <w:spacing w:line="240" w:lineRule="auto"/>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 xml:space="preserve">نوع المنظمة </w:t>
            </w:r>
          </w:p>
        </w:tc>
        <w:tc>
          <w:tcPr>
            <w:tcW w:w="8523" w:type="dxa"/>
          </w:tcPr>
          <w:p w:rsidR="002F3DEF" w:rsidRPr="00E54CA8" w:rsidRDefault="002F3DEF" w:rsidP="007773DF">
            <w:pPr>
              <w:spacing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طبيعة النشاط الذي تمارسه المنظمة والذي قد يجعل بعض المنظمات أكثر عرضة للأزمات من منظمات أخرى . </w:t>
            </w:r>
          </w:p>
        </w:tc>
      </w:tr>
      <w:tr w:rsidR="002F3DEF" w:rsidRPr="00E54CA8" w:rsidTr="00B1715E">
        <w:trPr>
          <w:trHeight w:val="558"/>
          <w:jc w:val="center"/>
        </w:trPr>
        <w:tc>
          <w:tcPr>
            <w:tcW w:w="1542" w:type="dxa"/>
          </w:tcPr>
          <w:p w:rsidR="002F3DEF" w:rsidRPr="00E54CA8" w:rsidRDefault="002F3DEF" w:rsidP="007773DF">
            <w:pPr>
              <w:spacing w:line="240" w:lineRule="auto"/>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نوع الأزمة</w:t>
            </w:r>
          </w:p>
        </w:tc>
        <w:tc>
          <w:tcPr>
            <w:tcW w:w="8523" w:type="dxa"/>
          </w:tcPr>
          <w:p w:rsidR="002F3DEF" w:rsidRPr="00E54CA8" w:rsidRDefault="002F3DEF" w:rsidP="007773DF">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تصنف الأزمات إلى فئتين كالتالي :</w:t>
            </w:r>
          </w:p>
          <w:p w:rsidR="002F3DEF" w:rsidRPr="00E54CA8" w:rsidRDefault="002F3DEF" w:rsidP="007773DF">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u w:val="single"/>
                <w:rtl/>
                <w:lang w:bidi="ar-EG"/>
              </w:rPr>
              <w:t>الفئة الأولى هي الأزمات الداخلية</w:t>
            </w:r>
            <w:r w:rsidRPr="00E54CA8">
              <w:rPr>
                <w:rFonts w:ascii="Simplified Arabic" w:hAnsi="Simplified Arabic" w:cs="Simplified Arabic"/>
                <w:sz w:val="28"/>
                <w:szCs w:val="28"/>
                <w:rtl/>
                <w:lang w:bidi="ar-EG"/>
              </w:rPr>
              <w:t xml:space="preserve"> </w:t>
            </w:r>
          </w:p>
          <w:p w:rsidR="002F3DEF" w:rsidRPr="00E54CA8" w:rsidRDefault="002F3DEF" w:rsidP="007773DF">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الأزمات التي تقع داخل حدود المنظمة مثل :الأعطال الفنية,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عمليات الاندماج الفاشلة,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الإضرابات العمالية, ...</w:t>
            </w:r>
            <w:r w:rsidRPr="00E54CA8">
              <w:rPr>
                <w:rFonts w:ascii="Simplified Arabic" w:hAnsi="Simplified Arabic" w:cs="Simplified Arabic" w:hint="cs"/>
                <w:sz w:val="28"/>
                <w:szCs w:val="28"/>
                <w:rtl/>
                <w:lang w:bidi="ar-EG"/>
              </w:rPr>
              <w:t>إلخ</w:t>
            </w:r>
          </w:p>
          <w:p w:rsidR="002F3DEF" w:rsidRPr="00E54CA8" w:rsidRDefault="002F3DEF" w:rsidP="007773DF">
            <w:pPr>
              <w:pStyle w:val="ListParagraph"/>
              <w:spacing w:line="240" w:lineRule="auto"/>
              <w:ind w:left="0"/>
              <w:jc w:val="both"/>
              <w:rPr>
                <w:rFonts w:ascii="Simplified Arabic" w:hAnsi="Simplified Arabic" w:cs="Simplified Arabic"/>
                <w:sz w:val="28"/>
                <w:szCs w:val="28"/>
                <w:u w:val="single"/>
                <w:rtl/>
                <w:lang w:bidi="ar-EG"/>
              </w:rPr>
            </w:pPr>
            <w:r w:rsidRPr="00E54CA8">
              <w:rPr>
                <w:rFonts w:ascii="Simplified Arabic" w:hAnsi="Simplified Arabic" w:cs="Simplified Arabic"/>
                <w:sz w:val="28"/>
                <w:szCs w:val="28"/>
                <w:u w:val="single"/>
                <w:rtl/>
                <w:lang w:bidi="ar-EG"/>
              </w:rPr>
              <w:t>الفئة الثانية الأزمات الخارجية:</w:t>
            </w:r>
          </w:p>
          <w:p w:rsidR="002F3DEF" w:rsidRPr="00E54CA8" w:rsidRDefault="002F3DEF" w:rsidP="007773DF">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هي الأحداث والأفعال التي تقع خارج نطاق تحكم المنظمة وتتأثر بها مثل حملات الهجوم </w:t>
            </w:r>
            <w:r w:rsidRPr="00E54CA8">
              <w:rPr>
                <w:rFonts w:ascii="Simplified Arabic" w:hAnsi="Simplified Arabic" w:cs="Simplified Arabic"/>
                <w:sz w:val="28"/>
                <w:szCs w:val="28"/>
                <w:rtl/>
                <w:lang w:bidi="ar-EG"/>
              </w:rPr>
              <w:lastRenderedPageBreak/>
              <w:t xml:space="preserve">الإعلامي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الكوارث الطبيعية ........</w:t>
            </w:r>
            <w:r w:rsidRPr="00E54CA8">
              <w:rPr>
                <w:rFonts w:ascii="Simplified Arabic" w:hAnsi="Simplified Arabic" w:cs="Simplified Arabic" w:hint="cs"/>
                <w:sz w:val="28"/>
                <w:szCs w:val="28"/>
                <w:rtl/>
                <w:lang w:bidi="ar-EG"/>
              </w:rPr>
              <w:t xml:space="preserve"> إلخ</w:t>
            </w:r>
            <w:r w:rsidRPr="00E54CA8">
              <w:rPr>
                <w:rFonts w:ascii="Simplified Arabic" w:hAnsi="Simplified Arabic" w:cs="Simplified Arabic"/>
                <w:sz w:val="28"/>
                <w:szCs w:val="28"/>
                <w:rtl/>
                <w:lang w:bidi="ar-EG"/>
              </w:rPr>
              <w:t xml:space="preserve"> </w:t>
            </w:r>
          </w:p>
        </w:tc>
      </w:tr>
      <w:tr w:rsidR="002F3DEF" w:rsidRPr="00E54CA8" w:rsidTr="00B1715E">
        <w:trPr>
          <w:trHeight w:val="1960"/>
          <w:jc w:val="center"/>
        </w:trPr>
        <w:tc>
          <w:tcPr>
            <w:tcW w:w="1542" w:type="dxa"/>
          </w:tcPr>
          <w:p w:rsidR="002F3DEF" w:rsidRPr="00E54CA8" w:rsidRDefault="002F3DEF" w:rsidP="007773DF">
            <w:pPr>
              <w:spacing w:line="240" w:lineRule="auto"/>
              <w:jc w:val="center"/>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lastRenderedPageBreak/>
              <w:t>المرحلة التي تمر بها الأزمة</w:t>
            </w:r>
          </w:p>
        </w:tc>
        <w:tc>
          <w:tcPr>
            <w:tcW w:w="8523" w:type="dxa"/>
          </w:tcPr>
          <w:p w:rsidR="002F3DEF" w:rsidRPr="00E54CA8" w:rsidRDefault="002F3DEF" w:rsidP="007773DF">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وهناك ثلاث مراحل للأزمات : </w:t>
            </w:r>
          </w:p>
          <w:p w:rsidR="002F3DEF" w:rsidRPr="00E54CA8" w:rsidRDefault="002F3DEF" w:rsidP="002F3DEF">
            <w:pPr>
              <w:pStyle w:val="ListParagraph"/>
              <w:numPr>
                <w:ilvl w:val="0"/>
                <w:numId w:val="16"/>
              </w:numPr>
              <w:spacing w:line="240" w:lineRule="auto"/>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مرحلة ما قبل الأزمة (إدارة القضايا).</w:t>
            </w:r>
          </w:p>
          <w:p w:rsidR="002F3DEF" w:rsidRPr="00E54CA8" w:rsidRDefault="002F3DEF" w:rsidP="002F3DEF">
            <w:pPr>
              <w:pStyle w:val="ListParagraph"/>
              <w:numPr>
                <w:ilvl w:val="0"/>
                <w:numId w:val="16"/>
              </w:numPr>
              <w:spacing w:line="240" w:lineRule="auto"/>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مرحلة الأزمة .</w:t>
            </w:r>
          </w:p>
          <w:p w:rsidR="002F3DEF" w:rsidRPr="00E54CA8" w:rsidRDefault="002F3DEF" w:rsidP="002F3DEF">
            <w:pPr>
              <w:pStyle w:val="ListParagraph"/>
              <w:numPr>
                <w:ilvl w:val="0"/>
                <w:numId w:val="16"/>
              </w:numPr>
              <w:spacing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مرحلة ما بعد الأزمة . </w:t>
            </w:r>
          </w:p>
        </w:tc>
      </w:tr>
      <w:tr w:rsidR="002F3DEF" w:rsidRPr="00E54CA8" w:rsidTr="00B1715E">
        <w:trPr>
          <w:jc w:val="center"/>
        </w:trPr>
        <w:tc>
          <w:tcPr>
            <w:tcW w:w="1542" w:type="dxa"/>
          </w:tcPr>
          <w:p w:rsidR="002F3DEF" w:rsidRPr="00E54CA8" w:rsidRDefault="002F3DEF" w:rsidP="007773DF">
            <w:pPr>
              <w:spacing w:line="240" w:lineRule="auto"/>
              <w:jc w:val="center"/>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lang w:bidi="ar-EG"/>
              </w:rPr>
              <w:t>الاستراتيجيات الاتصالية المستخدمة في إدارة الأزمة</w:t>
            </w:r>
          </w:p>
        </w:tc>
        <w:tc>
          <w:tcPr>
            <w:tcW w:w="8523" w:type="dxa"/>
          </w:tcPr>
          <w:p w:rsidR="002F3DEF" w:rsidRPr="00E54CA8" w:rsidRDefault="002F3DEF" w:rsidP="007773DF">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هناك ثمانية فئات من الاستراتيجيات :</w:t>
            </w:r>
          </w:p>
          <w:p w:rsidR="002F3DEF" w:rsidRPr="00E54CA8" w:rsidRDefault="002F3DEF" w:rsidP="002F3DEF">
            <w:pPr>
              <w:pStyle w:val="ListParagraph"/>
              <w:numPr>
                <w:ilvl w:val="0"/>
                <w:numId w:val="17"/>
              </w:numPr>
              <w:spacing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u w:val="single"/>
                <w:rtl/>
                <w:lang w:bidi="ar-EG"/>
              </w:rPr>
              <w:t>استراتيجيات تعزيز الذات</w:t>
            </w:r>
          </w:p>
          <w:p w:rsidR="002F3DEF" w:rsidRPr="00E54CA8" w:rsidRDefault="002F3DEF" w:rsidP="002F3DEF">
            <w:pPr>
              <w:pStyle w:val="ListParagraph"/>
              <w:numPr>
                <w:ilvl w:val="0"/>
                <w:numId w:val="17"/>
              </w:numPr>
              <w:tabs>
                <w:tab w:val="left" w:pos="317"/>
              </w:tabs>
              <w:spacing w:line="240" w:lineRule="auto"/>
              <w:ind w:left="43" w:hanging="43"/>
              <w:jc w:val="both"/>
              <w:rPr>
                <w:rFonts w:ascii="Simplified Arabic" w:hAnsi="Simplified Arabic" w:cs="Simplified Arabic"/>
                <w:sz w:val="28"/>
                <w:szCs w:val="28"/>
                <w:lang w:bidi="ar-EG"/>
              </w:rPr>
            </w:pPr>
            <w:r w:rsidRPr="00E54CA8">
              <w:rPr>
                <w:rFonts w:ascii="Simplified Arabic" w:hAnsi="Simplified Arabic" w:cs="Simplified Arabic"/>
                <w:sz w:val="28"/>
                <w:szCs w:val="28"/>
                <w:u w:val="single"/>
                <w:rtl/>
                <w:lang w:bidi="ar-EG"/>
              </w:rPr>
              <w:t xml:space="preserve"> استراتيجيات الاتصال الروتيني</w:t>
            </w:r>
            <w:r w:rsidRPr="00E54CA8">
              <w:rPr>
                <w:rFonts w:ascii="Simplified Arabic" w:hAnsi="Simplified Arabic" w:cs="Simplified Arabic" w:hint="cs"/>
                <w:sz w:val="28"/>
                <w:szCs w:val="28"/>
                <w:u w:val="single"/>
                <w:rtl/>
                <w:lang w:bidi="ar-EG"/>
              </w:rPr>
              <w:t>/</w:t>
            </w:r>
            <w:r w:rsidRPr="00E54CA8">
              <w:rPr>
                <w:rFonts w:ascii="Simplified Arabic" w:hAnsi="Simplified Arabic" w:cs="Simplified Arabic"/>
                <w:sz w:val="28"/>
                <w:szCs w:val="28"/>
                <w:u w:val="single"/>
                <w:rtl/>
                <w:lang w:bidi="ar-EG"/>
              </w:rPr>
              <w:t xml:space="preserve"> النمطى</w:t>
            </w:r>
            <w:r w:rsidRPr="00E54CA8">
              <w:rPr>
                <w:rFonts w:ascii="Simplified Arabic" w:hAnsi="Simplified Arabic" w:cs="Simplified Arabic"/>
                <w:sz w:val="28"/>
                <w:szCs w:val="28"/>
                <w:rtl/>
                <w:lang w:bidi="ar-EG"/>
              </w:rPr>
              <w:t xml:space="preserve">: تعكس هذه الاستراتيجيات ماهية الاتصال في المنظمة . </w:t>
            </w:r>
          </w:p>
          <w:p w:rsidR="002F3DEF" w:rsidRPr="00E54CA8" w:rsidRDefault="002F3DEF" w:rsidP="007773DF">
            <w:pPr>
              <w:pStyle w:val="ListParagraph"/>
              <w:tabs>
                <w:tab w:val="left" w:pos="317"/>
              </w:tabs>
              <w:spacing w:line="240" w:lineRule="auto"/>
              <w:ind w:left="43"/>
              <w:jc w:val="both"/>
              <w:rPr>
                <w:rFonts w:ascii="Simplified Arabic" w:hAnsi="Simplified Arabic" w:cs="Simplified Arabic"/>
                <w:sz w:val="28"/>
                <w:szCs w:val="28"/>
                <w:lang w:bidi="ar-EG"/>
              </w:rPr>
            </w:pPr>
          </w:p>
          <w:p w:rsidR="002F3DEF" w:rsidRPr="00E54CA8" w:rsidRDefault="002F3DEF" w:rsidP="002F3DEF">
            <w:pPr>
              <w:pStyle w:val="ListParagraph"/>
              <w:numPr>
                <w:ilvl w:val="0"/>
                <w:numId w:val="17"/>
              </w:numPr>
              <w:tabs>
                <w:tab w:val="left" w:pos="317"/>
              </w:tabs>
              <w:spacing w:line="240" w:lineRule="auto"/>
              <w:ind w:left="0" w:firstLine="34"/>
              <w:jc w:val="both"/>
              <w:rPr>
                <w:rFonts w:ascii="Simplified Arabic" w:hAnsi="Simplified Arabic" w:cs="Simplified Arabic"/>
                <w:sz w:val="28"/>
                <w:szCs w:val="28"/>
                <w:lang w:bidi="ar-EG"/>
              </w:rPr>
            </w:pPr>
            <w:r w:rsidRPr="00E54CA8">
              <w:rPr>
                <w:rFonts w:ascii="Simplified Arabic" w:hAnsi="Simplified Arabic" w:cs="Simplified Arabic"/>
                <w:sz w:val="28"/>
                <w:szCs w:val="28"/>
                <w:u w:val="single"/>
                <w:rtl/>
                <w:lang w:bidi="ar-EG"/>
              </w:rPr>
              <w:t>استراتيجيات الإطار الإعلامي للأزمة</w:t>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sz w:val="28"/>
                <w:szCs w:val="28"/>
              </w:rPr>
              <w:t>Crisis response strategies that frame the crisis</w:t>
            </w:r>
            <w:r w:rsidRPr="00E54CA8">
              <w:rPr>
                <w:rFonts w:ascii="Simplified Arabic" w:hAnsi="Simplified Arabic" w:cs="Simplified Arabic"/>
                <w:i/>
                <w:iCs/>
                <w:sz w:val="28"/>
                <w:szCs w:val="28"/>
                <w:rtl/>
              </w:rPr>
              <w:t xml:space="preserve"> </w:t>
            </w:r>
          </w:p>
          <w:p w:rsidR="002F3DEF" w:rsidRPr="00E54CA8" w:rsidRDefault="002F3DEF" w:rsidP="007773DF">
            <w:pPr>
              <w:pStyle w:val="ListParagraph"/>
              <w:tabs>
                <w:tab w:val="left" w:pos="317"/>
              </w:tabs>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تختار المنظمة هذه الاستراتيجية لشرح الأزمة وتوضيح أهمية الدور الذي تقوم به في الاستجابة </w:t>
            </w:r>
            <w:r w:rsidRPr="00E54CA8">
              <w:rPr>
                <w:rFonts w:ascii="Simplified Arabic" w:hAnsi="Simplified Arabic" w:cs="Simplified Arabic" w:hint="cs"/>
                <w:sz w:val="28"/>
                <w:szCs w:val="28"/>
                <w:rtl/>
                <w:lang w:bidi="ar-EG"/>
              </w:rPr>
              <w:t>لها</w:t>
            </w:r>
            <w:r w:rsidRPr="00E54CA8">
              <w:rPr>
                <w:rFonts w:ascii="Simplified Arabic" w:hAnsi="Simplified Arabic" w:cs="Simplified Arabic"/>
                <w:sz w:val="28"/>
                <w:szCs w:val="28"/>
                <w:rtl/>
                <w:lang w:bidi="ar-EG"/>
              </w:rPr>
              <w:t xml:space="preserve"> .</w:t>
            </w:r>
          </w:p>
          <w:p w:rsidR="002F3DEF" w:rsidRPr="00E54CA8" w:rsidRDefault="002F3DEF" w:rsidP="007773DF">
            <w:pPr>
              <w:pStyle w:val="ListParagraph"/>
              <w:spacing w:line="240" w:lineRule="auto"/>
              <w:ind w:left="0" w:firstLine="33"/>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sz w:val="28"/>
                <w:szCs w:val="28"/>
                <w:u w:val="single"/>
                <w:rtl/>
                <w:lang w:bidi="ar-EG"/>
              </w:rPr>
              <w:t>4-استراتيجيات الإطار الإعلامي للمنظمة :</w:t>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sz w:val="28"/>
                <w:szCs w:val="28"/>
              </w:rPr>
              <w:t>Crisis response strategies that frame the organization</w:t>
            </w:r>
          </w:p>
          <w:p w:rsidR="002F3DEF" w:rsidRPr="00E54CA8" w:rsidRDefault="002F3DEF" w:rsidP="007773DF">
            <w:pPr>
              <w:pStyle w:val="ListParagraph"/>
              <w:spacing w:line="240" w:lineRule="auto"/>
              <w:ind w:left="0" w:firstLine="33"/>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تستهدف توضيح قيم المنظمة وفلسف</w:t>
            </w:r>
            <w:r w:rsidRPr="00E54CA8">
              <w:rPr>
                <w:rFonts w:ascii="Simplified Arabic" w:hAnsi="Simplified Arabic" w:cs="Simplified Arabic" w:hint="cs"/>
                <w:sz w:val="28"/>
                <w:szCs w:val="28"/>
                <w:rtl/>
                <w:lang w:bidi="ar-EG"/>
              </w:rPr>
              <w:t>تها</w:t>
            </w:r>
            <w:r w:rsidRPr="00E54CA8">
              <w:rPr>
                <w:rFonts w:ascii="Simplified Arabic" w:hAnsi="Simplified Arabic" w:cs="Simplified Arabic"/>
                <w:sz w:val="28"/>
                <w:szCs w:val="28"/>
                <w:rtl/>
                <w:lang w:bidi="ar-EG"/>
              </w:rPr>
              <w:t xml:space="preserve"> واتجاهات</w:t>
            </w:r>
            <w:r w:rsidRPr="00E54CA8">
              <w:rPr>
                <w:rFonts w:ascii="Simplified Arabic" w:hAnsi="Simplified Arabic" w:cs="Simplified Arabic" w:hint="cs"/>
                <w:sz w:val="28"/>
                <w:szCs w:val="28"/>
                <w:rtl/>
                <w:lang w:bidi="ar-EG"/>
              </w:rPr>
              <w:t>ها</w:t>
            </w:r>
            <w:r w:rsidRPr="00E54CA8">
              <w:rPr>
                <w:rFonts w:ascii="Simplified Arabic" w:hAnsi="Simplified Arabic" w:cs="Simplified Arabic"/>
                <w:sz w:val="28"/>
                <w:szCs w:val="28"/>
                <w:rtl/>
                <w:lang w:bidi="ar-EG"/>
              </w:rPr>
              <w:t xml:space="preserve"> بوصفها وسيلة لتقليل الآثار السلبية المحتملة للأزمة. </w:t>
            </w:r>
          </w:p>
          <w:p w:rsidR="002F3DEF" w:rsidRPr="00E54CA8" w:rsidRDefault="002F3DEF" w:rsidP="007773DF">
            <w:pPr>
              <w:pStyle w:val="ListParagraph"/>
              <w:spacing w:line="240" w:lineRule="auto"/>
              <w:ind w:left="0" w:firstLine="33"/>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5-</w:t>
            </w:r>
            <w:r w:rsidRPr="00E54CA8">
              <w:rPr>
                <w:rFonts w:ascii="Simplified Arabic" w:hAnsi="Simplified Arabic" w:cs="Simplified Arabic"/>
                <w:sz w:val="28"/>
                <w:szCs w:val="28"/>
                <w:u w:val="single"/>
                <w:rtl/>
                <w:lang w:bidi="ar-EG"/>
              </w:rPr>
              <w:t>الاستراتيجيات الدفاعية</w:t>
            </w:r>
            <w:r w:rsidRPr="00E54CA8">
              <w:rPr>
                <w:rFonts w:ascii="Simplified Arabic" w:hAnsi="Simplified Arabic" w:cs="Simplified Arabic"/>
                <w:sz w:val="28"/>
                <w:szCs w:val="28"/>
                <w:rtl/>
                <w:lang w:bidi="ar-EG"/>
              </w:rPr>
              <w:t>: تستخدم المنظمات هذه الاستراتيجيات من أجل إنكار مسئوليتها عن الأزمة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وتشمل عدة استراتيجيات مثل التهرب من المسئولية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تحويل اللوم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الإنكار .</w:t>
            </w:r>
          </w:p>
          <w:p w:rsidR="002F3DEF" w:rsidRPr="00E54CA8" w:rsidRDefault="002F3DEF" w:rsidP="007773DF">
            <w:pPr>
              <w:pStyle w:val="ListParagraph"/>
              <w:spacing w:line="240" w:lineRule="auto"/>
              <w:ind w:left="33"/>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6-</w:t>
            </w:r>
            <w:r w:rsidRPr="00E54CA8">
              <w:rPr>
                <w:rFonts w:ascii="Simplified Arabic" w:hAnsi="Simplified Arabic" w:cs="Simplified Arabic"/>
                <w:sz w:val="28"/>
                <w:szCs w:val="28"/>
                <w:u w:val="single"/>
                <w:rtl/>
                <w:lang w:bidi="ar-EG"/>
              </w:rPr>
              <w:t>استراتيجيات التكيف</w:t>
            </w:r>
            <w:r w:rsidRPr="00E54CA8">
              <w:rPr>
                <w:rFonts w:ascii="Simplified Arabic" w:hAnsi="Simplified Arabic" w:cs="Simplified Arabic" w:hint="cs"/>
                <w:sz w:val="28"/>
                <w:szCs w:val="28"/>
                <w:u w:val="single"/>
                <w:rtl/>
                <w:lang w:bidi="ar-EG"/>
              </w:rPr>
              <w:t>/</w:t>
            </w:r>
            <w:r w:rsidRPr="00E54CA8">
              <w:rPr>
                <w:rFonts w:ascii="Simplified Arabic" w:hAnsi="Simplified Arabic" w:cs="Simplified Arabic"/>
                <w:sz w:val="28"/>
                <w:szCs w:val="28"/>
                <w:u w:val="single"/>
                <w:rtl/>
                <w:lang w:bidi="ar-EG"/>
              </w:rPr>
              <w:t xml:space="preserve"> التوافق </w:t>
            </w:r>
            <w:r w:rsidRPr="00E54CA8">
              <w:rPr>
                <w:rFonts w:ascii="Simplified Arabic" w:hAnsi="Simplified Arabic" w:cs="Simplified Arabic"/>
                <w:sz w:val="28"/>
                <w:szCs w:val="28"/>
                <w:rtl/>
                <w:lang w:bidi="ar-EG"/>
              </w:rPr>
              <w:t xml:space="preserve">: تتميز تلك الاستراتيجيات باعتراف المنظمة بالخطأ وتشمل عدة استراتيجيات مثل: الأفعال التصحيحية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التعويض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الاعتذار,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استثارة التعاطف . </w:t>
            </w:r>
          </w:p>
          <w:p w:rsidR="002F3DEF" w:rsidRPr="00E54CA8" w:rsidRDefault="002F3DEF" w:rsidP="007773DF">
            <w:pPr>
              <w:pStyle w:val="ListParagraph"/>
              <w:spacing w:line="240" w:lineRule="auto"/>
              <w:ind w:left="33"/>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7-</w:t>
            </w:r>
            <w:r w:rsidRPr="00E54CA8">
              <w:rPr>
                <w:rFonts w:ascii="Simplified Arabic" w:hAnsi="Simplified Arabic" w:cs="Simplified Arabic"/>
                <w:sz w:val="28"/>
                <w:szCs w:val="28"/>
                <w:u w:val="single"/>
                <w:rtl/>
                <w:lang w:bidi="ar-EG"/>
              </w:rPr>
              <w:t>استراتيجيات الامتياز</w:t>
            </w:r>
            <w:r w:rsidRPr="00E54CA8">
              <w:rPr>
                <w:rFonts w:ascii="Simplified Arabic" w:hAnsi="Simplified Arabic" w:cs="Simplified Arabic" w:hint="cs"/>
                <w:sz w:val="28"/>
                <w:szCs w:val="28"/>
                <w:u w:val="single"/>
                <w:rtl/>
                <w:lang w:bidi="ar-EG"/>
              </w:rPr>
              <w:t>/</w:t>
            </w:r>
            <w:r w:rsidRPr="00E54CA8">
              <w:rPr>
                <w:rFonts w:ascii="Simplified Arabic" w:hAnsi="Simplified Arabic" w:cs="Simplified Arabic"/>
                <w:sz w:val="28"/>
                <w:szCs w:val="28"/>
                <w:u w:val="single"/>
                <w:rtl/>
                <w:lang w:bidi="ar-EG"/>
              </w:rPr>
              <w:t xml:space="preserve"> التجديد:</w:t>
            </w:r>
            <w:r w:rsidRPr="00E54CA8">
              <w:rPr>
                <w:rFonts w:ascii="Simplified Arabic" w:hAnsi="Simplified Arabic" w:cs="Simplified Arabic"/>
                <w:sz w:val="28"/>
                <w:szCs w:val="28"/>
                <w:rtl/>
                <w:lang w:bidi="ar-EG"/>
              </w:rPr>
              <w:t xml:space="preserve"> السمة المميزة لهذا النوع من الاستراتيجيات هو التركيز على التقدم للأمام بعيدا عن الأزمة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وتشمل عدة استراتيجيات مثل الحوار.</w:t>
            </w:r>
          </w:p>
          <w:p w:rsidR="002F3DEF" w:rsidRPr="00E54CA8" w:rsidRDefault="002F3DEF" w:rsidP="007773DF">
            <w:pPr>
              <w:pStyle w:val="ListParagraph"/>
              <w:spacing w:line="240" w:lineRule="auto"/>
              <w:ind w:left="33"/>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8-</w:t>
            </w:r>
            <w:r w:rsidRPr="00E54CA8">
              <w:rPr>
                <w:rFonts w:ascii="Simplified Arabic" w:hAnsi="Simplified Arabic" w:cs="Simplified Arabic"/>
                <w:sz w:val="28"/>
                <w:szCs w:val="28"/>
                <w:u w:val="single"/>
                <w:rtl/>
                <w:lang w:bidi="ar-EG"/>
              </w:rPr>
              <w:t>استراتيجيات التركيز على العلاقات المشتركة بين المنظمات</w:t>
            </w:r>
            <w:r w:rsidRPr="00E54CA8">
              <w:rPr>
                <w:rFonts w:ascii="Simplified Arabic" w:hAnsi="Simplified Arabic" w:cs="Simplified Arabic"/>
                <w:sz w:val="28"/>
                <w:szCs w:val="28"/>
                <w:rtl/>
                <w:lang w:bidi="ar-EG"/>
              </w:rPr>
              <w:t xml:space="preserve"> </w:t>
            </w:r>
          </w:p>
        </w:tc>
      </w:tr>
      <w:tr w:rsidR="002F3DEF" w:rsidRPr="00E54CA8" w:rsidTr="00B1715E">
        <w:trPr>
          <w:jc w:val="center"/>
        </w:trPr>
        <w:tc>
          <w:tcPr>
            <w:tcW w:w="1542" w:type="dxa"/>
          </w:tcPr>
          <w:p w:rsidR="002F3DEF" w:rsidRPr="00E54CA8" w:rsidRDefault="002F3DEF" w:rsidP="007773DF">
            <w:pPr>
              <w:spacing w:line="240" w:lineRule="auto"/>
              <w:jc w:val="both"/>
              <w:rPr>
                <w:rFonts w:ascii="Simplified Arabic" w:hAnsi="Simplified Arabic" w:cs="Simplified Arabic"/>
                <w:b/>
                <w:bCs/>
                <w:sz w:val="28"/>
                <w:szCs w:val="28"/>
                <w:rtl/>
              </w:rPr>
            </w:pPr>
            <w:r w:rsidRPr="00E54CA8">
              <w:rPr>
                <w:rFonts w:ascii="Simplified Arabic" w:hAnsi="Simplified Arabic" w:cs="Simplified Arabic"/>
                <w:b/>
                <w:bCs/>
                <w:sz w:val="28"/>
                <w:szCs w:val="28"/>
                <w:rtl/>
                <w:lang w:bidi="ar-EG"/>
              </w:rPr>
              <w:t>مجموعات المصالح</w:t>
            </w:r>
          </w:p>
        </w:tc>
        <w:tc>
          <w:tcPr>
            <w:tcW w:w="8523" w:type="dxa"/>
          </w:tcPr>
          <w:p w:rsidR="002F3DEF" w:rsidRPr="00E54CA8" w:rsidRDefault="002F3DEF" w:rsidP="007773DF">
            <w:pPr>
              <w:spacing w:after="0" w:line="240" w:lineRule="auto"/>
              <w:ind w:left="33"/>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ويتم تقسيم مجموعات المصالح</w:t>
            </w:r>
            <w:r w:rsidRPr="00E54CA8">
              <w:rPr>
                <w:rFonts w:ascii="Simplified Arabic" w:hAnsi="Simplified Arabic" w:cs="Simplified Arabic" w:hint="cs"/>
                <w:sz w:val="28"/>
                <w:szCs w:val="28"/>
                <w:rtl/>
                <w:lang w:bidi="ar-EG"/>
              </w:rPr>
              <w:t xml:space="preserve"> إ</w:t>
            </w:r>
            <w:r w:rsidRPr="00E54CA8">
              <w:rPr>
                <w:rFonts w:ascii="Simplified Arabic" w:hAnsi="Simplified Arabic" w:cs="Simplified Arabic"/>
                <w:sz w:val="28"/>
                <w:szCs w:val="28"/>
                <w:rtl/>
                <w:lang w:bidi="ar-EG"/>
              </w:rPr>
              <w:t xml:space="preserve">لي أربعة أنواع : </w:t>
            </w:r>
          </w:p>
          <w:p w:rsidR="002F3DEF" w:rsidRPr="00E54CA8" w:rsidRDefault="002F3DEF" w:rsidP="002F3DEF">
            <w:pPr>
              <w:numPr>
                <w:ilvl w:val="0"/>
                <w:numId w:val="18"/>
              </w:numPr>
              <w:spacing w:after="0" w:line="240" w:lineRule="auto"/>
              <w:jc w:val="both"/>
              <w:rPr>
                <w:rFonts w:ascii="Simplified Arabic" w:hAnsi="Simplified Arabic" w:cs="Simplified Arabic"/>
                <w:sz w:val="28"/>
                <w:szCs w:val="28"/>
                <w:u w:val="single"/>
                <w:rtl/>
                <w:lang w:bidi="ar-EG"/>
              </w:rPr>
            </w:pPr>
            <w:r w:rsidRPr="00E54CA8">
              <w:rPr>
                <w:rFonts w:ascii="Simplified Arabic" w:hAnsi="Simplified Arabic" w:cs="Simplified Arabic"/>
                <w:sz w:val="28"/>
                <w:szCs w:val="28"/>
                <w:u w:val="single"/>
                <w:rtl/>
                <w:lang w:bidi="ar-EG"/>
              </w:rPr>
              <w:t xml:space="preserve">مجموعات المصالح الاستراتيجية </w:t>
            </w:r>
            <w:r w:rsidRPr="00E54CA8">
              <w:rPr>
                <w:rFonts w:ascii="Simplified Arabic" w:hAnsi="Simplified Arabic" w:cs="Simplified Arabic"/>
                <w:sz w:val="28"/>
                <w:szCs w:val="28"/>
                <w:u w:val="single"/>
                <w:lang w:bidi="ar-EG"/>
              </w:rPr>
              <w:t>/</w:t>
            </w:r>
            <w:r w:rsidRPr="00E54CA8">
              <w:rPr>
                <w:rFonts w:ascii="Simplified Arabic" w:hAnsi="Simplified Arabic" w:cs="Simplified Arabic"/>
                <w:sz w:val="28"/>
                <w:szCs w:val="28"/>
                <w:u w:val="single"/>
                <w:rtl/>
                <w:lang w:bidi="ar-EG"/>
              </w:rPr>
              <w:t xml:space="preserve"> الأساسية</w:t>
            </w:r>
            <w:r w:rsidRPr="00E54CA8">
              <w:rPr>
                <w:rFonts w:ascii="Simplified Arabic" w:hAnsi="Simplified Arabic" w:cs="Simplified Arabic"/>
                <w:sz w:val="28"/>
                <w:szCs w:val="28"/>
                <w:rtl/>
                <w:lang w:bidi="ar-EG"/>
              </w:rPr>
              <w:t>: هي مجموعات ذات علاقة وتأثير مباشر على المنظمة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 يمكن أن تكون علاقتها ( تعاونية /ذات خصومة) مع المنظمة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ولذلك تحظ</w:t>
            </w:r>
            <w:r w:rsidRPr="00E54CA8">
              <w:rPr>
                <w:rFonts w:ascii="Simplified Arabic" w:hAnsi="Simplified Arabic" w:cs="Simplified Arabic" w:hint="cs"/>
                <w:sz w:val="28"/>
                <w:szCs w:val="28"/>
                <w:rtl/>
                <w:lang w:bidi="ar-EG"/>
              </w:rPr>
              <w:t>ى</w:t>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sz w:val="28"/>
                <w:szCs w:val="28"/>
                <w:rtl/>
                <w:lang w:bidi="ar-EG"/>
              </w:rPr>
              <w:lastRenderedPageBreak/>
              <w:t>هذه المجموعات باهتمام المنظمة.</w:t>
            </w:r>
          </w:p>
          <w:p w:rsidR="002F3DEF" w:rsidRPr="00E54CA8" w:rsidRDefault="002F3DEF" w:rsidP="002F3DEF">
            <w:pPr>
              <w:numPr>
                <w:ilvl w:val="0"/>
                <w:numId w:val="18"/>
              </w:numPr>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u w:val="single"/>
                <w:rtl/>
                <w:lang w:bidi="ar-EG"/>
              </w:rPr>
              <w:t xml:space="preserve">مجموعات المصالح المفضلة </w:t>
            </w:r>
            <w:r w:rsidRPr="00E54CA8">
              <w:rPr>
                <w:rFonts w:ascii="Simplified Arabic" w:hAnsi="Simplified Arabic" w:cs="Simplified Arabic"/>
                <w:sz w:val="28"/>
                <w:szCs w:val="28"/>
                <w:u w:val="single"/>
                <w:lang w:bidi="ar-EG"/>
              </w:rPr>
              <w:t>/</w:t>
            </w:r>
            <w:r w:rsidRPr="00E54CA8">
              <w:rPr>
                <w:rFonts w:ascii="Simplified Arabic" w:hAnsi="Simplified Arabic" w:cs="Simplified Arabic"/>
                <w:sz w:val="28"/>
                <w:szCs w:val="28"/>
                <w:u w:val="single"/>
                <w:rtl/>
                <w:lang w:bidi="ar-EG"/>
              </w:rPr>
              <w:t xml:space="preserve"> المرغوبة </w:t>
            </w:r>
            <w:r w:rsidRPr="00E54CA8">
              <w:rPr>
                <w:rFonts w:ascii="Simplified Arabic" w:hAnsi="Simplified Arabic" w:cs="Simplified Arabic"/>
                <w:sz w:val="28"/>
                <w:szCs w:val="28"/>
                <w:rtl/>
                <w:lang w:bidi="ar-EG"/>
              </w:rPr>
              <w:t xml:space="preserve">: تشير إلى مجموعات المصالح </w:t>
            </w:r>
            <w:r w:rsidRPr="00E54CA8">
              <w:rPr>
                <w:rFonts w:ascii="Simplified Arabic" w:hAnsi="Simplified Arabic" w:cs="Simplified Arabic" w:hint="cs"/>
                <w:sz w:val="28"/>
                <w:szCs w:val="28"/>
                <w:rtl/>
                <w:lang w:bidi="ar-EG"/>
              </w:rPr>
              <w:t>التي</w:t>
            </w:r>
            <w:r w:rsidRPr="00E54CA8">
              <w:rPr>
                <w:rFonts w:ascii="Simplified Arabic" w:hAnsi="Simplified Arabic" w:cs="Simplified Arabic"/>
                <w:sz w:val="28"/>
                <w:szCs w:val="28"/>
                <w:rtl/>
                <w:lang w:bidi="ar-EG"/>
              </w:rPr>
              <w:t xml:space="preserve"> تتسم مطالبه</w:t>
            </w:r>
            <w:r w:rsidRPr="00E54CA8">
              <w:rPr>
                <w:rFonts w:ascii="Simplified Arabic" w:hAnsi="Simplified Arabic" w:cs="Simplified Arabic" w:hint="cs"/>
                <w:sz w:val="28"/>
                <w:szCs w:val="28"/>
                <w:rtl/>
                <w:lang w:bidi="ar-EG"/>
              </w:rPr>
              <w:t>ا</w:t>
            </w:r>
            <w:r w:rsidRPr="00E54CA8">
              <w:rPr>
                <w:rFonts w:ascii="Simplified Arabic" w:hAnsi="Simplified Arabic" w:cs="Simplified Arabic"/>
                <w:sz w:val="28"/>
                <w:szCs w:val="28"/>
                <w:rtl/>
                <w:lang w:bidi="ar-EG"/>
              </w:rPr>
              <w:t xml:space="preserve"> بالشرعية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ولكن ليس من الضرورى أن تكون ذات علاقة مباشرة مع المنظمة, وليس لديهم سلطة. تحاول المنظمة تحقيق مطالبهم لتضفي الشرعية على تعاملاتها مع مجموعات المصالح الأخرى . </w:t>
            </w:r>
          </w:p>
          <w:p w:rsidR="002F3DEF" w:rsidRPr="00E54CA8" w:rsidRDefault="002F3DEF" w:rsidP="007773DF">
            <w:pPr>
              <w:spacing w:after="0" w:line="240" w:lineRule="auto"/>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 xml:space="preserve">3- </w:t>
            </w:r>
            <w:r w:rsidRPr="00E54CA8">
              <w:rPr>
                <w:rFonts w:ascii="Simplified Arabic" w:hAnsi="Simplified Arabic" w:cs="Simplified Arabic"/>
                <w:sz w:val="28"/>
                <w:szCs w:val="28"/>
                <w:u w:val="single"/>
                <w:rtl/>
                <w:lang w:bidi="ar-EG"/>
              </w:rPr>
              <w:t xml:space="preserve">مجموعات المصالح المعنوية </w:t>
            </w:r>
            <w:r w:rsidRPr="00E54CA8">
              <w:rPr>
                <w:rFonts w:ascii="Simplified Arabic" w:hAnsi="Simplified Arabic" w:cs="Simplified Arabic"/>
                <w:sz w:val="28"/>
                <w:szCs w:val="28"/>
                <w:u w:val="single"/>
                <w:lang w:bidi="ar-EG"/>
              </w:rPr>
              <w:t>/</w:t>
            </w:r>
            <w:r w:rsidRPr="00E54CA8">
              <w:rPr>
                <w:rFonts w:ascii="Simplified Arabic" w:hAnsi="Simplified Arabic" w:cs="Simplified Arabic"/>
                <w:sz w:val="28"/>
                <w:szCs w:val="28"/>
                <w:u w:val="single"/>
                <w:rtl/>
                <w:lang w:bidi="ar-EG"/>
              </w:rPr>
              <w:t xml:space="preserve"> الافتراضية</w:t>
            </w:r>
            <w:r w:rsidRPr="00E54CA8">
              <w:rPr>
                <w:rFonts w:ascii="Simplified Arabic" w:hAnsi="Simplified Arabic" w:cs="Simplified Arabic"/>
                <w:sz w:val="28"/>
                <w:szCs w:val="28"/>
                <w:rtl/>
                <w:lang w:bidi="ar-EG"/>
              </w:rPr>
              <w:t xml:space="preserve">: ليس من الضرورى أن تكون ذات علاقة مباشرة مع المنظمة, وليس لها سلطة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لا تنظر المنظمة إلى مطالبهم على أنها شرعية غالبا</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وإذا تم</w:t>
            </w:r>
            <w:r w:rsidRPr="00E54CA8">
              <w:rPr>
                <w:rFonts w:ascii="Simplified Arabic" w:hAnsi="Simplified Arabic" w:cs="Simplified Arabic" w:hint="cs"/>
                <w:sz w:val="28"/>
                <w:szCs w:val="28"/>
                <w:rtl/>
                <w:lang w:bidi="ar-EG"/>
              </w:rPr>
              <w:t>ت</w:t>
            </w:r>
            <w:r w:rsidRPr="00E54CA8">
              <w:rPr>
                <w:rFonts w:ascii="Simplified Arabic" w:hAnsi="Simplified Arabic" w:cs="Simplified Arabic"/>
                <w:sz w:val="28"/>
                <w:szCs w:val="28"/>
                <w:rtl/>
                <w:lang w:bidi="ar-EG"/>
              </w:rPr>
              <w:t xml:space="preserve"> الاستجابة لها فيكون من أجل المصلحة العامة فقط .</w:t>
            </w:r>
          </w:p>
          <w:p w:rsidR="002F3DEF" w:rsidRPr="00E54CA8" w:rsidRDefault="002F3DEF" w:rsidP="007773DF">
            <w:pPr>
              <w:spacing w:after="0"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4- </w:t>
            </w:r>
            <w:r w:rsidRPr="00E54CA8">
              <w:rPr>
                <w:rFonts w:ascii="Simplified Arabic" w:hAnsi="Simplified Arabic" w:cs="Simplified Arabic"/>
                <w:sz w:val="28"/>
                <w:szCs w:val="28"/>
                <w:u w:val="single"/>
                <w:rtl/>
                <w:lang w:bidi="ar-EG"/>
              </w:rPr>
              <w:t>مجموعات المصالح الخطيرة</w:t>
            </w:r>
            <w:r w:rsidRPr="00E54CA8">
              <w:rPr>
                <w:rFonts w:ascii="Simplified Arabic" w:hAnsi="Simplified Arabic" w:cs="Simplified Arabic"/>
                <w:sz w:val="28"/>
                <w:szCs w:val="28"/>
                <w:rtl/>
              </w:rPr>
              <w:t xml:space="preserve"> :</w:t>
            </w:r>
            <w:r w:rsidRPr="00E54CA8">
              <w:rPr>
                <w:rFonts w:ascii="Simplified Arabic" w:hAnsi="Simplified Arabic" w:cs="Simplified Arabic"/>
                <w:sz w:val="28"/>
                <w:szCs w:val="28"/>
                <w:rtl/>
                <w:lang w:bidi="ar-EG"/>
              </w:rPr>
              <w:t xml:space="preserve"> لديهم تاريخ قريب مع المنظمة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لديهم سلطة , ولا يمكن اعتبارهم ذو</w:t>
            </w:r>
            <w:r w:rsidRPr="00E54CA8">
              <w:rPr>
                <w:rFonts w:ascii="Simplified Arabic" w:hAnsi="Simplified Arabic" w:cs="Simplified Arabic" w:hint="cs"/>
                <w:sz w:val="28"/>
                <w:szCs w:val="28"/>
                <w:rtl/>
                <w:lang w:bidi="ar-EG"/>
              </w:rPr>
              <w:t>ي</w:t>
            </w:r>
            <w:r w:rsidRPr="00E54CA8">
              <w:rPr>
                <w:rFonts w:ascii="Simplified Arabic" w:hAnsi="Simplified Arabic" w:cs="Simplified Arabic"/>
                <w:sz w:val="28"/>
                <w:szCs w:val="28"/>
                <w:rtl/>
                <w:lang w:bidi="ar-EG"/>
              </w:rPr>
              <w:t xml:space="preserve"> شرعية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وتقتصر العلاقة مع المنظمة على الخصومة فقط . </w:t>
            </w:r>
          </w:p>
        </w:tc>
      </w:tr>
      <w:tr w:rsidR="002F3DEF" w:rsidRPr="00E54CA8" w:rsidTr="00B1715E">
        <w:trPr>
          <w:trHeight w:val="897"/>
          <w:jc w:val="center"/>
        </w:trPr>
        <w:tc>
          <w:tcPr>
            <w:tcW w:w="1542" w:type="dxa"/>
          </w:tcPr>
          <w:p w:rsidR="002F3DEF" w:rsidRPr="00E54CA8" w:rsidRDefault="002F3DEF" w:rsidP="007773DF">
            <w:pPr>
              <w:spacing w:line="240" w:lineRule="auto"/>
              <w:jc w:val="both"/>
              <w:rPr>
                <w:rFonts w:ascii="Simplified Arabic" w:hAnsi="Simplified Arabic" w:cs="Simplified Arabic"/>
                <w:b/>
                <w:bCs/>
                <w:sz w:val="28"/>
                <w:szCs w:val="28"/>
                <w:rtl/>
                <w:lang w:bidi="ar-EG"/>
              </w:rPr>
            </w:pPr>
            <w:r w:rsidRPr="00E54CA8">
              <w:rPr>
                <w:rFonts w:ascii="Simplified Arabic" w:hAnsi="Simplified Arabic" w:cs="Simplified Arabic"/>
                <w:b/>
                <w:bCs/>
                <w:sz w:val="28"/>
                <w:szCs w:val="28"/>
                <w:rtl/>
              </w:rPr>
              <w:lastRenderedPageBreak/>
              <w:t xml:space="preserve">الوسائل الاتصالية </w:t>
            </w:r>
          </w:p>
        </w:tc>
        <w:tc>
          <w:tcPr>
            <w:tcW w:w="8523" w:type="dxa"/>
          </w:tcPr>
          <w:p w:rsidR="002F3DEF" w:rsidRPr="00E54CA8" w:rsidRDefault="002F3DEF" w:rsidP="007773DF">
            <w:pPr>
              <w:pStyle w:val="ListParagraph"/>
              <w:spacing w:after="0"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rPr>
              <w:t>هناك بعض الوسائل الاتصالية التقليدية التي تستخدم في اتصالات الأزمة. إلا أن الوسائل الاتصالية التفاعلية الحديثة أحدثت تأثيرا واضحا على اتصالات إدارة الأزمة .</w:t>
            </w:r>
            <w:r w:rsidRPr="00E54CA8">
              <w:rPr>
                <w:rFonts w:ascii="Simplified Arabic" w:hAnsi="Simplified Arabic" w:cs="Simplified Arabic"/>
                <w:sz w:val="28"/>
                <w:szCs w:val="28"/>
                <w:rtl/>
                <w:lang w:bidi="ar-EG"/>
              </w:rPr>
              <w:t xml:space="preserve"> </w:t>
            </w:r>
          </w:p>
        </w:tc>
      </w:tr>
      <w:tr w:rsidR="002F3DEF" w:rsidRPr="00E54CA8" w:rsidTr="00B1715E">
        <w:trPr>
          <w:trHeight w:val="1365"/>
          <w:jc w:val="center"/>
        </w:trPr>
        <w:tc>
          <w:tcPr>
            <w:tcW w:w="1542" w:type="dxa"/>
          </w:tcPr>
          <w:p w:rsidR="002F3DEF" w:rsidRPr="00E54CA8" w:rsidRDefault="002F3DEF" w:rsidP="007773DF">
            <w:pPr>
              <w:spacing w:line="240" w:lineRule="auto"/>
              <w:jc w:val="both"/>
              <w:rPr>
                <w:rFonts w:ascii="Simplified Arabic" w:hAnsi="Simplified Arabic" w:cs="Simplified Arabic"/>
                <w:b/>
                <w:bCs/>
                <w:sz w:val="28"/>
                <w:szCs w:val="28"/>
                <w:rtl/>
              </w:rPr>
            </w:pPr>
            <w:r w:rsidRPr="00E54CA8">
              <w:rPr>
                <w:rFonts w:ascii="Simplified Arabic" w:hAnsi="Simplified Arabic" w:cs="Simplified Arabic"/>
                <w:b/>
                <w:bCs/>
                <w:sz w:val="28"/>
                <w:szCs w:val="28"/>
                <w:rtl/>
              </w:rPr>
              <w:t xml:space="preserve">نتائج اتصالات إدارة الأزمة </w:t>
            </w:r>
          </w:p>
        </w:tc>
        <w:tc>
          <w:tcPr>
            <w:tcW w:w="8523" w:type="dxa"/>
          </w:tcPr>
          <w:p w:rsidR="002F3DEF" w:rsidRPr="00E54CA8" w:rsidRDefault="002F3DEF" w:rsidP="007773DF">
            <w:pPr>
              <w:pStyle w:val="ListParagraph"/>
              <w:spacing w:after="0" w:line="240" w:lineRule="auto"/>
              <w:ind w:left="0"/>
              <w:jc w:val="both"/>
              <w:rPr>
                <w:rFonts w:ascii="Simplified Arabic" w:hAnsi="Simplified Arabic" w:cs="Simplified Arabic"/>
                <w:sz w:val="28"/>
                <w:szCs w:val="28"/>
                <w:u w:val="single"/>
                <w:rtl/>
              </w:rPr>
            </w:pPr>
            <w:r w:rsidRPr="00E54CA8">
              <w:rPr>
                <w:rFonts w:ascii="Simplified Arabic" w:hAnsi="Simplified Arabic" w:cs="Simplified Arabic"/>
                <w:sz w:val="28"/>
                <w:szCs w:val="28"/>
                <w:rtl/>
              </w:rPr>
              <w:t xml:space="preserve">هناك أربع نتائج للأزمة : </w:t>
            </w:r>
          </w:p>
          <w:p w:rsidR="002F3DEF" w:rsidRPr="00E54CA8" w:rsidRDefault="002F3DEF" w:rsidP="007773DF">
            <w:pPr>
              <w:pStyle w:val="ListParagraph"/>
              <w:spacing w:after="0"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u w:val="single"/>
                <w:rtl/>
              </w:rPr>
              <w:t xml:space="preserve">1-النتائج الاقتصادية ( نتائج مادية </w:t>
            </w:r>
            <w:r w:rsidRPr="00E54CA8">
              <w:rPr>
                <w:rFonts w:ascii="Simplified Arabic" w:hAnsi="Simplified Arabic" w:cs="Simplified Arabic"/>
                <w:sz w:val="28"/>
                <w:szCs w:val="28"/>
                <w:u w:val="single"/>
              </w:rPr>
              <w:t>/</w:t>
            </w:r>
            <w:r w:rsidRPr="00E54CA8">
              <w:rPr>
                <w:rFonts w:ascii="Simplified Arabic" w:hAnsi="Simplified Arabic" w:cs="Simplified Arabic"/>
                <w:sz w:val="28"/>
                <w:szCs w:val="28"/>
                <w:u w:val="single"/>
                <w:rtl/>
                <w:lang w:bidi="ar-EG"/>
              </w:rPr>
              <w:t xml:space="preserve"> ملموسة )</w:t>
            </w:r>
            <w:r w:rsidRPr="00E54CA8">
              <w:rPr>
                <w:rFonts w:ascii="Simplified Arabic" w:hAnsi="Simplified Arabic" w:cs="Simplified Arabic"/>
                <w:sz w:val="28"/>
                <w:szCs w:val="28"/>
                <w:rtl/>
              </w:rPr>
              <w:t xml:space="preserve"> : التأثيرات السلبية للأزمة على مستوى الأداء المالي للمنظمة. </w:t>
            </w:r>
          </w:p>
          <w:p w:rsidR="002F3DEF" w:rsidRPr="00E54CA8" w:rsidRDefault="002F3DEF" w:rsidP="007773DF">
            <w:pPr>
              <w:pStyle w:val="ListParagraph"/>
              <w:spacing w:after="0" w:line="240" w:lineRule="auto"/>
              <w:ind w:left="0"/>
              <w:jc w:val="both"/>
              <w:rPr>
                <w:rFonts w:ascii="Simplified Arabic" w:hAnsi="Simplified Arabic" w:cs="Simplified Arabic"/>
                <w:sz w:val="28"/>
                <w:szCs w:val="28"/>
                <w:u w:val="single"/>
                <w:rtl/>
                <w:lang w:bidi="ar-EG"/>
              </w:rPr>
            </w:pPr>
            <w:r w:rsidRPr="00E54CA8">
              <w:rPr>
                <w:rFonts w:ascii="Simplified Arabic" w:hAnsi="Simplified Arabic" w:cs="Simplified Arabic"/>
                <w:sz w:val="28"/>
                <w:szCs w:val="28"/>
                <w:rtl/>
              </w:rPr>
              <w:t xml:space="preserve"> </w:t>
            </w:r>
            <w:r w:rsidRPr="00E54CA8">
              <w:rPr>
                <w:rFonts w:ascii="Simplified Arabic" w:hAnsi="Simplified Arabic" w:cs="Simplified Arabic"/>
                <w:sz w:val="28"/>
                <w:szCs w:val="28"/>
                <w:u w:val="single"/>
                <w:rtl/>
              </w:rPr>
              <w:t xml:space="preserve">2- نتائج غير مادية </w:t>
            </w:r>
            <w:r w:rsidRPr="00E54CA8">
              <w:rPr>
                <w:rFonts w:ascii="Simplified Arabic" w:hAnsi="Simplified Arabic" w:cs="Simplified Arabic"/>
                <w:sz w:val="28"/>
                <w:szCs w:val="28"/>
                <w:u w:val="single"/>
              </w:rPr>
              <w:t xml:space="preserve">/ </w:t>
            </w:r>
            <w:r w:rsidRPr="00E54CA8">
              <w:rPr>
                <w:rFonts w:ascii="Simplified Arabic" w:hAnsi="Simplified Arabic" w:cs="Simplified Arabic"/>
                <w:sz w:val="28"/>
                <w:szCs w:val="28"/>
                <w:u w:val="single"/>
                <w:rtl/>
                <w:lang w:bidi="ar-EG"/>
              </w:rPr>
              <w:t>غير ملموسة</w:t>
            </w:r>
            <w:r w:rsidRPr="00E54CA8">
              <w:rPr>
                <w:rFonts w:ascii="Simplified Arabic" w:hAnsi="Simplified Arabic" w:cs="Simplified Arabic"/>
                <w:sz w:val="28"/>
                <w:szCs w:val="28"/>
                <w:rtl/>
                <w:lang w:bidi="ar-EG"/>
              </w:rPr>
              <w:t xml:space="preserve"> </w:t>
            </w:r>
            <w:r w:rsidRPr="00E54CA8">
              <w:rPr>
                <w:rFonts w:ascii="Simplified Arabic" w:hAnsi="Simplified Arabic" w:cs="Simplified Arabic"/>
                <w:sz w:val="28"/>
                <w:szCs w:val="28"/>
                <w:rtl/>
              </w:rPr>
              <w:t xml:space="preserve">: </w:t>
            </w:r>
            <w:r w:rsidRPr="00E54CA8">
              <w:rPr>
                <w:rFonts w:ascii="Simplified Arabic" w:hAnsi="Simplified Arabic" w:cs="Simplified Arabic" w:hint="cs"/>
                <w:sz w:val="28"/>
                <w:szCs w:val="28"/>
                <w:rtl/>
              </w:rPr>
              <w:t>ا</w:t>
            </w:r>
            <w:r w:rsidRPr="00E54CA8">
              <w:rPr>
                <w:rFonts w:ascii="Simplified Arabic" w:hAnsi="Simplified Arabic" w:cs="Simplified Arabic"/>
                <w:sz w:val="28"/>
                <w:szCs w:val="28"/>
                <w:rtl/>
              </w:rPr>
              <w:t>نعاكسات الأزمة على صورة المنظمة وشرعيتها ومصداقيتها</w:t>
            </w:r>
            <w:r w:rsidRPr="00E54CA8">
              <w:rPr>
                <w:rFonts w:ascii="Simplified Arabic" w:hAnsi="Simplified Arabic" w:cs="Simplified Arabic" w:hint="cs"/>
                <w:sz w:val="28"/>
                <w:szCs w:val="28"/>
                <w:rtl/>
              </w:rPr>
              <w:t>.</w:t>
            </w:r>
            <w:r w:rsidRPr="00E54CA8">
              <w:rPr>
                <w:rFonts w:ascii="Simplified Arabic" w:hAnsi="Simplified Arabic" w:cs="Simplified Arabic"/>
                <w:sz w:val="28"/>
                <w:szCs w:val="28"/>
                <w:rtl/>
              </w:rPr>
              <w:t xml:space="preserve"> </w:t>
            </w:r>
          </w:p>
          <w:p w:rsidR="002F3DEF" w:rsidRPr="00E54CA8" w:rsidRDefault="002F3DEF" w:rsidP="007773DF">
            <w:pPr>
              <w:pStyle w:val="ListParagraph"/>
              <w:spacing w:after="0" w:line="240" w:lineRule="auto"/>
              <w:ind w:left="0"/>
              <w:jc w:val="both"/>
              <w:rPr>
                <w:rFonts w:ascii="Simplified Arabic" w:hAnsi="Simplified Arabic" w:cs="Simplified Arabic"/>
                <w:sz w:val="28"/>
                <w:szCs w:val="28"/>
                <w:rtl/>
              </w:rPr>
            </w:pPr>
            <w:r w:rsidRPr="00E54CA8">
              <w:rPr>
                <w:rFonts w:ascii="Simplified Arabic" w:hAnsi="Simplified Arabic" w:cs="Simplified Arabic"/>
                <w:sz w:val="28"/>
                <w:szCs w:val="28"/>
                <w:u w:val="single"/>
                <w:rtl/>
                <w:lang w:bidi="ar-EG"/>
              </w:rPr>
              <w:t>3-النتائج الخاصة بعلاقة المنظمة بمجموعات المصالح</w:t>
            </w:r>
            <w:r w:rsidRPr="00E54CA8">
              <w:rPr>
                <w:rFonts w:ascii="Simplified Arabic" w:hAnsi="Simplified Arabic" w:cs="Simplified Arabic"/>
                <w:sz w:val="28"/>
                <w:szCs w:val="28"/>
                <w:rtl/>
              </w:rPr>
              <w:t xml:space="preserve">. </w:t>
            </w:r>
          </w:p>
          <w:p w:rsidR="002F3DEF" w:rsidRPr="00E54CA8" w:rsidRDefault="002F3DEF" w:rsidP="007773DF">
            <w:pPr>
              <w:pStyle w:val="ListParagraph"/>
              <w:spacing w:after="0"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rPr>
              <w:t>4</w:t>
            </w:r>
            <w:r w:rsidRPr="00E54CA8">
              <w:rPr>
                <w:rFonts w:ascii="Simplified Arabic" w:hAnsi="Simplified Arabic" w:cs="Simplified Arabic"/>
                <w:sz w:val="28"/>
                <w:szCs w:val="28"/>
                <w:u w:val="single"/>
                <w:rtl/>
              </w:rPr>
              <w:t>- نتائج معرفية</w:t>
            </w:r>
            <w:r w:rsidRPr="00E54CA8">
              <w:rPr>
                <w:rFonts w:ascii="Simplified Arabic" w:hAnsi="Simplified Arabic" w:cs="Simplified Arabic"/>
                <w:sz w:val="28"/>
                <w:szCs w:val="28"/>
                <w:rtl/>
              </w:rPr>
              <w:t xml:space="preserve"> : </w:t>
            </w:r>
            <w:r w:rsidRPr="00E54CA8">
              <w:rPr>
                <w:rFonts w:ascii="Simplified Arabic" w:hAnsi="Simplified Arabic" w:cs="Simplified Arabic"/>
                <w:sz w:val="28"/>
                <w:szCs w:val="28"/>
                <w:rtl/>
                <w:lang w:bidi="ar-EG"/>
              </w:rPr>
              <w:t xml:space="preserve">تتعلق بتزايد اهتمام مجموعات المصالح بالبحث عن معلومات عن كل ما يتعلق بالمنظمة ( نشاطها،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ملكيتها،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رأسمالها،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علاقتها بجمهورها .............).</w:t>
            </w:r>
          </w:p>
        </w:tc>
      </w:tr>
    </w:tbl>
    <w:p w:rsidR="00E44A35" w:rsidRDefault="00E44A35" w:rsidP="002F3DEF">
      <w:pPr>
        <w:spacing w:line="240" w:lineRule="auto"/>
        <w:jc w:val="both"/>
        <w:rPr>
          <w:rFonts w:ascii="Simplified Arabic" w:hAnsi="Simplified Arabic" w:cs="Simplified Arabic" w:hint="cs"/>
          <w:b/>
          <w:bCs/>
          <w:sz w:val="28"/>
          <w:szCs w:val="28"/>
          <w:u w:val="single"/>
          <w:rtl/>
          <w:lang w:bidi="ar-EG"/>
        </w:rPr>
      </w:pPr>
    </w:p>
    <w:p w:rsidR="00761894" w:rsidRPr="00E54CA8" w:rsidRDefault="00761894" w:rsidP="00761894">
      <w:pPr>
        <w:spacing w:line="240" w:lineRule="auto"/>
        <w:rPr>
          <w:rFonts w:ascii="Simplified Arabic" w:hAnsi="Simplified Arabic" w:cs="Simplified Arabic"/>
          <w:b/>
          <w:bCs/>
          <w:sz w:val="28"/>
          <w:szCs w:val="28"/>
          <w:u w:val="single"/>
          <w:rtl/>
          <w:lang w:bidi="ar-IQ"/>
        </w:rPr>
      </w:pPr>
      <w:r>
        <w:rPr>
          <w:rFonts w:ascii="Simplified Arabic" w:hAnsi="Simplified Arabic" w:cs="Simplified Arabic" w:hint="cs"/>
          <w:b/>
          <w:bCs/>
          <w:sz w:val="28"/>
          <w:szCs w:val="28"/>
          <w:u w:val="single"/>
          <w:rtl/>
          <w:lang w:bidi="ar-IQ"/>
        </w:rPr>
        <w:t>خامساَ</w:t>
      </w:r>
      <w:r w:rsidRPr="00E54CA8">
        <w:rPr>
          <w:rFonts w:ascii="Simplified Arabic" w:hAnsi="Simplified Arabic" w:cs="Simplified Arabic"/>
          <w:b/>
          <w:bCs/>
          <w:sz w:val="28"/>
          <w:szCs w:val="28"/>
          <w:u w:val="single"/>
          <w:rtl/>
          <w:lang w:bidi="ar-IQ"/>
        </w:rPr>
        <w:t xml:space="preserve"> : الإطار المنهجي للدراسة : </w:t>
      </w:r>
    </w:p>
    <w:p w:rsidR="00761894" w:rsidRPr="00E54CA8" w:rsidRDefault="00761894" w:rsidP="00761894">
      <w:pPr>
        <w:bidi w:val="0"/>
        <w:spacing w:line="240" w:lineRule="auto"/>
        <w:jc w:val="right"/>
        <w:rPr>
          <w:rFonts w:ascii="Simplified Arabic" w:hAnsi="Simplified Arabic" w:cs="Simplified Arabic"/>
          <w:b/>
          <w:bCs/>
          <w:sz w:val="28"/>
          <w:szCs w:val="28"/>
          <w:u w:val="single"/>
          <w:lang w:bidi="ar-EG"/>
        </w:rPr>
      </w:pPr>
      <w:r w:rsidRPr="00E54CA8">
        <w:rPr>
          <w:rFonts w:ascii="Simplified Arabic" w:hAnsi="Simplified Arabic" w:cs="Simplified Arabic"/>
          <w:b/>
          <w:bCs/>
          <w:sz w:val="28"/>
          <w:szCs w:val="28"/>
          <w:u w:val="single"/>
          <w:rtl/>
          <w:lang w:bidi="ar-EG"/>
        </w:rPr>
        <w:t>نوع الدراسة :</w:t>
      </w:r>
    </w:p>
    <w:p w:rsidR="00761894" w:rsidRDefault="00761894" w:rsidP="00761894">
      <w:pPr>
        <w:spacing w:line="240" w:lineRule="auto"/>
        <w:ind w:left="283"/>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تندرج هذه الدراسة تحت الدراسات الوصفية , </w:t>
      </w:r>
      <w:r w:rsidRPr="00E54CA8">
        <w:rPr>
          <w:rFonts w:ascii="Simplified Arabic" w:hAnsi="Simplified Arabic" w:cs="Simplified Arabic" w:hint="cs"/>
          <w:sz w:val="28"/>
          <w:szCs w:val="28"/>
          <w:rtl/>
          <w:lang w:bidi="ar-EG"/>
        </w:rPr>
        <w:t>حيث تهدف الدراسة إلى</w:t>
      </w:r>
      <w:r w:rsidRPr="00E54CA8">
        <w:rPr>
          <w:rFonts w:ascii="Simplified Arabic" w:hAnsi="Simplified Arabic" w:cs="Simplified Arabic"/>
          <w:sz w:val="28"/>
          <w:szCs w:val="28"/>
          <w:rtl/>
          <w:lang w:bidi="ar-EG"/>
        </w:rPr>
        <w:t xml:space="preserve"> التعرف على أنواع الثقافات التنظيمية المتنوعة السائدة في المنظمات محل الدراسة، والتعرف أيضا على الأزمات العمالية التي واجهت تلك المنظمات، والاستراتيجيات الاتصالية التي تستخدمها المنظمات في إدارة الأزمات العمالية وكيفية إدارة الاتصالات الخاصة بمعالجة تلك الأزمات لتجنب آثارها السلبية على المنظمات .</w:t>
      </w:r>
    </w:p>
    <w:p w:rsidR="00761894" w:rsidRPr="009E22C5" w:rsidRDefault="00761894" w:rsidP="00761894">
      <w:pPr>
        <w:spacing w:line="240" w:lineRule="auto"/>
        <w:ind w:left="-2"/>
        <w:jc w:val="both"/>
        <w:rPr>
          <w:rFonts w:ascii="Simplified Arabic" w:hAnsi="Simplified Arabic" w:cs="Simplified Arabic"/>
          <w:b/>
          <w:bCs/>
          <w:sz w:val="28"/>
          <w:szCs w:val="28"/>
          <w:u w:val="single"/>
          <w:rtl/>
          <w:lang w:bidi="ar-EG"/>
        </w:rPr>
      </w:pPr>
      <w:r w:rsidRPr="009E22C5">
        <w:rPr>
          <w:rFonts w:ascii="Simplified Arabic" w:hAnsi="Simplified Arabic" w:cs="Simplified Arabic" w:hint="cs"/>
          <w:b/>
          <w:bCs/>
          <w:sz w:val="28"/>
          <w:szCs w:val="28"/>
          <w:u w:val="single"/>
          <w:rtl/>
          <w:lang w:bidi="ar-EG"/>
        </w:rPr>
        <w:lastRenderedPageBreak/>
        <w:t>منهج الدراسة :</w:t>
      </w:r>
    </w:p>
    <w:p w:rsidR="00761894" w:rsidRPr="00E54CA8" w:rsidRDefault="00761894" w:rsidP="00761894">
      <w:pPr>
        <w:spacing w:line="240" w:lineRule="auto"/>
        <w:ind w:left="283"/>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استخدمت الباحثة منهج المسح الذي يعتبر جهدا علميا منظما للحصول على بيانات ومعلومات وأوصاف عن الظاهرة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وذلك لمسح أساليب ممارسة المنظمات بعينة الدراسة.</w:t>
      </w:r>
    </w:p>
    <w:p w:rsidR="00761894" w:rsidRPr="00E54CA8" w:rsidRDefault="00761894" w:rsidP="00761894">
      <w:pPr>
        <w:spacing w:line="240" w:lineRule="auto"/>
        <w:ind w:left="283"/>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 كما اعتمدت الباحثة على دراسة الحالة من خلال اختيار عدد محدود من الحالات أو المفردات الممثلة لمجتمع البحث</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ودراستها دراسة شاملة ومتعمقة بهدف الوصف والفهم الكاملين لكل حالة على حدة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واكتشاف جوانب جديدة للظاهرة التي تتم دراستها ومحاولة الوصول لعلاقات جديدة، وليس اختبار ما هو موجود . بالإضافة إلى أن دراسات الحالة تتيح الحصول على قدر كبير من المعلومات عن الظاهرة مما يجعل الدراسة أكثر دقة .</w:t>
      </w:r>
      <w:r w:rsidRPr="00E54CA8">
        <w:rPr>
          <w:rStyle w:val="FootnoteReference"/>
          <w:rFonts w:ascii="Simplified Arabic" w:hAnsi="Simplified Arabic" w:cs="Simplified Arabic"/>
          <w:sz w:val="28"/>
          <w:szCs w:val="28"/>
          <w:rtl/>
          <w:lang w:bidi="ar-EG"/>
        </w:rPr>
        <w:footnoteReference w:id="13"/>
      </w:r>
    </w:p>
    <w:p w:rsidR="00761894" w:rsidRPr="00E54CA8" w:rsidRDefault="00761894" w:rsidP="00761894">
      <w:pPr>
        <w:pStyle w:val="ListParagraph"/>
        <w:spacing w:line="240" w:lineRule="auto"/>
        <w:ind w:left="0"/>
        <w:jc w:val="both"/>
        <w:rPr>
          <w:rFonts w:ascii="Simplified Arabic" w:hAnsi="Simplified Arabic" w:cs="Simplified Arabic"/>
          <w:b/>
          <w:bCs/>
          <w:sz w:val="28"/>
          <w:szCs w:val="28"/>
          <w:u w:val="single"/>
          <w:lang w:bidi="ar-EG"/>
        </w:rPr>
      </w:pPr>
      <w:r w:rsidRPr="00E54CA8">
        <w:rPr>
          <w:rFonts w:ascii="Simplified Arabic" w:hAnsi="Simplified Arabic" w:cs="Simplified Arabic"/>
          <w:b/>
          <w:bCs/>
          <w:sz w:val="28"/>
          <w:szCs w:val="28"/>
          <w:u w:val="single"/>
          <w:rtl/>
          <w:lang w:bidi="ar-EG"/>
        </w:rPr>
        <w:t>- مجتمع الدراسة:</w:t>
      </w:r>
    </w:p>
    <w:p w:rsidR="00761894" w:rsidRPr="00E54CA8" w:rsidRDefault="00761894" w:rsidP="00761894">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يتمثل مجتمع الدراسة في المنظمات الإنتاجية والخدمية العاملة في مصر والتابعة لقطاع الأعمال العام والقطاع الخاص والقطاع الاستثماري . ( شركات الاستثمار المصري , والمصري الأجنبي , والمصري العربي) .</w:t>
      </w:r>
    </w:p>
    <w:p w:rsidR="00761894" w:rsidRPr="00E54CA8" w:rsidRDefault="00761894" w:rsidP="00761894">
      <w:pPr>
        <w:spacing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xml:space="preserve">وهذه المنظمات الإنتاجية مقسمة إلى عدة قطاعات تتمثل في (قطاع الصناعات الغذائية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الصناعات الدوائية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البترول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صناعة السيارات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صناعة الزجاج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الصناعات الكيماوية,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التعدين ومواد البناء,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الصناعات الكهربائية,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المقاولات والإنشاءات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النسيج والسجاد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صناعة الدخان) في حين أن قطاعات المنظمات الخدمية تتمثل في :( قطاع الاتصالات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قطاع النقل ( البر</w:t>
      </w:r>
      <w:r w:rsidRPr="00E54CA8">
        <w:rPr>
          <w:rFonts w:ascii="Simplified Arabic" w:hAnsi="Simplified Arabic" w:cs="Simplified Arabic" w:hint="cs"/>
          <w:sz w:val="28"/>
          <w:szCs w:val="28"/>
          <w:rtl/>
          <w:lang w:bidi="ar-EG"/>
        </w:rPr>
        <w:t>ي</w:t>
      </w:r>
      <w:r w:rsidRPr="00E54CA8">
        <w:rPr>
          <w:rFonts w:ascii="Simplified Arabic" w:hAnsi="Simplified Arabic" w:cs="Simplified Arabic"/>
          <w:sz w:val="28"/>
          <w:szCs w:val="28"/>
          <w:rtl/>
          <w:lang w:bidi="ar-EG"/>
        </w:rPr>
        <w:t xml:space="preserve"> , الج</w:t>
      </w:r>
      <w:r w:rsidRPr="00E54CA8">
        <w:rPr>
          <w:rFonts w:ascii="Simplified Arabic" w:hAnsi="Simplified Arabic" w:cs="Simplified Arabic" w:hint="cs"/>
          <w:sz w:val="28"/>
          <w:szCs w:val="28"/>
          <w:rtl/>
          <w:lang w:bidi="ar-EG"/>
        </w:rPr>
        <w:t>وي</w:t>
      </w:r>
      <w:r w:rsidRPr="00E54CA8">
        <w:rPr>
          <w:rFonts w:ascii="Simplified Arabic" w:hAnsi="Simplified Arabic" w:cs="Simplified Arabic"/>
          <w:sz w:val="28"/>
          <w:szCs w:val="28"/>
          <w:rtl/>
          <w:lang w:bidi="ar-EG"/>
        </w:rPr>
        <w:t xml:space="preserve"> )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 xml:space="preserve">قطاع التأمين , </w:t>
      </w:r>
      <w:r w:rsidRPr="00E54CA8">
        <w:rPr>
          <w:rFonts w:ascii="Simplified Arabic" w:hAnsi="Simplified Arabic" w:cs="Simplified Arabic" w:hint="cs"/>
          <w:sz w:val="28"/>
          <w:szCs w:val="28"/>
          <w:rtl/>
          <w:lang w:bidi="ar-EG"/>
        </w:rPr>
        <w:t>و</w:t>
      </w:r>
      <w:r w:rsidRPr="00E54CA8">
        <w:rPr>
          <w:rFonts w:ascii="Simplified Arabic" w:hAnsi="Simplified Arabic" w:cs="Simplified Arabic"/>
          <w:sz w:val="28"/>
          <w:szCs w:val="28"/>
          <w:rtl/>
          <w:lang w:bidi="ar-EG"/>
        </w:rPr>
        <w:t>الهيئات الخدمية العامة )</w:t>
      </w:r>
      <w:r w:rsidRPr="00E54CA8">
        <w:rPr>
          <w:rFonts w:ascii="Simplified Arabic" w:hAnsi="Simplified Arabic" w:cs="Simplified Arabic" w:hint="cs"/>
          <w:sz w:val="28"/>
          <w:szCs w:val="28"/>
          <w:rtl/>
          <w:lang w:bidi="ar-EG"/>
        </w:rPr>
        <w:t>.</w:t>
      </w:r>
    </w:p>
    <w:p w:rsidR="00761894" w:rsidRPr="00E54CA8" w:rsidRDefault="00761894" w:rsidP="00761894">
      <w:pPr>
        <w:pStyle w:val="ListParagraph"/>
        <w:spacing w:line="240" w:lineRule="auto"/>
        <w:ind w:left="0"/>
        <w:jc w:val="both"/>
        <w:rPr>
          <w:rFonts w:ascii="Simplified Arabic" w:hAnsi="Simplified Arabic" w:cs="Simplified Arabic"/>
          <w:b/>
          <w:bCs/>
          <w:sz w:val="28"/>
          <w:szCs w:val="28"/>
          <w:u w:val="single"/>
          <w:rtl/>
          <w:lang w:bidi="ar-EG"/>
        </w:rPr>
      </w:pPr>
      <w:r w:rsidRPr="00E54CA8">
        <w:rPr>
          <w:rFonts w:ascii="Simplified Arabic" w:hAnsi="Simplified Arabic" w:cs="Simplified Arabic"/>
          <w:b/>
          <w:bCs/>
          <w:sz w:val="28"/>
          <w:szCs w:val="28"/>
          <w:u w:val="single"/>
          <w:rtl/>
          <w:lang w:bidi="ar-EG"/>
        </w:rPr>
        <w:t>- عينة الدراسة :</w:t>
      </w:r>
    </w:p>
    <w:p w:rsidR="00761894" w:rsidRPr="00E54CA8" w:rsidRDefault="00761894" w:rsidP="00761894">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b/>
          <w:bCs/>
          <w:sz w:val="28"/>
          <w:szCs w:val="28"/>
          <w:u w:val="single"/>
          <w:rtl/>
          <w:lang w:bidi="ar-EG"/>
        </w:rPr>
        <w:t>أولا :</w:t>
      </w:r>
      <w:r w:rsidRPr="00E54CA8">
        <w:rPr>
          <w:rFonts w:ascii="Simplified Arabic" w:hAnsi="Simplified Arabic" w:cs="Simplified Arabic"/>
          <w:sz w:val="28"/>
          <w:szCs w:val="28"/>
          <w:rtl/>
          <w:lang w:bidi="ar-EG"/>
        </w:rPr>
        <w:t xml:space="preserve"> </w:t>
      </w:r>
      <w:r w:rsidRPr="00651617">
        <w:rPr>
          <w:rFonts w:ascii="Simplified Arabic" w:hAnsi="Simplified Arabic" w:cs="Simplified Arabic"/>
          <w:b/>
          <w:bCs/>
          <w:sz w:val="28"/>
          <w:szCs w:val="28"/>
          <w:rtl/>
          <w:lang w:bidi="ar-EG"/>
        </w:rPr>
        <w:t>بالنسبة للدراسة الميدانية</w:t>
      </w:r>
      <w:r w:rsidRPr="00E54CA8">
        <w:rPr>
          <w:rFonts w:ascii="Simplified Arabic" w:hAnsi="Simplified Arabic" w:cs="Simplified Arabic"/>
          <w:sz w:val="28"/>
          <w:szCs w:val="28"/>
          <w:rtl/>
          <w:lang w:bidi="ar-EG"/>
        </w:rPr>
        <w:t xml:space="preserve"> قامت الباحثة بسحب عينة عشوائية طبقية مكونة من (</w:t>
      </w:r>
      <w:r w:rsidRPr="00E54CA8">
        <w:rPr>
          <w:rFonts w:ascii="Simplified Arabic" w:hAnsi="Simplified Arabic" w:cs="Simplified Arabic" w:hint="cs"/>
          <w:sz w:val="28"/>
          <w:szCs w:val="28"/>
          <w:rtl/>
          <w:lang w:bidi="ar-EG"/>
        </w:rPr>
        <w:t>5</w:t>
      </w:r>
      <w:r w:rsidRPr="00E54CA8">
        <w:rPr>
          <w:rFonts w:ascii="Simplified Arabic" w:hAnsi="Simplified Arabic" w:cs="Simplified Arabic"/>
          <w:sz w:val="28"/>
          <w:szCs w:val="28"/>
          <w:rtl/>
          <w:lang w:bidi="ar-EG"/>
        </w:rPr>
        <w:t>0) منظمة من المنظمات الإنتاجية والخدمية العاملة في مصر والتابعة لقطاع الأعمال العام والقطاع الخاص والقطاع الاستثماري .</w:t>
      </w:r>
    </w:p>
    <w:p w:rsidR="00761894" w:rsidRPr="00E54CA8" w:rsidRDefault="00761894" w:rsidP="00761894">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b/>
          <w:bCs/>
          <w:sz w:val="28"/>
          <w:szCs w:val="28"/>
          <w:u w:val="single"/>
          <w:rtl/>
          <w:lang w:bidi="ar-EG"/>
        </w:rPr>
        <w:t>ثانيا :</w:t>
      </w:r>
      <w:r w:rsidRPr="00E54CA8">
        <w:rPr>
          <w:rFonts w:ascii="Simplified Arabic" w:hAnsi="Simplified Arabic" w:cs="Simplified Arabic"/>
          <w:sz w:val="28"/>
          <w:szCs w:val="28"/>
          <w:rtl/>
          <w:lang w:bidi="ar-EG"/>
        </w:rPr>
        <w:t xml:space="preserve"> </w:t>
      </w:r>
      <w:r w:rsidRPr="00651617">
        <w:rPr>
          <w:rFonts w:ascii="Simplified Arabic" w:hAnsi="Simplified Arabic" w:cs="Simplified Arabic"/>
          <w:b/>
          <w:bCs/>
          <w:sz w:val="28"/>
          <w:szCs w:val="28"/>
          <w:rtl/>
          <w:lang w:bidi="ar-EG"/>
        </w:rPr>
        <w:t>بالنسبة لدراسة الحالة</w:t>
      </w:r>
      <w:r w:rsidRPr="00E54CA8">
        <w:rPr>
          <w:rFonts w:ascii="Simplified Arabic" w:hAnsi="Simplified Arabic" w:cs="Simplified Arabic"/>
          <w:sz w:val="28"/>
          <w:szCs w:val="28"/>
          <w:rtl/>
          <w:lang w:bidi="ar-EG"/>
        </w:rPr>
        <w:t xml:space="preserve"> تم اختيار اثنين من الأزمات العمالية التي كشفت عنها الدراسة المسحية ودراستهم</w:t>
      </w:r>
      <w:r w:rsidRPr="00E54CA8">
        <w:rPr>
          <w:rFonts w:ascii="Simplified Arabic" w:hAnsi="Simplified Arabic" w:cs="Simplified Arabic" w:hint="cs"/>
          <w:sz w:val="28"/>
          <w:szCs w:val="28"/>
          <w:rtl/>
          <w:lang w:bidi="ar-EG"/>
        </w:rPr>
        <w:t>ا</w:t>
      </w:r>
      <w:r w:rsidRPr="00E54CA8">
        <w:rPr>
          <w:rFonts w:ascii="Simplified Arabic" w:hAnsi="Simplified Arabic" w:cs="Simplified Arabic"/>
          <w:sz w:val="28"/>
          <w:szCs w:val="28"/>
          <w:rtl/>
          <w:lang w:bidi="ar-EG"/>
        </w:rPr>
        <w:t xml:space="preserve"> دراسة متعمقة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والأزمت</w:t>
      </w:r>
      <w:r w:rsidRPr="00E54CA8">
        <w:rPr>
          <w:rFonts w:ascii="Simplified Arabic" w:hAnsi="Simplified Arabic" w:cs="Simplified Arabic" w:hint="cs"/>
          <w:sz w:val="28"/>
          <w:szCs w:val="28"/>
          <w:rtl/>
          <w:lang w:bidi="ar-EG"/>
        </w:rPr>
        <w:t>ا</w:t>
      </w:r>
      <w:r w:rsidRPr="00E54CA8">
        <w:rPr>
          <w:rFonts w:ascii="Simplified Arabic" w:hAnsi="Simplified Arabic" w:cs="Simplified Arabic"/>
          <w:sz w:val="28"/>
          <w:szCs w:val="28"/>
          <w:rtl/>
          <w:lang w:bidi="ar-EG"/>
        </w:rPr>
        <w:t>ن لمنظمات ذات ثقافات تنظيمية مختلفة لإظهار تأثير اختلاف الثقافة التي تنتمي إليها هذه المنظمات على كيفية إدارة اتصالات تلك الأزمات . كما أن الأزمتين من الأزمات التي تعرض لها القطاع الاستثماري</w:t>
      </w:r>
      <w:r>
        <w:rPr>
          <w:rFonts w:ascii="Simplified Arabic" w:hAnsi="Simplified Arabic" w:cs="Simplified Arabic" w:hint="cs"/>
          <w:sz w:val="28"/>
          <w:szCs w:val="28"/>
          <w:rtl/>
          <w:lang w:bidi="ar-EG"/>
        </w:rPr>
        <w:t xml:space="preserve"> وهما : أزمة إضراب عمال </w:t>
      </w:r>
      <w:r>
        <w:rPr>
          <w:rFonts w:ascii="Simplified Arabic" w:hAnsi="Simplified Arabic" w:cs="Simplified Arabic" w:hint="cs"/>
          <w:sz w:val="28"/>
          <w:szCs w:val="28"/>
          <w:rtl/>
          <w:lang w:bidi="ar-EG"/>
        </w:rPr>
        <w:lastRenderedPageBreak/>
        <w:t>مصنع كريستال عصفور, أزمة إضراب عمال مجمع العربى الصناعى بمدينة بنها</w:t>
      </w:r>
      <w:r w:rsidRPr="00E54CA8">
        <w:rPr>
          <w:rFonts w:ascii="Simplified Arabic" w:hAnsi="Simplified Arabic" w:cs="Simplified Arabic"/>
          <w:sz w:val="28"/>
          <w:szCs w:val="28"/>
          <w:rtl/>
          <w:lang w:bidi="ar-EG"/>
        </w:rPr>
        <w:t xml:space="preserve"> , حيث إن منظمات قطاع الأعمال العام كان يفرض بها المسئولون حظر</w:t>
      </w:r>
      <w:r w:rsidRPr="00E54CA8">
        <w:rPr>
          <w:rFonts w:ascii="Simplified Arabic" w:hAnsi="Simplified Arabic" w:cs="Simplified Arabic" w:hint="cs"/>
          <w:sz w:val="28"/>
          <w:szCs w:val="28"/>
          <w:rtl/>
          <w:lang w:bidi="ar-EG"/>
        </w:rPr>
        <w:t>ا</w:t>
      </w:r>
      <w:r w:rsidRPr="00E54CA8">
        <w:rPr>
          <w:rFonts w:ascii="Simplified Arabic" w:hAnsi="Simplified Arabic" w:cs="Simplified Arabic"/>
          <w:sz w:val="28"/>
          <w:szCs w:val="28"/>
          <w:rtl/>
          <w:lang w:bidi="ar-EG"/>
        </w:rPr>
        <w:t xml:space="preserve"> شديد</w:t>
      </w:r>
      <w:r w:rsidRPr="00E54CA8">
        <w:rPr>
          <w:rFonts w:ascii="Simplified Arabic" w:hAnsi="Simplified Arabic" w:cs="Simplified Arabic" w:hint="cs"/>
          <w:sz w:val="28"/>
          <w:szCs w:val="28"/>
          <w:rtl/>
          <w:lang w:bidi="ar-EG"/>
        </w:rPr>
        <w:t>ا</w:t>
      </w:r>
      <w:r w:rsidRPr="00E54CA8">
        <w:rPr>
          <w:rFonts w:ascii="Simplified Arabic" w:hAnsi="Simplified Arabic" w:cs="Simplified Arabic"/>
          <w:sz w:val="28"/>
          <w:szCs w:val="28"/>
          <w:rtl/>
          <w:lang w:bidi="ar-EG"/>
        </w:rPr>
        <w:t xml:space="preserve"> على المعلومات الخاصة بالأزمات العمالية المتمثلة في الإضرابات التي تعرضوا لها في ال</w:t>
      </w:r>
      <w:r w:rsidRPr="00E54CA8">
        <w:rPr>
          <w:rFonts w:ascii="Simplified Arabic" w:hAnsi="Simplified Arabic" w:cs="Simplified Arabic" w:hint="cs"/>
          <w:sz w:val="28"/>
          <w:szCs w:val="28"/>
          <w:rtl/>
          <w:lang w:bidi="ar-EG"/>
        </w:rPr>
        <w:t>آ</w:t>
      </w:r>
      <w:r w:rsidRPr="00E54CA8">
        <w:rPr>
          <w:rFonts w:ascii="Simplified Arabic" w:hAnsi="Simplified Arabic" w:cs="Simplified Arabic"/>
          <w:sz w:val="28"/>
          <w:szCs w:val="28"/>
          <w:rtl/>
          <w:lang w:bidi="ar-EG"/>
        </w:rPr>
        <w:t xml:space="preserve">ونة الأخيرة باعتبارها قضايا شائكة يصعب تناولها. </w:t>
      </w:r>
    </w:p>
    <w:p w:rsidR="00761894" w:rsidRPr="00E54CA8" w:rsidRDefault="00761894" w:rsidP="00761894">
      <w:pPr>
        <w:pStyle w:val="ListParagraph"/>
        <w:spacing w:line="240" w:lineRule="auto"/>
        <w:ind w:left="0"/>
        <w:jc w:val="both"/>
        <w:rPr>
          <w:rFonts w:ascii="Simplified Arabic" w:hAnsi="Simplified Arabic" w:cs="Simplified Arabic"/>
          <w:b/>
          <w:bCs/>
          <w:sz w:val="28"/>
          <w:szCs w:val="28"/>
          <w:u w:val="single"/>
          <w:rtl/>
          <w:lang w:bidi="ar-EG"/>
        </w:rPr>
      </w:pPr>
    </w:p>
    <w:p w:rsidR="00761894" w:rsidRPr="00E54CA8" w:rsidRDefault="00761894" w:rsidP="00761894">
      <w:pPr>
        <w:pStyle w:val="ListParagraph"/>
        <w:spacing w:line="240" w:lineRule="auto"/>
        <w:ind w:left="0"/>
        <w:jc w:val="both"/>
        <w:rPr>
          <w:rFonts w:ascii="Simplified Arabic" w:hAnsi="Simplified Arabic" w:cs="Simplified Arabic"/>
          <w:b/>
          <w:bCs/>
          <w:sz w:val="28"/>
          <w:szCs w:val="28"/>
          <w:u w:val="single"/>
          <w:rtl/>
          <w:lang w:bidi="ar-EG"/>
        </w:rPr>
      </w:pPr>
      <w:r w:rsidRPr="00E54CA8">
        <w:rPr>
          <w:rFonts w:ascii="Simplified Arabic" w:hAnsi="Simplified Arabic" w:cs="Simplified Arabic"/>
          <w:b/>
          <w:bCs/>
          <w:sz w:val="28"/>
          <w:szCs w:val="28"/>
          <w:u w:val="single"/>
          <w:rtl/>
          <w:lang w:bidi="ar-EG"/>
        </w:rPr>
        <w:t>واعتمدت الباحثة على المعايير التالية عند اختيار الأزمات العمالية من خلال ما كشفت عنه نتائج الدراسة المسحية:</w:t>
      </w:r>
    </w:p>
    <w:p w:rsidR="00761894" w:rsidRPr="00E54CA8" w:rsidRDefault="00761894" w:rsidP="00761894">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-الأزمات العمالية التي شهدتها المنظمات خلال العشر سنوات الماضية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لأن هذه الفترة بدأت تظهر فيها الأزمات العمالية بكثرة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وأصبح لها انعكاسات خطيرة على المنظمات المختلفة والمجتمع بشكل عام .</w:t>
      </w:r>
    </w:p>
    <w:p w:rsidR="00761894" w:rsidRPr="00E54CA8" w:rsidRDefault="00761894" w:rsidP="00761894">
      <w:pPr>
        <w:pStyle w:val="ListParagraph"/>
        <w:spacing w:line="240" w:lineRule="auto"/>
        <w:ind w:left="0"/>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 الأزمات العمالية التي واجهتها منظمات كبيرة الحجم ( وهي المنظمات التي يتجاوز عدد العمال فيها 1000 عامل ).</w:t>
      </w:r>
    </w:p>
    <w:p w:rsidR="00761894" w:rsidRDefault="00761894" w:rsidP="00761894">
      <w:pPr>
        <w:pStyle w:val="ListParagraph"/>
        <w:numPr>
          <w:ilvl w:val="0"/>
          <w:numId w:val="14"/>
        </w:numPr>
        <w:tabs>
          <w:tab w:val="left" w:pos="195"/>
          <w:tab w:val="left" w:pos="337"/>
        </w:tabs>
        <w:spacing w:line="240" w:lineRule="auto"/>
        <w:ind w:left="54" w:firstLine="0"/>
        <w:jc w:val="both"/>
        <w:rPr>
          <w:rFonts w:ascii="Simplified Arabic" w:hAnsi="Simplified Arabic" w:cs="Simplified Arabic"/>
          <w:sz w:val="28"/>
          <w:szCs w:val="28"/>
          <w:lang w:bidi="ar-EG"/>
        </w:rPr>
      </w:pPr>
      <w:r w:rsidRPr="00E54CA8">
        <w:rPr>
          <w:rFonts w:ascii="Simplified Arabic" w:hAnsi="Simplified Arabic" w:cs="Simplified Arabic" w:hint="cs"/>
          <w:sz w:val="28"/>
          <w:szCs w:val="28"/>
          <w:rtl/>
          <w:lang w:bidi="ar-EG"/>
        </w:rPr>
        <w:t>الأزمات العمالية التي نالت تغطية إعلامية واسعة .</w:t>
      </w:r>
    </w:p>
    <w:p w:rsidR="00761894" w:rsidRPr="00E54CA8" w:rsidRDefault="00761894" w:rsidP="00761894">
      <w:pPr>
        <w:spacing w:line="240" w:lineRule="auto"/>
        <w:ind w:left="107"/>
        <w:jc w:val="both"/>
        <w:rPr>
          <w:rFonts w:ascii="Simplified Arabic" w:hAnsi="Simplified Arabic" w:cs="Simplified Arabic"/>
          <w:b/>
          <w:bCs/>
          <w:sz w:val="28"/>
          <w:szCs w:val="28"/>
          <w:u w:val="single"/>
          <w:rtl/>
          <w:lang w:bidi="ar-EG"/>
        </w:rPr>
      </w:pPr>
      <w:r w:rsidRPr="00E54CA8">
        <w:rPr>
          <w:rFonts w:ascii="Simplified Arabic" w:hAnsi="Simplified Arabic" w:cs="Simplified Arabic"/>
          <w:b/>
          <w:bCs/>
          <w:sz w:val="28"/>
          <w:szCs w:val="28"/>
          <w:u w:val="single"/>
          <w:rtl/>
          <w:lang w:bidi="ar-EG"/>
        </w:rPr>
        <w:t>- أدوات جمع البيانات :</w:t>
      </w:r>
    </w:p>
    <w:p w:rsidR="00761894" w:rsidRPr="00E54CA8" w:rsidRDefault="00761894" w:rsidP="00761894">
      <w:pPr>
        <w:numPr>
          <w:ilvl w:val="0"/>
          <w:numId w:val="2"/>
        </w:numPr>
        <w:spacing w:line="240" w:lineRule="auto"/>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استمارة الاستقصاء تم ملئها مع مسئولي إدارة اتصالات الأزمة تحت عدة مسميات وظيفية</w:t>
      </w:r>
      <w:r>
        <w:rPr>
          <w:rFonts w:ascii="Simplified Arabic" w:hAnsi="Simplified Arabic" w:cs="Simplified Arabic" w:hint="cs"/>
          <w:sz w:val="28"/>
          <w:szCs w:val="28"/>
          <w:rtl/>
          <w:lang w:bidi="ar-EG"/>
        </w:rPr>
        <w:t xml:space="preserve"> </w:t>
      </w:r>
      <w:r w:rsidRPr="00E54CA8">
        <w:rPr>
          <w:rFonts w:ascii="Simplified Arabic" w:hAnsi="Simplified Arabic" w:cs="Simplified Arabic"/>
          <w:sz w:val="28"/>
          <w:szCs w:val="28"/>
          <w:rtl/>
          <w:lang w:bidi="ar-EG"/>
        </w:rPr>
        <w:t>( علاقات عامة , شئون العاملين , الشئون الإدارية , الموارد البشرية ) بعينة المنظمات محل الدراسة.</w:t>
      </w:r>
    </w:p>
    <w:p w:rsidR="00761894" w:rsidRPr="00E54CA8" w:rsidRDefault="00761894" w:rsidP="00761894">
      <w:pPr>
        <w:numPr>
          <w:ilvl w:val="0"/>
          <w:numId w:val="2"/>
        </w:numPr>
        <w:spacing w:line="240" w:lineRule="auto"/>
        <w:jc w:val="both"/>
        <w:rPr>
          <w:rFonts w:ascii="Simplified Arabic" w:hAnsi="Simplified Arabic" w:cs="Simplified Arabic"/>
          <w:sz w:val="28"/>
          <w:szCs w:val="28"/>
          <w:rtl/>
          <w:lang w:bidi="ar-EG"/>
        </w:rPr>
      </w:pPr>
      <w:r w:rsidRPr="00E54CA8">
        <w:rPr>
          <w:rFonts w:ascii="Simplified Arabic" w:hAnsi="Simplified Arabic" w:cs="Simplified Arabic"/>
          <w:sz w:val="28"/>
          <w:szCs w:val="28"/>
          <w:rtl/>
          <w:lang w:bidi="ar-EG"/>
        </w:rPr>
        <w:t>دليل المقابلة المتعمقة : حيث تم إجراء مقابلات متعمقة مع ممثلين عن أطراف الأزمات العمالية محل الدراسة.</w:t>
      </w:r>
    </w:p>
    <w:p w:rsidR="00761894" w:rsidRPr="00E54CA8" w:rsidRDefault="00761894" w:rsidP="00761894">
      <w:pPr>
        <w:pStyle w:val="ListParagraph"/>
        <w:numPr>
          <w:ilvl w:val="0"/>
          <w:numId w:val="2"/>
        </w:numPr>
        <w:spacing w:line="240" w:lineRule="auto"/>
        <w:jc w:val="both"/>
        <w:rPr>
          <w:rFonts w:ascii="Simplified Arabic" w:hAnsi="Simplified Arabic" w:cs="Simplified Arabic"/>
          <w:sz w:val="28"/>
          <w:szCs w:val="28"/>
          <w:lang w:bidi="ar-EG"/>
        </w:rPr>
      </w:pPr>
      <w:r w:rsidRPr="00E54CA8">
        <w:rPr>
          <w:rFonts w:ascii="Simplified Arabic" w:hAnsi="Simplified Arabic" w:cs="Simplified Arabic"/>
          <w:sz w:val="28"/>
          <w:szCs w:val="28"/>
          <w:rtl/>
          <w:lang w:bidi="ar-EG"/>
        </w:rPr>
        <w:t>تحليل مضمون : تم إجراء تحليل مضمون كيفي للمواد التي تناولت الأزمتين في الصحف المختلفة للتعرف على التغطية الإعلامية التي آثارتها هات</w:t>
      </w:r>
      <w:r w:rsidRPr="00E54CA8">
        <w:rPr>
          <w:rFonts w:ascii="Simplified Arabic" w:hAnsi="Simplified Arabic" w:cs="Simplified Arabic" w:hint="cs"/>
          <w:sz w:val="28"/>
          <w:szCs w:val="28"/>
          <w:rtl/>
          <w:lang w:bidi="ar-EG"/>
        </w:rPr>
        <w:t>ا</w:t>
      </w:r>
      <w:r w:rsidRPr="00E54CA8">
        <w:rPr>
          <w:rFonts w:ascii="Simplified Arabic" w:hAnsi="Simplified Arabic" w:cs="Simplified Arabic"/>
          <w:sz w:val="28"/>
          <w:szCs w:val="28"/>
          <w:rtl/>
          <w:lang w:bidi="ar-EG"/>
        </w:rPr>
        <w:t>ن الأزمت</w:t>
      </w:r>
      <w:r w:rsidRPr="00E54CA8">
        <w:rPr>
          <w:rFonts w:ascii="Simplified Arabic" w:hAnsi="Simplified Arabic" w:cs="Simplified Arabic" w:hint="cs"/>
          <w:sz w:val="28"/>
          <w:szCs w:val="28"/>
          <w:rtl/>
          <w:lang w:bidi="ar-EG"/>
        </w:rPr>
        <w:t>ا</w:t>
      </w:r>
      <w:r w:rsidRPr="00E54CA8">
        <w:rPr>
          <w:rFonts w:ascii="Simplified Arabic" w:hAnsi="Simplified Arabic" w:cs="Simplified Arabic"/>
          <w:sz w:val="28"/>
          <w:szCs w:val="28"/>
          <w:rtl/>
          <w:lang w:bidi="ar-EG"/>
        </w:rPr>
        <w:t xml:space="preserve">ن لدى وسائل الإعلام , وبعض الوثائق والأدلة التي تعكس ما </w:t>
      </w:r>
      <w:r w:rsidRPr="00E54CA8">
        <w:rPr>
          <w:rFonts w:ascii="Simplified Arabic" w:hAnsi="Simplified Arabic" w:cs="Simplified Arabic" w:hint="cs"/>
          <w:sz w:val="28"/>
          <w:szCs w:val="28"/>
          <w:rtl/>
          <w:lang w:bidi="ar-EG"/>
        </w:rPr>
        <w:t>أ</w:t>
      </w:r>
      <w:r w:rsidRPr="00E54CA8">
        <w:rPr>
          <w:rFonts w:ascii="Simplified Arabic" w:hAnsi="Simplified Arabic" w:cs="Simplified Arabic"/>
          <w:sz w:val="28"/>
          <w:szCs w:val="28"/>
          <w:rtl/>
          <w:lang w:bidi="ar-EG"/>
        </w:rPr>
        <w:t>ثارته الأزمت</w:t>
      </w:r>
      <w:r w:rsidRPr="00E54CA8">
        <w:rPr>
          <w:rFonts w:ascii="Simplified Arabic" w:hAnsi="Simplified Arabic" w:cs="Simplified Arabic" w:hint="cs"/>
          <w:sz w:val="28"/>
          <w:szCs w:val="28"/>
          <w:rtl/>
          <w:lang w:bidi="ar-EG"/>
        </w:rPr>
        <w:t>ا</w:t>
      </w:r>
      <w:r w:rsidRPr="00E54CA8">
        <w:rPr>
          <w:rFonts w:ascii="Simplified Arabic" w:hAnsi="Simplified Arabic" w:cs="Simplified Arabic"/>
          <w:sz w:val="28"/>
          <w:szCs w:val="28"/>
          <w:rtl/>
          <w:lang w:bidi="ar-EG"/>
        </w:rPr>
        <w:t>ن لدى صانع</w:t>
      </w:r>
      <w:r w:rsidRPr="00E54CA8">
        <w:rPr>
          <w:rFonts w:ascii="Simplified Arabic" w:hAnsi="Simplified Arabic" w:cs="Simplified Arabic" w:hint="cs"/>
          <w:sz w:val="28"/>
          <w:szCs w:val="28"/>
          <w:rtl/>
          <w:lang w:bidi="ar-EG"/>
        </w:rPr>
        <w:t>ي</w:t>
      </w:r>
      <w:r w:rsidRPr="00E54CA8">
        <w:rPr>
          <w:rFonts w:ascii="Simplified Arabic" w:hAnsi="Simplified Arabic" w:cs="Simplified Arabic"/>
          <w:sz w:val="28"/>
          <w:szCs w:val="28"/>
          <w:rtl/>
          <w:lang w:bidi="ar-EG"/>
        </w:rPr>
        <w:t xml:space="preserve"> القرار.</w:t>
      </w:r>
    </w:p>
    <w:p w:rsidR="00761894" w:rsidRPr="00E54CA8" w:rsidRDefault="00761894" w:rsidP="00761894">
      <w:pPr>
        <w:spacing w:line="240" w:lineRule="auto"/>
        <w:jc w:val="both"/>
        <w:rPr>
          <w:rFonts w:ascii="Simplified Arabic" w:hAnsi="Simplified Arabic" w:cs="Simplified Arabic"/>
          <w:b/>
          <w:bCs/>
          <w:sz w:val="28"/>
          <w:szCs w:val="28"/>
          <w:u w:val="single"/>
          <w:rtl/>
          <w:lang w:bidi="ar-IQ"/>
        </w:rPr>
      </w:pPr>
      <w:r w:rsidRPr="00E54CA8">
        <w:rPr>
          <w:rFonts w:ascii="Simplified Arabic" w:hAnsi="Simplified Arabic" w:cs="Simplified Arabic"/>
          <w:b/>
          <w:bCs/>
          <w:sz w:val="28"/>
          <w:szCs w:val="28"/>
          <w:u w:val="single"/>
          <w:rtl/>
          <w:lang w:bidi="ar-IQ"/>
        </w:rPr>
        <w:t>المعالجة الإحصائية للبيانات :</w:t>
      </w:r>
    </w:p>
    <w:p w:rsidR="00761894" w:rsidRPr="00E54CA8" w:rsidRDefault="00761894" w:rsidP="00761894">
      <w:pPr>
        <w:spacing w:line="240" w:lineRule="auto"/>
        <w:jc w:val="both"/>
        <w:rPr>
          <w:rFonts w:ascii="Simplified Arabic" w:hAnsi="Simplified Arabic" w:cs="Simplified Arabic"/>
          <w:b/>
          <w:bCs/>
          <w:sz w:val="28"/>
          <w:szCs w:val="28"/>
          <w:rtl/>
          <w:lang w:bidi="ar-EG"/>
        </w:rPr>
      </w:pPr>
      <w:r w:rsidRPr="00E54CA8">
        <w:rPr>
          <w:rFonts w:ascii="Simplified Arabic" w:hAnsi="Simplified Arabic" w:cs="Simplified Arabic"/>
          <w:sz w:val="28"/>
          <w:szCs w:val="28"/>
          <w:rtl/>
          <w:lang w:bidi="ar-IQ"/>
        </w:rPr>
        <w:t>استمرت عملية جمع البيانات لمدة أربعة أشهر ( مايو – يونيو – يوليو – أغسطس 2014) , وبعد الانتهاء من جمع بيانات الدراسة , تم إدخالها – بعد ترميزها- إلى الحاسب ال</w:t>
      </w:r>
      <w:r w:rsidRPr="00E54CA8">
        <w:rPr>
          <w:rFonts w:ascii="Simplified Arabic" w:hAnsi="Simplified Arabic" w:cs="Simplified Arabic" w:hint="cs"/>
          <w:sz w:val="28"/>
          <w:szCs w:val="28"/>
          <w:rtl/>
          <w:lang w:bidi="ar-IQ"/>
        </w:rPr>
        <w:t>آ</w:t>
      </w:r>
      <w:r w:rsidRPr="00E54CA8">
        <w:rPr>
          <w:rFonts w:ascii="Simplified Arabic" w:hAnsi="Simplified Arabic" w:cs="Simplified Arabic"/>
          <w:sz w:val="28"/>
          <w:szCs w:val="28"/>
          <w:rtl/>
          <w:lang w:bidi="ar-IQ"/>
        </w:rPr>
        <w:t>ل</w:t>
      </w:r>
      <w:r w:rsidRPr="00E54CA8">
        <w:rPr>
          <w:rFonts w:ascii="Simplified Arabic" w:hAnsi="Simplified Arabic" w:cs="Simplified Arabic" w:hint="cs"/>
          <w:sz w:val="28"/>
          <w:szCs w:val="28"/>
          <w:rtl/>
          <w:lang w:bidi="ar-IQ"/>
        </w:rPr>
        <w:t>ي</w:t>
      </w:r>
      <w:r w:rsidRPr="00E54CA8">
        <w:rPr>
          <w:rFonts w:ascii="Simplified Arabic" w:hAnsi="Simplified Arabic" w:cs="Simplified Arabic"/>
          <w:sz w:val="28"/>
          <w:szCs w:val="28"/>
          <w:rtl/>
          <w:lang w:bidi="ar-IQ"/>
        </w:rPr>
        <w:t xml:space="preserve"> , ثم جرت معالجتها وتحليلها واستخراج النتائج الإحصائية باستخدام برنامج " الحزمة الإحصائية </w:t>
      </w:r>
      <w:r w:rsidRPr="00E54CA8">
        <w:rPr>
          <w:rFonts w:ascii="Simplified Arabic" w:hAnsi="Simplified Arabic" w:cs="Simplified Arabic"/>
          <w:sz w:val="28"/>
          <w:szCs w:val="28"/>
          <w:rtl/>
          <w:lang w:bidi="ar-IQ"/>
        </w:rPr>
        <w:lastRenderedPageBreak/>
        <w:t xml:space="preserve">للعلوم الاجتماعية والمعروف باسم </w:t>
      </w:r>
      <w:r w:rsidRPr="00E54CA8">
        <w:rPr>
          <w:rFonts w:ascii="Simplified Arabic" w:hAnsi="Simplified Arabic" w:cs="Simplified Arabic"/>
          <w:sz w:val="28"/>
          <w:szCs w:val="28"/>
          <w:lang w:bidi="ar-IQ"/>
        </w:rPr>
        <w:t>SPSS</w:t>
      </w:r>
      <w:r w:rsidRPr="00E54CA8">
        <w:rPr>
          <w:rFonts w:ascii="Simplified Arabic" w:hAnsi="Simplified Arabic" w:cs="Simplified Arabic"/>
          <w:sz w:val="28"/>
          <w:szCs w:val="28"/>
          <w:rtl/>
          <w:lang w:bidi="ar-EG"/>
        </w:rPr>
        <w:t xml:space="preserve"> الإصدار 18 اختصارا ل: </w:t>
      </w:r>
      <w:r w:rsidRPr="00E54CA8">
        <w:rPr>
          <w:rFonts w:ascii="Simplified Arabic" w:hAnsi="Simplified Arabic" w:cs="Simplified Arabic"/>
          <w:sz w:val="28"/>
          <w:szCs w:val="28"/>
          <w:lang w:bidi="ar-EG"/>
        </w:rPr>
        <w:t>statistical package for social sciences</w:t>
      </w:r>
      <w:r w:rsidRPr="00E54CA8">
        <w:rPr>
          <w:rFonts w:ascii="Simplified Arabic" w:hAnsi="Simplified Arabic" w:cs="Simplified Arabic"/>
          <w:sz w:val="28"/>
          <w:szCs w:val="28"/>
          <w:rtl/>
          <w:lang w:bidi="ar-EG"/>
        </w:rPr>
        <w:t xml:space="preserve"> , </w:t>
      </w:r>
      <w:r w:rsidRPr="00E54CA8">
        <w:rPr>
          <w:rFonts w:ascii="Simplified Arabic" w:hAnsi="Simplified Arabic" w:cs="Simplified Arabic"/>
          <w:b/>
          <w:bCs/>
          <w:sz w:val="28"/>
          <w:szCs w:val="28"/>
          <w:rtl/>
          <w:lang w:bidi="ar-EG"/>
        </w:rPr>
        <w:t>وذلك باستخدام المعاملات , والاختبارات , والمعالجات الإحصائية الوصفية التالية :</w:t>
      </w:r>
    </w:p>
    <w:p w:rsidR="00761894" w:rsidRPr="00E54CA8" w:rsidRDefault="00761894" w:rsidP="00761894">
      <w:pPr>
        <w:numPr>
          <w:ilvl w:val="0"/>
          <w:numId w:val="3"/>
        </w:numPr>
        <w:spacing w:line="240" w:lineRule="auto"/>
        <w:jc w:val="both"/>
        <w:rPr>
          <w:rFonts w:ascii="Simplified Arabic" w:hAnsi="Simplified Arabic" w:cs="Simplified Arabic"/>
          <w:b/>
          <w:bCs/>
          <w:sz w:val="28"/>
          <w:szCs w:val="28"/>
          <w:lang w:bidi="ar-EG"/>
        </w:rPr>
      </w:pPr>
      <w:r w:rsidRPr="00E54CA8">
        <w:rPr>
          <w:rFonts w:ascii="Simplified Arabic" w:hAnsi="Simplified Arabic" w:cs="Simplified Arabic"/>
          <w:b/>
          <w:bCs/>
          <w:sz w:val="28"/>
          <w:szCs w:val="28"/>
          <w:rtl/>
          <w:lang w:bidi="ar-EG"/>
        </w:rPr>
        <w:t>حساب التكرارات البسيطة والنسب المئوية.</w:t>
      </w:r>
    </w:p>
    <w:p w:rsidR="00761894" w:rsidRPr="00E54CA8" w:rsidRDefault="00761894" w:rsidP="00761894">
      <w:pPr>
        <w:numPr>
          <w:ilvl w:val="0"/>
          <w:numId w:val="3"/>
        </w:numPr>
        <w:spacing w:line="240" w:lineRule="auto"/>
        <w:jc w:val="both"/>
        <w:rPr>
          <w:rFonts w:ascii="Simplified Arabic" w:hAnsi="Simplified Arabic" w:cs="Simplified Arabic"/>
          <w:sz w:val="28"/>
          <w:szCs w:val="28"/>
          <w:lang w:bidi="ar-EG"/>
        </w:rPr>
      </w:pPr>
      <w:r w:rsidRPr="00E54CA8">
        <w:rPr>
          <w:rFonts w:ascii="Simplified Arabic" w:hAnsi="Simplified Arabic" w:cs="Simplified Arabic"/>
          <w:b/>
          <w:bCs/>
          <w:sz w:val="28"/>
          <w:szCs w:val="28"/>
          <w:rtl/>
          <w:lang w:bidi="ar-EG"/>
        </w:rPr>
        <w:t>معامل الارتباط الرتب</w:t>
      </w:r>
      <w:r w:rsidRPr="00E54CA8">
        <w:rPr>
          <w:rFonts w:ascii="Simplified Arabic" w:hAnsi="Simplified Arabic" w:cs="Simplified Arabic" w:hint="cs"/>
          <w:b/>
          <w:bCs/>
          <w:sz w:val="28"/>
          <w:szCs w:val="28"/>
          <w:rtl/>
          <w:lang w:bidi="ar-EG"/>
        </w:rPr>
        <w:t>ي</w:t>
      </w:r>
      <w:r w:rsidRPr="00E54CA8">
        <w:rPr>
          <w:rFonts w:ascii="Simplified Arabic" w:hAnsi="Simplified Arabic" w:cs="Simplified Arabic"/>
          <w:b/>
          <w:bCs/>
          <w:sz w:val="28"/>
          <w:szCs w:val="28"/>
          <w:rtl/>
          <w:lang w:bidi="ar-EG"/>
        </w:rPr>
        <w:t xml:space="preserve"> سبيرمان</w:t>
      </w:r>
      <w:r w:rsidRPr="00E54CA8">
        <w:rPr>
          <w:rFonts w:ascii="Simplified Arabic" w:hAnsi="Simplified Arabic" w:cs="Simplified Arabic"/>
          <w:sz w:val="28"/>
          <w:szCs w:val="28"/>
          <w:rtl/>
          <w:lang w:bidi="ar-EG"/>
        </w:rPr>
        <w:t xml:space="preserve"> لاختبار مدى وجود علاقات ارتباطية بين متغيرات الدراسة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وكذا قياس نوعيتها وشدتها.</w:t>
      </w:r>
    </w:p>
    <w:p w:rsidR="00761894" w:rsidRPr="00E54CA8" w:rsidRDefault="00761894" w:rsidP="00761894">
      <w:pPr>
        <w:numPr>
          <w:ilvl w:val="0"/>
          <w:numId w:val="3"/>
        </w:numPr>
        <w:spacing w:line="240" w:lineRule="auto"/>
        <w:jc w:val="both"/>
        <w:rPr>
          <w:rFonts w:ascii="Simplified Arabic" w:hAnsi="Simplified Arabic" w:cs="Simplified Arabic"/>
          <w:sz w:val="28"/>
          <w:szCs w:val="28"/>
          <w:lang w:bidi="ar-EG"/>
        </w:rPr>
      </w:pPr>
      <w:r w:rsidRPr="00E54CA8">
        <w:rPr>
          <w:rFonts w:ascii="Simplified Arabic" w:hAnsi="Simplified Arabic" w:cs="Simplified Arabic"/>
          <w:b/>
          <w:bCs/>
          <w:sz w:val="28"/>
          <w:szCs w:val="28"/>
          <w:rtl/>
          <w:lang w:bidi="ar-EG"/>
        </w:rPr>
        <w:t xml:space="preserve">الوزن المرجح </w:t>
      </w:r>
      <w:r w:rsidRPr="00E54CA8">
        <w:rPr>
          <w:rFonts w:ascii="Simplified Arabic" w:hAnsi="Simplified Arabic" w:cs="Simplified Arabic"/>
          <w:sz w:val="28"/>
          <w:szCs w:val="28"/>
          <w:rtl/>
          <w:lang w:bidi="ar-EG"/>
        </w:rPr>
        <w:t>الذي يحسب بضرب التكرارات بوزن معين يقرره الباحث بناء على عدد المراتب في السؤال , ثم تجمع النقاط التي يحصل عليها كل بند للحصول على مجموع الأوزان المرجحة</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وتحسب النسب المئوية لبنود السؤال كلها.</w:t>
      </w:r>
    </w:p>
    <w:p w:rsidR="00761894" w:rsidRPr="00E54CA8" w:rsidRDefault="00761894" w:rsidP="00761894">
      <w:pPr>
        <w:numPr>
          <w:ilvl w:val="0"/>
          <w:numId w:val="3"/>
        </w:numPr>
        <w:spacing w:line="240" w:lineRule="auto"/>
        <w:jc w:val="both"/>
        <w:rPr>
          <w:rFonts w:ascii="Simplified Arabic" w:hAnsi="Simplified Arabic" w:cs="Simplified Arabic"/>
          <w:b/>
          <w:bCs/>
          <w:sz w:val="28"/>
          <w:szCs w:val="28"/>
          <w:lang w:bidi="ar-EG"/>
        </w:rPr>
      </w:pPr>
      <w:r w:rsidRPr="00E54CA8">
        <w:rPr>
          <w:rFonts w:ascii="Simplified Arabic" w:hAnsi="Simplified Arabic" w:cs="Simplified Arabic"/>
          <w:b/>
          <w:bCs/>
          <w:sz w:val="28"/>
          <w:szCs w:val="28"/>
          <w:rtl/>
          <w:lang w:bidi="ar-EG"/>
        </w:rPr>
        <w:t>احتبار مان – ويتن</w:t>
      </w:r>
      <w:r w:rsidRPr="00E54CA8">
        <w:rPr>
          <w:rFonts w:ascii="Simplified Arabic" w:hAnsi="Simplified Arabic" w:cs="Simplified Arabic" w:hint="cs"/>
          <w:b/>
          <w:bCs/>
          <w:sz w:val="28"/>
          <w:szCs w:val="28"/>
          <w:rtl/>
          <w:lang w:bidi="ar-EG"/>
        </w:rPr>
        <w:t>ي</w:t>
      </w:r>
      <w:r w:rsidRPr="00E54CA8">
        <w:rPr>
          <w:rFonts w:ascii="Simplified Arabic" w:hAnsi="Simplified Arabic" w:cs="Simplified Arabic"/>
          <w:b/>
          <w:bCs/>
          <w:sz w:val="28"/>
          <w:szCs w:val="28"/>
          <w:rtl/>
          <w:lang w:bidi="ar-EG"/>
        </w:rPr>
        <w:t xml:space="preserve"> </w:t>
      </w:r>
      <w:r w:rsidRPr="00E54CA8">
        <w:rPr>
          <w:rFonts w:ascii="Simplified Arabic" w:hAnsi="Simplified Arabic" w:cs="Simplified Arabic"/>
          <w:b/>
          <w:bCs/>
          <w:sz w:val="28"/>
          <w:szCs w:val="28"/>
          <w:lang w:bidi="ar-EG"/>
        </w:rPr>
        <w:t>Mann- whitney Test</w:t>
      </w:r>
      <w:r w:rsidRPr="00E54CA8">
        <w:rPr>
          <w:rFonts w:ascii="Simplified Arabic" w:hAnsi="Simplified Arabic" w:cs="Simplified Arabic"/>
          <w:b/>
          <w:bCs/>
          <w:sz w:val="28"/>
          <w:szCs w:val="28"/>
          <w:rtl/>
          <w:lang w:bidi="ar-EG"/>
        </w:rPr>
        <w:t xml:space="preserve"> </w:t>
      </w:r>
      <w:r w:rsidRPr="00E54CA8">
        <w:rPr>
          <w:rFonts w:ascii="Simplified Arabic" w:hAnsi="Simplified Arabic" w:cs="Simplified Arabic"/>
          <w:sz w:val="28"/>
          <w:szCs w:val="28"/>
          <w:rtl/>
          <w:lang w:bidi="ar-EG"/>
        </w:rPr>
        <w:t xml:space="preserve">للبيانات اللامعلمية لدراسة الدلالة الإحصائية للفرق بين الترتيبات لمجموعتين من المبحوثين في أحد متغيرات الرتبة ( </w:t>
      </w:r>
      <w:r w:rsidRPr="00E54CA8">
        <w:rPr>
          <w:rFonts w:ascii="Simplified Arabic" w:hAnsi="Simplified Arabic" w:cs="Simplified Arabic"/>
          <w:sz w:val="28"/>
          <w:szCs w:val="28"/>
          <w:lang w:bidi="ar-EG"/>
        </w:rPr>
        <w:t>Ordinal</w:t>
      </w:r>
      <w:r w:rsidRPr="00E54CA8">
        <w:rPr>
          <w:rFonts w:ascii="Simplified Arabic" w:hAnsi="Simplified Arabic" w:cs="Simplified Arabic"/>
          <w:sz w:val="28"/>
          <w:szCs w:val="28"/>
          <w:rtl/>
          <w:lang w:bidi="ar-EG"/>
        </w:rPr>
        <w:t>) . وقد تم قبول نتائج الاختبارات ال</w:t>
      </w:r>
      <w:r w:rsidRPr="00E54CA8">
        <w:rPr>
          <w:rFonts w:ascii="Simplified Arabic" w:hAnsi="Simplified Arabic" w:cs="Simplified Arabic" w:hint="cs"/>
          <w:sz w:val="28"/>
          <w:szCs w:val="28"/>
          <w:rtl/>
          <w:lang w:bidi="ar-EG"/>
        </w:rPr>
        <w:t>إحصائية</w:t>
      </w:r>
      <w:r w:rsidRPr="00E54CA8">
        <w:rPr>
          <w:rFonts w:ascii="Simplified Arabic" w:hAnsi="Simplified Arabic" w:cs="Simplified Arabic"/>
          <w:sz w:val="28"/>
          <w:szCs w:val="28"/>
          <w:rtl/>
          <w:lang w:bidi="ar-EG"/>
        </w:rPr>
        <w:t xml:space="preserve"> عند درجة ثقة 95"% فأكثر, أي عند مستوى معنوية 0.05 فأقل.</w:t>
      </w:r>
    </w:p>
    <w:p w:rsidR="00761894" w:rsidRPr="00E54CA8" w:rsidRDefault="00761894" w:rsidP="00761894">
      <w:pPr>
        <w:numPr>
          <w:ilvl w:val="0"/>
          <w:numId w:val="3"/>
        </w:numPr>
        <w:spacing w:line="240" w:lineRule="auto"/>
        <w:jc w:val="both"/>
        <w:rPr>
          <w:rFonts w:ascii="Simplified Arabic" w:hAnsi="Simplified Arabic" w:cs="Simplified Arabic"/>
          <w:b/>
          <w:bCs/>
          <w:sz w:val="28"/>
          <w:szCs w:val="28"/>
          <w:lang w:bidi="ar-EG"/>
        </w:rPr>
      </w:pPr>
      <w:r w:rsidRPr="00E54CA8">
        <w:rPr>
          <w:rFonts w:ascii="Simplified Arabic" w:hAnsi="Simplified Arabic" w:cs="Simplified Arabic"/>
          <w:b/>
          <w:bCs/>
          <w:sz w:val="28"/>
          <w:szCs w:val="28"/>
          <w:rtl/>
          <w:lang w:bidi="ar-EG"/>
        </w:rPr>
        <w:t xml:space="preserve">اختبار ى ( </w:t>
      </w:r>
      <w:r w:rsidRPr="00E54CA8">
        <w:rPr>
          <w:rFonts w:ascii="Simplified Arabic" w:hAnsi="Simplified Arabic" w:cs="Simplified Arabic"/>
          <w:b/>
          <w:bCs/>
          <w:sz w:val="28"/>
          <w:szCs w:val="28"/>
          <w:lang w:bidi="ar-EG"/>
        </w:rPr>
        <w:t>Z-TEST</w:t>
      </w:r>
      <w:r w:rsidRPr="00E54CA8">
        <w:rPr>
          <w:rFonts w:ascii="Simplified Arabic" w:hAnsi="Simplified Arabic" w:cs="Simplified Arabic"/>
          <w:b/>
          <w:bCs/>
          <w:sz w:val="28"/>
          <w:szCs w:val="28"/>
          <w:rtl/>
          <w:lang w:bidi="ar-EG"/>
        </w:rPr>
        <w:t xml:space="preserve"> ) </w:t>
      </w:r>
      <w:r w:rsidRPr="00E54CA8">
        <w:rPr>
          <w:rFonts w:ascii="Simplified Arabic" w:hAnsi="Simplified Arabic" w:cs="Simplified Arabic"/>
          <w:sz w:val="28"/>
          <w:szCs w:val="28"/>
          <w:rtl/>
          <w:lang w:bidi="ar-EG"/>
        </w:rPr>
        <w:t>لدراسة معنوية الفرق بين نسبتين مئويتين</w:t>
      </w:r>
      <w:r w:rsidRPr="00E54CA8">
        <w:rPr>
          <w:rFonts w:ascii="Simplified Arabic" w:hAnsi="Simplified Arabic" w:cs="Simplified Arabic"/>
          <w:b/>
          <w:bCs/>
          <w:sz w:val="28"/>
          <w:szCs w:val="28"/>
          <w:rtl/>
          <w:lang w:bidi="ar-EG"/>
        </w:rPr>
        <w:t xml:space="preserve"> , </w:t>
      </w:r>
      <w:r w:rsidRPr="00E54CA8">
        <w:rPr>
          <w:rFonts w:ascii="Simplified Arabic" w:hAnsi="Simplified Arabic" w:cs="Simplified Arabic"/>
          <w:sz w:val="28"/>
          <w:szCs w:val="28"/>
          <w:rtl/>
          <w:lang w:bidi="ar-EG"/>
        </w:rPr>
        <w:t xml:space="preserve">وقد اعتبرت قيمة </w:t>
      </w:r>
      <w:r w:rsidRPr="00E54CA8">
        <w:rPr>
          <w:rFonts w:ascii="Simplified Arabic" w:hAnsi="Simplified Arabic" w:cs="Simplified Arabic"/>
          <w:sz w:val="28"/>
          <w:szCs w:val="28"/>
          <w:lang w:bidi="ar-EG"/>
        </w:rPr>
        <w:t>Z</w:t>
      </w:r>
      <w:r w:rsidRPr="00E54CA8">
        <w:rPr>
          <w:rFonts w:ascii="Simplified Arabic" w:hAnsi="Simplified Arabic" w:cs="Simplified Arabic"/>
          <w:sz w:val="28"/>
          <w:szCs w:val="28"/>
          <w:rtl/>
          <w:lang w:bidi="ar-EG"/>
        </w:rPr>
        <w:t xml:space="preserve"> غير دالة إذا لم تصل إلى 1.96 , واعتبرت دالة عند مستوى ثقة 95% فأكثر إذا بلغت 1.96</w:t>
      </w:r>
      <w:r w:rsidRPr="00E54CA8">
        <w:rPr>
          <w:rFonts w:ascii="Simplified Arabic" w:hAnsi="Simplified Arabic" w:cs="Simplified Arabic" w:hint="cs"/>
          <w:sz w:val="28"/>
          <w:szCs w:val="28"/>
          <w:rtl/>
          <w:lang w:bidi="ar-EG"/>
        </w:rPr>
        <w:t>،</w:t>
      </w:r>
      <w:r w:rsidRPr="00E54CA8">
        <w:rPr>
          <w:rFonts w:ascii="Simplified Arabic" w:hAnsi="Simplified Arabic" w:cs="Simplified Arabic"/>
          <w:sz w:val="28"/>
          <w:szCs w:val="28"/>
          <w:rtl/>
          <w:lang w:bidi="ar-EG"/>
        </w:rPr>
        <w:t xml:space="preserve"> وأقل من 2.58 , واعتبرت دالة عند مستوى ثقة 99% فأكثر إذا بلغت 2.58 فأكثر.</w:t>
      </w:r>
    </w:p>
    <w:p w:rsidR="007950A3" w:rsidRDefault="007950A3" w:rsidP="007950A3">
      <w:pPr>
        <w:spacing w:line="240" w:lineRule="auto"/>
        <w:rPr>
          <w:rFonts w:ascii="Simplified Arabic" w:hAnsi="Simplified Arabic" w:cs="Simplified Arabic" w:hint="cs"/>
          <w:b/>
          <w:bCs/>
          <w:sz w:val="28"/>
          <w:szCs w:val="28"/>
          <w:u w:val="single"/>
          <w:rtl/>
          <w:lang w:bidi="ar-EG"/>
        </w:rPr>
      </w:pPr>
      <w:r w:rsidRPr="00E44A35">
        <w:rPr>
          <w:rFonts w:ascii="Simplified Arabic" w:hAnsi="Simplified Arabic" w:cs="Simplified Arabic" w:hint="cs"/>
          <w:b/>
          <w:bCs/>
          <w:sz w:val="28"/>
          <w:szCs w:val="28"/>
          <w:u w:val="single"/>
          <w:rtl/>
          <w:lang w:bidi="ar-EG"/>
        </w:rPr>
        <w:t>سادسا : نتائج الدراسة :</w:t>
      </w:r>
    </w:p>
    <w:p w:rsidR="007950A3" w:rsidRPr="00E44A35" w:rsidRDefault="007950A3" w:rsidP="007950A3">
      <w:pPr>
        <w:pStyle w:val="ListParagraph"/>
        <w:numPr>
          <w:ilvl w:val="0"/>
          <w:numId w:val="19"/>
        </w:numPr>
        <w:tabs>
          <w:tab w:val="left" w:pos="226"/>
          <w:tab w:val="left" w:pos="292"/>
        </w:tabs>
        <w:jc w:val="both"/>
        <w:rPr>
          <w:rFonts w:ascii="Simplified Arabic" w:hAnsi="Simplified Arabic" w:cs="Simplified Arabic"/>
          <w:sz w:val="28"/>
          <w:szCs w:val="28"/>
          <w:lang w:bidi="ar-EG"/>
        </w:rPr>
      </w:pPr>
      <w:r w:rsidRPr="00E44A35">
        <w:rPr>
          <w:rFonts w:ascii="Simplified Arabic" w:hAnsi="Simplified Arabic" w:cs="Simplified Arabic"/>
          <w:sz w:val="28"/>
          <w:szCs w:val="28"/>
          <w:rtl/>
          <w:lang w:bidi="ar-EG"/>
        </w:rPr>
        <w:t>الثقافة الهرمية هي أكثر الثقافات السائدة في منظمات قطاع الأعمال العام و ثقافة السوق هي أكثر الثقافات السائدة في المنظمات الاستثمارية فى حين أن ثقافة الجماعة والثقافة المرنة هما الثقافاتان الأقل تطبيقا في القطاعين الأعمال العام والاستثماري .</w:t>
      </w:r>
    </w:p>
    <w:p w:rsidR="007950A3" w:rsidRPr="00E44A35" w:rsidRDefault="007950A3" w:rsidP="007950A3">
      <w:pPr>
        <w:pStyle w:val="ListParagraph"/>
        <w:numPr>
          <w:ilvl w:val="0"/>
          <w:numId w:val="19"/>
        </w:numPr>
        <w:tabs>
          <w:tab w:val="left" w:pos="226"/>
          <w:tab w:val="left" w:pos="292"/>
        </w:tabs>
        <w:jc w:val="both"/>
        <w:rPr>
          <w:rFonts w:ascii="Simplified Arabic" w:hAnsi="Simplified Arabic" w:cs="Simplified Arabic"/>
          <w:sz w:val="28"/>
          <w:szCs w:val="28"/>
          <w:lang w:bidi="ar-EG"/>
        </w:rPr>
      </w:pPr>
      <w:r w:rsidRPr="00E44A35">
        <w:rPr>
          <w:rFonts w:ascii="Simplified Arabic" w:hAnsi="Simplified Arabic" w:cs="Simplified Arabic"/>
          <w:sz w:val="28"/>
          <w:szCs w:val="28"/>
          <w:rtl/>
          <w:lang w:bidi="ar-EG"/>
        </w:rPr>
        <w:t xml:space="preserve">الأزمات العمالية ذات طبيعة اقتصادية من أكثر الأزمات التي تواجه منظمات قطاع الأعمال العام و الاستثماري؛ لأن أسباب نشأة الأزمات العمالية يكون في الغالب للمطالبة بالحقوق المالية للعاملين , يليها الأزمات ذات الطبيعة الإدارية حيث يحتج </w:t>
      </w:r>
      <w:r w:rsidRPr="00E44A35">
        <w:rPr>
          <w:rFonts w:ascii="Simplified Arabic" w:hAnsi="Simplified Arabic" w:cs="Simplified Arabic"/>
          <w:sz w:val="28"/>
          <w:szCs w:val="28"/>
          <w:rtl/>
          <w:lang w:bidi="ar-EG"/>
        </w:rPr>
        <w:lastRenderedPageBreak/>
        <w:t>العاملون على اللوائح الإدارية المنظمة للعمل , وقد كشفت نتائج الدراسة أن الأزمات العمالية ليس لها علاقة بأي أسباب سياسية .</w:t>
      </w:r>
    </w:p>
    <w:p w:rsidR="007950A3" w:rsidRPr="00E44A35" w:rsidRDefault="007950A3" w:rsidP="007950A3">
      <w:pPr>
        <w:pStyle w:val="ListParagraph"/>
        <w:numPr>
          <w:ilvl w:val="0"/>
          <w:numId w:val="19"/>
        </w:numPr>
        <w:tabs>
          <w:tab w:val="left" w:pos="226"/>
        </w:tabs>
        <w:jc w:val="both"/>
        <w:rPr>
          <w:rFonts w:ascii="Simplified Arabic" w:hAnsi="Simplified Arabic" w:cs="Simplified Arabic"/>
          <w:sz w:val="28"/>
          <w:szCs w:val="28"/>
          <w:rtl/>
          <w:lang w:bidi="ar-EG"/>
        </w:rPr>
      </w:pPr>
      <w:r w:rsidRPr="00E44A35">
        <w:rPr>
          <w:rFonts w:ascii="Simplified Arabic" w:hAnsi="Simplified Arabic" w:cs="Simplified Arabic"/>
          <w:sz w:val="28"/>
          <w:szCs w:val="28"/>
          <w:rtl/>
          <w:lang w:bidi="ar-EG"/>
        </w:rPr>
        <w:t>تأتي النتائج غير المادية/غير الملموسة في مقدمة النتائج المترتبة على حدوث الأزمات العمالية والمتمثلة في التأثير السلبي على بيئة العمل وتشويه صورة وسمعة المنظمة يليها النتائج المادية/الملموسة المتمثلة في التأثير السلبي على الأداء المالي في منظمات قطاع الأعمال العام والاستثماري.</w:t>
      </w:r>
    </w:p>
    <w:p w:rsidR="007950A3" w:rsidRDefault="007950A3" w:rsidP="007950A3">
      <w:pPr>
        <w:pStyle w:val="ListParagraph"/>
        <w:numPr>
          <w:ilvl w:val="0"/>
          <w:numId w:val="19"/>
        </w:numPr>
        <w:tabs>
          <w:tab w:val="left" w:pos="118"/>
          <w:tab w:val="left" w:pos="226"/>
          <w:tab w:val="left" w:pos="292"/>
        </w:tabs>
        <w:jc w:val="both"/>
        <w:rPr>
          <w:rFonts w:ascii="Simplified Arabic" w:hAnsi="Simplified Arabic" w:cs="Simplified Arabic" w:hint="cs"/>
          <w:sz w:val="28"/>
          <w:szCs w:val="28"/>
          <w:lang w:bidi="ar-IQ"/>
        </w:rPr>
      </w:pPr>
      <w:r w:rsidRPr="00E44A35">
        <w:rPr>
          <w:rFonts w:ascii="Simplified Arabic" w:hAnsi="Simplified Arabic" w:cs="Simplified Arabic"/>
          <w:sz w:val="28"/>
          <w:szCs w:val="28"/>
          <w:rtl/>
          <w:lang w:bidi="ar-EG"/>
        </w:rPr>
        <w:t xml:space="preserve">ارتفاع نسبة وجود </w:t>
      </w:r>
      <w:r w:rsidRPr="00E44A35">
        <w:rPr>
          <w:rFonts w:ascii="Simplified Arabic" w:hAnsi="Simplified Arabic" w:cs="Simplified Arabic"/>
          <w:sz w:val="28"/>
          <w:szCs w:val="28"/>
          <w:rtl/>
          <w:lang w:bidi="ar-IQ"/>
        </w:rPr>
        <w:t xml:space="preserve">مؤشرات تنذر بوقوع الأزمات العمالية في قطاع الأعمال العام وفي الاستثماري وعلى الرغم من ذلك تم إهمالها , ومن أهم هذه المؤشرات </w:t>
      </w:r>
      <w:r w:rsidRPr="00E44A35">
        <w:rPr>
          <w:rFonts w:ascii="Simplified Arabic" w:hAnsi="Simplified Arabic" w:cs="Simplified Arabic"/>
          <w:sz w:val="28"/>
          <w:szCs w:val="28"/>
          <w:rtl/>
        </w:rPr>
        <w:t>كثرة شكاوى العاملين من سياسة الإدارة العليا , وانخفاض مستوى جودة أداء العاملين</w:t>
      </w:r>
      <w:r w:rsidRPr="00E44A35">
        <w:rPr>
          <w:rFonts w:ascii="Simplified Arabic" w:hAnsi="Simplified Arabic" w:cs="Simplified Arabic"/>
          <w:sz w:val="28"/>
          <w:szCs w:val="28"/>
          <w:rtl/>
          <w:lang w:bidi="ar-IQ"/>
        </w:rPr>
        <w:t>.</w:t>
      </w:r>
    </w:p>
    <w:p w:rsidR="00B1715E" w:rsidRPr="003A2998" w:rsidRDefault="00B1715E" w:rsidP="00B1715E">
      <w:pPr>
        <w:pStyle w:val="ListParagraph"/>
        <w:numPr>
          <w:ilvl w:val="0"/>
          <w:numId w:val="19"/>
        </w:numPr>
        <w:tabs>
          <w:tab w:val="left" w:pos="-2"/>
          <w:tab w:val="left" w:pos="292"/>
          <w:tab w:val="left" w:pos="368"/>
        </w:tabs>
        <w:spacing w:after="0" w:line="240" w:lineRule="auto"/>
        <w:jc w:val="both"/>
        <w:rPr>
          <w:rFonts w:ascii="Simplified Arabic" w:hAnsi="Simplified Arabic" w:cs="Simplified Arabic"/>
          <w:sz w:val="28"/>
          <w:szCs w:val="28"/>
          <w:lang w:bidi="ar-EG"/>
        </w:rPr>
      </w:pPr>
      <w:r w:rsidRPr="003A2998">
        <w:rPr>
          <w:rFonts w:ascii="Simplified Arabic" w:hAnsi="Simplified Arabic" w:cs="Simplified Arabic"/>
          <w:sz w:val="28"/>
          <w:szCs w:val="28"/>
          <w:rtl/>
          <w:lang w:bidi="ar-EG"/>
        </w:rPr>
        <w:t>تتوسط نسبة وجود فريق أو لجنة لإدارة الأزمات في منظمات قطاع الأعمال العام والاستثماري.</w:t>
      </w:r>
    </w:p>
    <w:p w:rsidR="00B1715E" w:rsidRPr="003A2998" w:rsidRDefault="00B1715E" w:rsidP="00B1715E">
      <w:pPr>
        <w:pStyle w:val="ListParagraph"/>
        <w:numPr>
          <w:ilvl w:val="0"/>
          <w:numId w:val="19"/>
        </w:numPr>
        <w:tabs>
          <w:tab w:val="left" w:pos="-2"/>
          <w:tab w:val="left" w:pos="292"/>
        </w:tabs>
        <w:spacing w:after="0" w:line="240" w:lineRule="auto"/>
        <w:jc w:val="both"/>
        <w:rPr>
          <w:rFonts w:ascii="Simplified Arabic" w:hAnsi="Simplified Arabic" w:cs="Simplified Arabic"/>
          <w:sz w:val="28"/>
          <w:szCs w:val="28"/>
        </w:rPr>
      </w:pPr>
      <w:r w:rsidRPr="003A2998">
        <w:rPr>
          <w:rFonts w:ascii="Simplified Arabic" w:hAnsi="Simplified Arabic" w:cs="Simplified Arabic"/>
          <w:sz w:val="28"/>
          <w:szCs w:val="28"/>
          <w:rtl/>
        </w:rPr>
        <w:t>تحرص الإدارة العليا في إجمالي المنظمات محل الدراسة التي لديها فريق على أن يكون من ضمن تشكيل فرق إدارة الأزمات أحد أعضاء الإدارة العليا ووجود أربعة من أعضاء الإدارة الوسطى التي تمتلك القدرة التنفيذية .</w:t>
      </w:r>
    </w:p>
    <w:p w:rsidR="00B1715E" w:rsidRPr="003A2998" w:rsidRDefault="00B1715E" w:rsidP="00B1715E">
      <w:pPr>
        <w:pStyle w:val="ListParagraph"/>
        <w:numPr>
          <w:ilvl w:val="0"/>
          <w:numId w:val="19"/>
        </w:numPr>
        <w:tabs>
          <w:tab w:val="left" w:pos="-2"/>
          <w:tab w:val="left" w:pos="292"/>
          <w:tab w:val="left" w:pos="368"/>
        </w:tabs>
        <w:spacing w:after="0" w:line="240" w:lineRule="auto"/>
        <w:jc w:val="both"/>
        <w:rPr>
          <w:rFonts w:ascii="Simplified Arabic" w:hAnsi="Simplified Arabic" w:cs="Simplified Arabic"/>
          <w:sz w:val="28"/>
          <w:szCs w:val="28"/>
          <w:rtl/>
          <w:lang w:bidi="ar-EG"/>
        </w:rPr>
      </w:pPr>
      <w:r w:rsidRPr="003A2998">
        <w:rPr>
          <w:rFonts w:ascii="Simplified Arabic" w:hAnsi="Simplified Arabic" w:cs="Simplified Arabic"/>
          <w:sz w:val="28"/>
          <w:szCs w:val="28"/>
          <w:rtl/>
          <w:lang w:bidi="ar-EG"/>
        </w:rPr>
        <w:t>ترتفع نسبة تعيين متحدث رسمي للتحدث ب</w:t>
      </w:r>
      <w:r w:rsidRPr="003A2998">
        <w:rPr>
          <w:rFonts w:ascii="Simplified Arabic" w:hAnsi="Simplified Arabic" w:cs="Simplified Arabic" w:hint="cs"/>
          <w:sz w:val="28"/>
          <w:szCs w:val="28"/>
          <w:rtl/>
          <w:lang w:bidi="ar-EG"/>
        </w:rPr>
        <w:t>ا</w:t>
      </w:r>
      <w:r w:rsidRPr="003A2998">
        <w:rPr>
          <w:rFonts w:ascii="Simplified Arabic" w:hAnsi="Simplified Arabic" w:cs="Simplified Arabic"/>
          <w:sz w:val="28"/>
          <w:szCs w:val="28"/>
          <w:rtl/>
          <w:lang w:bidi="ar-EG"/>
        </w:rPr>
        <w:t>سم المنظمة في المنظمات الاستثمارية عن منظمات قطاع الأعمال العام ويقوم بهذا الدور غالبا أحد أعضاء إدارة العلاقات العامة.</w:t>
      </w:r>
    </w:p>
    <w:p w:rsidR="00B1715E" w:rsidRPr="003A2998" w:rsidRDefault="00B1715E" w:rsidP="00B1715E">
      <w:pPr>
        <w:pStyle w:val="ListParagraph"/>
        <w:numPr>
          <w:ilvl w:val="0"/>
          <w:numId w:val="19"/>
        </w:numPr>
        <w:tabs>
          <w:tab w:val="left" w:pos="-2"/>
          <w:tab w:val="left" w:pos="292"/>
          <w:tab w:val="left" w:pos="368"/>
        </w:tabs>
        <w:spacing w:after="0" w:line="240" w:lineRule="auto"/>
        <w:jc w:val="both"/>
        <w:rPr>
          <w:rFonts w:ascii="Simplified Arabic" w:hAnsi="Simplified Arabic" w:cs="Simplified Arabic"/>
          <w:sz w:val="28"/>
          <w:szCs w:val="28"/>
          <w:rtl/>
          <w:lang w:bidi="ar-EG"/>
        </w:rPr>
      </w:pPr>
      <w:r w:rsidRPr="003A2998">
        <w:rPr>
          <w:rFonts w:ascii="Simplified Arabic" w:hAnsi="Simplified Arabic" w:cs="Simplified Arabic"/>
          <w:sz w:val="28"/>
          <w:szCs w:val="28"/>
          <w:rtl/>
          <w:lang w:bidi="ar-EG"/>
        </w:rPr>
        <w:t xml:space="preserve">انخفاض نسبة وجود خطة لإدارة الأزمة في المنظمات المدروسة, والسبب الرئيسي في عدم وجود خطة داخل منظمات قطاع الأعمال العام هو عدم اهتمام الإدارة العليا بعمليات التخطيط والاستعداد للأزمات , أما </w:t>
      </w:r>
      <w:r w:rsidRPr="003A2998">
        <w:rPr>
          <w:rFonts w:ascii="Simplified Arabic" w:hAnsi="Simplified Arabic" w:cs="Simplified Arabic" w:hint="cs"/>
          <w:sz w:val="28"/>
          <w:szCs w:val="28"/>
          <w:rtl/>
          <w:lang w:bidi="ar-EG"/>
        </w:rPr>
        <w:t xml:space="preserve">في </w:t>
      </w:r>
      <w:r w:rsidRPr="003A2998">
        <w:rPr>
          <w:rFonts w:ascii="Simplified Arabic" w:hAnsi="Simplified Arabic" w:cs="Simplified Arabic"/>
          <w:sz w:val="28"/>
          <w:szCs w:val="28"/>
          <w:rtl/>
          <w:lang w:bidi="ar-EG"/>
        </w:rPr>
        <w:t xml:space="preserve">الاستثماري </w:t>
      </w:r>
      <w:r w:rsidRPr="003A2998">
        <w:rPr>
          <w:rFonts w:ascii="Simplified Arabic" w:hAnsi="Simplified Arabic" w:cs="Simplified Arabic" w:hint="cs"/>
          <w:sz w:val="28"/>
          <w:szCs w:val="28"/>
          <w:rtl/>
          <w:lang w:bidi="ar-EG"/>
        </w:rPr>
        <w:t>ف</w:t>
      </w:r>
      <w:r w:rsidRPr="003A2998">
        <w:rPr>
          <w:rFonts w:ascii="Simplified Arabic" w:hAnsi="Simplified Arabic" w:cs="Simplified Arabic"/>
          <w:sz w:val="28"/>
          <w:szCs w:val="28"/>
          <w:rtl/>
          <w:lang w:bidi="ar-EG"/>
        </w:rPr>
        <w:t>هو عدم توقع حدوث مثل هذه الأزمات للمنظمة.</w:t>
      </w:r>
    </w:p>
    <w:p w:rsidR="00B1715E" w:rsidRPr="003A2998" w:rsidRDefault="00B1715E" w:rsidP="00B1715E">
      <w:pPr>
        <w:pStyle w:val="ListParagraph"/>
        <w:numPr>
          <w:ilvl w:val="0"/>
          <w:numId w:val="19"/>
        </w:numPr>
        <w:tabs>
          <w:tab w:val="left" w:pos="-2"/>
          <w:tab w:val="left" w:pos="292"/>
        </w:tabs>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توجد علاقة طردية بين</w:t>
      </w:r>
      <w:r w:rsidRPr="003A2998">
        <w:rPr>
          <w:rFonts w:ascii="Simplified Arabic" w:hAnsi="Simplified Arabic" w:cs="Simplified Arabic"/>
          <w:sz w:val="28"/>
          <w:szCs w:val="28"/>
          <w:rtl/>
          <w:lang w:bidi="ar-EG"/>
        </w:rPr>
        <w:t xml:space="preserve"> نمط ثقافة السوق </w:t>
      </w:r>
      <w:r>
        <w:rPr>
          <w:rFonts w:ascii="Simplified Arabic" w:hAnsi="Simplified Arabic" w:cs="Simplified Arabic" w:hint="cs"/>
          <w:sz w:val="28"/>
          <w:szCs w:val="28"/>
          <w:rtl/>
          <w:lang w:bidi="ar-EG"/>
        </w:rPr>
        <w:t>و</w:t>
      </w:r>
      <w:r w:rsidRPr="003A2998">
        <w:rPr>
          <w:rFonts w:ascii="Simplified Arabic" w:hAnsi="Simplified Arabic" w:cs="Simplified Arabic"/>
          <w:sz w:val="28"/>
          <w:szCs w:val="28"/>
          <w:rtl/>
          <w:lang w:bidi="ar-EG"/>
        </w:rPr>
        <w:t xml:space="preserve"> قيام المنظمات بعمليات التخطيط والاستعداد للأزمات في منظمات قطاع الأعمال العام , فالمنظمات التي تتبنى ثقافة السوق تهتم بعمليات التخطيط والاستعداد للأزمات بداية من اهتمامها بالتواصل الدائم </w:t>
      </w:r>
      <w:r w:rsidRPr="003A2998">
        <w:rPr>
          <w:rFonts w:ascii="Simplified Arabic" w:hAnsi="Simplified Arabic" w:cs="Simplified Arabic" w:hint="cs"/>
          <w:sz w:val="28"/>
          <w:szCs w:val="28"/>
          <w:rtl/>
          <w:lang w:bidi="ar-EG"/>
        </w:rPr>
        <w:t xml:space="preserve">مع </w:t>
      </w:r>
      <w:r w:rsidRPr="003A2998">
        <w:rPr>
          <w:rFonts w:ascii="Simplified Arabic" w:hAnsi="Simplified Arabic" w:cs="Simplified Arabic"/>
          <w:sz w:val="28"/>
          <w:szCs w:val="28"/>
          <w:rtl/>
          <w:lang w:bidi="ar-EG"/>
        </w:rPr>
        <w:t>العاملين والتعرف على القضايا الهامة في البيئة الداخلية والخارجية للمنظمة.</w:t>
      </w:r>
    </w:p>
    <w:p w:rsidR="00B1715E" w:rsidRPr="003A2998" w:rsidRDefault="00B1715E" w:rsidP="00B1715E">
      <w:pPr>
        <w:pStyle w:val="ListParagraph"/>
        <w:numPr>
          <w:ilvl w:val="0"/>
          <w:numId w:val="19"/>
        </w:numPr>
        <w:tabs>
          <w:tab w:val="left" w:pos="-2"/>
          <w:tab w:val="left" w:pos="292"/>
          <w:tab w:val="left" w:pos="368"/>
        </w:tabs>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توجد علاقة طردية بين</w:t>
      </w:r>
      <w:r w:rsidRPr="003A2998">
        <w:rPr>
          <w:rFonts w:ascii="Simplified Arabic" w:hAnsi="Simplified Arabic" w:cs="Simplified Arabic"/>
          <w:sz w:val="28"/>
          <w:szCs w:val="28"/>
          <w:rtl/>
          <w:lang w:bidi="ar-EG"/>
        </w:rPr>
        <w:t xml:space="preserve"> الثقافة المرنة داخل المنظمات الاستثمارية </w:t>
      </w:r>
      <w:r>
        <w:rPr>
          <w:rFonts w:ascii="Simplified Arabic" w:hAnsi="Simplified Arabic" w:cs="Simplified Arabic" w:hint="cs"/>
          <w:sz w:val="28"/>
          <w:szCs w:val="28"/>
          <w:rtl/>
          <w:lang w:bidi="ar-EG"/>
        </w:rPr>
        <w:t>و</w:t>
      </w:r>
      <w:r w:rsidRPr="003A2998">
        <w:rPr>
          <w:rFonts w:ascii="Simplified Arabic" w:hAnsi="Simplified Arabic" w:cs="Simplified Arabic"/>
          <w:sz w:val="28"/>
          <w:szCs w:val="28"/>
          <w:rtl/>
          <w:lang w:bidi="ar-EG"/>
        </w:rPr>
        <w:t xml:space="preserve"> على عمليات الاستعداد والتخطيط للأزمات وتعتبر تلك الثقافة فعالة لإدارة الأزمات التي تواجه المنظمة من خلال الأخذ بإشارات الإنذار المبكر لاهتمامها بالمسح البيئي , وتضع هذه </w:t>
      </w:r>
      <w:r w:rsidRPr="003A2998">
        <w:rPr>
          <w:rFonts w:ascii="Simplified Arabic" w:hAnsi="Simplified Arabic" w:cs="Simplified Arabic"/>
          <w:sz w:val="28"/>
          <w:szCs w:val="28"/>
          <w:rtl/>
          <w:lang w:bidi="ar-EG"/>
        </w:rPr>
        <w:lastRenderedPageBreak/>
        <w:t>المنظمات مجموعة من الخطط المختلفة لإدارة الأزمات المختلفة ويتم تحديثها بشكل دور</w:t>
      </w:r>
      <w:r w:rsidRPr="003A2998">
        <w:rPr>
          <w:rFonts w:ascii="Simplified Arabic" w:hAnsi="Simplified Arabic" w:cs="Simplified Arabic" w:hint="cs"/>
          <w:sz w:val="28"/>
          <w:szCs w:val="28"/>
          <w:rtl/>
          <w:lang w:bidi="ar-EG"/>
        </w:rPr>
        <w:t>ي</w:t>
      </w:r>
      <w:r w:rsidRPr="003A2998">
        <w:rPr>
          <w:rFonts w:ascii="Simplified Arabic" w:hAnsi="Simplified Arabic" w:cs="Simplified Arabic"/>
          <w:sz w:val="28"/>
          <w:szCs w:val="28"/>
          <w:rtl/>
          <w:lang w:bidi="ar-EG"/>
        </w:rPr>
        <w:t xml:space="preserve"> بواسطة فريق إدارة الأزمة .</w:t>
      </w:r>
    </w:p>
    <w:p w:rsidR="007950A3" w:rsidRPr="00E44A35" w:rsidRDefault="007950A3" w:rsidP="007950A3">
      <w:pPr>
        <w:pStyle w:val="ListParagraph"/>
        <w:numPr>
          <w:ilvl w:val="0"/>
          <w:numId w:val="19"/>
        </w:numPr>
        <w:tabs>
          <w:tab w:val="left" w:pos="226"/>
          <w:tab w:val="left" w:pos="292"/>
        </w:tabs>
        <w:jc w:val="both"/>
        <w:rPr>
          <w:rFonts w:ascii="Simplified Arabic" w:hAnsi="Simplified Arabic" w:cs="Simplified Arabic"/>
          <w:sz w:val="28"/>
          <w:szCs w:val="28"/>
        </w:rPr>
      </w:pPr>
      <w:r w:rsidRPr="00E44A35">
        <w:rPr>
          <w:rFonts w:ascii="Simplified Arabic" w:hAnsi="Simplified Arabic" w:cs="Simplified Arabic"/>
          <w:sz w:val="28"/>
          <w:szCs w:val="28"/>
          <w:rtl/>
        </w:rPr>
        <w:t>تتساوى منظمات قطاع الأعمال العام والاستثماري في استخدام استراتيجيات اتصالية تتسم بالإيجابية في إدارة الأزمات العمالية مثل تغيير سياسات الشركة في التعامل مع العمال , والتنازل و تلبية مطالب العمال بالكامل لإنهاء الأزمة , والاستعانة بجهات وسيطة لحل الأزمة , وتقديم وعود بحل المشكلة في فترة زمنية لاحقة, وتغيير القيادة العليا للشركة بقرار فوقي.</w:t>
      </w:r>
    </w:p>
    <w:p w:rsidR="00761894" w:rsidRPr="00B1715E" w:rsidRDefault="007950A3" w:rsidP="00B1715E">
      <w:pPr>
        <w:pStyle w:val="ListParagraph"/>
        <w:numPr>
          <w:ilvl w:val="0"/>
          <w:numId w:val="19"/>
        </w:numPr>
        <w:tabs>
          <w:tab w:val="left" w:pos="226"/>
          <w:tab w:val="left" w:pos="292"/>
          <w:tab w:val="left" w:pos="793"/>
        </w:tabs>
        <w:spacing w:before="240" w:after="0" w:line="240" w:lineRule="auto"/>
        <w:ind w:left="288" w:right="-288" w:firstLine="80"/>
        <w:jc w:val="both"/>
        <w:rPr>
          <w:rFonts w:ascii="Simplified Arabic" w:hAnsi="Simplified Arabic" w:cs="Simplified Arabic"/>
          <w:sz w:val="28"/>
          <w:szCs w:val="28"/>
          <w:rtl/>
          <w:lang w:bidi="ar-EG"/>
        </w:rPr>
      </w:pPr>
      <w:r w:rsidRPr="00B1715E">
        <w:rPr>
          <w:rFonts w:ascii="Simplified Arabic" w:hAnsi="Simplified Arabic" w:cs="Simplified Arabic"/>
          <w:sz w:val="28"/>
          <w:szCs w:val="28"/>
          <w:rtl/>
          <w:lang w:bidi="ar-EG"/>
        </w:rPr>
        <w:t>ضعف مستوى الوعي لدى الإدارة العليا بأهمية إدارة اتصالات الأزمة على مستوى قطاع الأعمال العام , بينما هناك مستوى متوسط من الوعي لدى الإدارة العليا بأهمية إدارة اتصالات الأزمة على مستوى القطاع الاستثماري ولكن تنخفض نسبة الممارسات الدالة على ذلك.</w:t>
      </w:r>
    </w:p>
    <w:p w:rsidR="00B1715E" w:rsidRPr="003A2998" w:rsidRDefault="00B1715E" w:rsidP="00B1715E">
      <w:pPr>
        <w:pStyle w:val="ListParagraph"/>
        <w:numPr>
          <w:ilvl w:val="0"/>
          <w:numId w:val="19"/>
        </w:numPr>
        <w:tabs>
          <w:tab w:val="left" w:pos="-2"/>
          <w:tab w:val="left" w:pos="292"/>
        </w:tabs>
        <w:spacing w:after="0" w:line="240" w:lineRule="auto"/>
        <w:jc w:val="both"/>
        <w:rPr>
          <w:rFonts w:ascii="Simplified Arabic" w:hAnsi="Simplified Arabic" w:cs="Simplified Arabic"/>
          <w:sz w:val="28"/>
          <w:szCs w:val="28"/>
          <w:rtl/>
          <w:lang w:bidi="ar-EG"/>
        </w:rPr>
      </w:pPr>
      <w:r w:rsidRPr="003A2998">
        <w:rPr>
          <w:rFonts w:ascii="Simplified Arabic" w:hAnsi="Simplified Arabic" w:cs="Simplified Arabic"/>
          <w:sz w:val="28"/>
          <w:szCs w:val="28"/>
          <w:rtl/>
          <w:lang w:bidi="ar-EG"/>
        </w:rPr>
        <w:t>النسبة الأعلى من المديرين المسئولين عن إدارة الأزمات بالمنظمات محل الدراسة هي من الذكور.</w:t>
      </w:r>
    </w:p>
    <w:p w:rsidR="00B1715E" w:rsidRPr="003A2998" w:rsidRDefault="00B1715E" w:rsidP="00B1715E">
      <w:pPr>
        <w:pStyle w:val="ListParagraph"/>
        <w:numPr>
          <w:ilvl w:val="0"/>
          <w:numId w:val="19"/>
        </w:numPr>
        <w:tabs>
          <w:tab w:val="left" w:pos="-2"/>
          <w:tab w:val="left" w:pos="292"/>
        </w:tabs>
        <w:spacing w:after="0" w:line="240" w:lineRule="auto"/>
        <w:jc w:val="both"/>
        <w:rPr>
          <w:rFonts w:ascii="Simplified Arabic" w:hAnsi="Simplified Arabic" w:cs="Simplified Arabic"/>
          <w:sz w:val="28"/>
          <w:szCs w:val="28"/>
          <w:rtl/>
          <w:lang w:bidi="ar-EG"/>
        </w:rPr>
      </w:pPr>
      <w:r w:rsidRPr="003A2998">
        <w:rPr>
          <w:rFonts w:ascii="Simplified Arabic" w:hAnsi="Simplified Arabic" w:cs="Simplified Arabic"/>
          <w:sz w:val="28"/>
          <w:szCs w:val="28"/>
          <w:rtl/>
          <w:lang w:bidi="ar-EG"/>
        </w:rPr>
        <w:t>النسبة الأعلى من المديرين المسئولين عن إدارة الأزمات كانت من كبار السن سواء في منظمات قطاع الأعمال العام والاستثمارية.</w:t>
      </w:r>
    </w:p>
    <w:p w:rsidR="00B1715E" w:rsidRPr="003A2998" w:rsidRDefault="00B1715E" w:rsidP="00B1715E">
      <w:pPr>
        <w:pStyle w:val="ListParagraph"/>
        <w:numPr>
          <w:ilvl w:val="0"/>
          <w:numId w:val="19"/>
        </w:numPr>
        <w:tabs>
          <w:tab w:val="left" w:pos="-2"/>
          <w:tab w:val="left" w:pos="292"/>
        </w:tabs>
        <w:spacing w:after="0" w:line="240" w:lineRule="auto"/>
        <w:jc w:val="both"/>
        <w:rPr>
          <w:rFonts w:ascii="Simplified Arabic" w:hAnsi="Simplified Arabic" w:cs="Simplified Arabic"/>
          <w:sz w:val="28"/>
          <w:szCs w:val="28"/>
          <w:rtl/>
          <w:lang w:bidi="ar-EG"/>
        </w:rPr>
      </w:pPr>
      <w:r w:rsidRPr="003A2998">
        <w:rPr>
          <w:rFonts w:ascii="Simplified Arabic" w:hAnsi="Simplified Arabic" w:cs="Simplified Arabic"/>
          <w:sz w:val="28"/>
          <w:szCs w:val="28"/>
          <w:rtl/>
          <w:lang w:bidi="ar-EG"/>
        </w:rPr>
        <w:t>ارتفاع مستوى خبرة المديرين المسند إليهم مسئولية إدارة الأزمات العمالية في منظمات قطاع الأعمال العام والقطاع الاستثماري.</w:t>
      </w:r>
    </w:p>
    <w:p w:rsidR="00B1715E" w:rsidRPr="003A2998" w:rsidRDefault="00B1715E" w:rsidP="00B1715E">
      <w:pPr>
        <w:pStyle w:val="ListParagraph"/>
        <w:numPr>
          <w:ilvl w:val="0"/>
          <w:numId w:val="19"/>
        </w:numPr>
        <w:tabs>
          <w:tab w:val="left" w:pos="-2"/>
          <w:tab w:val="left" w:pos="292"/>
        </w:tabs>
        <w:spacing w:after="0" w:line="240" w:lineRule="auto"/>
        <w:jc w:val="both"/>
        <w:rPr>
          <w:rFonts w:ascii="Simplified Arabic" w:hAnsi="Simplified Arabic" w:cs="Simplified Arabic"/>
          <w:sz w:val="28"/>
          <w:szCs w:val="28"/>
          <w:rtl/>
          <w:lang w:bidi="ar-EG"/>
        </w:rPr>
      </w:pPr>
      <w:r w:rsidRPr="003A2998">
        <w:rPr>
          <w:rFonts w:ascii="Simplified Arabic" w:hAnsi="Simplified Arabic" w:cs="Simplified Arabic"/>
          <w:sz w:val="28"/>
          <w:szCs w:val="28"/>
          <w:rtl/>
          <w:lang w:bidi="ar-EG"/>
        </w:rPr>
        <w:t>النسبة الأعلى من المديرين المسئولين عن إدارة الأزمات من ذوى التعليم الجامع</w:t>
      </w:r>
      <w:r w:rsidRPr="003A2998">
        <w:rPr>
          <w:rFonts w:ascii="Simplified Arabic" w:hAnsi="Simplified Arabic" w:cs="Simplified Arabic" w:hint="cs"/>
          <w:sz w:val="28"/>
          <w:szCs w:val="28"/>
          <w:rtl/>
          <w:lang w:bidi="ar-EG"/>
        </w:rPr>
        <w:t>ي</w:t>
      </w:r>
      <w:r w:rsidRPr="003A2998">
        <w:rPr>
          <w:rFonts w:ascii="Simplified Arabic" w:hAnsi="Simplified Arabic" w:cs="Simplified Arabic"/>
          <w:sz w:val="28"/>
          <w:szCs w:val="28"/>
          <w:rtl/>
          <w:lang w:bidi="ar-EG"/>
        </w:rPr>
        <w:t xml:space="preserve"> سواء في منظمات قطاع الأعمال العام والاستثمارية.</w:t>
      </w:r>
    </w:p>
    <w:p w:rsidR="00B1715E" w:rsidRPr="003A2998" w:rsidRDefault="00B1715E" w:rsidP="00B1715E">
      <w:pPr>
        <w:pStyle w:val="ListParagraph"/>
        <w:numPr>
          <w:ilvl w:val="0"/>
          <w:numId w:val="19"/>
        </w:numPr>
        <w:tabs>
          <w:tab w:val="left" w:pos="-2"/>
          <w:tab w:val="left" w:pos="292"/>
        </w:tabs>
        <w:spacing w:after="0" w:line="240" w:lineRule="auto"/>
        <w:jc w:val="both"/>
        <w:rPr>
          <w:rFonts w:ascii="Simplified Arabic" w:hAnsi="Simplified Arabic" w:cs="Simplified Arabic"/>
          <w:sz w:val="28"/>
          <w:szCs w:val="28"/>
          <w:rtl/>
          <w:lang w:bidi="ar-EG"/>
        </w:rPr>
      </w:pPr>
      <w:r w:rsidRPr="003A2998">
        <w:rPr>
          <w:rFonts w:ascii="Simplified Arabic" w:hAnsi="Simplified Arabic" w:cs="Simplified Arabic"/>
          <w:sz w:val="28"/>
          <w:szCs w:val="28"/>
          <w:rtl/>
          <w:lang w:bidi="ar-EG"/>
        </w:rPr>
        <w:t>اعتماد المنظمات على جهاز العلاقات العامة في حل الأزمات باعتباره الجهاز المسئول عن كل اتصالات المنظمة على المستويين الداخلي والخارجى.</w:t>
      </w:r>
    </w:p>
    <w:p w:rsidR="00B1715E" w:rsidRPr="003A2998" w:rsidRDefault="00B1715E" w:rsidP="00B1715E">
      <w:pPr>
        <w:pStyle w:val="ListParagraph"/>
        <w:numPr>
          <w:ilvl w:val="0"/>
          <w:numId w:val="19"/>
        </w:numPr>
        <w:tabs>
          <w:tab w:val="left" w:pos="-2"/>
          <w:tab w:val="left" w:pos="292"/>
        </w:tabs>
        <w:spacing w:after="0" w:line="240" w:lineRule="auto"/>
        <w:jc w:val="both"/>
        <w:rPr>
          <w:rFonts w:ascii="Simplified Arabic" w:hAnsi="Simplified Arabic" w:cs="Simplified Arabic"/>
          <w:sz w:val="28"/>
          <w:szCs w:val="28"/>
          <w:rtl/>
          <w:lang w:bidi="ar-EG"/>
        </w:rPr>
      </w:pPr>
      <w:r w:rsidRPr="003A2998">
        <w:rPr>
          <w:rFonts w:ascii="Simplified Arabic" w:hAnsi="Simplified Arabic" w:cs="Simplified Arabic"/>
          <w:sz w:val="28"/>
          <w:szCs w:val="28"/>
          <w:rtl/>
          <w:lang w:bidi="ar-EG"/>
        </w:rPr>
        <w:t>تسند نسبة محدودة من كل</w:t>
      </w:r>
      <w:r w:rsidRPr="003A2998">
        <w:rPr>
          <w:rFonts w:ascii="Simplified Arabic" w:hAnsi="Simplified Arabic" w:cs="Simplified Arabic" w:hint="cs"/>
          <w:sz w:val="28"/>
          <w:szCs w:val="28"/>
          <w:rtl/>
          <w:lang w:bidi="ar-EG"/>
        </w:rPr>
        <w:t xml:space="preserve"> من</w:t>
      </w:r>
      <w:r w:rsidRPr="003A2998">
        <w:rPr>
          <w:rFonts w:ascii="Simplified Arabic" w:hAnsi="Simplified Arabic" w:cs="Simplified Arabic"/>
          <w:sz w:val="28"/>
          <w:szCs w:val="28"/>
          <w:rtl/>
          <w:lang w:bidi="ar-EG"/>
        </w:rPr>
        <w:t xml:space="preserve"> شركات القطاعين الأعمال العام والاستثماري مهمة إدارة اتصالات الأزمات لإدارة شئون العاملين والشئون الإدارية وهو ما يتجاهل الجوانب الاتصالية والتحاور مع العاملين.</w:t>
      </w:r>
    </w:p>
    <w:p w:rsidR="00B1715E" w:rsidRPr="00B1715E" w:rsidRDefault="00B1715E" w:rsidP="00B1715E">
      <w:pPr>
        <w:pStyle w:val="ListParagraph"/>
        <w:numPr>
          <w:ilvl w:val="0"/>
          <w:numId w:val="19"/>
        </w:numPr>
        <w:tabs>
          <w:tab w:val="left" w:pos="-2"/>
          <w:tab w:val="left" w:pos="292"/>
        </w:tabs>
        <w:spacing w:after="0" w:line="240" w:lineRule="auto"/>
        <w:jc w:val="both"/>
        <w:rPr>
          <w:rFonts w:ascii="Simplified Arabic" w:hAnsi="Simplified Arabic" w:cs="Simplified Arabic"/>
          <w:sz w:val="28"/>
          <w:szCs w:val="28"/>
          <w:rtl/>
          <w:lang w:bidi="ar-EG"/>
        </w:rPr>
      </w:pPr>
      <w:r w:rsidRPr="00B1715E">
        <w:rPr>
          <w:rFonts w:ascii="Simplified Arabic" w:hAnsi="Simplified Arabic" w:cs="Simplified Arabic"/>
          <w:sz w:val="28"/>
          <w:szCs w:val="28"/>
          <w:rtl/>
          <w:lang w:bidi="ar-EG"/>
        </w:rPr>
        <w:t>انخفاض نسبة حضور مديري إدارة الأزمات الدورات التدريبية الخاصة بإدارة الأزمات في المنظمات محل الدراسة.</w:t>
      </w:r>
    </w:p>
    <w:p w:rsidR="00B1715E" w:rsidRPr="00E54CA8" w:rsidRDefault="00B1715E" w:rsidP="00B1715E">
      <w:pPr>
        <w:pStyle w:val="ListParagraph"/>
        <w:spacing w:line="240" w:lineRule="auto"/>
        <w:jc w:val="both"/>
        <w:rPr>
          <w:rFonts w:ascii="Simplified Arabic" w:hAnsi="Simplified Arabic" w:cs="Simplified Arabic"/>
          <w:sz w:val="28"/>
          <w:szCs w:val="28"/>
          <w:rtl/>
          <w:lang w:bidi="ar-EG"/>
        </w:rPr>
      </w:pP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p>
    <w:p w:rsidR="00761894" w:rsidRPr="00E54CA8" w:rsidRDefault="00761894" w:rsidP="00761894">
      <w:pPr>
        <w:spacing w:after="0" w:line="240" w:lineRule="auto"/>
        <w:ind w:left="288" w:right="-288"/>
        <w:jc w:val="both"/>
        <w:rPr>
          <w:rFonts w:ascii="Simplified Arabic" w:hAnsi="Simplified Arabic" w:cs="Simplified Arabic"/>
          <w:sz w:val="28"/>
          <w:szCs w:val="28"/>
          <w:rtl/>
          <w:lang w:bidi="ar-EG"/>
        </w:rPr>
      </w:pPr>
    </w:p>
    <w:p w:rsidR="00761894" w:rsidRPr="00761894" w:rsidRDefault="00761894">
      <w:pPr>
        <w:rPr>
          <w:lang w:bidi="ar-EG"/>
        </w:rPr>
      </w:pPr>
    </w:p>
    <w:sectPr w:rsidR="00761894" w:rsidRPr="00761894" w:rsidSect="009C0EA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8E6" w:rsidRDefault="00CF38E6" w:rsidP="00761894">
      <w:pPr>
        <w:spacing w:after="0" w:line="240" w:lineRule="auto"/>
      </w:pPr>
      <w:r>
        <w:separator/>
      </w:r>
    </w:p>
  </w:endnote>
  <w:endnote w:type="continuationSeparator" w:id="1">
    <w:p w:rsidR="00CF38E6" w:rsidRDefault="00CF38E6" w:rsidP="00761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KR HEAD1">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70069"/>
      <w:docPartObj>
        <w:docPartGallery w:val="Page Numbers (Bottom of Page)"/>
        <w:docPartUnique/>
      </w:docPartObj>
    </w:sdtPr>
    <w:sdtContent>
      <w:p w:rsidR="00761894" w:rsidRDefault="00761894">
        <w:pPr>
          <w:pStyle w:val="Footer"/>
          <w:jc w:val="center"/>
        </w:pPr>
        <w:fldSimple w:instr=" PAGE   \* MERGEFORMAT ">
          <w:r w:rsidR="00B1715E">
            <w:rPr>
              <w:noProof/>
              <w:rtl/>
            </w:rPr>
            <w:t>15</w:t>
          </w:r>
        </w:fldSimple>
      </w:p>
    </w:sdtContent>
  </w:sdt>
  <w:p w:rsidR="00761894" w:rsidRDefault="00761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8E6" w:rsidRDefault="00CF38E6" w:rsidP="00761894">
      <w:pPr>
        <w:spacing w:after="0" w:line="240" w:lineRule="auto"/>
      </w:pPr>
      <w:r>
        <w:separator/>
      </w:r>
    </w:p>
  </w:footnote>
  <w:footnote w:type="continuationSeparator" w:id="1">
    <w:p w:rsidR="00CF38E6" w:rsidRDefault="00CF38E6" w:rsidP="00761894">
      <w:pPr>
        <w:spacing w:after="0" w:line="240" w:lineRule="auto"/>
      </w:pPr>
      <w:r>
        <w:continuationSeparator/>
      </w:r>
    </w:p>
  </w:footnote>
  <w:footnote w:id="2">
    <w:p w:rsidR="00761894" w:rsidRPr="00730A7D" w:rsidRDefault="00761894" w:rsidP="00761894">
      <w:pPr>
        <w:tabs>
          <w:tab w:val="right" w:pos="4855"/>
        </w:tabs>
        <w:spacing w:before="120" w:after="120" w:line="240" w:lineRule="auto"/>
        <w:rPr>
          <w:rFonts w:asciiTheme="majorBidi" w:hAnsiTheme="majorBidi" w:cstheme="majorBidi"/>
          <w:rtl/>
          <w:lang w:bidi="ar-EG"/>
        </w:rPr>
      </w:pPr>
      <w:r w:rsidRPr="00730A7D">
        <w:rPr>
          <w:rStyle w:val="FootnoteReference"/>
          <w:rFonts w:asciiTheme="majorBidi" w:hAnsiTheme="majorBidi" w:cstheme="majorBidi"/>
        </w:rPr>
        <w:footnoteRef/>
      </w:r>
      <w:r w:rsidRPr="00730A7D">
        <w:rPr>
          <w:rFonts w:asciiTheme="majorBidi" w:hAnsiTheme="majorBidi" w:cstheme="majorBidi"/>
          <w:rtl/>
          <w:lang w:bidi="ar-EG"/>
        </w:rPr>
        <w:t xml:space="preserve"> خالد قدر</w:t>
      </w:r>
      <w:r>
        <w:rPr>
          <w:rFonts w:asciiTheme="majorBidi" w:hAnsiTheme="majorBidi" w:cstheme="majorBidi" w:hint="cs"/>
          <w:rtl/>
          <w:lang w:bidi="ar-EG"/>
        </w:rPr>
        <w:t>ي</w:t>
      </w:r>
      <w:r w:rsidRPr="007F2F2B">
        <w:rPr>
          <w:rFonts w:asciiTheme="majorBidi" w:hAnsiTheme="majorBidi" w:cstheme="majorBidi"/>
          <w:rtl/>
          <w:lang w:bidi="ar-EG"/>
        </w:rPr>
        <w:t xml:space="preserve"> </w:t>
      </w:r>
      <w:r w:rsidRPr="00730A7D">
        <w:rPr>
          <w:rFonts w:asciiTheme="majorBidi" w:hAnsiTheme="majorBidi" w:cstheme="majorBidi"/>
          <w:rtl/>
          <w:lang w:bidi="ar-EG"/>
        </w:rPr>
        <w:t>السيد. (1997) . ال</w:t>
      </w:r>
      <w:r>
        <w:rPr>
          <w:rFonts w:asciiTheme="majorBidi" w:hAnsiTheme="majorBidi" w:cstheme="majorBidi"/>
          <w:rtl/>
          <w:lang w:bidi="ar-EG"/>
        </w:rPr>
        <w:t>أزمات</w:t>
      </w:r>
      <w:r w:rsidRPr="00730A7D">
        <w:rPr>
          <w:rFonts w:asciiTheme="majorBidi" w:hAnsiTheme="majorBidi" w:cstheme="majorBidi"/>
          <w:rtl/>
          <w:lang w:bidi="ar-EG"/>
        </w:rPr>
        <w:t xml:space="preserve"> التنطيمية ( المفاهيم وال</w:t>
      </w:r>
      <w:r>
        <w:rPr>
          <w:rFonts w:asciiTheme="majorBidi" w:hAnsiTheme="majorBidi" w:cstheme="majorBidi"/>
          <w:rtl/>
          <w:lang w:bidi="ar-EG"/>
        </w:rPr>
        <w:t>أسباب</w:t>
      </w:r>
      <w:r w:rsidRPr="00730A7D">
        <w:rPr>
          <w:rFonts w:asciiTheme="majorBidi" w:hAnsiTheme="majorBidi" w:cstheme="majorBidi"/>
          <w:rtl/>
          <w:lang w:bidi="ar-EG"/>
        </w:rPr>
        <w:t xml:space="preserve"> )</w:t>
      </w:r>
      <w:r>
        <w:rPr>
          <w:rFonts w:asciiTheme="majorBidi" w:hAnsiTheme="majorBidi" w:cstheme="majorBidi"/>
          <w:rtl/>
          <w:lang w:bidi="ar-EG"/>
        </w:rPr>
        <w:t xml:space="preserve"> </w:t>
      </w:r>
      <w:r w:rsidRPr="00730A7D">
        <w:rPr>
          <w:rFonts w:asciiTheme="majorBidi" w:hAnsiTheme="majorBidi" w:cstheme="majorBidi"/>
          <w:rtl/>
          <w:lang w:bidi="ar-EG"/>
        </w:rPr>
        <w:t xml:space="preserve">. </w:t>
      </w:r>
      <w:r w:rsidRPr="00730A7D">
        <w:rPr>
          <w:rFonts w:asciiTheme="majorBidi" w:hAnsiTheme="majorBidi" w:cstheme="majorBidi"/>
          <w:b/>
          <w:bCs/>
          <w:i/>
          <w:iCs/>
          <w:rtl/>
          <w:lang w:bidi="ar-EG"/>
        </w:rPr>
        <w:t xml:space="preserve">المؤتمر </w:t>
      </w:r>
      <w:r>
        <w:rPr>
          <w:rFonts w:asciiTheme="majorBidi" w:hAnsiTheme="majorBidi" w:cstheme="majorBidi"/>
          <w:b/>
          <w:bCs/>
          <w:i/>
          <w:iCs/>
          <w:rtl/>
          <w:lang w:bidi="ar-EG"/>
        </w:rPr>
        <w:t>السنوي</w:t>
      </w:r>
      <w:r w:rsidRPr="00730A7D">
        <w:rPr>
          <w:rFonts w:asciiTheme="majorBidi" w:hAnsiTheme="majorBidi" w:cstheme="majorBidi"/>
          <w:b/>
          <w:bCs/>
          <w:i/>
          <w:iCs/>
          <w:rtl/>
          <w:lang w:bidi="ar-EG"/>
        </w:rPr>
        <w:t xml:space="preserve"> ال</w:t>
      </w:r>
      <w:r>
        <w:rPr>
          <w:rFonts w:asciiTheme="majorBidi" w:hAnsiTheme="majorBidi" w:cstheme="majorBidi"/>
          <w:b/>
          <w:bCs/>
          <w:i/>
          <w:iCs/>
          <w:rtl/>
          <w:lang w:bidi="ar-EG"/>
        </w:rPr>
        <w:t xml:space="preserve">ثاني </w:t>
      </w:r>
      <w:r w:rsidRPr="00730A7D">
        <w:rPr>
          <w:rFonts w:asciiTheme="majorBidi" w:hAnsiTheme="majorBidi" w:cstheme="majorBidi"/>
          <w:b/>
          <w:bCs/>
          <w:i/>
          <w:iCs/>
          <w:rtl/>
          <w:lang w:bidi="ar-EG"/>
        </w:rPr>
        <w:t>ل</w:t>
      </w:r>
      <w:r>
        <w:rPr>
          <w:rFonts w:asciiTheme="majorBidi" w:hAnsiTheme="majorBidi" w:cstheme="majorBidi"/>
          <w:b/>
          <w:bCs/>
          <w:i/>
          <w:iCs/>
          <w:rtl/>
          <w:lang w:bidi="ar-EG"/>
        </w:rPr>
        <w:t>إدارة</w:t>
      </w:r>
      <w:r w:rsidRPr="00730A7D">
        <w:rPr>
          <w:rFonts w:asciiTheme="majorBidi" w:hAnsiTheme="majorBidi" w:cstheme="majorBidi"/>
          <w:b/>
          <w:bCs/>
          <w:i/>
          <w:iCs/>
          <w:rtl/>
          <w:lang w:bidi="ar-EG"/>
        </w:rPr>
        <w:t xml:space="preserve"> ال</w:t>
      </w:r>
      <w:r>
        <w:rPr>
          <w:rFonts w:asciiTheme="majorBidi" w:hAnsiTheme="majorBidi" w:cstheme="majorBidi"/>
          <w:b/>
          <w:bCs/>
          <w:i/>
          <w:iCs/>
          <w:rtl/>
          <w:lang w:bidi="ar-EG"/>
        </w:rPr>
        <w:t>أزمات</w:t>
      </w:r>
      <w:r w:rsidRPr="00730A7D">
        <w:rPr>
          <w:rFonts w:asciiTheme="majorBidi" w:hAnsiTheme="majorBidi" w:cstheme="majorBidi"/>
          <w:b/>
          <w:bCs/>
          <w:i/>
          <w:iCs/>
          <w:rtl/>
          <w:lang w:bidi="ar-EG"/>
        </w:rPr>
        <w:t xml:space="preserve"> والكوارث</w:t>
      </w:r>
      <w:r w:rsidRPr="00730A7D">
        <w:rPr>
          <w:rFonts w:asciiTheme="majorBidi" w:hAnsiTheme="majorBidi" w:cstheme="majorBidi"/>
          <w:rtl/>
          <w:lang w:bidi="ar-EG"/>
        </w:rPr>
        <w:t xml:space="preserve"> , جامعة عين شمس ,</w:t>
      </w:r>
      <w:r>
        <w:rPr>
          <w:rFonts w:asciiTheme="majorBidi" w:hAnsiTheme="majorBidi" w:cstheme="majorBidi"/>
          <w:rtl/>
          <w:lang w:bidi="ar-EG"/>
        </w:rPr>
        <w:t xml:space="preserve"> </w:t>
      </w:r>
      <w:r w:rsidRPr="00730A7D">
        <w:rPr>
          <w:rFonts w:asciiTheme="majorBidi" w:hAnsiTheme="majorBidi" w:cstheme="majorBidi"/>
          <w:rtl/>
          <w:lang w:bidi="ar-EG"/>
        </w:rPr>
        <w:t xml:space="preserve">كلية التجارة , المجلد الأول , ص3. </w:t>
      </w:r>
    </w:p>
  </w:footnote>
  <w:footnote w:id="3">
    <w:p w:rsidR="00761894" w:rsidRPr="00730A7D" w:rsidRDefault="00761894" w:rsidP="00761894">
      <w:pPr>
        <w:shd w:val="clear" w:color="auto" w:fill="FFFFFF"/>
        <w:bidi w:val="0"/>
        <w:spacing w:after="0" w:line="240" w:lineRule="auto"/>
        <w:textAlignment w:val="baseline"/>
        <w:rPr>
          <w:rFonts w:asciiTheme="majorBidi" w:hAnsiTheme="majorBidi" w:cstheme="majorBidi"/>
          <w:lang w:bidi="ar-EG"/>
        </w:rPr>
      </w:pPr>
      <w:r w:rsidRPr="00C34401">
        <w:rPr>
          <w:rStyle w:val="FootnoteReference"/>
          <w:rFonts w:asciiTheme="majorBidi" w:hAnsiTheme="majorBidi" w:cstheme="majorBidi"/>
        </w:rPr>
        <w:footnoteRef/>
      </w:r>
      <w:r w:rsidRPr="00C34401">
        <w:rPr>
          <w:rFonts w:asciiTheme="majorBidi" w:hAnsiTheme="majorBidi" w:cstheme="majorBidi"/>
          <w:rtl/>
          <w:lang w:bidi="ar-EG"/>
        </w:rPr>
        <w:t xml:space="preserve"> </w:t>
      </w:r>
      <w:hyperlink r:id="rId1" w:history="1">
        <w:r w:rsidRPr="00C34401">
          <w:rPr>
            <w:rStyle w:val="Hyperlink"/>
            <w:rFonts w:asciiTheme="majorBidi" w:hAnsiTheme="majorBidi" w:cstheme="majorBidi"/>
            <w:bdr w:val="none" w:sz="0" w:space="0" w:color="auto" w:frame="1"/>
          </w:rPr>
          <w:t>Kimberly Cowden</w:t>
        </w:r>
      </w:hyperlink>
      <w:r w:rsidRPr="00C34401">
        <w:rPr>
          <w:rStyle w:val="apple-converted-space"/>
          <w:rFonts w:asciiTheme="majorBidi" w:hAnsiTheme="majorBidi" w:cstheme="majorBidi"/>
        </w:rPr>
        <w:t> </w:t>
      </w:r>
      <w:r w:rsidRPr="00C34401">
        <w:rPr>
          <w:rFonts w:asciiTheme="majorBidi" w:hAnsiTheme="majorBidi" w:cstheme="majorBidi"/>
        </w:rPr>
        <w:t>,</w:t>
      </w:r>
      <w:hyperlink r:id="rId2" w:history="1">
        <w:r w:rsidRPr="00C34401">
          <w:rPr>
            <w:rStyle w:val="Hyperlink"/>
            <w:rFonts w:asciiTheme="majorBidi" w:hAnsiTheme="majorBidi" w:cstheme="majorBidi"/>
            <w:bdr w:val="none" w:sz="0" w:space="0" w:color="auto" w:frame="1"/>
          </w:rPr>
          <w:t>Timothy L. Sellnow</w:t>
        </w:r>
      </w:hyperlink>
      <w:r w:rsidRPr="00730A7D">
        <w:rPr>
          <w:rFonts w:asciiTheme="majorBidi" w:hAnsiTheme="majorBidi" w:cstheme="majorBidi"/>
        </w:rPr>
        <w:t>,</w:t>
      </w:r>
      <w:r w:rsidRPr="00730A7D">
        <w:rPr>
          <w:rFonts w:asciiTheme="majorBidi" w:hAnsiTheme="majorBidi" w:cstheme="majorBidi"/>
          <w:lang w:bidi="ar-EG"/>
        </w:rPr>
        <w:t xml:space="preserve"> (2002). </w:t>
      </w:r>
      <w:r w:rsidRPr="00730A7D">
        <w:rPr>
          <w:rFonts w:asciiTheme="majorBidi" w:hAnsiTheme="majorBidi" w:cstheme="majorBidi"/>
        </w:rPr>
        <w:t xml:space="preserve">Issues Advertising as Crisis Communication: Northwest Airlines' Use of Image Restoration Strategies During the 1998 Pilot's Strike . </w:t>
      </w:r>
      <w:r w:rsidRPr="00730A7D">
        <w:rPr>
          <w:rFonts w:asciiTheme="majorBidi" w:hAnsiTheme="majorBidi" w:cstheme="majorBidi"/>
          <w:b/>
          <w:bCs/>
          <w:i/>
          <w:iCs/>
        </w:rPr>
        <w:t>Journal of Business Communication</w:t>
      </w:r>
      <w:r w:rsidRPr="00730A7D">
        <w:rPr>
          <w:rFonts w:asciiTheme="majorBidi" w:hAnsiTheme="majorBidi" w:cstheme="majorBidi"/>
        </w:rPr>
        <w:t>,</w:t>
      </w:r>
      <w:r w:rsidRPr="00730A7D">
        <w:rPr>
          <w:rFonts w:asciiTheme="majorBidi" w:hAnsiTheme="majorBidi" w:cstheme="majorBidi"/>
          <w:lang w:bidi="ar-EG"/>
        </w:rPr>
        <w:t>39 (2)</w:t>
      </w:r>
      <w:r w:rsidRPr="00730A7D">
        <w:rPr>
          <w:rFonts w:asciiTheme="majorBidi" w:hAnsiTheme="majorBidi" w:cstheme="majorBidi"/>
        </w:rPr>
        <w:t>,p</w:t>
      </w:r>
      <w:r w:rsidRPr="00730A7D">
        <w:rPr>
          <w:rFonts w:asciiTheme="majorBidi" w:hAnsiTheme="majorBidi" w:cstheme="majorBidi"/>
          <w:lang w:bidi="ar-EG"/>
        </w:rPr>
        <w:t>. 197.</w:t>
      </w:r>
    </w:p>
    <w:p w:rsidR="00761894" w:rsidRPr="00730A7D" w:rsidRDefault="00761894" w:rsidP="00761894">
      <w:pPr>
        <w:tabs>
          <w:tab w:val="left" w:pos="8010"/>
        </w:tabs>
        <w:autoSpaceDE w:val="0"/>
        <w:autoSpaceDN w:val="0"/>
        <w:bidi w:val="0"/>
        <w:adjustRightInd w:val="0"/>
        <w:spacing w:after="0" w:line="240" w:lineRule="auto"/>
        <w:rPr>
          <w:rFonts w:asciiTheme="majorBidi" w:hAnsiTheme="majorBidi" w:cstheme="majorBidi"/>
          <w:lang w:bidi="ar-EG"/>
        </w:rPr>
      </w:pPr>
      <w:r w:rsidRPr="00730A7D">
        <w:rPr>
          <w:rFonts w:asciiTheme="majorBidi" w:hAnsiTheme="majorBidi" w:cstheme="majorBidi"/>
          <w:lang w:bidi="ar-EG"/>
        </w:rPr>
        <w:tab/>
      </w:r>
    </w:p>
  </w:footnote>
  <w:footnote w:id="4">
    <w:p w:rsidR="00761894" w:rsidRPr="00730A7D" w:rsidRDefault="00761894" w:rsidP="00761894">
      <w:pPr>
        <w:autoSpaceDE w:val="0"/>
        <w:autoSpaceDN w:val="0"/>
        <w:bidi w:val="0"/>
        <w:adjustRightInd w:val="0"/>
        <w:spacing w:after="0" w:line="240" w:lineRule="auto"/>
        <w:jc w:val="lowKashida"/>
        <w:rPr>
          <w:rFonts w:asciiTheme="majorBidi" w:hAnsiTheme="majorBidi" w:cstheme="majorBidi"/>
          <w:lang w:bidi="ar-EG"/>
        </w:rPr>
      </w:pPr>
      <w:r w:rsidRPr="00730A7D">
        <w:rPr>
          <w:rStyle w:val="FootnoteReference"/>
          <w:rFonts w:asciiTheme="majorBidi" w:hAnsiTheme="majorBidi" w:cstheme="majorBidi"/>
        </w:rPr>
        <w:footnoteRef/>
      </w:r>
      <w:r w:rsidRPr="00730A7D">
        <w:rPr>
          <w:rFonts w:asciiTheme="majorBidi" w:hAnsiTheme="majorBidi" w:cstheme="majorBidi"/>
          <w:rtl/>
        </w:rPr>
        <w:t xml:space="preserve"> </w:t>
      </w:r>
      <w:r w:rsidRPr="00730A7D">
        <w:rPr>
          <w:rFonts w:asciiTheme="majorBidi" w:hAnsiTheme="majorBidi" w:cstheme="majorBidi"/>
        </w:rPr>
        <w:t xml:space="preserve">MARTIN B SCHMIDT , DAVID J BERRI </w:t>
      </w:r>
      <w:r w:rsidRPr="00730A7D">
        <w:rPr>
          <w:rFonts w:asciiTheme="majorBidi" w:hAnsiTheme="majorBidi" w:cstheme="majorBidi"/>
          <w:lang w:bidi="ar-EG"/>
        </w:rPr>
        <w:t xml:space="preserve">, </w:t>
      </w:r>
      <w:r w:rsidRPr="00730A7D">
        <w:rPr>
          <w:rFonts w:asciiTheme="majorBidi" w:hAnsiTheme="majorBidi" w:cstheme="majorBidi"/>
        </w:rPr>
        <w:t xml:space="preserve">(2004).The Impact of Labor Strikes on Consumer Demand: An Application to Professional Sports. </w:t>
      </w:r>
      <w:r w:rsidRPr="00730A7D">
        <w:rPr>
          <w:rFonts w:asciiTheme="majorBidi" w:hAnsiTheme="majorBidi" w:cstheme="majorBidi"/>
          <w:b/>
          <w:bCs/>
          <w:i/>
          <w:iCs/>
        </w:rPr>
        <w:t>THE AMERICAN ECONOMIC REVIEW</w:t>
      </w:r>
      <w:r w:rsidRPr="00730A7D">
        <w:rPr>
          <w:rFonts w:asciiTheme="majorBidi" w:hAnsiTheme="majorBidi" w:cstheme="majorBidi"/>
        </w:rPr>
        <w:t>, 94 ( 1</w:t>
      </w:r>
      <w:r w:rsidRPr="00730A7D">
        <w:rPr>
          <w:rFonts w:asciiTheme="majorBidi" w:hAnsiTheme="majorBidi" w:cstheme="majorBidi"/>
          <w:lang w:bidi="ar-EG"/>
        </w:rPr>
        <w:t>)</w:t>
      </w:r>
      <w:r w:rsidRPr="00730A7D">
        <w:rPr>
          <w:rFonts w:asciiTheme="majorBidi" w:hAnsiTheme="majorBidi" w:cstheme="majorBidi"/>
        </w:rPr>
        <w:t>,p</w:t>
      </w:r>
      <w:r w:rsidRPr="00730A7D">
        <w:rPr>
          <w:rFonts w:asciiTheme="majorBidi" w:hAnsiTheme="majorBidi" w:cstheme="majorBidi"/>
          <w:lang w:bidi="ar-EG"/>
        </w:rPr>
        <w:t xml:space="preserve">.344 . </w:t>
      </w:r>
    </w:p>
  </w:footnote>
  <w:footnote w:id="5">
    <w:p w:rsidR="00761894" w:rsidRPr="00730A7D" w:rsidRDefault="00761894" w:rsidP="00761894">
      <w:pPr>
        <w:pStyle w:val="ListParagraph"/>
        <w:spacing w:after="100" w:afterAutospacing="1" w:line="240" w:lineRule="auto"/>
        <w:ind w:left="-35"/>
        <w:jc w:val="lowKashida"/>
        <w:rPr>
          <w:rFonts w:asciiTheme="majorBidi" w:hAnsiTheme="majorBidi" w:cstheme="majorBidi"/>
          <w:rtl/>
          <w:lang w:bidi="ar-EG"/>
        </w:rPr>
      </w:pPr>
      <w:r w:rsidRPr="00730A7D">
        <w:rPr>
          <w:rStyle w:val="FootnoteReference"/>
          <w:rFonts w:asciiTheme="majorBidi" w:hAnsiTheme="majorBidi" w:cstheme="majorBidi"/>
        </w:rPr>
        <w:footnoteRef/>
      </w:r>
      <w:r w:rsidRPr="00730A7D">
        <w:rPr>
          <w:rFonts w:asciiTheme="majorBidi" w:hAnsiTheme="majorBidi" w:cstheme="majorBidi"/>
          <w:rtl/>
        </w:rPr>
        <w:t xml:space="preserve"> </w:t>
      </w:r>
      <w:r>
        <w:rPr>
          <w:rFonts w:asciiTheme="majorBidi" w:hAnsiTheme="majorBidi" w:cstheme="majorBidi" w:hint="cs"/>
          <w:rtl/>
          <w:lang w:bidi="ar-EG"/>
        </w:rPr>
        <w:t xml:space="preserve">على </w:t>
      </w:r>
      <w:r w:rsidRPr="00730A7D">
        <w:rPr>
          <w:rFonts w:asciiTheme="majorBidi" w:hAnsiTheme="majorBidi" w:cstheme="majorBidi"/>
          <w:rtl/>
          <w:lang w:bidi="ar-EG"/>
        </w:rPr>
        <w:t>عجوة ,</w:t>
      </w:r>
      <w:r>
        <w:rPr>
          <w:rFonts w:asciiTheme="majorBidi" w:hAnsiTheme="majorBidi" w:cstheme="majorBidi" w:hint="cs"/>
          <w:rtl/>
          <w:lang w:bidi="ar-EG"/>
        </w:rPr>
        <w:t>كريمان</w:t>
      </w:r>
      <w:r w:rsidRPr="00730A7D">
        <w:rPr>
          <w:rFonts w:asciiTheme="majorBidi" w:hAnsiTheme="majorBidi" w:cstheme="majorBidi"/>
          <w:rtl/>
          <w:lang w:bidi="ar-EG"/>
        </w:rPr>
        <w:t xml:space="preserve"> فريد . ( 2005). </w:t>
      </w:r>
      <w:r>
        <w:rPr>
          <w:rFonts w:asciiTheme="majorBidi" w:hAnsiTheme="majorBidi" w:cstheme="majorBidi"/>
          <w:b/>
          <w:bCs/>
          <w:i/>
          <w:iCs/>
          <w:rtl/>
          <w:lang w:bidi="ar-EG"/>
        </w:rPr>
        <w:t>إدارة</w:t>
      </w:r>
      <w:r w:rsidRPr="00730A7D">
        <w:rPr>
          <w:rFonts w:asciiTheme="majorBidi" w:hAnsiTheme="majorBidi" w:cstheme="majorBidi"/>
          <w:b/>
          <w:bCs/>
          <w:i/>
          <w:iCs/>
          <w:rtl/>
          <w:lang w:bidi="ar-EG"/>
        </w:rPr>
        <w:t xml:space="preserve"> العلاقات العامة بين ال</w:t>
      </w:r>
      <w:r>
        <w:rPr>
          <w:rFonts w:asciiTheme="majorBidi" w:hAnsiTheme="majorBidi" w:cstheme="majorBidi"/>
          <w:b/>
          <w:bCs/>
          <w:i/>
          <w:iCs/>
          <w:rtl/>
          <w:lang w:bidi="ar-EG"/>
        </w:rPr>
        <w:t>إدارة</w:t>
      </w:r>
      <w:r w:rsidRPr="00730A7D">
        <w:rPr>
          <w:rFonts w:asciiTheme="majorBidi" w:hAnsiTheme="majorBidi" w:cstheme="majorBidi"/>
          <w:b/>
          <w:bCs/>
          <w:i/>
          <w:iCs/>
          <w:rtl/>
          <w:lang w:bidi="ar-EG"/>
        </w:rPr>
        <w:t xml:space="preserve"> </w:t>
      </w:r>
      <w:r>
        <w:rPr>
          <w:rFonts w:asciiTheme="majorBidi" w:hAnsiTheme="majorBidi" w:cstheme="majorBidi"/>
          <w:b/>
          <w:bCs/>
          <w:i/>
          <w:iCs/>
          <w:rtl/>
          <w:lang w:bidi="ar-EG"/>
        </w:rPr>
        <w:t>الاستراتيجية</w:t>
      </w:r>
      <w:r w:rsidRPr="00730A7D">
        <w:rPr>
          <w:rFonts w:asciiTheme="majorBidi" w:hAnsiTheme="majorBidi" w:cstheme="majorBidi"/>
          <w:b/>
          <w:bCs/>
          <w:i/>
          <w:iCs/>
          <w:rtl/>
          <w:lang w:bidi="ar-EG"/>
        </w:rPr>
        <w:t xml:space="preserve"> و</w:t>
      </w:r>
      <w:r>
        <w:rPr>
          <w:rFonts w:asciiTheme="majorBidi" w:hAnsiTheme="majorBidi" w:cstheme="majorBidi"/>
          <w:b/>
          <w:bCs/>
          <w:i/>
          <w:iCs/>
          <w:rtl/>
          <w:lang w:bidi="ar-EG"/>
        </w:rPr>
        <w:t>إدارة</w:t>
      </w:r>
      <w:r w:rsidRPr="00730A7D">
        <w:rPr>
          <w:rFonts w:asciiTheme="majorBidi" w:hAnsiTheme="majorBidi" w:cstheme="majorBidi"/>
          <w:b/>
          <w:bCs/>
          <w:i/>
          <w:iCs/>
          <w:rtl/>
          <w:lang w:bidi="ar-EG"/>
        </w:rPr>
        <w:t xml:space="preserve"> ال</w:t>
      </w:r>
      <w:r>
        <w:rPr>
          <w:rFonts w:asciiTheme="majorBidi" w:hAnsiTheme="majorBidi" w:cstheme="majorBidi"/>
          <w:b/>
          <w:bCs/>
          <w:i/>
          <w:iCs/>
          <w:rtl/>
          <w:lang w:bidi="ar-EG"/>
        </w:rPr>
        <w:t>أزمات</w:t>
      </w:r>
      <w:r w:rsidRPr="00730A7D">
        <w:rPr>
          <w:rFonts w:asciiTheme="majorBidi" w:hAnsiTheme="majorBidi" w:cstheme="majorBidi"/>
          <w:rtl/>
          <w:lang w:bidi="ar-EG"/>
        </w:rPr>
        <w:t>, (القاهرة ,عالم الكتب) , ص 281.</w:t>
      </w:r>
      <w:r>
        <w:rPr>
          <w:rFonts w:asciiTheme="majorBidi" w:hAnsiTheme="majorBidi" w:cstheme="majorBidi"/>
          <w:rtl/>
          <w:lang w:bidi="ar-EG"/>
        </w:rPr>
        <w:t xml:space="preserve"> </w:t>
      </w:r>
    </w:p>
  </w:footnote>
  <w:footnote w:id="6">
    <w:p w:rsidR="00761894" w:rsidRPr="00730A7D" w:rsidRDefault="00761894" w:rsidP="00761894">
      <w:pPr>
        <w:spacing w:after="100" w:afterAutospacing="1" w:line="240" w:lineRule="auto"/>
        <w:ind w:left="-35"/>
        <w:jc w:val="lowKashida"/>
        <w:rPr>
          <w:rFonts w:asciiTheme="majorBidi" w:hAnsiTheme="majorBidi" w:cstheme="majorBidi"/>
          <w:rtl/>
          <w:lang w:bidi="ar-EG"/>
        </w:rPr>
      </w:pPr>
      <w:r w:rsidRPr="00730A7D">
        <w:rPr>
          <w:rStyle w:val="FootnoteReference"/>
          <w:rFonts w:asciiTheme="majorBidi" w:hAnsiTheme="majorBidi" w:cstheme="majorBidi"/>
        </w:rPr>
        <w:footnoteRef/>
      </w:r>
      <w:r w:rsidRPr="00730A7D">
        <w:rPr>
          <w:rFonts w:asciiTheme="majorBidi" w:hAnsiTheme="majorBidi" w:cstheme="majorBidi"/>
          <w:rtl/>
          <w:lang w:bidi="ar-EG"/>
        </w:rPr>
        <w:t xml:space="preserve"> منى</w:t>
      </w:r>
      <w:r>
        <w:rPr>
          <w:rFonts w:asciiTheme="majorBidi" w:hAnsiTheme="majorBidi" w:cstheme="majorBidi"/>
          <w:rtl/>
          <w:lang w:bidi="ar-EG"/>
        </w:rPr>
        <w:t xml:space="preserve"> </w:t>
      </w:r>
      <w:r w:rsidRPr="00730A7D">
        <w:rPr>
          <w:rFonts w:asciiTheme="majorBidi" w:hAnsiTheme="majorBidi" w:cstheme="majorBidi"/>
          <w:rtl/>
          <w:lang w:bidi="ar-EG"/>
        </w:rPr>
        <w:t>محمد محمد</w:t>
      </w:r>
      <w:r w:rsidRPr="007F2F2B">
        <w:rPr>
          <w:rFonts w:asciiTheme="majorBidi" w:hAnsiTheme="majorBidi" w:cstheme="majorBidi"/>
          <w:rtl/>
          <w:lang w:bidi="ar-EG"/>
        </w:rPr>
        <w:t xml:space="preserve"> </w:t>
      </w:r>
      <w:r>
        <w:rPr>
          <w:rFonts w:asciiTheme="majorBidi" w:hAnsiTheme="majorBidi" w:cstheme="majorBidi"/>
          <w:rtl/>
          <w:lang w:bidi="ar-EG"/>
        </w:rPr>
        <w:t>على</w:t>
      </w:r>
      <w:r w:rsidRPr="00730A7D">
        <w:rPr>
          <w:rFonts w:asciiTheme="majorBidi" w:hAnsiTheme="majorBidi" w:cstheme="majorBidi"/>
          <w:rtl/>
          <w:lang w:bidi="ar-EG"/>
        </w:rPr>
        <w:t xml:space="preserve">.(2006) . دور </w:t>
      </w:r>
      <w:r>
        <w:rPr>
          <w:rFonts w:asciiTheme="majorBidi" w:hAnsiTheme="majorBidi" w:cstheme="majorBidi"/>
          <w:rtl/>
          <w:lang w:bidi="ar-EG"/>
        </w:rPr>
        <w:t>الاتصال</w:t>
      </w:r>
      <w:r w:rsidRPr="00730A7D">
        <w:rPr>
          <w:rFonts w:asciiTheme="majorBidi" w:hAnsiTheme="majorBidi" w:cstheme="majorBidi"/>
          <w:rtl/>
          <w:lang w:bidi="ar-EG"/>
        </w:rPr>
        <w:t xml:space="preserve"> </w:t>
      </w:r>
      <w:r>
        <w:rPr>
          <w:rFonts w:asciiTheme="majorBidi" w:hAnsiTheme="majorBidi" w:cstheme="majorBidi"/>
          <w:rtl/>
          <w:lang w:bidi="ar-EG"/>
        </w:rPr>
        <w:t xml:space="preserve">في </w:t>
      </w:r>
      <w:r w:rsidRPr="00730A7D">
        <w:rPr>
          <w:rFonts w:asciiTheme="majorBidi" w:hAnsiTheme="majorBidi" w:cstheme="majorBidi"/>
          <w:rtl/>
          <w:lang w:bidi="ar-EG"/>
        </w:rPr>
        <w:t xml:space="preserve">عملية التغيير </w:t>
      </w:r>
      <w:r>
        <w:rPr>
          <w:rFonts w:asciiTheme="majorBidi" w:hAnsiTheme="majorBidi" w:cstheme="majorBidi" w:hint="cs"/>
          <w:rtl/>
          <w:lang w:bidi="ar-EG"/>
        </w:rPr>
        <w:t>في</w:t>
      </w:r>
      <w:r>
        <w:rPr>
          <w:rFonts w:asciiTheme="majorBidi" w:hAnsiTheme="majorBidi" w:cstheme="majorBidi"/>
          <w:rtl/>
          <w:lang w:bidi="ar-EG"/>
        </w:rPr>
        <w:t xml:space="preserve"> </w:t>
      </w:r>
      <w:r w:rsidRPr="00730A7D">
        <w:rPr>
          <w:rFonts w:asciiTheme="majorBidi" w:hAnsiTheme="majorBidi" w:cstheme="majorBidi"/>
          <w:rtl/>
          <w:lang w:bidi="ar-EG"/>
        </w:rPr>
        <w:t>المنظمات دراسة على عينة من المنظمات ال</w:t>
      </w:r>
      <w:r>
        <w:rPr>
          <w:rFonts w:asciiTheme="majorBidi" w:hAnsiTheme="majorBidi" w:cstheme="majorBidi"/>
          <w:rtl/>
          <w:lang w:bidi="ar-EG"/>
        </w:rPr>
        <w:t>إنتاج</w:t>
      </w:r>
      <w:r w:rsidRPr="00730A7D">
        <w:rPr>
          <w:rFonts w:asciiTheme="majorBidi" w:hAnsiTheme="majorBidi" w:cstheme="majorBidi"/>
          <w:rtl/>
          <w:lang w:bidi="ar-EG"/>
        </w:rPr>
        <w:t xml:space="preserve">ية والخدمية </w:t>
      </w:r>
      <w:r>
        <w:rPr>
          <w:rFonts w:asciiTheme="majorBidi" w:hAnsiTheme="majorBidi" w:cstheme="majorBidi"/>
          <w:rtl/>
          <w:lang w:bidi="ar-EG"/>
        </w:rPr>
        <w:t xml:space="preserve">في </w:t>
      </w:r>
      <w:r w:rsidRPr="00730A7D">
        <w:rPr>
          <w:rFonts w:asciiTheme="majorBidi" w:hAnsiTheme="majorBidi" w:cstheme="majorBidi"/>
          <w:rtl/>
          <w:lang w:bidi="ar-EG"/>
        </w:rPr>
        <w:t xml:space="preserve">مصر . </w:t>
      </w:r>
      <w:r w:rsidRPr="00730A7D">
        <w:rPr>
          <w:rFonts w:asciiTheme="majorBidi" w:hAnsiTheme="majorBidi" w:cstheme="majorBidi"/>
          <w:b/>
          <w:bCs/>
          <w:i/>
          <w:iCs/>
          <w:rtl/>
          <w:lang w:bidi="ar-EG"/>
        </w:rPr>
        <w:t>رسالة ماجستير غير منشورة</w:t>
      </w:r>
      <w:r w:rsidRPr="00730A7D">
        <w:rPr>
          <w:rFonts w:asciiTheme="majorBidi" w:hAnsiTheme="majorBidi" w:cstheme="majorBidi"/>
          <w:rtl/>
          <w:lang w:bidi="ar-EG"/>
        </w:rPr>
        <w:t xml:space="preserve"> , جامعة القاهرة, كلية </w:t>
      </w:r>
      <w:r>
        <w:rPr>
          <w:rFonts w:asciiTheme="majorBidi" w:hAnsiTheme="majorBidi" w:cstheme="majorBidi"/>
          <w:rtl/>
          <w:lang w:bidi="ar-EG"/>
        </w:rPr>
        <w:t>الإعلام</w:t>
      </w:r>
      <w:r w:rsidRPr="00730A7D">
        <w:rPr>
          <w:rFonts w:asciiTheme="majorBidi" w:hAnsiTheme="majorBidi" w:cstheme="majorBidi"/>
          <w:rtl/>
          <w:lang w:bidi="ar-EG"/>
        </w:rPr>
        <w:t>,ص</w:t>
      </w:r>
      <w:r>
        <w:rPr>
          <w:rFonts w:asciiTheme="majorBidi" w:hAnsiTheme="majorBidi" w:cstheme="majorBidi"/>
          <w:rtl/>
          <w:lang w:bidi="ar-EG"/>
        </w:rPr>
        <w:t xml:space="preserve"> </w:t>
      </w:r>
      <w:r w:rsidRPr="00730A7D">
        <w:rPr>
          <w:rFonts w:asciiTheme="majorBidi" w:hAnsiTheme="majorBidi" w:cstheme="majorBidi"/>
          <w:rtl/>
          <w:lang w:bidi="ar-EG"/>
        </w:rPr>
        <w:t>109.</w:t>
      </w:r>
      <w:r>
        <w:rPr>
          <w:rFonts w:asciiTheme="majorBidi" w:hAnsiTheme="majorBidi" w:cstheme="majorBidi"/>
          <w:rtl/>
          <w:lang w:bidi="ar-EG"/>
        </w:rPr>
        <w:t xml:space="preserve"> </w:t>
      </w:r>
    </w:p>
  </w:footnote>
  <w:footnote w:id="7">
    <w:p w:rsidR="00761894" w:rsidRPr="00730A7D" w:rsidRDefault="00761894" w:rsidP="00761894">
      <w:pPr>
        <w:autoSpaceDE w:val="0"/>
        <w:autoSpaceDN w:val="0"/>
        <w:bidi w:val="0"/>
        <w:adjustRightInd w:val="0"/>
        <w:spacing w:after="0" w:line="240" w:lineRule="auto"/>
        <w:ind w:left="360"/>
        <w:jc w:val="lowKashida"/>
        <w:rPr>
          <w:rFonts w:asciiTheme="majorBidi" w:hAnsiTheme="majorBidi" w:cstheme="majorBidi"/>
        </w:rPr>
      </w:pPr>
      <w:r w:rsidRPr="00730A7D">
        <w:rPr>
          <w:rStyle w:val="FootnoteReference"/>
          <w:rFonts w:asciiTheme="majorBidi" w:hAnsiTheme="majorBidi" w:cstheme="majorBidi"/>
        </w:rPr>
        <w:footnoteRef/>
      </w:r>
      <w:r w:rsidRPr="00730A7D">
        <w:rPr>
          <w:rFonts w:asciiTheme="majorBidi" w:hAnsiTheme="majorBidi" w:cstheme="majorBidi"/>
          <w:rtl/>
        </w:rPr>
        <w:t xml:space="preserve"> </w:t>
      </w:r>
      <w:r w:rsidRPr="00730A7D">
        <w:rPr>
          <w:rFonts w:asciiTheme="majorBidi" w:hAnsiTheme="majorBidi" w:cstheme="majorBidi"/>
        </w:rPr>
        <w:t>Clive Smallman ,David Weir</w:t>
      </w:r>
      <w:r w:rsidRPr="00730A7D">
        <w:rPr>
          <w:rFonts w:asciiTheme="majorBidi" w:hAnsiTheme="majorBidi" w:cstheme="majorBidi"/>
          <w:lang w:bidi="ar-EG"/>
        </w:rPr>
        <w:t xml:space="preserve"> ,</w:t>
      </w:r>
      <w:r w:rsidRPr="00730A7D">
        <w:rPr>
          <w:rFonts w:asciiTheme="majorBidi" w:hAnsiTheme="majorBidi" w:cstheme="majorBidi"/>
        </w:rPr>
        <w:t xml:space="preserve">(1999).Communication and cultural distortion during crises. </w:t>
      </w:r>
      <w:r w:rsidRPr="00730A7D">
        <w:rPr>
          <w:rFonts w:asciiTheme="majorBidi" w:hAnsiTheme="majorBidi" w:cstheme="majorBidi"/>
          <w:b/>
          <w:bCs/>
          <w:i/>
          <w:iCs/>
        </w:rPr>
        <w:t xml:space="preserve">Disaster Prevention and Management </w:t>
      </w:r>
      <w:r w:rsidRPr="00730A7D">
        <w:rPr>
          <w:rFonts w:asciiTheme="majorBidi" w:hAnsiTheme="majorBidi" w:cstheme="majorBidi"/>
        </w:rPr>
        <w:t>,8 (1 ),</w:t>
      </w:r>
      <w:r w:rsidRPr="00730A7D">
        <w:rPr>
          <w:rFonts w:asciiTheme="majorBidi" w:hAnsiTheme="majorBidi" w:cstheme="majorBidi"/>
          <w:b/>
          <w:bCs/>
        </w:rPr>
        <w:t xml:space="preserve"> </w:t>
      </w:r>
      <w:r w:rsidRPr="00730A7D">
        <w:rPr>
          <w:rFonts w:asciiTheme="majorBidi" w:hAnsiTheme="majorBidi" w:cstheme="majorBidi"/>
          <w:lang w:bidi="ar-EG"/>
        </w:rPr>
        <w:t>p.39</w:t>
      </w:r>
      <w:r>
        <w:rPr>
          <w:rFonts w:asciiTheme="majorBidi" w:hAnsiTheme="majorBidi" w:cstheme="majorBidi"/>
        </w:rPr>
        <w:t xml:space="preserve"> </w:t>
      </w:r>
    </w:p>
  </w:footnote>
  <w:footnote w:id="8">
    <w:p w:rsidR="00761894" w:rsidRDefault="00761894" w:rsidP="00761894">
      <w:pPr>
        <w:autoSpaceDE w:val="0"/>
        <w:autoSpaceDN w:val="0"/>
        <w:bidi w:val="0"/>
        <w:adjustRightInd w:val="0"/>
        <w:spacing w:after="0" w:line="240" w:lineRule="auto"/>
        <w:ind w:left="360"/>
        <w:jc w:val="lowKashida"/>
        <w:rPr>
          <w:rFonts w:asciiTheme="majorBidi" w:hAnsiTheme="majorBidi" w:cstheme="majorBidi"/>
          <w:lang w:bidi="ar-EG"/>
        </w:rPr>
      </w:pPr>
      <w:r w:rsidRPr="00730A7D">
        <w:rPr>
          <w:rStyle w:val="FootnoteReference"/>
          <w:rFonts w:asciiTheme="majorBidi" w:hAnsiTheme="majorBidi" w:cstheme="majorBidi"/>
        </w:rPr>
        <w:footnoteRef/>
      </w:r>
      <w:r>
        <w:rPr>
          <w:rFonts w:asciiTheme="majorBidi" w:hAnsiTheme="majorBidi" w:cstheme="majorBidi"/>
        </w:rPr>
        <w:t xml:space="preserve"> </w:t>
      </w:r>
      <w:r w:rsidRPr="00730A7D">
        <w:rPr>
          <w:rFonts w:asciiTheme="majorBidi" w:hAnsiTheme="majorBidi" w:cstheme="majorBidi"/>
        </w:rPr>
        <w:t>Francis J .Marra .(1998).</w:t>
      </w:r>
      <w:r w:rsidRPr="00730A7D">
        <w:rPr>
          <w:rFonts w:asciiTheme="majorBidi" w:hAnsiTheme="majorBidi" w:cstheme="majorBidi"/>
          <w:lang w:bidi="ar-EG"/>
        </w:rPr>
        <w:t xml:space="preserve"> </w:t>
      </w:r>
      <w:r w:rsidRPr="00730A7D">
        <w:rPr>
          <w:rFonts w:asciiTheme="majorBidi" w:hAnsiTheme="majorBidi" w:cstheme="majorBidi"/>
        </w:rPr>
        <w:t xml:space="preserve">Crisis Communication Plans: Poor Predictors of Excellent Crisis Public Relations. </w:t>
      </w:r>
      <w:r w:rsidRPr="00730A7D">
        <w:rPr>
          <w:rFonts w:asciiTheme="majorBidi" w:hAnsiTheme="majorBidi" w:cstheme="majorBidi"/>
          <w:b/>
          <w:bCs/>
          <w:i/>
          <w:iCs/>
        </w:rPr>
        <w:t>Public Relations Review</w:t>
      </w:r>
      <w:r w:rsidRPr="00730A7D">
        <w:rPr>
          <w:rFonts w:asciiTheme="majorBidi" w:hAnsiTheme="majorBidi" w:cstheme="majorBidi"/>
        </w:rPr>
        <w:t>, 24 ( 4</w:t>
      </w:r>
      <w:r w:rsidRPr="00730A7D">
        <w:rPr>
          <w:rFonts w:asciiTheme="majorBidi" w:hAnsiTheme="majorBidi" w:cstheme="majorBidi"/>
          <w:lang w:bidi="ar-EG"/>
        </w:rPr>
        <w:t>) :</w:t>
      </w:r>
      <w:r w:rsidRPr="00730A7D">
        <w:rPr>
          <w:rFonts w:asciiTheme="majorBidi" w:eastAsia="Arial Unicode MS" w:hAnsiTheme="majorBidi" w:cstheme="majorBidi"/>
          <w:color w:val="2E2E2E"/>
          <w:shd w:val="clear" w:color="auto" w:fill="F9FBFC"/>
        </w:rPr>
        <w:t xml:space="preserve"> </w:t>
      </w:r>
      <w:r w:rsidRPr="00730A7D">
        <w:rPr>
          <w:rFonts w:asciiTheme="majorBidi" w:eastAsia="Arial Unicode MS" w:hAnsiTheme="majorBidi" w:cstheme="majorBidi"/>
        </w:rPr>
        <w:t>461–474</w:t>
      </w:r>
      <w:r w:rsidRPr="00730A7D">
        <w:rPr>
          <w:rFonts w:asciiTheme="majorBidi" w:hAnsiTheme="majorBidi" w:cstheme="majorBidi"/>
          <w:lang w:bidi="ar-EG"/>
        </w:rPr>
        <w:t>.p.464 - 465.</w:t>
      </w:r>
      <w:r>
        <w:rPr>
          <w:rFonts w:asciiTheme="majorBidi" w:hAnsiTheme="majorBidi" w:cstheme="majorBidi"/>
          <w:lang w:bidi="ar-EG"/>
        </w:rPr>
        <w:t xml:space="preserve"> </w:t>
      </w:r>
    </w:p>
    <w:p w:rsidR="00761894" w:rsidRPr="00730A7D" w:rsidRDefault="00761894" w:rsidP="00761894">
      <w:pPr>
        <w:autoSpaceDE w:val="0"/>
        <w:autoSpaceDN w:val="0"/>
        <w:bidi w:val="0"/>
        <w:adjustRightInd w:val="0"/>
        <w:spacing w:after="0" w:line="240" w:lineRule="auto"/>
        <w:ind w:left="360"/>
        <w:jc w:val="lowKashida"/>
        <w:rPr>
          <w:rFonts w:asciiTheme="majorBidi" w:hAnsiTheme="majorBidi" w:cstheme="majorBidi"/>
          <w:lang w:bidi="ar-EG"/>
        </w:rPr>
      </w:pPr>
    </w:p>
  </w:footnote>
  <w:footnote w:id="9">
    <w:p w:rsidR="00761894" w:rsidRPr="00730A7D" w:rsidRDefault="00761894" w:rsidP="00761894">
      <w:pPr>
        <w:spacing w:after="120" w:line="240" w:lineRule="auto"/>
        <w:ind w:left="107"/>
        <w:jc w:val="lowKashida"/>
        <w:rPr>
          <w:lang w:bidi="ar-EG"/>
        </w:rPr>
      </w:pPr>
      <w:r w:rsidRPr="00730A7D">
        <w:rPr>
          <w:rStyle w:val="FootnoteReference"/>
          <w:rFonts w:ascii="Times New Roman" w:hAnsi="Times New Roman" w:cs="Times New Roman"/>
        </w:rPr>
        <w:footnoteRef/>
      </w:r>
      <w:r w:rsidRPr="00730A7D">
        <w:rPr>
          <w:rFonts w:ascii="Times New Roman" w:hAnsi="Times New Roman" w:cs="Times New Roman" w:hint="cs"/>
          <w:rtl/>
          <w:lang w:bidi="ar-EG"/>
        </w:rPr>
        <w:t xml:space="preserve"> </w:t>
      </w:r>
      <w:r w:rsidRPr="00730A7D">
        <w:rPr>
          <w:rFonts w:ascii="Times New Roman" w:hAnsi="Times New Roman" w:cs="Times New Roman"/>
          <w:rtl/>
          <w:lang w:bidi="ar-EG"/>
        </w:rPr>
        <w:t>نجوى عبد الله</w:t>
      </w:r>
      <w:r w:rsidRPr="007F2F2B">
        <w:rPr>
          <w:rFonts w:ascii="Times New Roman" w:hAnsi="Times New Roman" w:cs="Times New Roman"/>
          <w:rtl/>
          <w:lang w:bidi="ar-EG"/>
        </w:rPr>
        <w:t xml:space="preserve"> </w:t>
      </w:r>
      <w:r w:rsidRPr="00730A7D">
        <w:rPr>
          <w:rFonts w:ascii="Times New Roman" w:hAnsi="Times New Roman" w:cs="Times New Roman"/>
          <w:rtl/>
          <w:lang w:bidi="ar-EG"/>
        </w:rPr>
        <w:t>الطبلاو</w:t>
      </w:r>
      <w:r>
        <w:rPr>
          <w:rFonts w:ascii="Times New Roman" w:hAnsi="Times New Roman" w:cs="Times New Roman" w:hint="cs"/>
          <w:rtl/>
          <w:lang w:bidi="ar-EG"/>
        </w:rPr>
        <w:t>ي</w:t>
      </w:r>
      <w:r w:rsidRPr="00730A7D">
        <w:rPr>
          <w:rFonts w:ascii="Times New Roman" w:hAnsi="Times New Roman" w:cs="Times New Roman"/>
          <w:rtl/>
          <w:lang w:bidi="ar-EG"/>
        </w:rPr>
        <w:t xml:space="preserve"> </w:t>
      </w:r>
      <w:r w:rsidRPr="00730A7D">
        <w:rPr>
          <w:rFonts w:ascii="Times New Roman" w:hAnsi="Times New Roman" w:cs="Times New Roman" w:hint="cs"/>
          <w:rtl/>
          <w:lang w:bidi="ar-EG"/>
        </w:rPr>
        <w:t>.</w:t>
      </w:r>
      <w:r w:rsidRPr="00730A7D">
        <w:rPr>
          <w:rFonts w:ascii="Times New Roman" w:hAnsi="Times New Roman" w:cs="Times New Roman"/>
          <w:rtl/>
          <w:lang w:bidi="ar-EG"/>
        </w:rPr>
        <w:t>(1997)</w:t>
      </w:r>
      <w:r>
        <w:rPr>
          <w:rFonts w:ascii="Times New Roman" w:hAnsi="Times New Roman" w:cs="Times New Roman"/>
          <w:rtl/>
          <w:lang w:bidi="ar-EG"/>
        </w:rPr>
        <w:t xml:space="preserve"> </w:t>
      </w:r>
      <w:r w:rsidRPr="00730A7D">
        <w:rPr>
          <w:rFonts w:ascii="Times New Roman" w:hAnsi="Times New Roman" w:cs="Times New Roman" w:hint="cs"/>
          <w:rtl/>
          <w:lang w:bidi="ar-EG"/>
        </w:rPr>
        <w:t>"</w:t>
      </w:r>
      <w:r w:rsidRPr="00730A7D">
        <w:rPr>
          <w:rFonts w:ascii="Times New Roman" w:hAnsi="Times New Roman" w:cs="Times New Roman"/>
          <w:rtl/>
          <w:lang w:bidi="ar-EG"/>
        </w:rPr>
        <w:t>ثقافة المنظمة والمواجهة الفعالة ل</w:t>
      </w:r>
      <w:r>
        <w:rPr>
          <w:rFonts w:ascii="Times New Roman" w:hAnsi="Times New Roman" w:cs="Times New Roman"/>
          <w:rtl/>
          <w:lang w:bidi="ar-EG"/>
        </w:rPr>
        <w:t>للأزمة</w:t>
      </w:r>
      <w:r w:rsidRPr="00730A7D">
        <w:rPr>
          <w:rFonts w:ascii="Times New Roman" w:hAnsi="Times New Roman" w:cs="Times New Roman" w:hint="cs"/>
          <w:rtl/>
          <w:lang w:bidi="ar-EG"/>
        </w:rPr>
        <w:t>"</w:t>
      </w:r>
      <w:r>
        <w:rPr>
          <w:rFonts w:ascii="Times New Roman" w:hAnsi="Times New Roman" w:cs="Times New Roman"/>
          <w:rtl/>
          <w:lang w:bidi="ar-EG"/>
        </w:rPr>
        <w:t xml:space="preserve"> </w:t>
      </w:r>
      <w:r w:rsidRPr="00730A7D">
        <w:rPr>
          <w:rFonts w:ascii="Times New Roman" w:hAnsi="Times New Roman" w:cs="Times New Roman"/>
          <w:rtl/>
          <w:lang w:bidi="ar-EG"/>
        </w:rPr>
        <w:t xml:space="preserve">, </w:t>
      </w:r>
      <w:r w:rsidRPr="00730A7D">
        <w:rPr>
          <w:rFonts w:ascii="Times New Roman" w:hAnsi="Times New Roman" w:cs="Times New Roman"/>
          <w:b/>
          <w:bCs/>
          <w:i/>
          <w:iCs/>
          <w:rtl/>
          <w:lang w:bidi="ar-EG"/>
        </w:rPr>
        <w:t xml:space="preserve">المؤتمر </w:t>
      </w:r>
      <w:r>
        <w:rPr>
          <w:rFonts w:ascii="Times New Roman" w:hAnsi="Times New Roman" w:cs="Times New Roman"/>
          <w:b/>
          <w:bCs/>
          <w:i/>
          <w:iCs/>
          <w:rtl/>
          <w:lang w:bidi="ar-EG"/>
        </w:rPr>
        <w:t>السنوي</w:t>
      </w:r>
      <w:r w:rsidRPr="00730A7D">
        <w:rPr>
          <w:rFonts w:ascii="Times New Roman" w:hAnsi="Times New Roman" w:cs="Times New Roman"/>
          <w:b/>
          <w:bCs/>
          <w:i/>
          <w:iCs/>
          <w:rtl/>
          <w:lang w:bidi="ar-EG"/>
        </w:rPr>
        <w:t xml:space="preserve"> ال</w:t>
      </w:r>
      <w:r>
        <w:rPr>
          <w:rFonts w:ascii="Times New Roman" w:hAnsi="Times New Roman" w:cs="Times New Roman"/>
          <w:b/>
          <w:bCs/>
          <w:i/>
          <w:iCs/>
          <w:rtl/>
          <w:lang w:bidi="ar-EG"/>
        </w:rPr>
        <w:t xml:space="preserve">ثاني </w:t>
      </w:r>
      <w:r w:rsidRPr="00730A7D">
        <w:rPr>
          <w:rFonts w:ascii="Times New Roman" w:hAnsi="Times New Roman" w:cs="Times New Roman"/>
          <w:b/>
          <w:bCs/>
          <w:i/>
          <w:iCs/>
          <w:rtl/>
          <w:lang w:bidi="ar-EG"/>
        </w:rPr>
        <w:t>ل</w:t>
      </w:r>
      <w:r>
        <w:rPr>
          <w:rFonts w:ascii="Times New Roman" w:hAnsi="Times New Roman" w:cs="Times New Roman"/>
          <w:b/>
          <w:bCs/>
          <w:i/>
          <w:iCs/>
          <w:rtl/>
          <w:lang w:bidi="ar-EG"/>
        </w:rPr>
        <w:t>إدارة</w:t>
      </w:r>
      <w:r w:rsidRPr="00730A7D">
        <w:rPr>
          <w:rFonts w:ascii="Times New Roman" w:hAnsi="Times New Roman" w:cs="Times New Roman"/>
          <w:b/>
          <w:bCs/>
          <w:i/>
          <w:iCs/>
          <w:rtl/>
          <w:lang w:bidi="ar-EG"/>
        </w:rPr>
        <w:t xml:space="preserve"> ال</w:t>
      </w:r>
      <w:r>
        <w:rPr>
          <w:rFonts w:ascii="Times New Roman" w:hAnsi="Times New Roman" w:cs="Times New Roman"/>
          <w:b/>
          <w:bCs/>
          <w:i/>
          <w:iCs/>
          <w:rtl/>
          <w:lang w:bidi="ar-EG"/>
        </w:rPr>
        <w:t>أزمات</w:t>
      </w:r>
      <w:r w:rsidRPr="00730A7D">
        <w:rPr>
          <w:rFonts w:ascii="Times New Roman" w:hAnsi="Times New Roman" w:cs="Times New Roman"/>
          <w:b/>
          <w:bCs/>
          <w:i/>
          <w:iCs/>
          <w:rtl/>
          <w:lang w:bidi="ar-EG"/>
        </w:rPr>
        <w:t xml:space="preserve"> والكوارث</w:t>
      </w:r>
      <w:r w:rsidRPr="00730A7D">
        <w:rPr>
          <w:rFonts w:ascii="Times New Roman" w:hAnsi="Times New Roman" w:cs="Times New Roman"/>
          <w:rtl/>
          <w:lang w:bidi="ar-EG"/>
        </w:rPr>
        <w:t xml:space="preserve"> </w:t>
      </w:r>
      <w:r>
        <w:rPr>
          <w:rFonts w:ascii="Times New Roman" w:hAnsi="Times New Roman" w:cs="Times New Roman" w:hint="cs"/>
          <w:rtl/>
          <w:lang w:bidi="ar-EG"/>
        </w:rPr>
        <w:t xml:space="preserve"> </w:t>
      </w:r>
      <w:r w:rsidRPr="00730A7D">
        <w:rPr>
          <w:rFonts w:ascii="Times New Roman" w:hAnsi="Times New Roman" w:cs="Times New Roman"/>
          <w:rtl/>
          <w:lang w:bidi="ar-EG"/>
        </w:rPr>
        <w:t xml:space="preserve"> , جامعة عين شمس </w:t>
      </w:r>
      <w:r w:rsidRPr="00730A7D">
        <w:rPr>
          <w:rFonts w:ascii="Times New Roman" w:hAnsi="Times New Roman" w:cs="Times New Roman" w:hint="cs"/>
          <w:rtl/>
          <w:lang w:bidi="ar-EG"/>
        </w:rPr>
        <w:t xml:space="preserve">, </w:t>
      </w:r>
      <w:r w:rsidRPr="00730A7D">
        <w:rPr>
          <w:rFonts w:ascii="Times New Roman" w:hAnsi="Times New Roman" w:cs="Times New Roman"/>
          <w:rtl/>
          <w:lang w:bidi="ar-EG"/>
        </w:rPr>
        <w:t>كلية التجارة, المجلد الثالث</w:t>
      </w:r>
      <w:r w:rsidRPr="00730A7D">
        <w:rPr>
          <w:rFonts w:ascii="Times New Roman" w:hAnsi="Times New Roman" w:cs="Times New Roman" w:hint="cs"/>
          <w:rtl/>
          <w:lang w:bidi="ar-EG"/>
        </w:rPr>
        <w:t xml:space="preserve"> ,</w:t>
      </w:r>
      <w:r w:rsidRPr="00730A7D">
        <w:rPr>
          <w:rFonts w:ascii="Times New Roman" w:hAnsi="Times New Roman" w:cs="Times New Roman"/>
          <w:rtl/>
          <w:lang w:bidi="ar-EG"/>
        </w:rPr>
        <w:t>ص 57 – 58.</w:t>
      </w:r>
      <w:r w:rsidRPr="00730A7D">
        <w:rPr>
          <w:rFonts w:ascii="Times New Roman" w:hAnsi="Times New Roman" w:cs="Times New Roman" w:hint="cs"/>
          <w:rtl/>
          <w:lang w:bidi="ar-EG"/>
        </w:rPr>
        <w:t xml:space="preserve"> </w:t>
      </w:r>
    </w:p>
  </w:footnote>
  <w:footnote w:id="10">
    <w:p w:rsidR="002F3DEF" w:rsidRDefault="002F3DEF" w:rsidP="002F3DEF">
      <w:pPr>
        <w:autoSpaceDE w:val="0"/>
        <w:autoSpaceDN w:val="0"/>
        <w:bidi w:val="0"/>
        <w:adjustRightInd w:val="0"/>
        <w:spacing w:after="0" w:line="240" w:lineRule="auto"/>
        <w:rPr>
          <w:rFonts w:ascii="Times New Roman" w:hAnsi="Times New Roman" w:cs="Times New Roman"/>
          <w:lang w:bidi="ar-EG"/>
        </w:rPr>
      </w:pPr>
      <w:r>
        <w:rPr>
          <w:rStyle w:val="FootnoteReference"/>
        </w:rPr>
        <w:footnoteRef/>
      </w:r>
      <w:r>
        <w:rPr>
          <w:rtl/>
        </w:rPr>
        <w:t xml:space="preserve"> </w:t>
      </w:r>
      <w:hyperlink r:id="rId3" w:history="1">
        <w:r w:rsidRPr="008A3E27">
          <w:rPr>
            <w:rStyle w:val="Hyperlink"/>
            <w:rFonts w:ascii="Times New Roman" w:hAnsi="Times New Roman" w:cs="Times New Roman"/>
            <w:shd w:val="clear" w:color="auto" w:fill="FFFFFF"/>
          </w:rPr>
          <w:t>Christian D Helfrich</w:t>
        </w:r>
      </w:hyperlink>
      <w:r w:rsidRPr="008A3E27">
        <w:rPr>
          <w:rFonts w:ascii="Times New Roman" w:hAnsi="Times New Roman" w:cs="Times New Roman"/>
          <w:shd w:val="clear" w:color="auto" w:fill="FFFFFF"/>
        </w:rPr>
        <w:t>,</w:t>
      </w:r>
      <w:r w:rsidRPr="008A3E27">
        <w:rPr>
          <w:rStyle w:val="apple-converted-space"/>
          <w:rFonts w:ascii="Times New Roman" w:hAnsi="Times New Roman" w:cs="Times New Roman"/>
          <w:shd w:val="clear" w:color="auto" w:fill="FFFFFF"/>
          <w:rtl/>
        </w:rPr>
        <w:t> </w:t>
      </w:r>
      <w:hyperlink r:id="rId4" w:history="1">
        <w:r w:rsidRPr="008A3E27">
          <w:rPr>
            <w:rStyle w:val="Hyperlink"/>
            <w:rFonts w:ascii="Times New Roman" w:hAnsi="Times New Roman" w:cs="Times New Roman"/>
            <w:shd w:val="clear" w:color="auto" w:fill="FFFFFF"/>
          </w:rPr>
          <w:t>Yu-Fang Li</w:t>
        </w:r>
      </w:hyperlink>
      <w:r w:rsidRPr="008A3E27">
        <w:rPr>
          <w:rFonts w:ascii="Times New Roman" w:hAnsi="Times New Roman" w:cs="Times New Roman"/>
        </w:rPr>
        <w:t xml:space="preserve">, </w:t>
      </w:r>
      <w:hyperlink r:id="rId5" w:history="1">
        <w:r w:rsidRPr="008A3E27">
          <w:rPr>
            <w:rStyle w:val="Hyperlink"/>
            <w:rFonts w:ascii="Times New Roman" w:hAnsi="Times New Roman" w:cs="Times New Roman"/>
            <w:shd w:val="clear" w:color="auto" w:fill="FFFFFF"/>
          </w:rPr>
          <w:t>David C Mohr</w:t>
        </w:r>
      </w:hyperlink>
      <w:r w:rsidRPr="008A3E27">
        <w:rPr>
          <w:rFonts w:ascii="Times New Roman" w:hAnsi="Times New Roman" w:cs="Times New Roman"/>
          <w:shd w:val="clear" w:color="auto" w:fill="FFFFFF"/>
        </w:rPr>
        <w:t>,</w:t>
      </w:r>
      <w:r w:rsidRPr="008A3E27">
        <w:rPr>
          <w:rStyle w:val="apple-converted-space"/>
          <w:rFonts w:ascii="Times New Roman" w:hAnsi="Times New Roman" w:cs="Times New Roman"/>
          <w:shd w:val="clear" w:color="auto" w:fill="FFFFFF"/>
          <w:rtl/>
        </w:rPr>
        <w:t> </w:t>
      </w:r>
      <w:hyperlink r:id="rId6" w:history="1">
        <w:r w:rsidRPr="008A3E27">
          <w:rPr>
            <w:rStyle w:val="Hyperlink"/>
            <w:rFonts w:ascii="Times New Roman" w:hAnsi="Times New Roman" w:cs="Times New Roman"/>
            <w:shd w:val="clear" w:color="auto" w:fill="FFFFFF"/>
          </w:rPr>
          <w:t>Mark Meterko</w:t>
        </w:r>
      </w:hyperlink>
      <w:r w:rsidRPr="008A3E27">
        <w:rPr>
          <w:rFonts w:ascii="Times New Roman" w:hAnsi="Times New Roman" w:cs="Times New Roman"/>
          <w:shd w:val="clear" w:color="auto" w:fill="FFFFFF"/>
        </w:rPr>
        <w:t>&amp;</w:t>
      </w:r>
      <w:r w:rsidRPr="008A3E27">
        <w:rPr>
          <w:rFonts w:ascii="Times New Roman" w:hAnsi="Times New Roman" w:cs="Times New Roman"/>
          <w:shd w:val="clear" w:color="auto" w:fill="FFFFFF"/>
          <w:vertAlign w:val="superscript"/>
          <w:rtl/>
        </w:rPr>
        <w:t>,</w:t>
      </w:r>
      <w:r w:rsidRPr="008A3E27">
        <w:rPr>
          <w:rFonts w:ascii="Times New Roman" w:hAnsi="Times New Roman" w:cs="Times New Roman"/>
        </w:rPr>
        <w:t xml:space="preserve"> </w:t>
      </w:r>
      <w:hyperlink r:id="rId7" w:history="1">
        <w:r w:rsidRPr="008A3E27">
          <w:rPr>
            <w:rStyle w:val="Hyperlink"/>
            <w:rFonts w:ascii="Times New Roman" w:hAnsi="Times New Roman" w:cs="Times New Roman"/>
            <w:shd w:val="clear" w:color="auto" w:fill="FFFFFF"/>
          </w:rPr>
          <w:t>Anne E Sales</w:t>
        </w:r>
      </w:hyperlink>
      <w:r>
        <w:t xml:space="preserve"> ,</w:t>
      </w:r>
      <w:r w:rsidRPr="0021148B">
        <w:rPr>
          <w:rFonts w:ascii="Times New Roman" w:hAnsi="Times New Roman" w:cs="Times New Roman"/>
          <w:lang w:bidi="ar-EG"/>
        </w:rPr>
        <w:t>(2007) .</w:t>
      </w:r>
      <w:r w:rsidRPr="0021148B">
        <w:rPr>
          <w:rFonts w:ascii="Times New Roman" w:hAnsi="Times New Roman" w:cs="Times New Roman"/>
        </w:rPr>
        <w:t xml:space="preserve"> Assessing an organizational culture instrument based on theCompeting Values Framework: Exploratory and confirmatory factor analyses.</w:t>
      </w:r>
      <w:r w:rsidRPr="0021148B">
        <w:rPr>
          <w:rFonts w:ascii="Times New Roman" w:hAnsi="Times New Roman" w:cs="Times New Roman"/>
          <w:i/>
          <w:iCs/>
        </w:rPr>
        <w:t xml:space="preserve"> </w:t>
      </w:r>
      <w:r w:rsidRPr="00F86521">
        <w:rPr>
          <w:rFonts w:ascii="Times New Roman" w:hAnsi="Times New Roman" w:cs="Times New Roman"/>
          <w:b/>
          <w:bCs/>
          <w:i/>
          <w:iCs/>
        </w:rPr>
        <w:t>Implementation Science</w:t>
      </w:r>
      <w:r w:rsidRPr="0021148B">
        <w:rPr>
          <w:rFonts w:ascii="Times New Roman" w:hAnsi="Times New Roman" w:cs="Times New Roman"/>
        </w:rPr>
        <w:t>, 2(13)</w:t>
      </w:r>
      <w:r>
        <w:rPr>
          <w:rFonts w:ascii="Times New Roman" w:hAnsi="Times New Roman" w:cs="Times New Roman"/>
          <w:lang w:bidi="ar-EG"/>
        </w:rPr>
        <w:t xml:space="preserve"> </w:t>
      </w:r>
      <w:r w:rsidRPr="0021148B">
        <w:rPr>
          <w:rFonts w:ascii="Times New Roman" w:hAnsi="Times New Roman" w:cs="Times New Roman"/>
          <w:lang w:bidi="ar-EG"/>
        </w:rPr>
        <w:t>. P.2-4.</w:t>
      </w:r>
    </w:p>
    <w:p w:rsidR="002F3DEF" w:rsidRDefault="002F3DEF" w:rsidP="002F3DEF">
      <w:pPr>
        <w:autoSpaceDE w:val="0"/>
        <w:autoSpaceDN w:val="0"/>
        <w:bidi w:val="0"/>
        <w:adjustRightInd w:val="0"/>
        <w:spacing w:after="0" w:line="240" w:lineRule="auto"/>
      </w:pPr>
      <w:r>
        <w:rPr>
          <w:rFonts w:ascii="Times New Roman" w:hAnsi="Times New Roman" w:cs="Times New Roman"/>
          <w:lang w:bidi="ar-EG"/>
        </w:rPr>
        <w:t xml:space="preserve"> </w:t>
      </w:r>
    </w:p>
  </w:footnote>
  <w:footnote w:id="11">
    <w:p w:rsidR="002F3DEF" w:rsidRPr="00AF4260" w:rsidRDefault="002F3DEF" w:rsidP="002F3DEF">
      <w:pPr>
        <w:pStyle w:val="FootnoteText"/>
        <w:bidi w:val="0"/>
        <w:rPr>
          <w:rFonts w:ascii="Times New Roman" w:hAnsi="Times New Roman" w:cs="Times New Roman"/>
          <w:sz w:val="22"/>
          <w:szCs w:val="22"/>
          <w:lang w:bidi="ar-EG"/>
        </w:rPr>
      </w:pPr>
      <w:r w:rsidRPr="00FC33C6">
        <w:rPr>
          <w:rStyle w:val="FootnoteReference"/>
          <w:rFonts w:ascii="Times New Roman" w:hAnsi="Times New Roman" w:cs="Times New Roman"/>
          <w:i/>
          <w:iCs/>
          <w:sz w:val="22"/>
          <w:szCs w:val="22"/>
        </w:rPr>
        <w:footnoteRef/>
      </w:r>
      <w:r w:rsidRPr="00FC33C6">
        <w:rPr>
          <w:rFonts w:ascii="Times New Roman" w:hAnsi="Times New Roman" w:cs="Times New Roman"/>
          <w:i/>
          <w:iCs/>
          <w:sz w:val="22"/>
          <w:szCs w:val="22"/>
          <w:rtl/>
        </w:rPr>
        <w:t xml:space="preserve"> </w:t>
      </w:r>
      <w:r w:rsidRPr="00FC33C6">
        <w:rPr>
          <w:rStyle w:val="HTMLCite"/>
          <w:rFonts w:ascii="Times New Roman" w:hAnsi="Times New Roman" w:cs="Times New Roman"/>
          <w:sz w:val="22"/>
          <w:szCs w:val="22"/>
          <w:shd w:val="clear" w:color="auto" w:fill="FFFFFF"/>
        </w:rPr>
        <w:t>www.ocai-online.com/</w:t>
      </w:r>
      <w:r w:rsidRPr="00FC33C6">
        <w:rPr>
          <w:rFonts w:ascii="Times New Roman" w:hAnsi="Times New Roman" w:cs="Times New Roman"/>
          <w:sz w:val="22"/>
          <w:szCs w:val="22"/>
          <w:lang w:bidi="ar-EG"/>
        </w:rPr>
        <w:t> </w:t>
      </w:r>
      <w:r w:rsidRPr="00FC33C6">
        <w:rPr>
          <w:rFonts w:ascii="Times New Roman" w:hAnsi="Times New Roman" w:cs="Times New Roman"/>
          <w:sz w:val="22"/>
          <w:szCs w:val="22"/>
        </w:rPr>
        <w:t>Retrieved February 201</w:t>
      </w:r>
      <w:r>
        <w:rPr>
          <w:rFonts w:ascii="Times New Roman" w:hAnsi="Times New Roman" w:cs="Times New Roman"/>
          <w:sz w:val="22"/>
          <w:szCs w:val="22"/>
          <w:lang w:bidi="ar-EG"/>
        </w:rPr>
        <w:t>2.</w:t>
      </w:r>
    </w:p>
  </w:footnote>
  <w:footnote w:id="12">
    <w:p w:rsidR="002F3DEF" w:rsidRDefault="002F3DEF" w:rsidP="002F3DEF">
      <w:pPr>
        <w:autoSpaceDE w:val="0"/>
        <w:autoSpaceDN w:val="0"/>
        <w:bidi w:val="0"/>
        <w:adjustRightInd w:val="0"/>
        <w:spacing w:after="0" w:line="240" w:lineRule="auto"/>
        <w:rPr>
          <w:lang w:bidi="ar-EG"/>
        </w:rPr>
      </w:pPr>
      <w:r w:rsidRPr="0021148B">
        <w:rPr>
          <w:rStyle w:val="FootnoteReference"/>
        </w:rPr>
        <w:footnoteRef/>
      </w:r>
      <w:r w:rsidRPr="0021148B">
        <w:rPr>
          <w:rtl/>
        </w:rPr>
        <w:t xml:space="preserve"> </w:t>
      </w:r>
      <w:r w:rsidRPr="007226B8">
        <w:rPr>
          <w:rFonts w:ascii="Times New Roman" w:hAnsi="Times New Roman" w:cs="Times New Roman"/>
        </w:rPr>
        <w:t>Carol Shepstone Lyn Currie</w:t>
      </w:r>
      <w:r w:rsidRPr="0021148B">
        <w:rPr>
          <w:rFonts w:ascii="Times New Roman" w:hAnsi="Times New Roman" w:cs="Times New Roman"/>
        </w:rPr>
        <w:t>,</w:t>
      </w:r>
      <w:r>
        <w:rPr>
          <w:rFonts w:ascii="Times New Roman" w:hAnsi="Times New Roman" w:cs="Times New Roman"/>
        </w:rPr>
        <w:t xml:space="preserve">( </w:t>
      </w:r>
      <w:r w:rsidRPr="0021148B">
        <w:rPr>
          <w:rFonts w:ascii="Times New Roman" w:hAnsi="Times New Roman" w:cs="Times New Roman"/>
        </w:rPr>
        <w:t xml:space="preserve">2008) </w:t>
      </w:r>
      <w:r>
        <w:rPr>
          <w:rFonts w:ascii="Times New Roman" w:hAnsi="Times New Roman" w:cs="Times New Roman"/>
          <w:lang w:bidi="ar-EG"/>
        </w:rPr>
        <w:t>.</w:t>
      </w:r>
      <w:r w:rsidRPr="0021148B">
        <w:rPr>
          <w:rFonts w:ascii="Times New Roman" w:hAnsi="Times New Roman" w:cs="Times New Roman"/>
          <w:lang w:bidi="ar-EG"/>
        </w:rPr>
        <w:t xml:space="preserve"> </w:t>
      </w:r>
      <w:r w:rsidRPr="0021148B">
        <w:rPr>
          <w:rFonts w:ascii="Times New Roman" w:hAnsi="Times New Roman" w:cs="Times New Roman"/>
        </w:rPr>
        <w:t xml:space="preserve">PERSPECTIVES ON…Transforming the Academic Library: Creating an Organizational Culture that Fosters Staff Success, </w:t>
      </w:r>
      <w:r w:rsidRPr="00F86521">
        <w:rPr>
          <w:rFonts w:ascii="Times New Roman" w:hAnsi="Times New Roman" w:cs="Times New Roman"/>
          <w:b/>
          <w:bCs/>
          <w:i/>
          <w:iCs/>
        </w:rPr>
        <w:t>The Journal of Academic Librarianship</w:t>
      </w:r>
      <w:r w:rsidRPr="0021148B">
        <w:rPr>
          <w:rFonts w:ascii="Times New Roman" w:hAnsi="Times New Roman" w:cs="Times New Roman"/>
        </w:rPr>
        <w:t>. 34</w:t>
      </w:r>
      <w:r>
        <w:rPr>
          <w:rFonts w:ascii="Times New Roman" w:hAnsi="Times New Roman" w:cs="Times New Roman"/>
        </w:rPr>
        <w:t xml:space="preserve"> </w:t>
      </w:r>
      <w:r w:rsidRPr="0021148B">
        <w:rPr>
          <w:rFonts w:ascii="Times New Roman" w:hAnsi="Times New Roman" w:cs="Times New Roman"/>
        </w:rPr>
        <w:t>(4)</w:t>
      </w:r>
      <w:r>
        <w:rPr>
          <w:rFonts w:ascii="Times New Roman" w:hAnsi="Times New Roman" w:cs="Times New Roman"/>
          <w:lang w:bidi="ar-EG"/>
        </w:rPr>
        <w:t>,</w:t>
      </w:r>
      <w:r w:rsidRPr="0021148B">
        <w:rPr>
          <w:rFonts w:ascii="Times New Roman" w:hAnsi="Times New Roman" w:cs="Times New Roman"/>
          <w:lang w:bidi="ar-EG"/>
        </w:rPr>
        <w:t>p.</w:t>
      </w:r>
      <w:r>
        <w:rPr>
          <w:rFonts w:ascii="Times New Roman" w:hAnsi="Times New Roman" w:cs="Times New Roman"/>
          <w:lang w:bidi="ar-EG"/>
        </w:rPr>
        <w:t xml:space="preserve">271 – 272. </w:t>
      </w:r>
    </w:p>
  </w:footnote>
  <w:footnote w:id="13">
    <w:p w:rsidR="00761894" w:rsidRPr="009B6A29" w:rsidRDefault="00761894" w:rsidP="00761894">
      <w:pPr>
        <w:ind w:left="-35"/>
        <w:jc w:val="lowKashida"/>
        <w:rPr>
          <w:rFonts w:asciiTheme="majorBidi" w:hAnsiTheme="majorBidi" w:cstheme="majorBidi"/>
          <w:rtl/>
        </w:rPr>
      </w:pPr>
      <w:r w:rsidRPr="009B6A29">
        <w:rPr>
          <w:rStyle w:val="FootnoteReference"/>
          <w:rFonts w:asciiTheme="majorBidi" w:hAnsiTheme="majorBidi" w:cstheme="majorBidi"/>
        </w:rPr>
        <w:footnoteRef/>
      </w:r>
      <w:r w:rsidRPr="009B6A29">
        <w:rPr>
          <w:rFonts w:asciiTheme="majorBidi" w:hAnsiTheme="majorBidi" w:cstheme="majorBidi"/>
          <w:rtl/>
          <w:lang w:bidi="ar-EG"/>
        </w:rPr>
        <w:t>سام</w:t>
      </w:r>
      <w:r>
        <w:rPr>
          <w:rFonts w:asciiTheme="majorBidi" w:hAnsiTheme="majorBidi" w:cstheme="majorBidi" w:hint="cs"/>
          <w:rtl/>
          <w:lang w:bidi="ar-EG"/>
        </w:rPr>
        <w:t>ي</w:t>
      </w:r>
      <w:r w:rsidRPr="004B4F75">
        <w:rPr>
          <w:rFonts w:asciiTheme="majorBidi" w:hAnsiTheme="majorBidi" w:cstheme="majorBidi"/>
          <w:rtl/>
          <w:lang w:bidi="ar-EG"/>
        </w:rPr>
        <w:t xml:space="preserve"> </w:t>
      </w:r>
      <w:r w:rsidRPr="009B6A29">
        <w:rPr>
          <w:rFonts w:asciiTheme="majorBidi" w:hAnsiTheme="majorBidi" w:cstheme="majorBidi"/>
          <w:rtl/>
          <w:lang w:bidi="ar-EG"/>
        </w:rPr>
        <w:t xml:space="preserve">طايع. ( 2001) . </w:t>
      </w:r>
      <w:r w:rsidRPr="009B6A29">
        <w:rPr>
          <w:rFonts w:asciiTheme="majorBidi" w:hAnsiTheme="majorBidi" w:cstheme="majorBidi"/>
          <w:b/>
          <w:bCs/>
          <w:i/>
          <w:iCs/>
          <w:rtl/>
          <w:lang w:bidi="ar-EG"/>
        </w:rPr>
        <w:t xml:space="preserve">بحوث </w:t>
      </w:r>
      <w:r>
        <w:rPr>
          <w:rFonts w:asciiTheme="majorBidi" w:hAnsiTheme="majorBidi" w:cstheme="majorBidi"/>
          <w:b/>
          <w:bCs/>
          <w:i/>
          <w:iCs/>
          <w:rtl/>
          <w:lang w:bidi="ar-EG"/>
        </w:rPr>
        <w:t>الإعلام</w:t>
      </w:r>
      <w:r>
        <w:rPr>
          <w:rFonts w:asciiTheme="majorBidi" w:hAnsiTheme="majorBidi" w:cstheme="majorBidi"/>
          <w:rtl/>
          <w:lang w:bidi="ar-EG"/>
        </w:rPr>
        <w:t xml:space="preserve"> </w:t>
      </w:r>
      <w:r w:rsidRPr="009B6A29">
        <w:rPr>
          <w:rFonts w:asciiTheme="majorBidi" w:hAnsiTheme="majorBidi" w:cstheme="majorBidi"/>
          <w:rtl/>
          <w:lang w:bidi="ar-EG"/>
        </w:rPr>
        <w:t>, (القاهرة , دار النهضة)</w:t>
      </w:r>
      <w:r>
        <w:rPr>
          <w:rFonts w:asciiTheme="majorBidi" w:hAnsiTheme="majorBidi" w:cstheme="majorBidi"/>
          <w:rtl/>
          <w:lang w:bidi="ar-EG"/>
        </w:rPr>
        <w:t xml:space="preserve"> </w:t>
      </w:r>
      <w:r w:rsidRPr="009B6A29">
        <w:rPr>
          <w:rFonts w:asciiTheme="majorBidi" w:hAnsiTheme="majorBidi" w:cstheme="majorBidi"/>
          <w:rtl/>
          <w:lang w:bidi="ar-EG"/>
        </w:rPr>
        <w:t xml:space="preserve">, </w:t>
      </w:r>
      <w:r w:rsidRPr="009B6A29">
        <w:rPr>
          <w:rFonts w:asciiTheme="majorBidi" w:hAnsiTheme="majorBidi" w:cstheme="majorBidi"/>
          <w:rtl/>
        </w:rPr>
        <w:t>ص. 222.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E2E"/>
    <w:multiLevelType w:val="hybridMultilevel"/>
    <w:tmpl w:val="2226955E"/>
    <w:lvl w:ilvl="0" w:tplc="80AA6012">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21E13"/>
    <w:multiLevelType w:val="hybridMultilevel"/>
    <w:tmpl w:val="FE4E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32510"/>
    <w:multiLevelType w:val="hybridMultilevel"/>
    <w:tmpl w:val="02A26984"/>
    <w:lvl w:ilvl="0" w:tplc="1070ECFC">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C65B0B"/>
    <w:multiLevelType w:val="hybridMultilevel"/>
    <w:tmpl w:val="1D6ADC8A"/>
    <w:lvl w:ilvl="0" w:tplc="076E7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9502C"/>
    <w:multiLevelType w:val="hybridMultilevel"/>
    <w:tmpl w:val="D75804B6"/>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5">
    <w:nsid w:val="24B86A2C"/>
    <w:multiLevelType w:val="hybridMultilevel"/>
    <w:tmpl w:val="BB52D26A"/>
    <w:lvl w:ilvl="0" w:tplc="25C448BC">
      <w:start w:val="1"/>
      <w:numFmt w:val="decimal"/>
      <w:lvlText w:val="%1-"/>
      <w:lvlJc w:val="left"/>
      <w:pPr>
        <w:ind w:left="720" w:hanging="360"/>
      </w:pPr>
      <w:rPr>
        <w:rFonts w:ascii="Simplified Arabic" w:hAnsi="Simplified Arabic" w:cs="Simplified Arab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43A1A"/>
    <w:multiLevelType w:val="hybridMultilevel"/>
    <w:tmpl w:val="85080638"/>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7">
    <w:nsid w:val="2EBC2A4C"/>
    <w:multiLevelType w:val="hybridMultilevel"/>
    <w:tmpl w:val="DC2075C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8">
    <w:nsid w:val="35386BB4"/>
    <w:multiLevelType w:val="hybridMultilevel"/>
    <w:tmpl w:val="6C7426DE"/>
    <w:lvl w:ilvl="0" w:tplc="38767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73B2E"/>
    <w:multiLevelType w:val="hybridMultilevel"/>
    <w:tmpl w:val="1A302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352CB3"/>
    <w:multiLevelType w:val="hybridMultilevel"/>
    <w:tmpl w:val="5DDE95C2"/>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1">
    <w:nsid w:val="4917293D"/>
    <w:multiLevelType w:val="hybridMultilevel"/>
    <w:tmpl w:val="7FC8BF10"/>
    <w:lvl w:ilvl="0" w:tplc="80AA6012">
      <w:start w:val="1"/>
      <w:numFmt w:val="decimal"/>
      <w:lvlText w:val="%1-"/>
      <w:lvlJc w:val="righ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3D14DF"/>
    <w:multiLevelType w:val="hybridMultilevel"/>
    <w:tmpl w:val="C9EACC48"/>
    <w:lvl w:ilvl="0" w:tplc="25C448BC">
      <w:start w:val="1"/>
      <w:numFmt w:val="decimal"/>
      <w:lvlText w:val="%1-"/>
      <w:lvlJc w:val="left"/>
      <w:pPr>
        <w:ind w:left="393" w:hanging="360"/>
      </w:pPr>
      <w:rPr>
        <w:rFonts w:ascii="Simplified Arabic" w:hAnsi="Simplified Arabic" w:cs="Simplified Arabic" w:hint="default"/>
        <w:sz w:val="24"/>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3">
    <w:nsid w:val="5A121C12"/>
    <w:multiLevelType w:val="hybridMultilevel"/>
    <w:tmpl w:val="0F767DEC"/>
    <w:lvl w:ilvl="0" w:tplc="80AA601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E75A17"/>
    <w:multiLevelType w:val="hybridMultilevel"/>
    <w:tmpl w:val="B5D65A86"/>
    <w:lvl w:ilvl="0" w:tplc="82B28AC4">
      <w:start w:val="3"/>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932651"/>
    <w:multiLevelType w:val="hybridMultilevel"/>
    <w:tmpl w:val="4DAE8254"/>
    <w:lvl w:ilvl="0" w:tplc="80AA6012">
      <w:start w:val="1"/>
      <w:numFmt w:val="decimal"/>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71E354CB"/>
    <w:multiLevelType w:val="hybridMultilevel"/>
    <w:tmpl w:val="7F880158"/>
    <w:lvl w:ilvl="0" w:tplc="8EA4C4F4">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1ED584F"/>
    <w:multiLevelType w:val="hybridMultilevel"/>
    <w:tmpl w:val="45D6B222"/>
    <w:lvl w:ilvl="0" w:tplc="80AA601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F2219"/>
    <w:multiLevelType w:val="hybridMultilevel"/>
    <w:tmpl w:val="8340A3C8"/>
    <w:lvl w:ilvl="0" w:tplc="80AA6012">
      <w:start w:val="1"/>
      <w:numFmt w:val="decimal"/>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7CFF1B06"/>
    <w:multiLevelType w:val="hybridMultilevel"/>
    <w:tmpl w:val="245C6324"/>
    <w:lvl w:ilvl="0" w:tplc="80AA601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7"/>
  </w:num>
  <w:num w:numId="5">
    <w:abstractNumId w:val="18"/>
  </w:num>
  <w:num w:numId="6">
    <w:abstractNumId w:val="15"/>
  </w:num>
  <w:num w:numId="7">
    <w:abstractNumId w:val="13"/>
  </w:num>
  <w:num w:numId="8">
    <w:abstractNumId w:val="19"/>
  </w:num>
  <w:num w:numId="9">
    <w:abstractNumId w:val="17"/>
  </w:num>
  <w:num w:numId="10">
    <w:abstractNumId w:val="10"/>
  </w:num>
  <w:num w:numId="11">
    <w:abstractNumId w:val="8"/>
  </w:num>
  <w:num w:numId="12">
    <w:abstractNumId w:val="6"/>
  </w:num>
  <w:num w:numId="13">
    <w:abstractNumId w:val="1"/>
  </w:num>
  <w:num w:numId="14">
    <w:abstractNumId w:val="14"/>
  </w:num>
  <w:num w:numId="15">
    <w:abstractNumId w:val="11"/>
  </w:num>
  <w:num w:numId="16">
    <w:abstractNumId w:val="2"/>
  </w:num>
  <w:num w:numId="17">
    <w:abstractNumId w:val="16"/>
  </w:num>
  <w:num w:numId="18">
    <w:abstractNumId w:val="12"/>
  </w:num>
  <w:num w:numId="19">
    <w:abstractNumId w:val="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640A"/>
    <w:rsid w:val="002F3DEF"/>
    <w:rsid w:val="0038640A"/>
    <w:rsid w:val="004A4110"/>
    <w:rsid w:val="00761894"/>
    <w:rsid w:val="007950A3"/>
    <w:rsid w:val="009C0EA6"/>
    <w:rsid w:val="00B1715E"/>
    <w:rsid w:val="00CF38E6"/>
    <w:rsid w:val="00E44A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894"/>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894"/>
    <w:pPr>
      <w:ind w:left="720"/>
      <w:contextualSpacing/>
    </w:pPr>
  </w:style>
  <w:style w:type="character" w:styleId="FootnoteReference">
    <w:name w:val="footnote reference"/>
    <w:basedOn w:val="DefaultParagraphFont"/>
    <w:uiPriority w:val="99"/>
    <w:unhideWhenUsed/>
    <w:rsid w:val="00761894"/>
    <w:rPr>
      <w:vertAlign w:val="superscript"/>
    </w:rPr>
  </w:style>
  <w:style w:type="character" w:customStyle="1" w:styleId="apple-converted-space">
    <w:name w:val="apple-converted-space"/>
    <w:basedOn w:val="DefaultParagraphFont"/>
    <w:rsid w:val="00761894"/>
  </w:style>
  <w:style w:type="character" w:styleId="Hyperlink">
    <w:name w:val="Hyperlink"/>
    <w:basedOn w:val="DefaultParagraphFont"/>
    <w:uiPriority w:val="99"/>
    <w:unhideWhenUsed/>
    <w:rsid w:val="00761894"/>
    <w:rPr>
      <w:color w:val="0000FF"/>
      <w:u w:val="single"/>
    </w:rPr>
  </w:style>
  <w:style w:type="paragraph" w:styleId="FootnoteText">
    <w:name w:val="footnote text"/>
    <w:basedOn w:val="Normal"/>
    <w:link w:val="FootnoteTextChar"/>
    <w:uiPriority w:val="99"/>
    <w:unhideWhenUsed/>
    <w:rsid w:val="00761894"/>
    <w:rPr>
      <w:sz w:val="20"/>
      <w:szCs w:val="20"/>
    </w:rPr>
  </w:style>
  <w:style w:type="character" w:customStyle="1" w:styleId="FootnoteTextChar">
    <w:name w:val="Footnote Text Char"/>
    <w:basedOn w:val="DefaultParagraphFont"/>
    <w:link w:val="FootnoteText"/>
    <w:uiPriority w:val="99"/>
    <w:rsid w:val="00761894"/>
    <w:rPr>
      <w:rFonts w:ascii="Calibri" w:eastAsia="Calibri" w:hAnsi="Calibri" w:cs="Arial"/>
      <w:sz w:val="20"/>
      <w:szCs w:val="20"/>
    </w:rPr>
  </w:style>
  <w:style w:type="table" w:styleId="TableGrid">
    <w:name w:val="Table Grid"/>
    <w:basedOn w:val="TableNormal"/>
    <w:uiPriority w:val="59"/>
    <w:rsid w:val="0076189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6189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61894"/>
    <w:rPr>
      <w:rFonts w:ascii="Calibri" w:eastAsia="Calibri" w:hAnsi="Calibri" w:cs="Arial"/>
    </w:rPr>
  </w:style>
  <w:style w:type="paragraph" w:styleId="Footer">
    <w:name w:val="footer"/>
    <w:basedOn w:val="Normal"/>
    <w:link w:val="FooterChar"/>
    <w:uiPriority w:val="99"/>
    <w:unhideWhenUsed/>
    <w:rsid w:val="007618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1894"/>
    <w:rPr>
      <w:rFonts w:ascii="Calibri" w:eastAsia="Calibri" w:hAnsi="Calibri" w:cs="Arial"/>
    </w:rPr>
  </w:style>
  <w:style w:type="character" w:styleId="HTMLCite">
    <w:name w:val="HTML Cite"/>
    <w:basedOn w:val="DefaultParagraphFont"/>
    <w:uiPriority w:val="99"/>
    <w:semiHidden/>
    <w:unhideWhenUsed/>
    <w:rsid w:val="002F3DEF"/>
    <w:rPr>
      <w:i/>
      <w:iCs/>
    </w:rPr>
  </w:style>
  <w:style w:type="paragraph" w:customStyle="1" w:styleId="3">
    <w:name w:val="3"/>
    <w:basedOn w:val="Normal"/>
    <w:link w:val="3Char"/>
    <w:rsid w:val="002F3DEF"/>
    <w:pPr>
      <w:spacing w:before="60" w:after="60" w:line="312" w:lineRule="auto"/>
      <w:jc w:val="lowKashida"/>
    </w:pPr>
    <w:rPr>
      <w:rFonts w:ascii="Times New Roman" w:eastAsia="Times New Roman" w:hAnsi="Times New Roman" w:cs="SKR HEAD1"/>
      <w:sz w:val="36"/>
      <w:szCs w:val="36"/>
      <w:u w:val="single"/>
      <w:lang w:bidi="ar-EG"/>
    </w:rPr>
  </w:style>
  <w:style w:type="character" w:customStyle="1" w:styleId="3Char">
    <w:name w:val="3 Char"/>
    <w:basedOn w:val="DefaultParagraphFont"/>
    <w:link w:val="3"/>
    <w:rsid w:val="002F3DEF"/>
    <w:rPr>
      <w:rFonts w:ascii="Times New Roman" w:eastAsia="Times New Roman" w:hAnsi="Times New Roman" w:cs="SKR HEAD1"/>
      <w:sz w:val="36"/>
      <w:szCs w:val="36"/>
      <w:u w:val="single"/>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ubmed/?term=Helfrich%20CD%5Bauth%5D" TargetMode="External"/><Relationship Id="rId7" Type="http://schemas.openxmlformats.org/officeDocument/2006/relationships/hyperlink" Target="http://www.ncbi.nlm.nih.gov/pubmed/?term=Sales%20AE%5Bauth%5D" TargetMode="External"/><Relationship Id="rId2" Type="http://schemas.openxmlformats.org/officeDocument/2006/relationships/hyperlink" Target="http://job.sagepub.com/search?author1=Timothy+L.+Sellnow&amp;sortspec=date&amp;submit=Submit" TargetMode="External"/><Relationship Id="rId1" Type="http://schemas.openxmlformats.org/officeDocument/2006/relationships/hyperlink" Target="http://job.sagepub.com/search?author1=Kimberly+Cowden&amp;sortspec=date&amp;submit=Submit" TargetMode="External"/><Relationship Id="rId6" Type="http://schemas.openxmlformats.org/officeDocument/2006/relationships/hyperlink" Target="http://www.ncbi.nlm.nih.gov/pubmed/?term=Meterko%20M%5Bauth%5D" TargetMode="External"/><Relationship Id="rId5" Type="http://schemas.openxmlformats.org/officeDocument/2006/relationships/hyperlink" Target="http://www.ncbi.nlm.nih.gov/pubmed/?term=Mohr%20DC%5Bauth%5D" TargetMode="External"/><Relationship Id="rId4" Type="http://schemas.openxmlformats.org/officeDocument/2006/relationships/hyperlink" Target="http://www.ncbi.nlm.nih.gov/pubmed/?term=Li%20YF%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2015-03-25T06:53:00Z</dcterms:created>
  <dcterms:modified xsi:type="dcterms:W3CDTF">2015-03-25T07:44:00Z</dcterms:modified>
</cp:coreProperties>
</file>