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375" w:rsidRPr="00631375" w:rsidRDefault="00631375" w:rsidP="00631375">
      <w:pPr>
        <w:ind w:firstLine="509"/>
        <w:jc w:val="center"/>
        <w:rPr>
          <w:rFonts w:ascii="Lotus Linotype" w:hAnsi="Lotus Linotype" w:cs="Lotus Linotype" w:hint="cs"/>
          <w:b/>
          <w:bCs/>
          <w:sz w:val="32"/>
          <w:szCs w:val="32"/>
          <w:rtl/>
          <w:lang w:bidi="ar-EG"/>
        </w:rPr>
      </w:pPr>
      <w:r w:rsidRPr="00631375">
        <w:rPr>
          <w:rFonts w:ascii="Lotus Linotype" w:hAnsi="Lotus Linotype" w:cs="Lotus Linotype" w:hint="cs"/>
          <w:b/>
          <w:bCs/>
          <w:sz w:val="32"/>
          <w:szCs w:val="32"/>
          <w:rtl/>
          <w:lang w:bidi="ar-EG"/>
        </w:rPr>
        <w:t>البنية التركيبية في الموشحات الأندلسية</w:t>
      </w:r>
    </w:p>
    <w:p w:rsidR="00631375" w:rsidRDefault="00631375" w:rsidP="00631375">
      <w:pPr>
        <w:ind w:firstLine="509"/>
        <w:jc w:val="both"/>
        <w:rPr>
          <w:rFonts w:ascii="Lotus Linotype" w:hAnsi="Lotus Linotype" w:cs="Lotus Linotype"/>
          <w:sz w:val="32"/>
          <w:szCs w:val="32"/>
          <w:rtl/>
          <w:lang w:bidi="ar-EG"/>
        </w:rPr>
      </w:pPr>
      <w:r>
        <w:rPr>
          <w:rFonts w:ascii="Lotus Linotype" w:hAnsi="Lotus Linotype" w:cs="Lotus Linotype" w:hint="cs"/>
          <w:sz w:val="32"/>
          <w:szCs w:val="32"/>
          <w:rtl/>
          <w:lang w:bidi="ar-EG"/>
        </w:rPr>
        <w:t>الدراسة بعنوان (البنية التركيبية في الموشحات الأندلسية)، والمقصود بالبنية التركيبية هنا انتظامها الظواهر النحوية والصرفية معا؛ إذ التركيب مبناه عليهما جميعا، فالصرف أحد مكونات النظام النحوي، وهو مستوى من التحليل يأتي قبل التحليل النحوي، والمقصود العام من كلام النحاة إذا أطلقوا وصف النحوي أنهم يعنيانهما مجتمعين، وقد خصصت الموشحات الأندلسية بهذه الدراسة لما ذكرت آنفا من تفردها بخصوصيات ليست لغيرها من الشعر.</w:t>
      </w:r>
    </w:p>
    <w:p w:rsidR="00631375" w:rsidRDefault="00631375" w:rsidP="00631375">
      <w:pPr>
        <w:ind w:firstLine="509"/>
        <w:jc w:val="both"/>
        <w:rPr>
          <w:rFonts w:ascii="Lotus Linotype" w:hAnsi="Lotus Linotype" w:cs="Lotus Linotype"/>
          <w:sz w:val="32"/>
          <w:szCs w:val="32"/>
          <w:rtl/>
          <w:lang w:bidi="ar-EG"/>
        </w:rPr>
      </w:pPr>
      <w:r>
        <w:rPr>
          <w:rFonts w:ascii="Lotus Linotype" w:hAnsi="Lotus Linotype" w:cs="Lotus Linotype" w:hint="cs"/>
          <w:sz w:val="32"/>
          <w:szCs w:val="32"/>
          <w:rtl/>
          <w:lang w:bidi="ar-EG"/>
        </w:rPr>
        <w:t>و</w:t>
      </w:r>
      <w:r w:rsidRPr="005B1016">
        <w:rPr>
          <w:rFonts w:ascii="Lotus Linotype" w:hAnsi="Lotus Linotype" w:cs="Lotus Linotype" w:hint="cs"/>
          <w:sz w:val="32"/>
          <w:szCs w:val="32"/>
          <w:rtl/>
          <w:lang w:bidi="ar-EG"/>
        </w:rPr>
        <w:t xml:space="preserve">قد </w:t>
      </w:r>
      <w:r>
        <w:rPr>
          <w:rFonts w:ascii="Lotus Linotype" w:hAnsi="Lotus Linotype" w:cs="Lotus Linotype" w:hint="cs"/>
          <w:sz w:val="32"/>
          <w:szCs w:val="32"/>
          <w:rtl/>
          <w:lang w:bidi="ar-EG"/>
        </w:rPr>
        <w:t>جاءت</w:t>
      </w:r>
      <w:r w:rsidRPr="005B1016">
        <w:rPr>
          <w:rFonts w:ascii="Lotus Linotype" w:hAnsi="Lotus Linotype" w:cs="Lotus Linotype" w:hint="cs"/>
          <w:sz w:val="32"/>
          <w:szCs w:val="32"/>
          <w:rtl/>
          <w:lang w:bidi="ar-EG"/>
        </w:rPr>
        <w:t xml:space="preserve"> </w:t>
      </w:r>
      <w:r>
        <w:rPr>
          <w:rFonts w:ascii="Lotus Linotype" w:hAnsi="Lotus Linotype" w:cs="Lotus Linotype" w:hint="cs"/>
          <w:sz w:val="32"/>
          <w:szCs w:val="32"/>
          <w:rtl/>
          <w:lang w:bidi="ar-EG"/>
        </w:rPr>
        <w:t xml:space="preserve">الدراسة </w:t>
      </w:r>
      <w:r w:rsidRPr="005B1016">
        <w:rPr>
          <w:rFonts w:ascii="Lotus Linotype" w:hAnsi="Lotus Linotype" w:cs="Lotus Linotype" w:hint="cs"/>
          <w:sz w:val="32"/>
          <w:szCs w:val="32"/>
          <w:rtl/>
          <w:lang w:bidi="ar-EG"/>
        </w:rPr>
        <w:t>في ثلاثة فص</w:t>
      </w:r>
      <w:r w:rsidRPr="005B1016">
        <w:rPr>
          <w:rFonts w:ascii="Lotus Linotype" w:hAnsi="Lotus Linotype" w:cs="Lotus Linotype"/>
          <w:sz w:val="32"/>
          <w:szCs w:val="32"/>
          <w:rtl/>
          <w:lang w:bidi="ar-EG"/>
        </w:rPr>
        <w:t>و</w:t>
      </w:r>
      <w:r>
        <w:rPr>
          <w:rFonts w:ascii="Lotus Linotype" w:hAnsi="Lotus Linotype" w:cs="Lotus Linotype" w:hint="cs"/>
          <w:sz w:val="32"/>
          <w:szCs w:val="32"/>
          <w:rtl/>
          <w:lang w:bidi="ar-EG"/>
        </w:rPr>
        <w:t>ل</w:t>
      </w:r>
      <w:r w:rsidRPr="005B1016">
        <w:rPr>
          <w:rFonts w:ascii="Lotus Linotype" w:hAnsi="Lotus Linotype" w:cs="Lotus Linotype" w:hint="cs"/>
          <w:sz w:val="32"/>
          <w:szCs w:val="32"/>
          <w:rtl/>
          <w:lang w:bidi="ar-EG"/>
        </w:rPr>
        <w:t xml:space="preserve">، </w:t>
      </w:r>
      <w:r>
        <w:rPr>
          <w:rFonts w:ascii="Lotus Linotype" w:hAnsi="Lotus Linotype" w:cs="Lotus Linotype" w:hint="cs"/>
          <w:sz w:val="32"/>
          <w:szCs w:val="32"/>
          <w:rtl/>
          <w:lang w:bidi="ar-EG"/>
        </w:rPr>
        <w:t>تسبقها</w:t>
      </w:r>
      <w:r w:rsidRPr="005B1016">
        <w:rPr>
          <w:rFonts w:ascii="Lotus Linotype" w:hAnsi="Lotus Linotype" w:cs="Lotus Linotype" w:hint="cs"/>
          <w:sz w:val="32"/>
          <w:szCs w:val="32"/>
          <w:rtl/>
          <w:lang w:bidi="ar-EG"/>
        </w:rPr>
        <w:t xml:space="preserve"> مقدمة </w:t>
      </w:r>
      <w:r w:rsidRPr="005B1016">
        <w:rPr>
          <w:rFonts w:ascii="Lotus Linotype" w:hAnsi="Lotus Linotype" w:cs="Lotus Linotype"/>
          <w:sz w:val="32"/>
          <w:szCs w:val="32"/>
          <w:rtl/>
          <w:lang w:bidi="ar-EG"/>
        </w:rPr>
        <w:t>و</w:t>
      </w:r>
      <w:r w:rsidRPr="005B1016">
        <w:rPr>
          <w:rFonts w:ascii="Lotus Linotype" w:hAnsi="Lotus Linotype" w:cs="Lotus Linotype" w:hint="cs"/>
          <w:sz w:val="32"/>
          <w:szCs w:val="32"/>
          <w:rtl/>
          <w:lang w:bidi="ar-EG"/>
        </w:rPr>
        <w:t xml:space="preserve">تمهيد، </w:t>
      </w:r>
      <w:r>
        <w:rPr>
          <w:rFonts w:ascii="Lotus Linotype" w:hAnsi="Lotus Linotype" w:cs="Lotus Linotype" w:hint="cs"/>
          <w:sz w:val="32"/>
          <w:szCs w:val="32"/>
          <w:rtl/>
          <w:lang w:bidi="ar-EG"/>
        </w:rPr>
        <w:t>وتردفها</w:t>
      </w:r>
      <w:r w:rsidRPr="005B1016">
        <w:rPr>
          <w:rFonts w:ascii="Lotus Linotype" w:hAnsi="Lotus Linotype" w:cs="Lotus Linotype" w:hint="cs"/>
          <w:sz w:val="32"/>
          <w:szCs w:val="32"/>
          <w:rtl/>
          <w:lang w:bidi="ar-EG"/>
        </w:rPr>
        <w:t xml:space="preserve"> خاتمة.</w:t>
      </w:r>
    </w:p>
    <w:p w:rsidR="00631375" w:rsidRDefault="00631375" w:rsidP="00631375">
      <w:pPr>
        <w:ind w:firstLine="509"/>
        <w:jc w:val="both"/>
        <w:rPr>
          <w:rFonts w:ascii="Lotus Linotype" w:hAnsi="Lotus Linotype" w:cs="Lotus Linotype"/>
          <w:sz w:val="32"/>
          <w:szCs w:val="32"/>
          <w:rtl/>
          <w:lang w:bidi="ar-EG"/>
        </w:rPr>
      </w:pPr>
      <w:r>
        <w:rPr>
          <w:rFonts w:ascii="Lotus Linotype" w:hAnsi="Lotus Linotype" w:cs="Lotus Linotype" w:hint="cs"/>
          <w:sz w:val="32"/>
          <w:szCs w:val="32"/>
          <w:rtl/>
          <w:lang w:bidi="ar-EG"/>
        </w:rPr>
        <w:t xml:space="preserve">أما </w:t>
      </w:r>
      <w:r>
        <w:rPr>
          <w:rFonts w:ascii="Lotus Linotype" w:hAnsi="Lotus Linotype" w:cs="Lotus Linotype" w:hint="cs"/>
          <w:b/>
          <w:bCs/>
          <w:sz w:val="32"/>
          <w:szCs w:val="32"/>
          <w:rtl/>
          <w:lang w:bidi="ar-EG"/>
        </w:rPr>
        <w:t xml:space="preserve">المقدمة </w:t>
      </w:r>
      <w:r w:rsidRPr="0061311D">
        <w:rPr>
          <w:rFonts w:ascii="Lotus Linotype" w:hAnsi="Lotus Linotype" w:cs="Lotus Linotype" w:hint="cs"/>
          <w:sz w:val="32"/>
          <w:szCs w:val="32"/>
          <w:rtl/>
          <w:lang w:bidi="ar-EG"/>
        </w:rPr>
        <w:t>ففيها بيان موضوع الدراسة وأسباب اختيار الموضوع، والدراسات السابقة التي اتصلت بالموضوع، ثم منهج الدراسة</w:t>
      </w:r>
      <w:r>
        <w:rPr>
          <w:rFonts w:ascii="Lotus Linotype" w:hAnsi="Lotus Linotype" w:cs="Lotus Linotype" w:hint="cs"/>
          <w:sz w:val="32"/>
          <w:szCs w:val="32"/>
          <w:rtl/>
          <w:lang w:bidi="ar-EG"/>
        </w:rPr>
        <w:t xml:space="preserve"> الذي</w:t>
      </w:r>
      <w:r w:rsidRPr="0061311D">
        <w:rPr>
          <w:rFonts w:ascii="Lotus Linotype" w:hAnsi="Lotus Linotype" w:cs="Lotus Linotype" w:hint="cs"/>
          <w:sz w:val="32"/>
          <w:szCs w:val="32"/>
          <w:rtl/>
          <w:lang w:bidi="ar-EG"/>
        </w:rPr>
        <w:t xml:space="preserve"> اتبعته</w:t>
      </w:r>
      <w:r>
        <w:rPr>
          <w:rFonts w:ascii="Lotus Linotype" w:hAnsi="Lotus Linotype" w:cs="Lotus Linotype" w:hint="cs"/>
          <w:sz w:val="32"/>
          <w:szCs w:val="32"/>
          <w:rtl/>
          <w:lang w:bidi="ar-EG"/>
        </w:rPr>
        <w:t xml:space="preserve">، وتقسيم الدراسة وما تحويه من فصول ومباحث، وكان أن تحدثت </w:t>
      </w:r>
      <w:r>
        <w:rPr>
          <w:rFonts w:ascii="Lotus Linotype" w:hAnsi="Lotus Linotype" w:cs="Lotus Linotype" w:hint="cs"/>
          <w:b/>
          <w:bCs/>
          <w:sz w:val="32"/>
          <w:szCs w:val="32"/>
          <w:rtl/>
          <w:lang w:bidi="ar-EG"/>
        </w:rPr>
        <w:t>في ا</w:t>
      </w:r>
      <w:r w:rsidRPr="00AD0742">
        <w:rPr>
          <w:rFonts w:ascii="Lotus Linotype" w:hAnsi="Lotus Linotype" w:cs="Lotus Linotype" w:hint="cs"/>
          <w:b/>
          <w:bCs/>
          <w:sz w:val="32"/>
          <w:szCs w:val="32"/>
          <w:rtl/>
          <w:lang w:bidi="ar-EG"/>
        </w:rPr>
        <w:t>لتمهيد</w:t>
      </w:r>
      <w:r>
        <w:rPr>
          <w:rFonts w:hint="cs"/>
          <w:sz w:val="32"/>
          <w:szCs w:val="32"/>
          <w:rtl/>
          <w:lang w:bidi="ar-EG"/>
        </w:rPr>
        <w:t>–</w:t>
      </w:r>
      <w:r>
        <w:rPr>
          <w:rFonts w:ascii="Lotus Linotype" w:hAnsi="Lotus Linotype" w:cs="Lotus Linotype" w:hint="cs"/>
          <w:sz w:val="32"/>
          <w:szCs w:val="32"/>
          <w:rtl/>
          <w:lang w:bidi="ar-EG"/>
        </w:rPr>
        <w:t xml:space="preserve"> والبحث بصدد دراسة أحد ألوان الشعر (الموشحات الأندلسية) </w:t>
      </w:r>
      <w:r>
        <w:rPr>
          <w:rFonts w:hint="cs"/>
          <w:sz w:val="32"/>
          <w:szCs w:val="32"/>
          <w:rtl/>
          <w:lang w:bidi="ar-EG"/>
        </w:rPr>
        <w:t>–</w:t>
      </w:r>
      <w:r>
        <w:rPr>
          <w:rFonts w:ascii="Lotus Linotype" w:hAnsi="Lotus Linotype" w:cs="Lotus Linotype" w:hint="cs"/>
          <w:sz w:val="32"/>
          <w:szCs w:val="32"/>
          <w:rtl/>
          <w:lang w:bidi="ar-EG"/>
        </w:rPr>
        <w:t xml:space="preserve"> عن ماهية الشعر، ودور الوزن والقافية فيه وأصالتهما، والشكل الموسيقي للقصيدة، ثم لما كانت الموشحات لونا من ألوان التجديد في الشعر فقد تحدثت بعدُ عن محاولات التجديد فيه، وكان لزاما أن أبين ما يتصل بالموشحات مصطلحاتها وتركيبها؛ فتحدثت عن التوشيح ومصطلحاته وتركيب الموشحة لغرابة نسقها عن الشعر الخليلي وعدم ألفة الناس إياها، ثمت كان </w:t>
      </w:r>
      <w:r w:rsidRPr="00AD0742">
        <w:rPr>
          <w:rFonts w:ascii="Lotus Linotype" w:hAnsi="Lotus Linotype" w:cs="Lotus Linotype" w:hint="cs"/>
          <w:b/>
          <w:bCs/>
          <w:sz w:val="32"/>
          <w:szCs w:val="32"/>
          <w:rtl/>
          <w:lang w:bidi="ar-EG"/>
        </w:rPr>
        <w:t>الفصل الأول</w:t>
      </w:r>
      <w:r>
        <w:rPr>
          <w:rFonts w:ascii="Lotus Linotype" w:hAnsi="Lotus Linotype" w:cs="Lotus Linotype" w:hint="cs"/>
          <w:sz w:val="32"/>
          <w:szCs w:val="32"/>
          <w:rtl/>
          <w:lang w:bidi="ar-EG"/>
        </w:rPr>
        <w:t xml:space="preserve"> بعنوان الظواهر الصرفية، وتمثله مباحث تسعة: أولها تشديد ميم (فم) وهي ظاهرة نادرة تناولها الباحث نظريا ثم طبق على النموذج الوحيد الذي ورد في الموشحات، وثاني المباحث تسكين هاء (هو) و(هي) وهي ظاهرة معروفة في شعرنا العربي، قدم لها الباحث نظريا ثم طبق على بعض المواضع التي وردت لهما </w:t>
      </w:r>
      <w:r>
        <w:rPr>
          <w:rFonts w:ascii="Lotus Linotype" w:hAnsi="Lotus Linotype" w:cs="Lotus Linotype" w:hint="cs"/>
          <w:sz w:val="32"/>
          <w:szCs w:val="32"/>
          <w:rtl/>
          <w:lang w:bidi="ar-EG"/>
        </w:rPr>
        <w:lastRenderedPageBreak/>
        <w:t xml:space="preserve">من العصور الأندلسية المختلفة، وثالث المباحث تسكين عين (مع) وهي ظاهرة قليلة الورود قدمت لها نظريا ثم أردفت ذلك بالتطبيق على ما ورد في العصور المختلفة، ورابعها كان عن قصر الممدود بتقديم نظري وتطبيق على نماذج متنوعة من العصور الأندلسية، وخامسها مد المقصور على عكس المبحث السابق وهي ظاهرة تكاد تكون نادرة الورود، وطبقت عليها مما ورد في الموشحات، والمبحث السادس كان عن قطع همزة الوصل بالتنظير والتطبيق على نماذج من عصور التوشيح الأندلسية، ثم كان المبحث السابع وهو وصل همزة القطع بالتنظير والتطبيق أيضا على نماذج من العصور المختلفة، وجاء المبحث الثامن ولعله أكبر المباحث الصرفية عن تسهيل الهمزة - وهي ظاهرة كثيرة الشيوع في لغتنا </w:t>
      </w:r>
      <w:r>
        <w:rPr>
          <w:rFonts w:hint="cs"/>
          <w:sz w:val="32"/>
          <w:szCs w:val="32"/>
          <w:rtl/>
          <w:lang w:bidi="ar-EG"/>
        </w:rPr>
        <w:t>–</w:t>
      </w:r>
      <w:r>
        <w:rPr>
          <w:rFonts w:ascii="Lotus Linotype" w:hAnsi="Lotus Linotype" w:cs="Lotus Linotype" w:hint="cs"/>
          <w:sz w:val="32"/>
          <w:szCs w:val="32"/>
          <w:rtl/>
          <w:lang w:bidi="ar-EG"/>
        </w:rPr>
        <w:t xml:space="preserve"> بإبدالها ألفا وياء وواوا وحذفها، وقد قدم لها الباحث بتقدمة نظرية ثم أتبع ذلك بالتطبيق على ما ورد في الموشحات في عصورها المتتابعة، ثم كان ختام المباحث الصرفية تخفيف المشدد وهي ظاهرة معروفة في اللغة، قدمت لها بتقديم نظري وأردفت ذلك بالتطبيق على ما ورد في الموشحات.</w:t>
      </w:r>
    </w:p>
    <w:p w:rsidR="00631375" w:rsidRDefault="00631375" w:rsidP="00631375">
      <w:pPr>
        <w:ind w:firstLine="509"/>
        <w:jc w:val="both"/>
        <w:rPr>
          <w:rFonts w:ascii="Lotus Linotype" w:hAnsi="Lotus Linotype" w:cs="Lotus Linotype"/>
          <w:sz w:val="32"/>
          <w:szCs w:val="32"/>
          <w:rtl/>
          <w:lang w:bidi="ar-EG"/>
        </w:rPr>
      </w:pPr>
      <w:r>
        <w:rPr>
          <w:rFonts w:ascii="Lotus Linotype" w:hAnsi="Lotus Linotype" w:cs="Lotus Linotype" w:hint="cs"/>
          <w:sz w:val="32"/>
          <w:szCs w:val="32"/>
          <w:rtl/>
          <w:lang w:bidi="ar-EG"/>
        </w:rPr>
        <w:t xml:space="preserve">وأما </w:t>
      </w:r>
      <w:r w:rsidRPr="00AD0742">
        <w:rPr>
          <w:rFonts w:ascii="Lotus Linotype" w:hAnsi="Lotus Linotype" w:cs="Lotus Linotype" w:hint="cs"/>
          <w:b/>
          <w:bCs/>
          <w:sz w:val="32"/>
          <w:szCs w:val="32"/>
          <w:rtl/>
          <w:lang w:bidi="ar-EG"/>
        </w:rPr>
        <w:t>الفصل الثاني</w:t>
      </w:r>
      <w:r>
        <w:rPr>
          <w:rFonts w:ascii="Lotus Linotype" w:hAnsi="Lotus Linotype" w:cs="Lotus Linotype" w:hint="cs"/>
          <w:sz w:val="32"/>
          <w:szCs w:val="32"/>
          <w:rtl/>
          <w:lang w:bidi="ar-EG"/>
        </w:rPr>
        <w:t xml:space="preserve"> فهو قسيم الفصل الأول وهو الظواهر النحوية، وقد تألف من مباحث تسعة أيضا: أولها تغير وجه الإعراب، وينتظم نقاطا ثلاثا أولها جزم المضارع دون جازم أو (حذف النون من الأمثلة الخمسة حالة الرفع، وتسكين المضارع حالة الرفع أيضا)، وثانيها إجراء المنقوص المنصوب مجرى المرفوع والمجرور، وثالثها ما ظاهره نصب المضارع بالجازم، وقد قدمت لكل منها بتقديم نظري ثم أتبعته بالتطبيق على النماذج الواردة في الموشحات، وكان المبحث الثاني عن (ليس) النافية للفعل، والثالث عن تجرد خبر (عسى) من (أن) والرابع اقتران خبر (كاد) بـ(أن)   ، والخامس تعدي الفعل ولزومه، وكان المبحث السادس عن ترخيم غير المنادى، وجاء السابع بعنوان صرف الممنوع من الصرف،  والثامن </w:t>
      </w:r>
      <w:r>
        <w:rPr>
          <w:rFonts w:ascii="Lotus Linotype" w:hAnsi="Lotus Linotype" w:cs="Lotus Linotype" w:hint="cs"/>
          <w:sz w:val="32"/>
          <w:szCs w:val="32"/>
          <w:rtl/>
          <w:lang w:bidi="ar-EG"/>
        </w:rPr>
        <w:lastRenderedPageBreak/>
        <w:t>إهمال (أن) المصدرية، وكان التاسع عن حذف الفاء من جواب الشرط، وقد قدمت لكل المباحث بمقدمات نظرية تلاها التطبيق على الأمثلة التي وردت في الموشحات في عصورها المتتابعة.</w:t>
      </w:r>
    </w:p>
    <w:p w:rsidR="00631375" w:rsidRDefault="00631375" w:rsidP="00631375">
      <w:pPr>
        <w:ind w:firstLine="509"/>
        <w:jc w:val="both"/>
        <w:rPr>
          <w:rFonts w:ascii="Lotus Linotype" w:hAnsi="Lotus Linotype" w:cs="Lotus Linotype"/>
          <w:sz w:val="32"/>
          <w:szCs w:val="32"/>
          <w:rtl/>
          <w:lang w:bidi="ar-EG"/>
        </w:rPr>
      </w:pPr>
      <w:r>
        <w:rPr>
          <w:rFonts w:ascii="Lotus Linotype" w:hAnsi="Lotus Linotype" w:cs="Lotus Linotype" w:hint="cs"/>
          <w:sz w:val="32"/>
          <w:szCs w:val="32"/>
          <w:rtl/>
          <w:lang w:bidi="ar-EG"/>
        </w:rPr>
        <w:t xml:space="preserve">أما </w:t>
      </w:r>
      <w:r w:rsidRPr="0061311D">
        <w:rPr>
          <w:rFonts w:ascii="Lotus Linotype" w:hAnsi="Lotus Linotype" w:cs="Lotus Linotype" w:hint="cs"/>
          <w:b/>
          <w:bCs/>
          <w:sz w:val="32"/>
          <w:szCs w:val="32"/>
          <w:rtl/>
          <w:lang w:bidi="ar-EG"/>
        </w:rPr>
        <w:t>الفصل الثالث</w:t>
      </w:r>
      <w:r>
        <w:rPr>
          <w:rFonts w:ascii="Lotus Linotype" w:hAnsi="Lotus Linotype" w:cs="Lotus Linotype" w:hint="cs"/>
          <w:sz w:val="32"/>
          <w:szCs w:val="32"/>
          <w:rtl/>
          <w:lang w:bidi="ar-EG"/>
        </w:rPr>
        <w:t xml:space="preserve"> وهو الموشحات بين البديع والعروض فقد انتظم مبحثين: أولهما عن أثر الترصيع في البنية التركيبية للموشحة، وقد تحدثت فيه عن أهم العصور التي شاع فيها الترصيع وهي عصر الطوائف والمرابطين والموحدين، وطبقت على ثلاثة أبحر مختلفة، وخصصت كل عصر ببحر، وكان الحديث مقسما ثلاثة أقسام: الترصيع الأفقي والرأسي، والترصيع الرأسي الكلي ، والترصيع الرأسي الجزئي، ثم كان المبحث الثاني وهو تردد الموشحة بين بحرين، وقد اخترت نموذجا واحدا ورجحت نسبته إلى بحر بعينه وبينت سبب الترجيح، ثمت كانت </w:t>
      </w:r>
      <w:r w:rsidRPr="0061311D">
        <w:rPr>
          <w:rFonts w:ascii="Lotus Linotype" w:hAnsi="Lotus Linotype" w:cs="Lotus Linotype" w:hint="cs"/>
          <w:b/>
          <w:bCs/>
          <w:sz w:val="32"/>
          <w:szCs w:val="32"/>
          <w:rtl/>
          <w:lang w:bidi="ar-EG"/>
        </w:rPr>
        <w:t>الخاتمة</w:t>
      </w:r>
      <w:r>
        <w:rPr>
          <w:rFonts w:ascii="Lotus Linotype" w:hAnsi="Lotus Linotype" w:cs="Lotus Linotype" w:hint="cs"/>
          <w:sz w:val="32"/>
          <w:szCs w:val="32"/>
          <w:rtl/>
          <w:lang w:bidi="ar-EG"/>
        </w:rPr>
        <w:t xml:space="preserve"> التي رصدت فيها أهم ما توصل إليه البحث من نتائج.</w:t>
      </w:r>
    </w:p>
    <w:p w:rsidR="00631375" w:rsidRDefault="00631375" w:rsidP="00631375">
      <w:pPr>
        <w:ind w:firstLine="720"/>
        <w:jc w:val="both"/>
        <w:rPr>
          <w:rFonts w:ascii="Lotus Linotype" w:hAnsi="Lotus Linotype" w:cs="Lotus Linotype"/>
          <w:sz w:val="32"/>
          <w:szCs w:val="32"/>
          <w:rtl/>
          <w:lang w:bidi="ar-EG"/>
        </w:rPr>
      </w:pPr>
      <w:r w:rsidRPr="00AE435A">
        <w:rPr>
          <w:rFonts w:ascii="Lotus Linotype" w:hAnsi="Lotus Linotype" w:cs="Lotus Linotype"/>
          <w:sz w:val="32"/>
          <w:szCs w:val="32"/>
          <w:rtl/>
          <w:lang w:bidi="ar-EG"/>
        </w:rPr>
        <w:t>وإني</w:t>
      </w:r>
      <w:r>
        <w:rPr>
          <w:rFonts w:ascii="Lotus Linotype" w:hAnsi="Lotus Linotype" w:cs="Lotus Linotype" w:hint="cs"/>
          <w:sz w:val="32"/>
          <w:szCs w:val="32"/>
          <w:rtl/>
          <w:lang w:bidi="ar-EG"/>
        </w:rPr>
        <w:t xml:space="preserve"> قد سعيت وآمل أن أكون قد أدركت نجحا أو كدت، وقد أدلجت وأرجو أن أكون قد بلغت المنزل أو قاربت، والله المقصود وهو خير مأمول، والحمد لله بدءا ومختتما وصل اللهم على نبينا محمد وعلى آله وصحبه وسلم.</w:t>
      </w:r>
    </w:p>
    <w:p w:rsidR="00DF2B78" w:rsidRDefault="00DF2B78">
      <w:pPr>
        <w:rPr>
          <w:lang w:bidi="ar-EG"/>
        </w:rPr>
      </w:pPr>
    </w:p>
    <w:sectPr w:rsidR="00DF2B7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useFELayout/>
  </w:compat>
  <w:rsids>
    <w:rsidRoot w:val="00631375"/>
    <w:rsid w:val="00631375"/>
    <w:rsid w:val="00DF2B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2</cp:revision>
  <dcterms:created xsi:type="dcterms:W3CDTF">2015-01-07T21:10:00Z</dcterms:created>
  <dcterms:modified xsi:type="dcterms:W3CDTF">2015-01-07T21:11:00Z</dcterms:modified>
</cp:coreProperties>
</file>