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4BD8" w:rsidRPr="00E84BD8" w:rsidRDefault="00E84BD8" w:rsidP="00E84BD8">
      <w:pPr>
        <w:pStyle w:val="Default"/>
        <w:rPr>
          <w:rFonts w:asciiTheme="majorBidi" w:hAnsiTheme="majorBidi" w:cstheme="majorBidi"/>
          <w:sz w:val="28"/>
          <w:szCs w:val="28"/>
        </w:rPr>
      </w:pPr>
    </w:p>
    <w:p w:rsidR="00E84BD8" w:rsidRPr="00E84BD8" w:rsidRDefault="00E84BD8" w:rsidP="00E84BD8">
      <w:pPr>
        <w:pStyle w:val="Default"/>
        <w:rPr>
          <w:rFonts w:asciiTheme="majorBidi" w:hAnsiTheme="majorBidi" w:cstheme="majorBidi"/>
          <w:sz w:val="22"/>
          <w:szCs w:val="22"/>
        </w:rPr>
      </w:pPr>
      <w:bookmarkStart w:id="0" w:name="_GoBack"/>
      <w:bookmarkEnd w:id="0"/>
      <w:r w:rsidRPr="00E84BD8">
        <w:rPr>
          <w:rFonts w:asciiTheme="majorBidi" w:hAnsiTheme="majorBidi" w:cstheme="majorBidi"/>
          <w:sz w:val="22"/>
          <w:szCs w:val="22"/>
        </w:rPr>
        <w:t xml:space="preserve">Business and Management Research Journal 3(3); pp. 42-49, August 2014 </w:t>
      </w:r>
    </w:p>
    <w:p w:rsidR="00E84BD8" w:rsidRPr="00E84BD8" w:rsidRDefault="00E84BD8" w:rsidP="00E84BD8">
      <w:pPr>
        <w:pStyle w:val="Default"/>
        <w:rPr>
          <w:rFonts w:asciiTheme="majorBidi" w:hAnsiTheme="majorBidi" w:cstheme="majorBidi"/>
          <w:sz w:val="22"/>
          <w:szCs w:val="22"/>
        </w:rPr>
      </w:pPr>
      <w:r w:rsidRPr="00E84BD8">
        <w:rPr>
          <w:rFonts w:asciiTheme="majorBidi" w:hAnsiTheme="majorBidi" w:cstheme="majorBidi"/>
          <w:sz w:val="22"/>
          <w:szCs w:val="22"/>
        </w:rPr>
        <w:t xml:space="preserve">Available online at http://www.resjournals.com </w:t>
      </w:r>
    </w:p>
    <w:p w:rsidR="00E84BD8" w:rsidRPr="00E84BD8" w:rsidRDefault="00E84BD8" w:rsidP="00E84BD8">
      <w:pPr>
        <w:pStyle w:val="Default"/>
        <w:rPr>
          <w:rFonts w:asciiTheme="majorBidi" w:hAnsiTheme="majorBidi" w:cstheme="majorBidi"/>
          <w:sz w:val="22"/>
          <w:szCs w:val="22"/>
        </w:rPr>
      </w:pPr>
      <w:r w:rsidRPr="00E84BD8">
        <w:rPr>
          <w:rFonts w:asciiTheme="majorBidi" w:hAnsiTheme="majorBidi" w:cstheme="majorBidi"/>
          <w:sz w:val="22"/>
          <w:szCs w:val="22"/>
        </w:rPr>
        <w:t xml:space="preserve">ISSN: 2026-6804©2014 International Research Journals </w:t>
      </w:r>
    </w:p>
    <w:p w:rsidR="00E84BD8" w:rsidRPr="00E84BD8" w:rsidRDefault="00E84BD8" w:rsidP="00E84BD8">
      <w:pPr>
        <w:pStyle w:val="Default"/>
        <w:rPr>
          <w:rFonts w:asciiTheme="majorBidi" w:hAnsiTheme="majorBidi" w:cstheme="majorBidi"/>
          <w:b/>
          <w:bCs/>
          <w:sz w:val="44"/>
          <w:szCs w:val="44"/>
        </w:rPr>
      </w:pPr>
    </w:p>
    <w:p w:rsidR="00E84BD8" w:rsidRPr="00E84BD8" w:rsidRDefault="00E84BD8" w:rsidP="00E84BD8">
      <w:pPr>
        <w:pStyle w:val="Default"/>
        <w:rPr>
          <w:rFonts w:asciiTheme="majorBidi" w:hAnsiTheme="majorBidi" w:cstheme="majorBidi"/>
          <w:sz w:val="44"/>
          <w:szCs w:val="44"/>
        </w:rPr>
      </w:pPr>
      <w:r w:rsidRPr="00E84BD8">
        <w:rPr>
          <w:rFonts w:asciiTheme="majorBidi" w:hAnsiTheme="majorBidi" w:cstheme="majorBidi"/>
          <w:b/>
          <w:bCs/>
          <w:sz w:val="44"/>
          <w:szCs w:val="44"/>
        </w:rPr>
        <w:t xml:space="preserve">Financial Integration in African Emerging Markets </w:t>
      </w:r>
    </w:p>
    <w:p w:rsidR="00E84BD8" w:rsidRPr="00E84BD8" w:rsidRDefault="00E84BD8" w:rsidP="00E84BD8">
      <w:pPr>
        <w:pStyle w:val="Default"/>
        <w:rPr>
          <w:rFonts w:asciiTheme="majorBidi" w:hAnsiTheme="majorBidi" w:cstheme="majorBidi"/>
          <w:b/>
          <w:bCs/>
        </w:rPr>
      </w:pPr>
    </w:p>
    <w:p w:rsidR="00E84BD8" w:rsidRPr="00E84BD8" w:rsidRDefault="00E84BD8" w:rsidP="00E84BD8">
      <w:pPr>
        <w:pStyle w:val="Default"/>
        <w:jc w:val="center"/>
        <w:rPr>
          <w:rFonts w:asciiTheme="majorBidi" w:hAnsiTheme="majorBidi" w:cstheme="majorBidi"/>
        </w:rPr>
      </w:pPr>
      <w:r w:rsidRPr="00E84BD8">
        <w:rPr>
          <w:rFonts w:asciiTheme="majorBidi" w:hAnsiTheme="majorBidi" w:cstheme="majorBidi"/>
          <w:b/>
          <w:bCs/>
        </w:rPr>
        <w:t xml:space="preserve">Sally </w:t>
      </w:r>
      <w:proofErr w:type="spellStart"/>
      <w:r w:rsidRPr="00E84BD8">
        <w:rPr>
          <w:rFonts w:asciiTheme="majorBidi" w:hAnsiTheme="majorBidi" w:cstheme="majorBidi"/>
          <w:b/>
          <w:bCs/>
        </w:rPr>
        <w:t>Farid</w:t>
      </w:r>
      <w:proofErr w:type="spellEnd"/>
    </w:p>
    <w:p w:rsidR="00E84BD8" w:rsidRPr="00E84BD8" w:rsidRDefault="00E84BD8" w:rsidP="00E84BD8">
      <w:pPr>
        <w:pStyle w:val="Default"/>
        <w:jc w:val="center"/>
        <w:rPr>
          <w:rFonts w:asciiTheme="majorBidi" w:hAnsiTheme="majorBidi" w:cstheme="majorBidi"/>
          <w:sz w:val="22"/>
          <w:szCs w:val="22"/>
        </w:rPr>
      </w:pPr>
      <w:r w:rsidRPr="00E84BD8">
        <w:rPr>
          <w:rFonts w:asciiTheme="majorBidi" w:hAnsiTheme="majorBidi" w:cstheme="majorBidi"/>
          <w:sz w:val="22"/>
          <w:szCs w:val="22"/>
        </w:rPr>
        <w:t>Institute of African Researches and Studies, Cairo University, Egypt, (002) 01222944442, sallyfarid2000@yahoo.com</w:t>
      </w:r>
    </w:p>
    <w:p w:rsidR="00E84BD8" w:rsidRPr="00E84BD8" w:rsidRDefault="00E84BD8" w:rsidP="00E84BD8">
      <w:pPr>
        <w:pStyle w:val="Default"/>
        <w:rPr>
          <w:rFonts w:asciiTheme="majorBidi" w:hAnsiTheme="majorBidi" w:cstheme="majorBidi"/>
          <w:b/>
          <w:bCs/>
          <w:sz w:val="22"/>
          <w:szCs w:val="22"/>
        </w:rPr>
      </w:pPr>
    </w:p>
    <w:p w:rsidR="00E84BD8" w:rsidRPr="00E84BD8" w:rsidRDefault="00E84BD8" w:rsidP="00E84BD8">
      <w:pPr>
        <w:pStyle w:val="Default"/>
        <w:rPr>
          <w:rFonts w:asciiTheme="majorBidi" w:hAnsiTheme="majorBidi" w:cstheme="majorBidi"/>
          <w:sz w:val="22"/>
          <w:szCs w:val="22"/>
        </w:rPr>
      </w:pPr>
      <w:r w:rsidRPr="00E84BD8">
        <w:rPr>
          <w:rFonts w:asciiTheme="majorBidi" w:hAnsiTheme="majorBidi" w:cstheme="majorBidi"/>
          <w:b/>
          <w:bCs/>
          <w:sz w:val="22"/>
          <w:szCs w:val="22"/>
        </w:rPr>
        <w:t xml:space="preserve">Abstract </w:t>
      </w:r>
    </w:p>
    <w:p w:rsidR="00E84BD8" w:rsidRPr="00E84BD8" w:rsidRDefault="00E84BD8" w:rsidP="00E84BD8">
      <w:pPr>
        <w:pStyle w:val="Default"/>
        <w:rPr>
          <w:rFonts w:asciiTheme="majorBidi" w:hAnsiTheme="majorBidi" w:cstheme="majorBidi"/>
          <w:b/>
          <w:bCs/>
          <w:sz w:val="22"/>
          <w:szCs w:val="22"/>
        </w:rPr>
      </w:pPr>
    </w:p>
    <w:p w:rsidR="00E84BD8" w:rsidRPr="00E84BD8" w:rsidRDefault="00E84BD8" w:rsidP="00E84BD8">
      <w:pPr>
        <w:pStyle w:val="Default"/>
        <w:jc w:val="both"/>
        <w:rPr>
          <w:rFonts w:asciiTheme="majorBidi" w:hAnsiTheme="majorBidi" w:cstheme="majorBidi"/>
          <w:sz w:val="22"/>
          <w:szCs w:val="22"/>
        </w:rPr>
      </w:pPr>
      <w:r w:rsidRPr="00E84BD8">
        <w:rPr>
          <w:rFonts w:asciiTheme="majorBidi" w:hAnsiTheme="majorBidi" w:cstheme="majorBidi"/>
          <w:sz w:val="22"/>
          <w:szCs w:val="22"/>
        </w:rPr>
        <w:t xml:space="preserve">The paper examines the issues of regional financial integration and its impact on financial market development in Africa. So the paper reviews the development of stock exchanges in Africa, and moves towards regional capital market integration. It is acknowledged that financial integration affect several aspects of economic performance, particularly increases investment rates, technology transfers, trade openness, stimulates the development of domestic financial system and economic growth. Similarly, financial integration is recognized as a potential source of macroeconomic instability. Despite experiencing rapid growth in number and size of financial markets, existing evidence suggests that African stock markets remain highly fragmented, small, illiquid and technologically weak, severely affecting their informational efficiency. Therefore, this study attempts to ascertain whether African stock markets can improve their informational efficiency by formally harmonizing and integrating their operations. Our results imply that formal harmonization and integration of African stock markets may improve their informational efficiency. The integration of the financial markets requires that appropriate steps be taken to create the enabling environment. This environment could be attained through common policies, institutions and regional frameworks and, above all, the necessary political commitment. The finding implies that openness promotes growth through indirect channels </w:t>
      </w:r>
      <w:r w:rsidRPr="00E84BD8">
        <w:rPr>
          <w:rFonts w:asciiTheme="majorBidi" w:hAnsiTheme="majorBidi" w:cstheme="majorBidi"/>
          <w:i/>
          <w:iCs/>
          <w:sz w:val="22"/>
          <w:szCs w:val="22"/>
        </w:rPr>
        <w:t xml:space="preserve">via </w:t>
      </w:r>
      <w:r w:rsidRPr="00E84BD8">
        <w:rPr>
          <w:rFonts w:asciiTheme="majorBidi" w:hAnsiTheme="majorBidi" w:cstheme="majorBidi"/>
          <w:sz w:val="22"/>
          <w:szCs w:val="22"/>
        </w:rPr>
        <w:t xml:space="preserve">financial development. </w:t>
      </w:r>
    </w:p>
    <w:p w:rsidR="00E84BD8" w:rsidRPr="00E84BD8" w:rsidRDefault="00E84BD8" w:rsidP="00E84BD8">
      <w:pPr>
        <w:pStyle w:val="Default"/>
        <w:rPr>
          <w:rFonts w:asciiTheme="majorBidi" w:hAnsiTheme="majorBidi" w:cstheme="majorBidi"/>
          <w:sz w:val="22"/>
          <w:szCs w:val="22"/>
        </w:rPr>
      </w:pPr>
    </w:p>
    <w:p w:rsidR="002A3FA5" w:rsidRPr="00E84BD8" w:rsidRDefault="00E84BD8" w:rsidP="00E84BD8">
      <w:pPr>
        <w:rPr>
          <w:rFonts w:asciiTheme="majorBidi" w:hAnsiTheme="majorBidi" w:cstheme="majorBidi"/>
          <w:sz w:val="24"/>
          <w:szCs w:val="24"/>
          <w:rtl/>
          <w:lang w:bidi="ar-EG"/>
        </w:rPr>
      </w:pPr>
      <w:r w:rsidRPr="00E84BD8">
        <w:rPr>
          <w:rFonts w:asciiTheme="majorBidi" w:hAnsiTheme="majorBidi" w:cstheme="majorBidi"/>
          <w:b/>
          <w:bCs/>
        </w:rPr>
        <w:t xml:space="preserve">Key words: </w:t>
      </w:r>
      <w:r w:rsidRPr="00E84BD8">
        <w:rPr>
          <w:rFonts w:asciiTheme="majorBidi" w:hAnsiTheme="majorBidi" w:cstheme="majorBidi"/>
        </w:rPr>
        <w:t>Financial Integration, African Stock Markets, Emerging Markets in Africa</w:t>
      </w:r>
    </w:p>
    <w:p w:rsidR="00E84BD8" w:rsidRPr="00E84BD8" w:rsidRDefault="00E84BD8" w:rsidP="00E84BD8">
      <w:pPr>
        <w:rPr>
          <w:rFonts w:asciiTheme="majorBidi" w:hAnsiTheme="majorBidi" w:cstheme="majorBidi"/>
          <w:sz w:val="24"/>
          <w:szCs w:val="24"/>
          <w:rtl/>
          <w:lang w:bidi="ar-EG"/>
        </w:rPr>
      </w:pPr>
    </w:p>
    <w:sectPr w:rsidR="00E84BD8" w:rsidRPr="00E84BD8" w:rsidSect="00102AF9">
      <w:pgSz w:w="11906" w:h="16838"/>
      <w:pgMar w:top="1440" w:right="1800" w:bottom="1440" w:left="180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BD8"/>
    <w:rsid w:val="00102AF9"/>
    <w:rsid w:val="0033791E"/>
    <w:rsid w:val="00E84B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84BD8"/>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84BD8"/>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293</Words>
  <Characters>1674</Characters>
  <Application>Microsoft Office Word</Application>
  <DocSecurity>0</DocSecurity>
  <Lines>13</Lines>
  <Paragraphs>3</Paragraphs>
  <ScaleCrop>false</ScaleCrop>
  <Company/>
  <LinksUpToDate>false</LinksUpToDate>
  <CharactersWithSpaces>1964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dc:creator>
  <cp:lastModifiedBy>2</cp:lastModifiedBy>
  <cp:revision>1</cp:revision>
  <dcterms:created xsi:type="dcterms:W3CDTF">2015-01-19T13:29:00Z</dcterms:created>
  <dcterms:modified xsi:type="dcterms:W3CDTF">2015-01-19T13:31:00Z</dcterms:modified>
</cp:coreProperties>
</file>