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97" w:rsidRDefault="00B70897" w:rsidP="00B70897">
      <w:pPr>
        <w:spacing w:after="0"/>
        <w:rPr>
          <w:rFonts w:asciiTheme="minorHAnsi" w:hAnsiTheme="minorHAnsi" w:cs="Tahoma"/>
          <w:b/>
          <w:bCs/>
        </w:rPr>
      </w:pPr>
      <w:bookmarkStart w:id="0" w:name="_GoBack"/>
      <w:bookmarkEnd w:id="0"/>
      <w:r>
        <w:rPr>
          <w:rFonts w:asciiTheme="minorHAnsi" w:hAnsiTheme="minorHAnsi" w:cs="Tahoma"/>
          <w:b/>
          <w:bCs/>
        </w:rPr>
        <w:t>Cairo University</w:t>
      </w:r>
    </w:p>
    <w:p w:rsidR="00B70897" w:rsidRDefault="00B70897" w:rsidP="00B70897">
      <w:pPr>
        <w:spacing w:after="0"/>
        <w:rPr>
          <w:rFonts w:asciiTheme="minorHAnsi" w:hAnsiTheme="minorHAnsi" w:cs="Tahoma"/>
          <w:b/>
          <w:bCs/>
        </w:rPr>
      </w:pPr>
      <w:r>
        <w:rPr>
          <w:rFonts w:asciiTheme="minorHAnsi" w:hAnsiTheme="minorHAnsi" w:cs="Tahoma"/>
          <w:b/>
          <w:bCs/>
        </w:rPr>
        <w:t xml:space="preserve">Faculty of Arts </w:t>
      </w:r>
    </w:p>
    <w:p w:rsidR="00B70897" w:rsidRDefault="00B70897" w:rsidP="00B70897">
      <w:pPr>
        <w:spacing w:after="0"/>
        <w:rPr>
          <w:rFonts w:asciiTheme="minorHAnsi" w:hAnsiTheme="minorHAnsi" w:cs="Tahoma"/>
          <w:b/>
          <w:bCs/>
        </w:rPr>
      </w:pPr>
      <w:r>
        <w:rPr>
          <w:rFonts w:asciiTheme="minorHAnsi" w:hAnsiTheme="minorHAnsi" w:cs="Tahoma"/>
          <w:b/>
          <w:bCs/>
        </w:rPr>
        <w:t>Department of English</w:t>
      </w:r>
    </w:p>
    <w:p w:rsidR="00B70897" w:rsidRDefault="00B70897" w:rsidP="00B70897">
      <w:pPr>
        <w:spacing w:after="0"/>
        <w:rPr>
          <w:rFonts w:asciiTheme="minorHAnsi" w:hAnsiTheme="minorHAnsi" w:cs="Tahoma"/>
          <w:b/>
          <w:bCs/>
        </w:rPr>
      </w:pPr>
      <w:r>
        <w:rPr>
          <w:rFonts w:asciiTheme="minorHAnsi" w:hAnsiTheme="minorHAnsi" w:cs="Tahoma"/>
          <w:b/>
          <w:bCs/>
        </w:rPr>
        <w:t>Fourth Year Poetry 2013-4</w:t>
      </w:r>
    </w:p>
    <w:p w:rsidR="00C92625" w:rsidRPr="00C14901" w:rsidRDefault="00C92625" w:rsidP="00C14901">
      <w:pPr>
        <w:spacing w:after="0"/>
        <w:jc w:val="center"/>
        <w:rPr>
          <w:rFonts w:asciiTheme="minorHAnsi" w:hAnsiTheme="minorHAnsi" w:cs="Tahoma"/>
          <w:b/>
          <w:bCs/>
        </w:rPr>
      </w:pPr>
      <w:r w:rsidRPr="00C14901">
        <w:rPr>
          <w:rFonts w:asciiTheme="minorHAnsi" w:hAnsiTheme="minorHAnsi" w:cs="Tahoma"/>
          <w:b/>
          <w:bCs/>
        </w:rPr>
        <w:t xml:space="preserve">Modern English Poetry and Political Commitment </w:t>
      </w:r>
    </w:p>
    <w:p w:rsidR="00C92625" w:rsidRPr="00C14901" w:rsidRDefault="00C92625" w:rsidP="00C14901">
      <w:pPr>
        <w:spacing w:after="0"/>
        <w:jc w:val="center"/>
        <w:rPr>
          <w:rFonts w:asciiTheme="minorHAnsi" w:hAnsiTheme="minorHAnsi" w:cs="Tahoma"/>
          <w:b/>
          <w:bCs/>
        </w:rPr>
      </w:pPr>
      <w:r w:rsidRPr="00C14901">
        <w:rPr>
          <w:rFonts w:asciiTheme="minorHAnsi" w:hAnsiTheme="minorHAnsi" w:cs="Tahoma"/>
          <w:b/>
          <w:bCs/>
        </w:rPr>
        <w:t xml:space="preserve">Prof. </w:t>
      </w:r>
      <w:proofErr w:type="spellStart"/>
      <w:r w:rsidRPr="00C14901">
        <w:rPr>
          <w:rFonts w:asciiTheme="minorHAnsi" w:hAnsiTheme="minorHAnsi" w:cs="Tahoma"/>
          <w:b/>
          <w:bCs/>
        </w:rPr>
        <w:t>Randa</w:t>
      </w:r>
      <w:proofErr w:type="spellEnd"/>
      <w:r w:rsidRPr="00C14901">
        <w:rPr>
          <w:rFonts w:asciiTheme="minorHAnsi" w:hAnsiTheme="minorHAnsi" w:cs="Tahoma"/>
          <w:b/>
          <w:bCs/>
        </w:rPr>
        <w:t xml:space="preserve"> </w:t>
      </w:r>
      <w:proofErr w:type="spellStart"/>
      <w:r w:rsidRPr="00C14901">
        <w:rPr>
          <w:rFonts w:asciiTheme="minorHAnsi" w:hAnsiTheme="minorHAnsi" w:cs="Tahoma"/>
          <w:b/>
          <w:bCs/>
        </w:rPr>
        <w:t>Aboubakr</w:t>
      </w:r>
      <w:proofErr w:type="spellEnd"/>
      <w:r w:rsidRPr="00C14901">
        <w:rPr>
          <w:rFonts w:asciiTheme="minorHAnsi" w:hAnsiTheme="minorHAnsi" w:cs="Tahoma"/>
          <w:b/>
          <w:bCs/>
        </w:rPr>
        <w:t xml:space="preserve"> &amp; Prof. </w:t>
      </w:r>
      <w:proofErr w:type="spellStart"/>
      <w:r w:rsidRPr="00C14901">
        <w:rPr>
          <w:rFonts w:asciiTheme="minorHAnsi" w:hAnsiTheme="minorHAnsi" w:cs="Tahoma"/>
          <w:b/>
          <w:bCs/>
        </w:rPr>
        <w:t>Shereen</w:t>
      </w:r>
      <w:proofErr w:type="spellEnd"/>
      <w:r w:rsidRPr="00C14901">
        <w:rPr>
          <w:rFonts w:asciiTheme="minorHAnsi" w:hAnsiTheme="minorHAnsi" w:cs="Tahoma"/>
          <w:b/>
          <w:bCs/>
        </w:rPr>
        <w:t xml:space="preserve"> </w:t>
      </w:r>
      <w:proofErr w:type="spellStart"/>
      <w:r w:rsidRPr="00C14901">
        <w:rPr>
          <w:rFonts w:asciiTheme="minorHAnsi" w:hAnsiTheme="minorHAnsi" w:cs="Tahoma"/>
          <w:b/>
          <w:bCs/>
        </w:rPr>
        <w:t>AboulNaga</w:t>
      </w:r>
      <w:proofErr w:type="spellEnd"/>
    </w:p>
    <w:p w:rsidR="00C92625" w:rsidRPr="00C14901" w:rsidRDefault="00C92625" w:rsidP="00C14901">
      <w:pPr>
        <w:spacing w:after="0"/>
        <w:jc w:val="center"/>
        <w:rPr>
          <w:rFonts w:asciiTheme="minorHAnsi" w:hAnsiTheme="minorHAnsi" w:cs="Tahoma"/>
          <w:b/>
          <w:bCs/>
        </w:rPr>
      </w:pPr>
      <w:r w:rsidRPr="00C14901">
        <w:rPr>
          <w:rFonts w:asciiTheme="minorHAnsi" w:hAnsiTheme="minorHAnsi" w:cs="Tahoma"/>
          <w:b/>
          <w:bCs/>
        </w:rPr>
        <w:t>(4 Hours)</w:t>
      </w:r>
    </w:p>
    <w:p w:rsidR="00C92625" w:rsidRPr="00C14901" w:rsidRDefault="00C92625" w:rsidP="00C14901">
      <w:pPr>
        <w:spacing w:after="0"/>
        <w:jc w:val="center"/>
        <w:rPr>
          <w:rFonts w:asciiTheme="minorHAnsi" w:hAnsiTheme="minorHAnsi" w:cs="Tahoma"/>
        </w:rPr>
      </w:pPr>
    </w:p>
    <w:p w:rsidR="00C92625" w:rsidRPr="00C14901" w:rsidRDefault="00C92625" w:rsidP="00C14901">
      <w:pPr>
        <w:spacing w:after="0"/>
        <w:jc w:val="both"/>
        <w:rPr>
          <w:rFonts w:asciiTheme="minorHAnsi" w:hAnsiTheme="minorHAnsi" w:cs="Tahoma"/>
        </w:rPr>
      </w:pPr>
      <w:r w:rsidRPr="00C14901">
        <w:rPr>
          <w:rFonts w:asciiTheme="minorHAnsi" w:hAnsiTheme="minorHAnsi" w:cs="Tahoma"/>
        </w:rPr>
        <w:t xml:space="preserve">Issues of communal and public concern have always shaped literary responses, yet some literary texts have higher-pitched political undertones than others. This course investigates the relationship between modern poetry and political commitment, by examining critical writings and poetic texts related to this idea. ‘Political’ is loosely defined as collectively concerned with issues of public concern, and involved in some sort of opposition with a dominant power. </w:t>
      </w:r>
    </w:p>
    <w:p w:rsidR="00C92625" w:rsidRPr="00C14901" w:rsidRDefault="00C92625" w:rsidP="00C14901">
      <w:pPr>
        <w:spacing w:after="0"/>
        <w:jc w:val="both"/>
        <w:rPr>
          <w:rFonts w:asciiTheme="minorHAnsi" w:hAnsiTheme="minorHAnsi" w:cs="Tahoma"/>
        </w:rPr>
      </w:pPr>
      <w:r w:rsidRPr="00C14901">
        <w:rPr>
          <w:rFonts w:asciiTheme="minorHAnsi" w:hAnsiTheme="minorHAnsi" w:cs="Tahoma"/>
        </w:rPr>
        <w:t>The course is divided into two parts:</w:t>
      </w:r>
    </w:p>
    <w:p w:rsidR="00C14901" w:rsidRDefault="00C14901" w:rsidP="00C14901">
      <w:pPr>
        <w:spacing w:after="0"/>
        <w:jc w:val="both"/>
        <w:rPr>
          <w:rFonts w:asciiTheme="minorHAnsi" w:hAnsiTheme="minorHAnsi" w:cs="Tahoma"/>
          <w:b/>
          <w:bCs/>
          <w:i/>
          <w:iCs/>
        </w:rPr>
      </w:pPr>
    </w:p>
    <w:p w:rsidR="00C92625" w:rsidRPr="00C14901" w:rsidRDefault="00C92625" w:rsidP="00C14901">
      <w:pPr>
        <w:spacing w:after="0"/>
        <w:jc w:val="both"/>
        <w:rPr>
          <w:rFonts w:asciiTheme="minorHAnsi" w:hAnsiTheme="minorHAnsi" w:cs="Tahoma"/>
          <w:b/>
          <w:bCs/>
          <w:i/>
          <w:iCs/>
        </w:rPr>
      </w:pPr>
      <w:r w:rsidRPr="00C14901">
        <w:rPr>
          <w:rFonts w:asciiTheme="minorHAnsi" w:hAnsiTheme="minorHAnsi" w:cs="Tahoma"/>
          <w:b/>
          <w:bCs/>
          <w:i/>
          <w:iCs/>
        </w:rPr>
        <w:t xml:space="preserve">Part I (Dr. </w:t>
      </w:r>
      <w:proofErr w:type="spellStart"/>
      <w:r w:rsidRPr="00C14901">
        <w:rPr>
          <w:rFonts w:asciiTheme="minorHAnsi" w:hAnsiTheme="minorHAnsi" w:cs="Tahoma"/>
          <w:b/>
          <w:bCs/>
          <w:i/>
          <w:iCs/>
        </w:rPr>
        <w:t>Randa</w:t>
      </w:r>
      <w:proofErr w:type="spellEnd"/>
      <w:r w:rsidRPr="00C14901">
        <w:rPr>
          <w:rFonts w:asciiTheme="minorHAnsi" w:hAnsiTheme="minorHAnsi" w:cs="Tahoma"/>
          <w:b/>
          <w:bCs/>
          <w:i/>
          <w:iCs/>
        </w:rPr>
        <w:t xml:space="preserve"> </w:t>
      </w:r>
      <w:proofErr w:type="spellStart"/>
      <w:r w:rsidRPr="00C14901">
        <w:rPr>
          <w:rFonts w:asciiTheme="minorHAnsi" w:hAnsiTheme="minorHAnsi" w:cs="Tahoma"/>
          <w:b/>
          <w:bCs/>
          <w:i/>
          <w:iCs/>
        </w:rPr>
        <w:t>Aboubakr</w:t>
      </w:r>
      <w:proofErr w:type="spellEnd"/>
      <w:r w:rsidRPr="00C14901">
        <w:rPr>
          <w:rFonts w:asciiTheme="minorHAnsi" w:hAnsiTheme="minorHAnsi" w:cs="Tahoma"/>
          <w:b/>
          <w:bCs/>
          <w:i/>
          <w:iCs/>
        </w:rPr>
        <w:t>)</w:t>
      </w:r>
    </w:p>
    <w:p w:rsidR="00C92625" w:rsidRPr="00C14901" w:rsidRDefault="00C92625" w:rsidP="00C14901">
      <w:pPr>
        <w:spacing w:after="0"/>
        <w:jc w:val="both"/>
        <w:rPr>
          <w:rFonts w:asciiTheme="minorHAnsi" w:hAnsiTheme="minorHAnsi" w:cs="Tahoma"/>
        </w:rPr>
      </w:pPr>
      <w:r w:rsidRPr="00C14901">
        <w:rPr>
          <w:rFonts w:asciiTheme="minorHAnsi" w:hAnsiTheme="minorHAnsi" w:cs="Tahoma"/>
        </w:rPr>
        <w:t>This part comprises:</w:t>
      </w:r>
    </w:p>
    <w:p w:rsidR="00C92625" w:rsidRPr="00C14901" w:rsidRDefault="008E4FB2" w:rsidP="00C14901">
      <w:pPr>
        <w:pStyle w:val="ListParagraph"/>
        <w:numPr>
          <w:ilvl w:val="0"/>
          <w:numId w:val="3"/>
        </w:numPr>
        <w:spacing w:after="0"/>
        <w:jc w:val="both"/>
        <w:rPr>
          <w:rFonts w:asciiTheme="minorHAnsi" w:hAnsiTheme="minorHAnsi" w:cs="Tahoma"/>
        </w:rPr>
      </w:pPr>
      <w:r w:rsidRPr="00C14901">
        <w:rPr>
          <w:rFonts w:asciiTheme="minorHAnsi" w:hAnsiTheme="minorHAnsi" w:cs="Tahoma"/>
        </w:rPr>
        <w:t>An over</w:t>
      </w:r>
      <w:r w:rsidR="00C92625" w:rsidRPr="00C14901">
        <w:rPr>
          <w:rFonts w:asciiTheme="minorHAnsi" w:hAnsiTheme="minorHAnsi" w:cs="Tahoma"/>
        </w:rPr>
        <w:t>view of the rise of Modern English poetry, with particular emphasis on the shift from Victorianism into Modernity,</w:t>
      </w:r>
    </w:p>
    <w:p w:rsidR="00C92625" w:rsidRPr="00C14901" w:rsidRDefault="00C92625" w:rsidP="00C14901">
      <w:pPr>
        <w:pStyle w:val="ListParagraph"/>
        <w:numPr>
          <w:ilvl w:val="0"/>
          <w:numId w:val="3"/>
        </w:numPr>
        <w:spacing w:after="0"/>
        <w:jc w:val="both"/>
        <w:rPr>
          <w:rFonts w:asciiTheme="minorHAnsi" w:hAnsiTheme="minorHAnsi" w:cs="Tahoma"/>
        </w:rPr>
      </w:pPr>
      <w:r w:rsidRPr="00C14901">
        <w:rPr>
          <w:rFonts w:asciiTheme="minorHAnsi" w:hAnsiTheme="minorHAnsi" w:cs="Tahoma"/>
        </w:rPr>
        <w:t>Readings of some theoretical formulations about the relationship between poetry and political commitment,</w:t>
      </w:r>
    </w:p>
    <w:p w:rsidR="00C92625" w:rsidRDefault="00C92625" w:rsidP="00C14901">
      <w:pPr>
        <w:pStyle w:val="ListParagraph"/>
        <w:numPr>
          <w:ilvl w:val="0"/>
          <w:numId w:val="3"/>
        </w:numPr>
        <w:spacing w:after="0"/>
        <w:jc w:val="both"/>
        <w:rPr>
          <w:rFonts w:asciiTheme="minorHAnsi" w:hAnsiTheme="minorHAnsi" w:cs="Tahoma"/>
        </w:rPr>
      </w:pPr>
      <w:r w:rsidRPr="00C14901">
        <w:rPr>
          <w:rFonts w:asciiTheme="minorHAnsi" w:hAnsiTheme="minorHAnsi" w:cs="Tahoma"/>
        </w:rPr>
        <w:t xml:space="preserve">Readings of poetry of First and Second World Wars, </w:t>
      </w:r>
      <w:r w:rsidR="00B76B49" w:rsidRPr="00C14901">
        <w:rPr>
          <w:rFonts w:asciiTheme="minorHAnsi" w:hAnsiTheme="minorHAnsi" w:cs="Tahoma"/>
        </w:rPr>
        <w:t xml:space="preserve">as well as of the inter-war period, and </w:t>
      </w:r>
      <w:r w:rsidRPr="00C14901">
        <w:rPr>
          <w:rFonts w:asciiTheme="minorHAnsi" w:hAnsiTheme="minorHAnsi" w:cs="Tahoma"/>
        </w:rPr>
        <w:t xml:space="preserve">poetry of prison and exile from sub-Saharan Anglophone Africa. </w:t>
      </w:r>
    </w:p>
    <w:p w:rsidR="00C14901" w:rsidRPr="00C14901" w:rsidRDefault="00C14901" w:rsidP="00C14901">
      <w:pPr>
        <w:spacing w:after="0"/>
        <w:jc w:val="both"/>
        <w:rPr>
          <w:rFonts w:asciiTheme="minorHAnsi" w:hAnsiTheme="minorHAnsi" w:cs="Tahoma"/>
        </w:rPr>
      </w:pPr>
      <w:r>
        <w:rPr>
          <w:rFonts w:asciiTheme="minorHAnsi" w:hAnsiTheme="minorHAnsi" w:cs="Tahoma"/>
        </w:rPr>
        <w:t>(There will be a compiled reader for this part of the course)</w:t>
      </w:r>
    </w:p>
    <w:p w:rsidR="00C14901" w:rsidRDefault="00C14901" w:rsidP="00C14901">
      <w:pPr>
        <w:spacing w:after="0"/>
        <w:jc w:val="both"/>
        <w:rPr>
          <w:rFonts w:asciiTheme="minorHAnsi" w:hAnsiTheme="minorHAnsi" w:cs="Tahoma"/>
          <w:b/>
          <w:bCs/>
          <w:i/>
          <w:iCs/>
        </w:rPr>
      </w:pPr>
    </w:p>
    <w:p w:rsidR="00C92625" w:rsidRPr="00C14901" w:rsidRDefault="00C92625" w:rsidP="00C14901">
      <w:pPr>
        <w:spacing w:after="0"/>
        <w:jc w:val="both"/>
        <w:rPr>
          <w:rFonts w:asciiTheme="minorHAnsi" w:hAnsiTheme="minorHAnsi" w:cs="Tahoma"/>
          <w:b/>
          <w:bCs/>
          <w:i/>
          <w:iCs/>
        </w:rPr>
      </w:pPr>
      <w:r w:rsidRPr="00C14901">
        <w:rPr>
          <w:rFonts w:asciiTheme="minorHAnsi" w:hAnsiTheme="minorHAnsi" w:cs="Tahoma"/>
          <w:b/>
          <w:bCs/>
          <w:i/>
          <w:iCs/>
        </w:rPr>
        <w:t xml:space="preserve">Part II (Dr. </w:t>
      </w:r>
      <w:proofErr w:type="spellStart"/>
      <w:r w:rsidRPr="00C14901">
        <w:rPr>
          <w:rFonts w:asciiTheme="minorHAnsi" w:hAnsiTheme="minorHAnsi" w:cs="Tahoma"/>
          <w:b/>
          <w:bCs/>
          <w:i/>
          <w:iCs/>
        </w:rPr>
        <w:t>Shereen</w:t>
      </w:r>
      <w:proofErr w:type="spellEnd"/>
      <w:r w:rsidRPr="00C14901">
        <w:rPr>
          <w:rFonts w:asciiTheme="minorHAnsi" w:hAnsiTheme="minorHAnsi" w:cs="Tahoma"/>
          <w:b/>
          <w:bCs/>
          <w:i/>
          <w:iCs/>
        </w:rPr>
        <w:t xml:space="preserve"> </w:t>
      </w:r>
      <w:proofErr w:type="spellStart"/>
      <w:r w:rsidRPr="00C14901">
        <w:rPr>
          <w:rFonts w:asciiTheme="minorHAnsi" w:hAnsiTheme="minorHAnsi" w:cs="Tahoma"/>
          <w:b/>
          <w:bCs/>
          <w:i/>
          <w:iCs/>
        </w:rPr>
        <w:t>AboulNaga</w:t>
      </w:r>
      <w:proofErr w:type="spellEnd"/>
      <w:r w:rsidRPr="00C14901">
        <w:rPr>
          <w:rFonts w:asciiTheme="minorHAnsi" w:hAnsiTheme="minorHAnsi" w:cs="Tahoma"/>
          <w:b/>
          <w:bCs/>
          <w:i/>
          <w:iCs/>
        </w:rPr>
        <w:t>)</w:t>
      </w:r>
    </w:p>
    <w:p w:rsidR="00C92625" w:rsidRPr="00C14901" w:rsidRDefault="00C92625" w:rsidP="00C14901">
      <w:pPr>
        <w:spacing w:after="0"/>
        <w:jc w:val="both"/>
        <w:rPr>
          <w:rFonts w:asciiTheme="minorHAnsi" w:hAnsiTheme="minorHAnsi" w:cs="Tahoma"/>
        </w:rPr>
      </w:pPr>
      <w:r w:rsidRPr="00C14901">
        <w:rPr>
          <w:rFonts w:asciiTheme="minorHAnsi" w:hAnsiTheme="minorHAnsi" w:cs="Tahoma"/>
        </w:rPr>
        <w:t>This part comprises:</w:t>
      </w:r>
    </w:p>
    <w:p w:rsidR="008E4FB2" w:rsidRPr="00C14901" w:rsidRDefault="008E4FB2" w:rsidP="00C14901">
      <w:pPr>
        <w:numPr>
          <w:ilvl w:val="0"/>
          <w:numId w:val="4"/>
        </w:numPr>
        <w:spacing w:after="0"/>
        <w:rPr>
          <w:rFonts w:asciiTheme="minorHAnsi" w:hAnsiTheme="minorHAnsi"/>
        </w:rPr>
      </w:pPr>
      <w:r w:rsidRPr="00C14901">
        <w:rPr>
          <w:rFonts w:asciiTheme="minorHAnsi" w:hAnsiTheme="minorHAnsi"/>
        </w:rPr>
        <w:t xml:space="preserve">Poetry and </w:t>
      </w:r>
      <w:proofErr w:type="spellStart"/>
      <w:r w:rsidRPr="00C14901">
        <w:rPr>
          <w:rFonts w:asciiTheme="minorHAnsi" w:hAnsiTheme="minorHAnsi"/>
        </w:rPr>
        <w:t>postcoloniality</w:t>
      </w:r>
      <w:proofErr w:type="spellEnd"/>
      <w:r w:rsidRPr="00C14901">
        <w:rPr>
          <w:rFonts w:asciiTheme="minorHAnsi" w:hAnsiTheme="minorHAnsi"/>
        </w:rPr>
        <w:t>: terms, contexts and perspectives; English in Britain: assimilation and resistance; and, local themes, global applications.</w:t>
      </w:r>
    </w:p>
    <w:p w:rsidR="008E4FB2" w:rsidRPr="00C14901" w:rsidRDefault="008E4FB2" w:rsidP="00C14901">
      <w:pPr>
        <w:numPr>
          <w:ilvl w:val="0"/>
          <w:numId w:val="4"/>
        </w:numPr>
        <w:spacing w:after="0"/>
        <w:rPr>
          <w:rFonts w:asciiTheme="minorHAnsi" w:hAnsiTheme="minorHAnsi"/>
        </w:rPr>
      </w:pPr>
      <w:r w:rsidRPr="00C14901">
        <w:rPr>
          <w:rFonts w:asciiTheme="minorHAnsi" w:hAnsiTheme="minorHAnsi"/>
        </w:rPr>
        <w:t>The Indian subcontinent: from imitation to postmodernism.</w:t>
      </w:r>
    </w:p>
    <w:p w:rsidR="008E4FB2" w:rsidRPr="00C14901" w:rsidRDefault="008E4FB2" w:rsidP="00C14901">
      <w:pPr>
        <w:numPr>
          <w:ilvl w:val="0"/>
          <w:numId w:val="4"/>
        </w:numPr>
        <w:spacing w:after="0"/>
        <w:rPr>
          <w:rFonts w:asciiTheme="minorHAnsi" w:hAnsiTheme="minorHAnsi"/>
        </w:rPr>
      </w:pPr>
      <w:r w:rsidRPr="00C14901">
        <w:rPr>
          <w:rFonts w:asciiTheme="minorHAnsi" w:hAnsiTheme="minorHAnsi"/>
        </w:rPr>
        <w:t xml:space="preserve">The Caribbean: hybridity, place, gender and </w:t>
      </w:r>
      <w:proofErr w:type="spellStart"/>
      <w:r w:rsidRPr="00C14901">
        <w:rPr>
          <w:rFonts w:asciiTheme="minorHAnsi" w:hAnsiTheme="minorHAnsi"/>
        </w:rPr>
        <w:t>orality</w:t>
      </w:r>
      <w:proofErr w:type="spellEnd"/>
      <w:r w:rsidRPr="00C14901">
        <w:rPr>
          <w:rFonts w:asciiTheme="minorHAnsi" w:hAnsiTheme="minorHAnsi"/>
        </w:rPr>
        <w:t>.</w:t>
      </w:r>
    </w:p>
    <w:p w:rsidR="008E4FB2" w:rsidRPr="00C14901" w:rsidRDefault="008E4FB2" w:rsidP="00C14901">
      <w:pPr>
        <w:numPr>
          <w:ilvl w:val="0"/>
          <w:numId w:val="4"/>
        </w:numPr>
        <w:spacing w:after="0"/>
        <w:rPr>
          <w:rFonts w:asciiTheme="minorHAnsi" w:hAnsiTheme="minorHAnsi"/>
        </w:rPr>
      </w:pPr>
      <w:r w:rsidRPr="00C14901">
        <w:rPr>
          <w:rFonts w:asciiTheme="minorHAnsi" w:hAnsiTheme="minorHAnsi"/>
        </w:rPr>
        <w:t xml:space="preserve">Black Africa: from colony to nation, cultural nationalism, hybridity and modernism. </w:t>
      </w:r>
    </w:p>
    <w:p w:rsidR="008E4FB2" w:rsidRPr="00C14901" w:rsidRDefault="00C14901" w:rsidP="00C14901">
      <w:pPr>
        <w:spacing w:after="0"/>
        <w:rPr>
          <w:rFonts w:asciiTheme="minorHAnsi" w:hAnsiTheme="minorHAnsi"/>
        </w:rPr>
      </w:pPr>
      <w:r>
        <w:rPr>
          <w:rFonts w:asciiTheme="minorHAnsi" w:hAnsiTheme="minorHAnsi"/>
        </w:rPr>
        <w:t>(</w:t>
      </w:r>
      <w:r w:rsidR="008E4FB2" w:rsidRPr="00C14901">
        <w:rPr>
          <w:rFonts w:asciiTheme="minorHAnsi" w:hAnsiTheme="minorHAnsi"/>
        </w:rPr>
        <w:t xml:space="preserve">All readings are taken from Rajeev </w:t>
      </w:r>
      <w:proofErr w:type="spellStart"/>
      <w:r w:rsidR="008E4FB2" w:rsidRPr="00C14901">
        <w:rPr>
          <w:rFonts w:asciiTheme="minorHAnsi" w:hAnsiTheme="minorHAnsi"/>
        </w:rPr>
        <w:t>S.Patke</w:t>
      </w:r>
      <w:proofErr w:type="spellEnd"/>
      <w:r w:rsidR="008E4FB2" w:rsidRPr="00C14901">
        <w:rPr>
          <w:rFonts w:asciiTheme="minorHAnsi" w:hAnsiTheme="minorHAnsi"/>
        </w:rPr>
        <w:t xml:space="preserve">, </w:t>
      </w:r>
      <w:r w:rsidR="008E4FB2" w:rsidRPr="00C14901">
        <w:rPr>
          <w:rFonts w:asciiTheme="minorHAnsi" w:hAnsiTheme="minorHAnsi"/>
          <w:i/>
          <w:iCs/>
        </w:rPr>
        <w:t>Postcolonial Poetry in English</w:t>
      </w:r>
      <w:r>
        <w:rPr>
          <w:rFonts w:asciiTheme="minorHAnsi" w:hAnsiTheme="minorHAnsi"/>
        </w:rPr>
        <w:t>. Oxford UP, 2006)</w:t>
      </w:r>
      <w:r w:rsidR="008E4FB2" w:rsidRPr="00C14901">
        <w:rPr>
          <w:rFonts w:asciiTheme="minorHAnsi" w:hAnsiTheme="minorHAnsi"/>
        </w:rPr>
        <w:t xml:space="preserve"> </w:t>
      </w:r>
    </w:p>
    <w:p w:rsidR="00C14901" w:rsidRDefault="00C14901" w:rsidP="00C14901">
      <w:pPr>
        <w:spacing w:after="0"/>
        <w:contextualSpacing/>
        <w:rPr>
          <w:rFonts w:asciiTheme="minorHAnsi" w:hAnsiTheme="minorHAnsi"/>
          <w:b/>
          <w:bCs/>
          <w:lang w:bidi="ar-EG"/>
        </w:rPr>
      </w:pPr>
    </w:p>
    <w:p w:rsidR="00C14901" w:rsidRPr="00C14901" w:rsidRDefault="00C14901" w:rsidP="00C14901">
      <w:pPr>
        <w:spacing w:after="0"/>
        <w:contextualSpacing/>
        <w:rPr>
          <w:rFonts w:asciiTheme="minorHAnsi" w:hAnsiTheme="minorHAnsi"/>
          <w:u w:val="single"/>
          <w:lang w:bidi="ar-EG"/>
        </w:rPr>
      </w:pPr>
      <w:r w:rsidRPr="00C14901">
        <w:rPr>
          <w:rFonts w:asciiTheme="minorHAnsi" w:hAnsiTheme="minorHAnsi"/>
          <w:u w:val="single"/>
          <w:lang w:bidi="ar-EG"/>
        </w:rPr>
        <w:t>Course Work:</w:t>
      </w:r>
    </w:p>
    <w:p w:rsidR="008E4FB2" w:rsidRPr="00C14901" w:rsidRDefault="008E4FB2" w:rsidP="00C14901">
      <w:pPr>
        <w:spacing w:after="0"/>
        <w:contextualSpacing/>
        <w:rPr>
          <w:rFonts w:asciiTheme="minorHAnsi" w:hAnsiTheme="minorHAnsi"/>
          <w:lang w:val="en-GB" w:bidi="ar-EG"/>
        </w:rPr>
      </w:pPr>
      <w:r w:rsidRPr="00C14901">
        <w:rPr>
          <w:rFonts w:asciiTheme="minorHAnsi" w:hAnsiTheme="minorHAnsi"/>
          <w:lang w:val="en-GB" w:bidi="ar-EG"/>
        </w:rPr>
        <w:t>Students are required to</w:t>
      </w:r>
    </w:p>
    <w:p w:rsidR="008E4FB2" w:rsidRPr="00C14901" w:rsidRDefault="008E4FB2" w:rsidP="00C14901">
      <w:pPr>
        <w:pStyle w:val="ListParagraph"/>
        <w:numPr>
          <w:ilvl w:val="4"/>
          <w:numId w:val="5"/>
        </w:numPr>
        <w:spacing w:after="0"/>
        <w:ind w:left="1843" w:firstLine="0"/>
        <w:contextualSpacing/>
        <w:rPr>
          <w:rFonts w:asciiTheme="minorHAnsi" w:hAnsiTheme="minorHAnsi"/>
          <w:lang w:val="en-GB" w:bidi="ar-EG"/>
        </w:rPr>
      </w:pPr>
      <w:r w:rsidRPr="00C14901">
        <w:rPr>
          <w:rFonts w:asciiTheme="minorHAnsi" w:hAnsiTheme="minorHAnsi"/>
          <w:lang w:val="en-GB" w:bidi="ar-EG"/>
        </w:rPr>
        <w:t>attend regularly</w:t>
      </w:r>
    </w:p>
    <w:p w:rsidR="008E4FB2" w:rsidRPr="00C14901" w:rsidRDefault="008E4FB2" w:rsidP="00C14901">
      <w:pPr>
        <w:pStyle w:val="ListParagraph"/>
        <w:numPr>
          <w:ilvl w:val="4"/>
          <w:numId w:val="5"/>
        </w:numPr>
        <w:spacing w:after="0"/>
        <w:ind w:left="1843" w:firstLine="0"/>
        <w:contextualSpacing/>
        <w:rPr>
          <w:rFonts w:asciiTheme="minorHAnsi" w:hAnsiTheme="minorHAnsi"/>
          <w:lang w:val="en-GB" w:bidi="ar-EG"/>
        </w:rPr>
      </w:pPr>
      <w:r w:rsidRPr="00C14901">
        <w:rPr>
          <w:rFonts w:asciiTheme="minorHAnsi" w:hAnsiTheme="minorHAnsi"/>
          <w:lang w:val="en-GB" w:bidi="ar-EG"/>
        </w:rPr>
        <w:t>actively participate in class discussions</w:t>
      </w:r>
    </w:p>
    <w:p w:rsidR="008E4FB2" w:rsidRPr="00C14901" w:rsidRDefault="008E4FB2" w:rsidP="00C14901">
      <w:pPr>
        <w:pStyle w:val="ListParagraph"/>
        <w:numPr>
          <w:ilvl w:val="4"/>
          <w:numId w:val="5"/>
        </w:numPr>
        <w:spacing w:after="0"/>
        <w:ind w:left="1843" w:firstLine="0"/>
        <w:contextualSpacing/>
        <w:rPr>
          <w:rFonts w:asciiTheme="minorHAnsi" w:hAnsiTheme="minorHAnsi"/>
          <w:lang w:val="en-GB" w:bidi="ar-EG"/>
        </w:rPr>
      </w:pPr>
      <w:r w:rsidRPr="00C14901">
        <w:rPr>
          <w:rFonts w:asciiTheme="minorHAnsi" w:hAnsiTheme="minorHAnsi"/>
          <w:lang w:val="en-GB" w:bidi="ar-EG"/>
        </w:rPr>
        <w:t>submit two written assignments</w:t>
      </w:r>
    </w:p>
    <w:p w:rsidR="008E4FB2" w:rsidRDefault="008E4FB2" w:rsidP="00C14901">
      <w:pPr>
        <w:pStyle w:val="ListParagraph"/>
        <w:numPr>
          <w:ilvl w:val="4"/>
          <w:numId w:val="5"/>
        </w:numPr>
        <w:spacing w:after="0"/>
        <w:ind w:left="1843" w:firstLine="0"/>
        <w:contextualSpacing/>
        <w:rPr>
          <w:rFonts w:asciiTheme="minorHAnsi" w:hAnsiTheme="minorHAnsi"/>
          <w:lang w:val="en-GB" w:bidi="ar-EG"/>
        </w:rPr>
      </w:pPr>
      <w:r w:rsidRPr="00C14901">
        <w:rPr>
          <w:rFonts w:asciiTheme="minorHAnsi" w:hAnsiTheme="minorHAnsi"/>
          <w:lang w:val="en-GB" w:bidi="ar-EG"/>
        </w:rPr>
        <w:t>give one group presentations</w:t>
      </w:r>
    </w:p>
    <w:p w:rsidR="004120BC" w:rsidRPr="004120BC" w:rsidRDefault="004120BC" w:rsidP="004120BC">
      <w:pPr>
        <w:spacing w:after="0"/>
        <w:contextualSpacing/>
        <w:rPr>
          <w:rFonts w:asciiTheme="minorHAnsi" w:hAnsiTheme="minorHAnsi"/>
          <w:lang w:val="en-GB" w:bidi="ar-EG"/>
        </w:rPr>
      </w:pPr>
      <w:r>
        <w:rPr>
          <w:rFonts w:asciiTheme="minorHAnsi" w:hAnsiTheme="minorHAnsi"/>
          <w:lang w:val="en-GB" w:bidi="ar-EG"/>
        </w:rPr>
        <w:t>Students are allowed only three weeks after the start of the semester to transfer from one topic to another. After the end of the third week, transfer is not possible.</w:t>
      </w:r>
    </w:p>
    <w:p w:rsidR="00C92625" w:rsidRPr="00C14901" w:rsidRDefault="00C92625" w:rsidP="00C14901">
      <w:pPr>
        <w:spacing w:after="0"/>
        <w:jc w:val="both"/>
        <w:rPr>
          <w:rFonts w:asciiTheme="minorHAnsi" w:hAnsiTheme="minorHAnsi" w:cs="Tahoma"/>
        </w:rPr>
      </w:pPr>
    </w:p>
    <w:sectPr w:rsidR="00C92625" w:rsidRPr="00C14901" w:rsidSect="004120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574C"/>
    <w:multiLevelType w:val="hybridMultilevel"/>
    <w:tmpl w:val="385A2AA6"/>
    <w:lvl w:ilvl="0" w:tplc="FBBA96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9D6265DC">
      <w:start w:val="1"/>
      <w:numFmt w:val="bullet"/>
      <w:lvlText w:val="-"/>
      <w:lvlJc w:val="left"/>
      <w:pPr>
        <w:ind w:left="3960" w:hanging="360"/>
      </w:pPr>
      <w:rPr>
        <w:rFonts w:ascii="Calibri" w:eastAsiaTheme="minorHAnsi" w:hAnsi="Calibri" w:cstheme="minorBidi"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F23959"/>
    <w:multiLevelType w:val="hybridMultilevel"/>
    <w:tmpl w:val="9318798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A1B85"/>
    <w:multiLevelType w:val="hybridMultilevel"/>
    <w:tmpl w:val="14764DFA"/>
    <w:lvl w:ilvl="0" w:tplc="58DA3964">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90247AA"/>
    <w:multiLevelType w:val="hybridMultilevel"/>
    <w:tmpl w:val="2D7E9F2E"/>
    <w:lvl w:ilvl="0" w:tplc="374E2E2E">
      <w:start w:val="1"/>
      <w:numFmt w:val="lowerLetter"/>
      <w:lvlText w:val="%1)"/>
      <w:lvlJc w:val="left"/>
      <w:pPr>
        <w:ind w:left="2700" w:hanging="360"/>
      </w:pPr>
      <w:rPr>
        <w:rFonts w:ascii="Tahoma" w:eastAsia="Arial Unicode MS" w:hAnsi="Tahoma" w:cs="Tahoma"/>
      </w:rPr>
    </w:lvl>
    <w:lvl w:ilvl="1" w:tplc="04090003">
      <w:start w:val="1"/>
      <w:numFmt w:val="decimal"/>
      <w:lvlText w:val="%2."/>
      <w:lvlJc w:val="left"/>
      <w:pPr>
        <w:tabs>
          <w:tab w:val="num" w:pos="3420"/>
        </w:tabs>
        <w:ind w:left="3420" w:hanging="360"/>
      </w:pPr>
      <w:rPr>
        <w:rFonts w:cs="Times New Roman"/>
      </w:rPr>
    </w:lvl>
    <w:lvl w:ilvl="2" w:tplc="04090005">
      <w:start w:val="1"/>
      <w:numFmt w:val="decimal"/>
      <w:lvlText w:val="%3."/>
      <w:lvlJc w:val="left"/>
      <w:pPr>
        <w:tabs>
          <w:tab w:val="num" w:pos="4140"/>
        </w:tabs>
        <w:ind w:left="4140" w:hanging="360"/>
      </w:pPr>
      <w:rPr>
        <w:rFonts w:cs="Times New Roman"/>
      </w:rPr>
    </w:lvl>
    <w:lvl w:ilvl="3" w:tplc="04090001">
      <w:start w:val="1"/>
      <w:numFmt w:val="decimal"/>
      <w:lvlText w:val="%4."/>
      <w:lvlJc w:val="left"/>
      <w:pPr>
        <w:tabs>
          <w:tab w:val="num" w:pos="4860"/>
        </w:tabs>
        <w:ind w:left="4860" w:hanging="360"/>
      </w:pPr>
      <w:rPr>
        <w:rFonts w:cs="Times New Roman"/>
      </w:rPr>
    </w:lvl>
    <w:lvl w:ilvl="4" w:tplc="04090003">
      <w:start w:val="1"/>
      <w:numFmt w:val="decimal"/>
      <w:lvlText w:val="%5."/>
      <w:lvlJc w:val="left"/>
      <w:pPr>
        <w:tabs>
          <w:tab w:val="num" w:pos="5580"/>
        </w:tabs>
        <w:ind w:left="5580" w:hanging="360"/>
      </w:pPr>
      <w:rPr>
        <w:rFonts w:cs="Times New Roman"/>
      </w:rPr>
    </w:lvl>
    <w:lvl w:ilvl="5" w:tplc="04090005">
      <w:start w:val="1"/>
      <w:numFmt w:val="decimal"/>
      <w:lvlText w:val="%6."/>
      <w:lvlJc w:val="left"/>
      <w:pPr>
        <w:tabs>
          <w:tab w:val="num" w:pos="6300"/>
        </w:tabs>
        <w:ind w:left="6300" w:hanging="360"/>
      </w:pPr>
      <w:rPr>
        <w:rFonts w:cs="Times New Roman"/>
      </w:rPr>
    </w:lvl>
    <w:lvl w:ilvl="6" w:tplc="04090001">
      <w:start w:val="1"/>
      <w:numFmt w:val="decimal"/>
      <w:lvlText w:val="%7."/>
      <w:lvlJc w:val="left"/>
      <w:pPr>
        <w:tabs>
          <w:tab w:val="num" w:pos="7020"/>
        </w:tabs>
        <w:ind w:left="7020" w:hanging="360"/>
      </w:pPr>
      <w:rPr>
        <w:rFonts w:cs="Times New Roman"/>
      </w:rPr>
    </w:lvl>
    <w:lvl w:ilvl="7" w:tplc="04090003">
      <w:start w:val="1"/>
      <w:numFmt w:val="decimal"/>
      <w:lvlText w:val="%8."/>
      <w:lvlJc w:val="left"/>
      <w:pPr>
        <w:tabs>
          <w:tab w:val="num" w:pos="7740"/>
        </w:tabs>
        <w:ind w:left="7740" w:hanging="360"/>
      </w:pPr>
      <w:rPr>
        <w:rFonts w:cs="Times New Roman"/>
      </w:rPr>
    </w:lvl>
    <w:lvl w:ilvl="8" w:tplc="04090005">
      <w:start w:val="1"/>
      <w:numFmt w:val="decimal"/>
      <w:lvlText w:val="%9."/>
      <w:lvlJc w:val="left"/>
      <w:pPr>
        <w:tabs>
          <w:tab w:val="num" w:pos="8460"/>
        </w:tabs>
        <w:ind w:left="8460" w:hanging="360"/>
      </w:pPr>
      <w:rPr>
        <w:rFonts w:cs="Times New Roman"/>
      </w:rPr>
    </w:lvl>
  </w:abstractNum>
  <w:abstractNum w:abstractNumId="4">
    <w:nsid w:val="6BE1708F"/>
    <w:multiLevelType w:val="hybridMultilevel"/>
    <w:tmpl w:val="C61C9F54"/>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1B"/>
    <w:rsid w:val="00115C7F"/>
    <w:rsid w:val="00156574"/>
    <w:rsid w:val="0024366D"/>
    <w:rsid w:val="00376C84"/>
    <w:rsid w:val="004120BC"/>
    <w:rsid w:val="0051129E"/>
    <w:rsid w:val="005D6A3F"/>
    <w:rsid w:val="006B72BC"/>
    <w:rsid w:val="006F0B00"/>
    <w:rsid w:val="008C3F19"/>
    <w:rsid w:val="008E4FB2"/>
    <w:rsid w:val="00911A2A"/>
    <w:rsid w:val="0096136D"/>
    <w:rsid w:val="009E0D83"/>
    <w:rsid w:val="00B70897"/>
    <w:rsid w:val="00B76B49"/>
    <w:rsid w:val="00C14901"/>
    <w:rsid w:val="00C23395"/>
    <w:rsid w:val="00C23E1B"/>
    <w:rsid w:val="00C4067B"/>
    <w:rsid w:val="00C92625"/>
    <w:rsid w:val="00CA4E1D"/>
    <w:rsid w:val="00D33FE8"/>
    <w:rsid w:val="00E10F6F"/>
    <w:rsid w:val="00ED20ED"/>
    <w:rsid w:val="00F4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1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E1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1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E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76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“Modern English Poetry and Political Commitment”</vt:lpstr>
    </vt:vector>
  </TitlesOfParts>
  <Company>HOME</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English Poetry and Political Commitment”</dc:title>
  <dc:creator>Randa</dc:creator>
  <cp:lastModifiedBy>Randa</cp:lastModifiedBy>
  <cp:revision>2</cp:revision>
  <cp:lastPrinted>2014-02-14T21:35:00Z</cp:lastPrinted>
  <dcterms:created xsi:type="dcterms:W3CDTF">2015-02-04T00:07:00Z</dcterms:created>
  <dcterms:modified xsi:type="dcterms:W3CDTF">2015-02-04T00:07:00Z</dcterms:modified>
</cp:coreProperties>
</file>