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1DE" w:rsidRPr="005B0DF3" w:rsidRDefault="006A31DE" w:rsidP="005B0DF3">
      <w:pPr>
        <w:pStyle w:val="ListParagraph"/>
        <w:bidi w:val="0"/>
        <w:spacing w:line="240" w:lineRule="auto"/>
        <w:ind w:left="0"/>
        <w:jc w:val="center"/>
        <w:rPr>
          <w:rFonts w:ascii="Arial Rounded MT Bold" w:eastAsia="Times New Roman" w:hAnsi="Arial Rounded MT Bold" w:cs="Times New Roman"/>
          <w:bCs/>
          <w:kern w:val="36"/>
          <w:sz w:val="40"/>
          <w:szCs w:val="40"/>
        </w:rPr>
      </w:pPr>
      <w:bookmarkStart w:id="0" w:name="OLE_LINK13"/>
      <w:bookmarkStart w:id="1" w:name="OLE_LINK10"/>
      <w:bookmarkStart w:id="2" w:name="OLE_LINK48"/>
      <w:r w:rsidRPr="005B0DF3">
        <w:rPr>
          <w:rFonts w:ascii="Arial Rounded MT Bold" w:eastAsia="Times New Roman" w:hAnsi="Arial Rounded MT Bold" w:cs="Times New Roman"/>
          <w:bCs/>
          <w:kern w:val="36"/>
          <w:sz w:val="40"/>
          <w:szCs w:val="40"/>
        </w:rPr>
        <w:t>Role of micro RNA as marker of liver injury in paracetamol acute toxicity</w:t>
      </w:r>
    </w:p>
    <w:bookmarkEnd w:id="0"/>
    <w:bookmarkEnd w:id="1"/>
    <w:bookmarkEnd w:id="2"/>
    <w:p w:rsidR="006A31DE" w:rsidRPr="005B0DF3" w:rsidRDefault="006A31DE" w:rsidP="005B0DF3">
      <w:pPr>
        <w:bidi w:val="0"/>
        <w:spacing w:after="0" w:line="240" w:lineRule="auto"/>
        <w:jc w:val="center"/>
        <w:outlineLvl w:val="3"/>
        <w:rPr>
          <w:rFonts w:ascii="Times New Roman" w:eastAsia="Times New Roman" w:hAnsi="Times New Roman" w:cs="Times New Roman"/>
          <w:bCs/>
          <w:iCs/>
          <w:noProof/>
          <w:sz w:val="40"/>
          <w:szCs w:val="24"/>
        </w:rPr>
      </w:pPr>
      <w:r w:rsidRPr="005B0DF3">
        <w:rPr>
          <w:rFonts w:ascii="Times New Roman" w:eastAsia="Times New Roman" w:hAnsi="Times New Roman" w:cs="Times New Roman"/>
          <w:bCs/>
          <w:iCs/>
          <w:noProof/>
          <w:sz w:val="40"/>
          <w:szCs w:val="24"/>
        </w:rPr>
        <w:t>Thesis</w:t>
      </w:r>
    </w:p>
    <w:p w:rsidR="006A31DE" w:rsidRPr="005B0DF3" w:rsidRDefault="006A31DE" w:rsidP="005B0DF3">
      <w:pPr>
        <w:bidi w:val="0"/>
        <w:spacing w:after="0" w:line="240" w:lineRule="auto"/>
        <w:jc w:val="center"/>
        <w:outlineLvl w:val="1"/>
        <w:rPr>
          <w:rFonts w:ascii="Times New Roman" w:eastAsia="Times New Roman" w:hAnsi="Times New Roman" w:cs="Times New Roman"/>
          <w:bCs/>
          <w:iCs/>
          <w:sz w:val="20"/>
          <w:szCs w:val="26"/>
        </w:rPr>
      </w:pPr>
      <w:r w:rsidRPr="005B0DF3">
        <w:rPr>
          <w:rFonts w:ascii="Times New Roman" w:eastAsia="Times New Roman" w:hAnsi="Times New Roman" w:cs="Times New Roman"/>
          <w:bCs/>
          <w:iCs/>
          <w:sz w:val="18"/>
          <w:szCs w:val="18"/>
        </w:rPr>
        <w:t>SUBMITTED FOR PARTIAL FULFILLMENT OF THE MD DEGREE</w:t>
      </w:r>
    </w:p>
    <w:p w:rsidR="006A31DE" w:rsidRPr="005B0DF3" w:rsidRDefault="006A31DE" w:rsidP="005B0DF3">
      <w:pPr>
        <w:bidi w:val="0"/>
        <w:spacing w:after="0" w:line="240" w:lineRule="auto"/>
        <w:jc w:val="center"/>
        <w:outlineLvl w:val="1"/>
        <w:rPr>
          <w:rFonts w:ascii="Times New Roman" w:eastAsia="Times New Roman" w:hAnsi="Times New Roman" w:cs="Times New Roman"/>
          <w:bCs/>
          <w:iCs/>
          <w:sz w:val="20"/>
          <w:szCs w:val="26"/>
        </w:rPr>
      </w:pPr>
      <w:r w:rsidRPr="005B0DF3">
        <w:rPr>
          <w:rFonts w:ascii="Times New Roman" w:eastAsia="Times New Roman" w:hAnsi="Times New Roman" w:cs="Times New Roman"/>
          <w:bCs/>
          <w:iCs/>
          <w:sz w:val="20"/>
          <w:szCs w:val="26"/>
        </w:rPr>
        <w:t>IN</w:t>
      </w:r>
    </w:p>
    <w:p w:rsidR="006A31DE" w:rsidRPr="005B0DF3" w:rsidRDefault="006A31DE" w:rsidP="005B0DF3">
      <w:pPr>
        <w:bidi w:val="0"/>
        <w:spacing w:after="0" w:line="240" w:lineRule="auto"/>
        <w:jc w:val="center"/>
        <w:rPr>
          <w:rFonts w:ascii="Times New Roman" w:eastAsia="Calibri" w:hAnsi="Times New Roman" w:cs="Times New Roman"/>
          <w:sz w:val="12"/>
          <w:szCs w:val="12"/>
          <w:lang w:bidi="ar-EG"/>
        </w:rPr>
      </w:pPr>
      <w:r w:rsidRPr="005B0DF3">
        <w:rPr>
          <w:rFonts w:ascii="Times New Roman" w:eastAsia="Calibri" w:hAnsi="Times New Roman" w:cs="Times New Roman"/>
          <w:bCs/>
          <w:iCs/>
          <w:sz w:val="20"/>
          <w:szCs w:val="26"/>
          <w:lang w:bidi="ar-EG"/>
        </w:rPr>
        <w:t>FORENSIC MEDICINE AND CLINICAL TOXICOLOGY</w:t>
      </w:r>
    </w:p>
    <w:p w:rsidR="006A31DE" w:rsidRPr="005B0DF3" w:rsidRDefault="006A31DE" w:rsidP="005B0DF3">
      <w:pPr>
        <w:tabs>
          <w:tab w:val="left" w:pos="1785"/>
        </w:tabs>
        <w:bidi w:val="0"/>
        <w:spacing w:after="0" w:line="240" w:lineRule="auto"/>
        <w:jc w:val="center"/>
        <w:rPr>
          <w:rFonts w:ascii="Times New Roman" w:eastAsia="Calibri" w:hAnsi="Times New Roman" w:cs="Times New Roman"/>
          <w:bCs/>
          <w:sz w:val="40"/>
          <w:szCs w:val="40"/>
          <w:lang w:bidi="ar-EG"/>
        </w:rPr>
      </w:pPr>
    </w:p>
    <w:p w:rsidR="006A31DE" w:rsidRPr="005B0DF3" w:rsidRDefault="006A31DE" w:rsidP="005B0DF3">
      <w:pPr>
        <w:bidi w:val="0"/>
        <w:spacing w:after="0" w:line="240" w:lineRule="auto"/>
        <w:jc w:val="center"/>
        <w:rPr>
          <w:rFonts w:ascii="Times New Roman" w:eastAsia="Calibri" w:hAnsi="Times New Roman" w:cs="Times New Roman"/>
          <w:bCs/>
          <w:sz w:val="24"/>
          <w:szCs w:val="24"/>
          <w:lang w:bidi="ar-EG"/>
        </w:rPr>
      </w:pPr>
      <w:r w:rsidRPr="005B0DF3">
        <w:rPr>
          <w:rFonts w:ascii="Times New Roman" w:eastAsia="Calibri" w:hAnsi="Times New Roman" w:cs="Times New Roman"/>
          <w:bCs/>
          <w:sz w:val="24"/>
          <w:szCs w:val="24"/>
          <w:lang w:bidi="ar-EG"/>
        </w:rPr>
        <w:t>By</w:t>
      </w:r>
    </w:p>
    <w:p w:rsidR="006A31DE" w:rsidRPr="005B0DF3" w:rsidRDefault="006A31DE" w:rsidP="005B0DF3">
      <w:pPr>
        <w:bidi w:val="0"/>
        <w:spacing w:after="0" w:line="240" w:lineRule="auto"/>
        <w:jc w:val="center"/>
        <w:rPr>
          <w:rFonts w:ascii="Times New Roman" w:eastAsia="Calibri" w:hAnsi="Times New Roman" w:cs="Times New Roman"/>
          <w:bCs/>
          <w:sz w:val="32"/>
          <w:szCs w:val="32"/>
          <w:lang w:bidi="ar-EG"/>
        </w:rPr>
      </w:pPr>
      <w:r w:rsidRPr="005B0DF3">
        <w:rPr>
          <w:rFonts w:ascii="Times New Roman" w:eastAsia="Calibri" w:hAnsi="Times New Roman" w:cs="Times New Roman"/>
          <w:bCs/>
          <w:sz w:val="32"/>
          <w:szCs w:val="32"/>
          <w:lang w:bidi="ar-EG"/>
        </w:rPr>
        <w:t>Mai Moustafa Magdi</w:t>
      </w:r>
    </w:p>
    <w:p w:rsidR="006A31DE" w:rsidRPr="005B0DF3" w:rsidRDefault="006A31DE" w:rsidP="005B0DF3">
      <w:pPr>
        <w:bidi w:val="0"/>
        <w:spacing w:after="0" w:line="240" w:lineRule="auto"/>
        <w:jc w:val="center"/>
        <w:rPr>
          <w:rFonts w:ascii="Times New Roman" w:eastAsia="Calibri" w:hAnsi="Times New Roman" w:cs="Times New Roman"/>
          <w:bCs/>
          <w:sz w:val="24"/>
          <w:szCs w:val="24"/>
          <w:lang w:bidi="ar-EG"/>
        </w:rPr>
      </w:pPr>
    </w:p>
    <w:p w:rsidR="006A31DE" w:rsidRPr="005B0DF3" w:rsidRDefault="006A31DE" w:rsidP="005B0DF3">
      <w:pPr>
        <w:bidi w:val="0"/>
        <w:spacing w:after="0" w:line="240" w:lineRule="auto"/>
        <w:jc w:val="center"/>
        <w:rPr>
          <w:rFonts w:ascii="Times New Roman" w:eastAsia="Calibri" w:hAnsi="Times New Roman" w:cs="Times New Roman"/>
          <w:iCs/>
          <w:sz w:val="18"/>
          <w:szCs w:val="18"/>
          <w:lang w:bidi="ar-EG"/>
        </w:rPr>
      </w:pPr>
      <w:r w:rsidRPr="005B0DF3">
        <w:rPr>
          <w:rFonts w:ascii="Times New Roman" w:eastAsia="Calibri" w:hAnsi="Times New Roman" w:cs="Times New Roman"/>
          <w:iCs/>
          <w:sz w:val="18"/>
          <w:szCs w:val="18"/>
          <w:lang w:bidi="ar-EG"/>
        </w:rPr>
        <w:t>ASSISTANT LECTURER OF FORENSIC MEDICINE AND CLINICAL TOXICOLOGY</w:t>
      </w:r>
    </w:p>
    <w:p w:rsidR="006A31DE" w:rsidRPr="005B0DF3" w:rsidRDefault="006A31DE" w:rsidP="005B0DF3">
      <w:pPr>
        <w:bidi w:val="0"/>
        <w:spacing w:after="0" w:line="240" w:lineRule="auto"/>
        <w:jc w:val="center"/>
        <w:rPr>
          <w:rFonts w:ascii="Times New Roman" w:eastAsia="Calibri" w:hAnsi="Times New Roman" w:cs="Times New Roman"/>
          <w:iCs/>
          <w:sz w:val="16"/>
          <w:szCs w:val="16"/>
          <w:lang w:bidi="ar-EG"/>
        </w:rPr>
      </w:pPr>
      <w:r w:rsidRPr="005B0DF3">
        <w:rPr>
          <w:rFonts w:ascii="Times New Roman" w:eastAsia="Calibri" w:hAnsi="Times New Roman" w:cs="Times New Roman"/>
          <w:iCs/>
          <w:sz w:val="18"/>
          <w:szCs w:val="18"/>
          <w:lang w:bidi="ar-EG"/>
        </w:rPr>
        <w:t>FACULTY OF MEDICINE, CAIRO UNIVERSITY</w:t>
      </w:r>
    </w:p>
    <w:p w:rsidR="006A31DE" w:rsidRPr="005B0DF3" w:rsidRDefault="006A31DE" w:rsidP="005B0DF3">
      <w:pPr>
        <w:bidi w:val="0"/>
        <w:spacing w:after="0" w:line="240" w:lineRule="auto"/>
        <w:jc w:val="center"/>
        <w:outlineLvl w:val="4"/>
        <w:rPr>
          <w:rFonts w:ascii="Times New Roman" w:eastAsia="Times New Roman" w:hAnsi="Times New Roman" w:cs="Times New Roman"/>
          <w:bCs/>
          <w:iCs/>
          <w:sz w:val="44"/>
          <w:szCs w:val="51"/>
        </w:rPr>
      </w:pPr>
    </w:p>
    <w:p w:rsidR="006A31DE" w:rsidRPr="005B0DF3" w:rsidRDefault="006A31DE" w:rsidP="005B0DF3">
      <w:pPr>
        <w:bidi w:val="0"/>
        <w:spacing w:after="0" w:line="240" w:lineRule="auto"/>
        <w:jc w:val="center"/>
        <w:outlineLvl w:val="4"/>
        <w:rPr>
          <w:rFonts w:ascii="Times New Roman" w:eastAsia="Times New Roman" w:hAnsi="Times New Roman" w:cs="Times New Roman"/>
          <w:bCs/>
          <w:iCs/>
          <w:sz w:val="44"/>
          <w:szCs w:val="52"/>
        </w:rPr>
      </w:pPr>
      <w:r w:rsidRPr="005B0DF3">
        <w:rPr>
          <w:rFonts w:ascii="Times New Roman" w:eastAsia="Times New Roman" w:hAnsi="Times New Roman" w:cs="Times New Roman"/>
          <w:bCs/>
          <w:iCs/>
          <w:sz w:val="44"/>
          <w:szCs w:val="52"/>
        </w:rPr>
        <w:t>Supervised By</w:t>
      </w:r>
    </w:p>
    <w:p w:rsidR="006A31DE" w:rsidRPr="005B0DF3" w:rsidRDefault="006A31DE" w:rsidP="005B0DF3">
      <w:pPr>
        <w:bidi w:val="0"/>
        <w:spacing w:after="0" w:line="240" w:lineRule="auto"/>
        <w:jc w:val="center"/>
        <w:outlineLvl w:val="4"/>
        <w:rPr>
          <w:rFonts w:ascii="Times New Roman" w:eastAsia="Times New Roman" w:hAnsi="Times New Roman" w:cs="Times New Roman"/>
          <w:bCs/>
          <w:iCs/>
          <w:sz w:val="44"/>
          <w:szCs w:val="52"/>
        </w:rPr>
      </w:pPr>
    </w:p>
    <w:p w:rsidR="006A31DE" w:rsidRPr="005B0DF3" w:rsidRDefault="006A31DE" w:rsidP="005B0DF3">
      <w:pPr>
        <w:bidi w:val="0"/>
        <w:spacing w:after="0" w:line="240" w:lineRule="auto"/>
        <w:jc w:val="center"/>
        <w:outlineLvl w:val="4"/>
        <w:rPr>
          <w:rFonts w:ascii="Times New Roman" w:eastAsia="Times New Roman" w:hAnsi="Times New Roman" w:cs="Times New Roman"/>
          <w:b/>
          <w:sz w:val="52"/>
          <w:szCs w:val="72"/>
        </w:rPr>
      </w:pPr>
      <w:bookmarkStart w:id="3" w:name="OLE_LINK20"/>
      <w:bookmarkStart w:id="4" w:name="OLE_LINK21"/>
      <w:r w:rsidRPr="005B0DF3">
        <w:rPr>
          <w:rFonts w:ascii="Times New Roman" w:eastAsia="Times New Roman" w:hAnsi="Times New Roman" w:cs="Times New Roman"/>
          <w:b/>
          <w:sz w:val="52"/>
          <w:szCs w:val="72"/>
        </w:rPr>
        <w:t>Prof. / Dr. Hala Sa</w:t>
      </w:r>
      <w:r w:rsidR="00245050" w:rsidRPr="005B0DF3">
        <w:rPr>
          <w:rFonts w:ascii="Times New Roman" w:eastAsia="Times New Roman" w:hAnsi="Times New Roman" w:cs="Times New Roman"/>
          <w:b/>
          <w:sz w:val="52"/>
          <w:szCs w:val="72"/>
        </w:rPr>
        <w:t>i</w:t>
      </w:r>
      <w:r w:rsidRPr="005B0DF3">
        <w:rPr>
          <w:rFonts w:ascii="Times New Roman" w:eastAsia="Times New Roman" w:hAnsi="Times New Roman" w:cs="Times New Roman"/>
          <w:b/>
          <w:sz w:val="52"/>
          <w:szCs w:val="72"/>
        </w:rPr>
        <w:t>ed Zaghlo</w:t>
      </w:r>
      <w:r w:rsidR="00F73852" w:rsidRPr="005B0DF3">
        <w:rPr>
          <w:rFonts w:ascii="Times New Roman" w:eastAsia="Times New Roman" w:hAnsi="Times New Roman" w:cs="Times New Roman"/>
          <w:b/>
          <w:sz w:val="52"/>
          <w:szCs w:val="72"/>
        </w:rPr>
        <w:t>u</w:t>
      </w:r>
      <w:r w:rsidRPr="005B0DF3">
        <w:rPr>
          <w:rFonts w:ascii="Times New Roman" w:eastAsia="Times New Roman" w:hAnsi="Times New Roman" w:cs="Times New Roman"/>
          <w:b/>
          <w:sz w:val="52"/>
          <w:szCs w:val="72"/>
        </w:rPr>
        <w:t>l</w:t>
      </w:r>
    </w:p>
    <w:p w:rsidR="006A31DE" w:rsidRPr="005B0DF3" w:rsidRDefault="006A31DE" w:rsidP="005B0DF3">
      <w:pPr>
        <w:bidi w:val="0"/>
        <w:spacing w:after="0" w:line="240" w:lineRule="auto"/>
        <w:jc w:val="center"/>
        <w:rPr>
          <w:rFonts w:ascii="Times New Roman" w:eastAsia="Calibri" w:hAnsi="Times New Roman" w:cs="Times New Roman"/>
          <w:iCs/>
          <w:sz w:val="18"/>
          <w:szCs w:val="18"/>
          <w:lang w:bidi="ar-EG"/>
        </w:rPr>
      </w:pPr>
      <w:r w:rsidRPr="005B0DF3">
        <w:rPr>
          <w:rFonts w:ascii="Times New Roman" w:eastAsia="Calibri" w:hAnsi="Times New Roman" w:cs="Times New Roman"/>
          <w:iCs/>
          <w:sz w:val="18"/>
          <w:szCs w:val="18"/>
          <w:lang w:bidi="ar-EG"/>
        </w:rPr>
        <w:t>Professor of Forensic Medicine and Clinical Toxicology</w:t>
      </w:r>
    </w:p>
    <w:p w:rsidR="006A31DE" w:rsidRPr="005B0DF3" w:rsidRDefault="006A31DE" w:rsidP="005B0DF3">
      <w:pPr>
        <w:bidi w:val="0"/>
        <w:spacing w:after="0" w:line="240" w:lineRule="auto"/>
        <w:jc w:val="center"/>
        <w:outlineLvl w:val="4"/>
        <w:rPr>
          <w:rFonts w:ascii="Times New Roman" w:eastAsia="Times New Roman" w:hAnsi="Times New Roman" w:cs="Times New Roman"/>
          <w:bCs/>
          <w:iCs/>
          <w:sz w:val="44"/>
          <w:szCs w:val="52"/>
        </w:rPr>
      </w:pPr>
      <w:r w:rsidRPr="005B0DF3">
        <w:rPr>
          <w:rFonts w:ascii="Times New Roman" w:eastAsia="Calibri" w:hAnsi="Times New Roman" w:cs="Times New Roman"/>
          <w:iCs/>
          <w:sz w:val="18"/>
          <w:szCs w:val="18"/>
          <w:lang w:bidi="ar-EG"/>
        </w:rPr>
        <w:t>Faculty of Medicine – Cairo University</w:t>
      </w:r>
    </w:p>
    <w:bookmarkEnd w:id="3"/>
    <w:bookmarkEnd w:id="4"/>
    <w:p w:rsidR="006A31DE" w:rsidRPr="005B0DF3" w:rsidRDefault="006A31DE" w:rsidP="005B0DF3">
      <w:pPr>
        <w:bidi w:val="0"/>
        <w:spacing w:after="0" w:line="240" w:lineRule="auto"/>
        <w:jc w:val="center"/>
        <w:outlineLvl w:val="4"/>
        <w:rPr>
          <w:rFonts w:ascii="Times New Roman" w:eastAsia="Times New Roman" w:hAnsi="Times New Roman" w:cs="Times New Roman"/>
          <w:bCs/>
          <w:iCs/>
          <w:sz w:val="44"/>
          <w:szCs w:val="52"/>
        </w:rPr>
      </w:pPr>
    </w:p>
    <w:p w:rsidR="006A31DE" w:rsidRPr="005B0DF3" w:rsidRDefault="006A31DE" w:rsidP="005B0DF3">
      <w:pPr>
        <w:bidi w:val="0"/>
        <w:spacing w:after="0" w:line="240" w:lineRule="auto"/>
        <w:jc w:val="center"/>
        <w:outlineLvl w:val="4"/>
        <w:rPr>
          <w:rFonts w:ascii="Times New Roman" w:eastAsia="Times New Roman" w:hAnsi="Times New Roman" w:cs="Times New Roman"/>
          <w:b/>
          <w:sz w:val="52"/>
          <w:szCs w:val="72"/>
        </w:rPr>
      </w:pPr>
      <w:r w:rsidRPr="005B0DF3">
        <w:rPr>
          <w:rFonts w:ascii="Times New Roman" w:eastAsia="Times New Roman" w:hAnsi="Times New Roman" w:cs="Times New Roman"/>
          <w:b/>
          <w:sz w:val="52"/>
          <w:szCs w:val="72"/>
        </w:rPr>
        <w:t>Prof. / Dr. Abeer Ahmed Zayed</w:t>
      </w:r>
    </w:p>
    <w:p w:rsidR="006A31DE" w:rsidRPr="005B0DF3" w:rsidRDefault="006A31DE" w:rsidP="005B0DF3">
      <w:pPr>
        <w:bidi w:val="0"/>
        <w:spacing w:after="0" w:line="240" w:lineRule="auto"/>
        <w:jc w:val="center"/>
        <w:rPr>
          <w:rFonts w:ascii="Times New Roman" w:eastAsia="Calibri" w:hAnsi="Times New Roman" w:cs="Times New Roman"/>
          <w:iCs/>
          <w:sz w:val="18"/>
          <w:szCs w:val="18"/>
          <w:lang w:bidi="ar-EG"/>
        </w:rPr>
      </w:pPr>
      <w:r w:rsidRPr="005B0DF3">
        <w:rPr>
          <w:rFonts w:ascii="Times New Roman" w:eastAsia="Calibri" w:hAnsi="Times New Roman" w:cs="Times New Roman"/>
          <w:iCs/>
          <w:sz w:val="18"/>
          <w:szCs w:val="18"/>
          <w:lang w:bidi="ar-EG"/>
        </w:rPr>
        <w:t>Professor of Forensic Medicine and Clinical Toxicology</w:t>
      </w:r>
    </w:p>
    <w:p w:rsidR="006A31DE" w:rsidRPr="005B0DF3" w:rsidRDefault="006A31DE" w:rsidP="005B0DF3">
      <w:pPr>
        <w:bidi w:val="0"/>
        <w:spacing w:after="0" w:line="240" w:lineRule="auto"/>
        <w:jc w:val="center"/>
        <w:outlineLvl w:val="4"/>
        <w:rPr>
          <w:rFonts w:ascii="Times New Roman" w:eastAsia="Times New Roman" w:hAnsi="Times New Roman" w:cs="Times New Roman"/>
          <w:bCs/>
          <w:iCs/>
          <w:sz w:val="44"/>
          <w:szCs w:val="52"/>
        </w:rPr>
      </w:pPr>
      <w:r w:rsidRPr="005B0DF3">
        <w:rPr>
          <w:rFonts w:ascii="Times New Roman" w:eastAsia="Calibri" w:hAnsi="Times New Roman" w:cs="Times New Roman"/>
          <w:iCs/>
          <w:sz w:val="18"/>
          <w:szCs w:val="18"/>
          <w:lang w:bidi="ar-EG"/>
        </w:rPr>
        <w:t>Faculty of Medicine – Cairo University</w:t>
      </w:r>
    </w:p>
    <w:p w:rsidR="006A31DE" w:rsidRPr="005B0DF3" w:rsidRDefault="006A31DE" w:rsidP="005B0DF3">
      <w:pPr>
        <w:bidi w:val="0"/>
        <w:spacing w:after="0" w:line="240" w:lineRule="auto"/>
        <w:jc w:val="center"/>
        <w:outlineLvl w:val="4"/>
        <w:rPr>
          <w:rFonts w:ascii="Times New Roman" w:eastAsia="Times New Roman" w:hAnsi="Times New Roman" w:cs="Times New Roman"/>
          <w:bCs/>
          <w:iCs/>
          <w:sz w:val="44"/>
          <w:szCs w:val="52"/>
        </w:rPr>
      </w:pPr>
    </w:p>
    <w:p w:rsidR="006A31DE" w:rsidRPr="005B0DF3" w:rsidRDefault="006A31DE" w:rsidP="005B0DF3">
      <w:pPr>
        <w:bidi w:val="0"/>
        <w:spacing w:after="0" w:line="240" w:lineRule="auto"/>
        <w:jc w:val="center"/>
        <w:outlineLvl w:val="2"/>
        <w:rPr>
          <w:rFonts w:ascii="Times New Roman" w:eastAsia="Times New Roman" w:hAnsi="Times New Roman" w:cs="Times New Roman"/>
          <w:b/>
          <w:sz w:val="36"/>
          <w:szCs w:val="39"/>
        </w:rPr>
      </w:pPr>
      <w:r w:rsidRPr="005B0DF3">
        <w:rPr>
          <w:rFonts w:ascii="Times New Roman" w:eastAsia="Times New Roman" w:hAnsi="Times New Roman" w:cs="Times New Roman"/>
          <w:b/>
          <w:sz w:val="52"/>
          <w:szCs w:val="72"/>
        </w:rPr>
        <w:t>Dr. / Alaa Mohammed Shehab</w:t>
      </w:r>
    </w:p>
    <w:p w:rsidR="006A31DE" w:rsidRPr="005B0DF3" w:rsidRDefault="006A31DE" w:rsidP="005B0DF3">
      <w:pPr>
        <w:bidi w:val="0"/>
        <w:spacing w:after="0" w:line="240" w:lineRule="auto"/>
        <w:jc w:val="center"/>
        <w:rPr>
          <w:rFonts w:ascii="Times New Roman" w:eastAsia="Calibri" w:hAnsi="Times New Roman" w:cs="Times New Roman"/>
          <w:sz w:val="8"/>
          <w:szCs w:val="8"/>
          <w:lang w:bidi="ar-EG"/>
        </w:rPr>
      </w:pPr>
    </w:p>
    <w:p w:rsidR="006A31DE" w:rsidRPr="005B0DF3" w:rsidRDefault="006A31DE" w:rsidP="005B0DF3">
      <w:pPr>
        <w:bidi w:val="0"/>
        <w:spacing w:after="0" w:line="240" w:lineRule="auto"/>
        <w:jc w:val="center"/>
        <w:rPr>
          <w:rFonts w:ascii="Times New Roman" w:eastAsia="Calibri" w:hAnsi="Times New Roman" w:cs="Times New Roman"/>
          <w:iCs/>
          <w:sz w:val="18"/>
          <w:szCs w:val="18"/>
          <w:lang w:bidi="ar-EG"/>
        </w:rPr>
      </w:pPr>
      <w:r w:rsidRPr="005B0DF3">
        <w:rPr>
          <w:rFonts w:ascii="Times New Roman" w:eastAsia="Calibri" w:hAnsi="Times New Roman" w:cs="Times New Roman"/>
          <w:iCs/>
          <w:sz w:val="18"/>
          <w:szCs w:val="18"/>
          <w:lang w:bidi="ar-EG"/>
        </w:rPr>
        <w:t>Lecturer of Forensic Medicine And Clinical Toxicology</w:t>
      </w:r>
    </w:p>
    <w:p w:rsidR="006A31DE" w:rsidRPr="005B0DF3" w:rsidRDefault="006A31DE" w:rsidP="005B0DF3">
      <w:pPr>
        <w:bidi w:val="0"/>
        <w:spacing w:after="0" w:line="240" w:lineRule="auto"/>
        <w:jc w:val="center"/>
        <w:rPr>
          <w:rFonts w:ascii="Times New Roman" w:eastAsia="Calibri" w:hAnsi="Times New Roman" w:cs="Times New Roman"/>
          <w:sz w:val="14"/>
          <w:szCs w:val="14"/>
          <w:lang w:bidi="ar-EG"/>
        </w:rPr>
      </w:pPr>
      <w:r w:rsidRPr="005B0DF3">
        <w:rPr>
          <w:rFonts w:ascii="Times New Roman" w:eastAsia="Calibri" w:hAnsi="Times New Roman" w:cs="Times New Roman"/>
          <w:iCs/>
          <w:sz w:val="18"/>
          <w:szCs w:val="18"/>
          <w:lang w:bidi="ar-EG"/>
        </w:rPr>
        <w:t>Faculty of Medicine, Cairo University</w:t>
      </w:r>
    </w:p>
    <w:p w:rsidR="006A31DE" w:rsidRPr="005B0DF3" w:rsidRDefault="006A31DE" w:rsidP="005B0DF3">
      <w:pPr>
        <w:bidi w:val="0"/>
        <w:spacing w:after="0" w:line="240" w:lineRule="auto"/>
        <w:jc w:val="center"/>
        <w:rPr>
          <w:rFonts w:ascii="Times New Roman" w:eastAsia="Calibri" w:hAnsi="Times New Roman" w:cs="Times New Roman"/>
          <w:sz w:val="12"/>
          <w:szCs w:val="12"/>
          <w:lang w:bidi="ar-EG"/>
        </w:rPr>
      </w:pPr>
    </w:p>
    <w:p w:rsidR="006A31DE" w:rsidRPr="005B0DF3" w:rsidRDefault="006A31DE" w:rsidP="005B0DF3">
      <w:pPr>
        <w:bidi w:val="0"/>
        <w:spacing w:after="0" w:line="240" w:lineRule="auto"/>
        <w:jc w:val="center"/>
        <w:rPr>
          <w:rFonts w:ascii="Times New Roman" w:eastAsia="Calibri" w:hAnsi="Times New Roman" w:cs="Times New Roman"/>
          <w:sz w:val="12"/>
          <w:szCs w:val="12"/>
          <w:lang w:bidi="ar-EG"/>
        </w:rPr>
      </w:pPr>
    </w:p>
    <w:p w:rsidR="006A31DE" w:rsidRPr="005B0DF3" w:rsidRDefault="00D57683" w:rsidP="005B0DF3">
      <w:pPr>
        <w:bidi w:val="0"/>
        <w:spacing w:after="0" w:line="240" w:lineRule="auto"/>
        <w:jc w:val="center"/>
        <w:outlineLvl w:val="4"/>
        <w:rPr>
          <w:rFonts w:ascii="Times New Roman" w:eastAsia="Times New Roman" w:hAnsi="Times New Roman" w:cs="Times New Roman"/>
          <w:b/>
          <w:sz w:val="52"/>
          <w:szCs w:val="72"/>
        </w:rPr>
      </w:pPr>
      <w:r>
        <w:rPr>
          <w:rFonts w:ascii="Times New Roman" w:eastAsia="Times New Roman" w:hAnsi="Times New Roman" w:cs="Times New Roman"/>
          <w:b/>
          <w:sz w:val="52"/>
          <w:szCs w:val="72"/>
        </w:rPr>
        <w:t>Prof. / Dr.</w:t>
      </w:r>
      <w:r w:rsidR="006A31DE" w:rsidRPr="005B0DF3">
        <w:rPr>
          <w:rFonts w:ascii="Times New Roman" w:eastAsia="Times New Roman" w:hAnsi="Times New Roman" w:cs="Times New Roman"/>
          <w:b/>
          <w:sz w:val="52"/>
          <w:szCs w:val="72"/>
        </w:rPr>
        <w:t xml:space="preserve"> Laila Ahmed Rashed</w:t>
      </w:r>
    </w:p>
    <w:p w:rsidR="006A31DE" w:rsidRPr="005B0DF3" w:rsidRDefault="006A31DE" w:rsidP="005B0DF3">
      <w:pPr>
        <w:bidi w:val="0"/>
        <w:spacing w:after="0" w:line="240" w:lineRule="auto"/>
        <w:jc w:val="center"/>
        <w:rPr>
          <w:rFonts w:ascii="Times New Roman" w:eastAsia="Calibri" w:hAnsi="Times New Roman" w:cs="Times New Roman"/>
          <w:iCs/>
          <w:sz w:val="18"/>
          <w:szCs w:val="18"/>
          <w:lang w:bidi="ar-EG"/>
        </w:rPr>
      </w:pPr>
      <w:bookmarkStart w:id="5" w:name="OLE_LINK134"/>
      <w:bookmarkStart w:id="6" w:name="OLE_LINK133"/>
      <w:r w:rsidRPr="005B0DF3">
        <w:rPr>
          <w:rFonts w:ascii="Times New Roman" w:eastAsia="Calibri" w:hAnsi="Times New Roman" w:cs="Times New Roman"/>
          <w:iCs/>
          <w:sz w:val="18"/>
          <w:szCs w:val="18"/>
          <w:lang w:bidi="ar-EG"/>
        </w:rPr>
        <w:t>Professor of Biochemistry</w:t>
      </w:r>
    </w:p>
    <w:p w:rsidR="006A31DE" w:rsidRPr="005B0DF3" w:rsidRDefault="006A31DE" w:rsidP="005B0DF3">
      <w:pPr>
        <w:bidi w:val="0"/>
        <w:spacing w:after="0" w:line="240" w:lineRule="auto"/>
        <w:jc w:val="center"/>
        <w:outlineLvl w:val="2"/>
        <w:rPr>
          <w:rFonts w:ascii="Times New Roman" w:eastAsia="Times New Roman" w:hAnsi="Times New Roman" w:cs="Times New Roman"/>
          <w:bCs/>
          <w:sz w:val="36"/>
          <w:szCs w:val="39"/>
        </w:rPr>
      </w:pPr>
      <w:r w:rsidRPr="005B0DF3">
        <w:rPr>
          <w:rFonts w:ascii="Times New Roman" w:eastAsia="Calibri" w:hAnsi="Times New Roman" w:cs="Times New Roman"/>
          <w:iCs/>
          <w:sz w:val="18"/>
          <w:szCs w:val="18"/>
          <w:lang w:bidi="ar-EG"/>
        </w:rPr>
        <w:t>Faculty of Medicine – Cairo University</w:t>
      </w:r>
      <w:bookmarkEnd w:id="5"/>
      <w:bookmarkEnd w:id="6"/>
    </w:p>
    <w:p w:rsidR="006A31DE" w:rsidRPr="005B0DF3" w:rsidRDefault="006A31DE" w:rsidP="005B0DF3">
      <w:pPr>
        <w:bidi w:val="0"/>
        <w:spacing w:after="0" w:line="240" w:lineRule="auto"/>
        <w:jc w:val="center"/>
        <w:rPr>
          <w:rFonts w:ascii="Times New Roman" w:eastAsia="Calibri" w:hAnsi="Times New Roman" w:cs="Times New Roman"/>
          <w:sz w:val="12"/>
          <w:szCs w:val="12"/>
          <w:lang w:bidi="ar-EG"/>
        </w:rPr>
      </w:pPr>
    </w:p>
    <w:p w:rsidR="006A31DE" w:rsidRPr="005B0DF3" w:rsidRDefault="006A31DE" w:rsidP="005B0DF3">
      <w:pPr>
        <w:bidi w:val="0"/>
        <w:spacing w:after="0" w:line="240" w:lineRule="auto"/>
        <w:jc w:val="center"/>
        <w:rPr>
          <w:rFonts w:ascii="Times New Roman" w:eastAsia="Calibri" w:hAnsi="Times New Roman" w:cs="Times New Roman"/>
          <w:sz w:val="12"/>
          <w:szCs w:val="12"/>
          <w:lang w:bidi="ar-EG"/>
        </w:rPr>
      </w:pPr>
    </w:p>
    <w:p w:rsidR="006A31DE" w:rsidRPr="005B0DF3" w:rsidRDefault="006A31DE" w:rsidP="005B0DF3">
      <w:pPr>
        <w:bidi w:val="0"/>
        <w:spacing w:after="0" w:line="240" w:lineRule="auto"/>
        <w:jc w:val="center"/>
        <w:rPr>
          <w:rFonts w:ascii="Times New Roman" w:eastAsia="Calibri" w:hAnsi="Times New Roman" w:cs="Times New Roman"/>
          <w:sz w:val="12"/>
          <w:szCs w:val="12"/>
          <w:lang w:bidi="ar-EG"/>
        </w:rPr>
      </w:pPr>
    </w:p>
    <w:p w:rsidR="006A31DE" w:rsidRPr="005B0DF3" w:rsidRDefault="006A31DE" w:rsidP="005B0DF3">
      <w:pPr>
        <w:bidi w:val="0"/>
        <w:spacing w:after="0" w:line="240" w:lineRule="auto"/>
        <w:jc w:val="center"/>
        <w:rPr>
          <w:rFonts w:ascii="Times New Roman" w:eastAsia="Calibri" w:hAnsi="Times New Roman" w:cs="Times New Roman"/>
          <w:sz w:val="12"/>
          <w:szCs w:val="12"/>
          <w:lang w:bidi="ar-EG"/>
        </w:rPr>
      </w:pPr>
    </w:p>
    <w:p w:rsidR="006A31DE" w:rsidRPr="005B0DF3" w:rsidRDefault="006A31DE" w:rsidP="005B0DF3">
      <w:pPr>
        <w:bidi w:val="0"/>
        <w:spacing w:after="0" w:line="240" w:lineRule="auto"/>
        <w:jc w:val="center"/>
        <w:rPr>
          <w:rFonts w:ascii="Times New Roman" w:eastAsia="Calibri" w:hAnsi="Times New Roman" w:cs="Times New Roman"/>
          <w:sz w:val="12"/>
          <w:szCs w:val="12"/>
          <w:lang w:bidi="ar-EG"/>
        </w:rPr>
      </w:pPr>
    </w:p>
    <w:p w:rsidR="006A31DE" w:rsidRPr="005B0DF3" w:rsidRDefault="006A31DE" w:rsidP="005B0DF3">
      <w:pPr>
        <w:bidi w:val="0"/>
        <w:spacing w:after="0" w:line="240" w:lineRule="auto"/>
        <w:jc w:val="center"/>
        <w:rPr>
          <w:rFonts w:ascii="Times New Roman" w:eastAsia="Calibri" w:hAnsi="Times New Roman" w:cs="Times New Roman"/>
          <w:sz w:val="12"/>
          <w:szCs w:val="12"/>
          <w:lang w:bidi="ar-EG"/>
        </w:rPr>
      </w:pPr>
    </w:p>
    <w:p w:rsidR="006A31DE" w:rsidRPr="005B0DF3" w:rsidRDefault="006A31DE" w:rsidP="005B0DF3">
      <w:pPr>
        <w:bidi w:val="0"/>
        <w:spacing w:after="0" w:line="240" w:lineRule="auto"/>
        <w:jc w:val="center"/>
        <w:rPr>
          <w:rFonts w:ascii="Times New Roman" w:eastAsia="Calibri" w:hAnsi="Times New Roman" w:cs="Times New Roman"/>
          <w:lang w:bidi="ar-EG"/>
        </w:rPr>
      </w:pPr>
    </w:p>
    <w:p w:rsidR="006A31DE" w:rsidRPr="005B0DF3" w:rsidRDefault="006A31DE" w:rsidP="005B0DF3">
      <w:pPr>
        <w:bidi w:val="0"/>
        <w:spacing w:after="0" w:line="240" w:lineRule="auto"/>
        <w:jc w:val="center"/>
        <w:rPr>
          <w:rFonts w:ascii="Times New Roman" w:eastAsia="Calibri" w:hAnsi="Times New Roman" w:cs="Times New Roman"/>
          <w:bCs/>
          <w:iCs/>
          <w:sz w:val="26"/>
          <w:szCs w:val="20"/>
          <w:lang w:bidi="ar-EG"/>
        </w:rPr>
      </w:pPr>
      <w:r w:rsidRPr="005B0DF3">
        <w:rPr>
          <w:rFonts w:ascii="Times New Roman" w:eastAsia="Calibri" w:hAnsi="Times New Roman" w:cs="Times New Roman"/>
          <w:bCs/>
          <w:iCs/>
          <w:sz w:val="26"/>
          <w:szCs w:val="20"/>
          <w:lang w:bidi="ar-EG"/>
        </w:rPr>
        <w:t>FACULTY OF MEDICINE</w:t>
      </w:r>
    </w:p>
    <w:p w:rsidR="006A31DE" w:rsidRPr="005B0DF3" w:rsidRDefault="006A31DE" w:rsidP="005B0DF3">
      <w:pPr>
        <w:bidi w:val="0"/>
        <w:spacing w:after="0" w:line="240" w:lineRule="auto"/>
        <w:jc w:val="center"/>
        <w:rPr>
          <w:rFonts w:ascii="Times New Roman" w:eastAsia="Calibri" w:hAnsi="Times New Roman" w:cs="Times New Roman"/>
          <w:bCs/>
          <w:iCs/>
          <w:sz w:val="26"/>
          <w:szCs w:val="20"/>
          <w:lang w:bidi="ar-EG"/>
        </w:rPr>
      </w:pPr>
      <w:r w:rsidRPr="005B0DF3">
        <w:rPr>
          <w:rFonts w:ascii="Times New Roman" w:eastAsia="Calibri" w:hAnsi="Times New Roman" w:cs="Times New Roman"/>
          <w:bCs/>
          <w:iCs/>
          <w:sz w:val="26"/>
          <w:szCs w:val="20"/>
          <w:lang w:bidi="ar-EG"/>
        </w:rPr>
        <w:t>CAIRO UNIVERSITY</w:t>
      </w:r>
    </w:p>
    <w:p w:rsidR="006A31DE" w:rsidRPr="005B0DF3" w:rsidRDefault="006A31DE" w:rsidP="005B0DF3">
      <w:pPr>
        <w:pStyle w:val="ListParagraph"/>
        <w:bidi w:val="0"/>
        <w:spacing w:line="240" w:lineRule="auto"/>
        <w:ind w:left="0"/>
        <w:jc w:val="center"/>
        <w:rPr>
          <w:rFonts w:ascii="Arial Rounded MT Bold" w:eastAsia="Times New Roman" w:hAnsi="Arial Rounded MT Bold" w:cs="Times New Roman"/>
          <w:bCs/>
          <w:kern w:val="36"/>
          <w:sz w:val="36"/>
          <w:szCs w:val="36"/>
        </w:rPr>
      </w:pPr>
      <w:r w:rsidRPr="005B0DF3">
        <w:rPr>
          <w:rFonts w:ascii="Times New Roman" w:eastAsia="Calibri" w:hAnsi="Times New Roman" w:cs="Times New Roman"/>
          <w:bCs/>
          <w:iCs/>
          <w:sz w:val="28"/>
          <w:lang w:bidi="ar-EG"/>
        </w:rPr>
        <w:t>2013</w:t>
      </w:r>
    </w:p>
    <w:p w:rsidR="006A31DE" w:rsidRPr="005B0DF3" w:rsidRDefault="006A31DE" w:rsidP="005B0DF3">
      <w:pPr>
        <w:pStyle w:val="ListParagraph"/>
        <w:bidi w:val="0"/>
        <w:spacing w:line="240" w:lineRule="auto"/>
        <w:ind w:left="0"/>
        <w:jc w:val="both"/>
        <w:rPr>
          <w:rFonts w:ascii="Arial Rounded MT Bold" w:eastAsia="Times New Roman" w:hAnsi="Arial Rounded MT Bold" w:cs="Times New Roman"/>
          <w:bCs/>
          <w:kern w:val="36"/>
          <w:sz w:val="36"/>
          <w:szCs w:val="36"/>
        </w:rPr>
      </w:pPr>
    </w:p>
    <w:p w:rsidR="006A31DE" w:rsidRPr="005B0DF3" w:rsidRDefault="006A31DE" w:rsidP="005B0DF3">
      <w:pPr>
        <w:pStyle w:val="ListParagraph"/>
        <w:bidi w:val="0"/>
        <w:spacing w:line="240" w:lineRule="auto"/>
        <w:ind w:left="0"/>
        <w:jc w:val="both"/>
        <w:rPr>
          <w:rFonts w:ascii="Arial Rounded MT Bold" w:eastAsia="Times New Roman" w:hAnsi="Arial Rounded MT Bold" w:cs="Times New Roman"/>
          <w:bCs/>
          <w:kern w:val="36"/>
          <w:sz w:val="36"/>
          <w:szCs w:val="36"/>
        </w:rPr>
      </w:pPr>
    </w:p>
    <w:p w:rsidR="006A31DE" w:rsidRPr="005B0DF3" w:rsidRDefault="002D414A" w:rsidP="005B0DF3">
      <w:pPr>
        <w:pStyle w:val="ListParagraph"/>
        <w:bidi w:val="0"/>
        <w:spacing w:line="360" w:lineRule="auto"/>
        <w:ind w:left="0"/>
        <w:jc w:val="center"/>
        <w:rPr>
          <w:rFonts w:asciiTheme="majorBidi" w:hAnsiTheme="majorBidi" w:cstheme="majorBidi"/>
          <w:b/>
          <w:bCs/>
          <w:sz w:val="32"/>
          <w:szCs w:val="32"/>
          <w:lang w:bidi="ar-EG"/>
        </w:rPr>
      </w:pPr>
      <w:r w:rsidRPr="005B0DF3">
        <w:rPr>
          <w:rFonts w:asciiTheme="majorBidi" w:hAnsiTheme="majorBidi" w:cstheme="majorBidi"/>
          <w:b/>
          <w:bCs/>
          <w:sz w:val="32"/>
          <w:szCs w:val="32"/>
          <w:lang w:bidi="ar-EG"/>
        </w:rPr>
        <w:lastRenderedPageBreak/>
        <w:t xml:space="preserve">Rationale </w:t>
      </w:r>
      <w:r w:rsidR="000C1C08" w:rsidRPr="005B0DF3">
        <w:rPr>
          <w:rFonts w:asciiTheme="majorBidi" w:hAnsiTheme="majorBidi" w:cstheme="majorBidi"/>
          <w:b/>
          <w:bCs/>
          <w:sz w:val="32"/>
          <w:szCs w:val="32"/>
          <w:lang w:bidi="ar-EG"/>
        </w:rPr>
        <w:t>and</w:t>
      </w:r>
      <w:r w:rsidRPr="005B0DF3">
        <w:rPr>
          <w:rFonts w:asciiTheme="majorBidi" w:hAnsiTheme="majorBidi" w:cstheme="majorBidi"/>
          <w:b/>
          <w:bCs/>
          <w:sz w:val="32"/>
          <w:szCs w:val="32"/>
          <w:lang w:bidi="ar-EG"/>
        </w:rPr>
        <w:t xml:space="preserve"> Ba</w:t>
      </w:r>
      <w:bookmarkStart w:id="7" w:name="OLE_LINK2"/>
      <w:bookmarkStart w:id="8" w:name="OLE_LINK1"/>
      <w:r w:rsidRPr="005B0DF3">
        <w:rPr>
          <w:rFonts w:asciiTheme="majorBidi" w:hAnsiTheme="majorBidi" w:cstheme="majorBidi"/>
          <w:b/>
          <w:bCs/>
          <w:sz w:val="32"/>
          <w:szCs w:val="32"/>
          <w:lang w:bidi="ar-EG"/>
        </w:rPr>
        <w:t>ck</w:t>
      </w:r>
      <w:bookmarkEnd w:id="7"/>
      <w:bookmarkEnd w:id="8"/>
      <w:r w:rsidRPr="005B0DF3">
        <w:rPr>
          <w:rFonts w:asciiTheme="majorBidi" w:hAnsiTheme="majorBidi" w:cstheme="majorBidi"/>
          <w:b/>
          <w:bCs/>
          <w:sz w:val="32"/>
          <w:szCs w:val="32"/>
          <w:lang w:bidi="ar-EG"/>
        </w:rPr>
        <w:t>ground</w:t>
      </w:r>
    </w:p>
    <w:p w:rsidR="00F73852" w:rsidRPr="0094732A" w:rsidRDefault="00F73852" w:rsidP="005B0DF3">
      <w:pPr>
        <w:pStyle w:val="ListParagraph"/>
        <w:bidi w:val="0"/>
        <w:spacing w:line="360" w:lineRule="auto"/>
        <w:ind w:left="0" w:firstLine="426"/>
        <w:jc w:val="both"/>
        <w:rPr>
          <w:rFonts w:asciiTheme="majorBidi" w:hAnsiTheme="majorBidi" w:cstheme="majorBidi"/>
          <w:b/>
          <w:bCs/>
          <w:sz w:val="28"/>
          <w:szCs w:val="28"/>
          <w:lang w:bidi="ar-EG"/>
        </w:rPr>
      </w:pPr>
      <w:r w:rsidRPr="005B0DF3">
        <w:rPr>
          <w:rFonts w:asciiTheme="majorBidi" w:hAnsiTheme="majorBidi" w:cstheme="majorBidi"/>
          <w:sz w:val="28"/>
          <w:szCs w:val="28"/>
          <w:lang w:bidi="ar-EG"/>
        </w:rPr>
        <w:t xml:space="preserve">Being the best-characterized model hepatotoxin, APAP is the most common cause of acute liver failure (ALF) in the United States, reported to be responsible for almost 50% of cases of ALF, approximately 10,000 hospitalizations, and 500 deaths per annum because of deliberate or unintentional overdose. To improve patient care, new biomarkers are urgently sought that could identify liver injury, or exclude injury, early in the disease process (i.e., soon after drug ingestion). Such biomarkers would allow therapy to be targeted to patients at high risk of adverse outcomes or allow early, safe discharge of well patients </w:t>
      </w:r>
      <w:r w:rsidRPr="0094732A">
        <w:rPr>
          <w:rFonts w:asciiTheme="majorBidi" w:hAnsiTheme="majorBidi" w:cstheme="majorBidi"/>
          <w:b/>
          <w:bCs/>
          <w:sz w:val="28"/>
          <w:szCs w:val="28"/>
          <w:lang w:bidi="ar-EG"/>
        </w:rPr>
        <w:t>(Larson et al. 2005, Lee 2004 and Ostapowicz et al. 2002).</w:t>
      </w:r>
    </w:p>
    <w:p w:rsidR="005B0DF3" w:rsidRPr="005B0DF3" w:rsidRDefault="005B0DF3" w:rsidP="005B0DF3">
      <w:pPr>
        <w:pStyle w:val="ListParagraph"/>
        <w:bidi w:val="0"/>
        <w:spacing w:line="360" w:lineRule="auto"/>
        <w:ind w:left="0" w:firstLine="426"/>
        <w:jc w:val="both"/>
        <w:rPr>
          <w:rFonts w:asciiTheme="majorBidi" w:hAnsiTheme="majorBidi" w:cstheme="majorBidi"/>
          <w:sz w:val="28"/>
          <w:szCs w:val="28"/>
          <w:lang w:bidi="ar-EG"/>
        </w:rPr>
      </w:pPr>
    </w:p>
    <w:p w:rsidR="004C4180" w:rsidRPr="005B0DF3" w:rsidRDefault="002D414A" w:rsidP="0094732A">
      <w:pPr>
        <w:widowControl w:val="0"/>
        <w:autoSpaceDE w:val="0"/>
        <w:autoSpaceDN w:val="0"/>
        <w:bidi w:val="0"/>
        <w:adjustRightInd w:val="0"/>
        <w:spacing w:after="0" w:line="360" w:lineRule="auto"/>
        <w:ind w:firstLine="426"/>
        <w:jc w:val="both"/>
        <w:rPr>
          <w:rFonts w:ascii="Times New Roman" w:hAnsi="Times New Roman" w:cs="Times New Roman"/>
          <w:b/>
          <w:bCs/>
          <w:sz w:val="28"/>
          <w:szCs w:val="28"/>
        </w:rPr>
      </w:pPr>
      <w:r w:rsidRPr="005B0DF3">
        <w:rPr>
          <w:rFonts w:ascii="Times New Roman" w:hAnsi="Times New Roman" w:cs="Times New Roman"/>
          <w:sz w:val="28"/>
          <w:szCs w:val="28"/>
        </w:rPr>
        <w:t>Micro-RNAs (miRNAs) are short (18-25 nucleotides) non-coding RNA molecules that function to repress a set of speciﬁc target messenger RNAs (mRNAs) and thereby regulate speciﬁc cellular proteins and the phenotype of the cell</w:t>
      </w:r>
      <w:r w:rsidR="00274EF5" w:rsidRPr="005B0DF3">
        <w:rPr>
          <w:rFonts w:ascii="Times New Roman" w:hAnsi="Times New Roman" w:cs="Times New Roman"/>
          <w:b/>
          <w:bCs/>
          <w:sz w:val="28"/>
          <w:szCs w:val="28"/>
        </w:rPr>
        <w:t xml:space="preserve"> </w:t>
      </w:r>
      <w:r w:rsidR="004C4180" w:rsidRPr="005B0DF3">
        <w:rPr>
          <w:rFonts w:ascii="Times New Roman" w:hAnsi="Times New Roman" w:cs="Times New Roman"/>
          <w:b/>
          <w:bCs/>
          <w:sz w:val="28"/>
          <w:szCs w:val="28"/>
        </w:rPr>
        <w:t>(Bartel 2004</w:t>
      </w:r>
      <w:r w:rsidR="003B7630" w:rsidRPr="005B0DF3">
        <w:rPr>
          <w:rFonts w:ascii="Times New Roman" w:hAnsi="Times New Roman" w:cs="Times New Roman"/>
          <w:b/>
          <w:bCs/>
          <w:sz w:val="28"/>
          <w:szCs w:val="28"/>
        </w:rPr>
        <w:t xml:space="preserve"> </w:t>
      </w:r>
      <w:r w:rsidR="00F73852" w:rsidRPr="005B0DF3">
        <w:rPr>
          <w:rFonts w:ascii="Times New Roman" w:hAnsi="Times New Roman" w:cs="Times New Roman"/>
          <w:b/>
          <w:bCs/>
          <w:sz w:val="28"/>
          <w:szCs w:val="28"/>
        </w:rPr>
        <w:t>,</w:t>
      </w:r>
      <w:r w:rsidR="003B7630" w:rsidRPr="005B0DF3">
        <w:rPr>
          <w:rFonts w:ascii="Times New Roman" w:hAnsi="Times New Roman" w:cs="Times New Roman"/>
          <w:b/>
          <w:bCs/>
          <w:sz w:val="28"/>
          <w:szCs w:val="28"/>
        </w:rPr>
        <w:t xml:space="preserve"> Lewis et al. 2011</w:t>
      </w:r>
      <w:r w:rsidR="00721B01" w:rsidRPr="005B0DF3">
        <w:rPr>
          <w:rFonts w:ascii="Times New Roman" w:hAnsi="Times New Roman" w:cs="Times New Roman"/>
          <w:b/>
          <w:bCs/>
          <w:sz w:val="28"/>
          <w:szCs w:val="28"/>
        </w:rPr>
        <w:t xml:space="preserve"> and Elfimova et al. 2012</w:t>
      </w:r>
      <w:r w:rsidR="00274EF5" w:rsidRPr="005B0DF3">
        <w:rPr>
          <w:rFonts w:ascii="Times New Roman" w:hAnsi="Times New Roman" w:cs="Times New Roman"/>
          <w:b/>
          <w:bCs/>
          <w:sz w:val="28"/>
          <w:szCs w:val="28"/>
        </w:rPr>
        <w:t>).</w:t>
      </w:r>
    </w:p>
    <w:p w:rsidR="002D414A" w:rsidRPr="005B0DF3" w:rsidRDefault="002D414A" w:rsidP="005B0DF3">
      <w:pPr>
        <w:widowControl w:val="0"/>
        <w:autoSpaceDE w:val="0"/>
        <w:autoSpaceDN w:val="0"/>
        <w:bidi w:val="0"/>
        <w:adjustRightInd w:val="0"/>
        <w:spacing w:after="0" w:line="360" w:lineRule="auto"/>
        <w:ind w:firstLine="426"/>
        <w:jc w:val="both"/>
        <w:rPr>
          <w:rFonts w:ascii="Times New Roman" w:hAnsi="Times New Roman" w:cs="Times New Roman"/>
          <w:sz w:val="28"/>
          <w:szCs w:val="28"/>
        </w:rPr>
      </w:pPr>
    </w:p>
    <w:p w:rsidR="004C4180" w:rsidRPr="005B0DF3" w:rsidRDefault="002D414A" w:rsidP="0094732A">
      <w:pPr>
        <w:widowControl w:val="0"/>
        <w:autoSpaceDE w:val="0"/>
        <w:autoSpaceDN w:val="0"/>
        <w:bidi w:val="0"/>
        <w:adjustRightInd w:val="0"/>
        <w:spacing w:after="0" w:line="360" w:lineRule="auto"/>
        <w:ind w:firstLine="426"/>
        <w:jc w:val="both"/>
        <w:rPr>
          <w:rFonts w:ascii="Times New Roman" w:hAnsi="Times New Roman" w:cs="Times New Roman"/>
          <w:b/>
          <w:bCs/>
          <w:sz w:val="28"/>
          <w:szCs w:val="28"/>
        </w:rPr>
      </w:pPr>
      <w:r w:rsidRPr="005B0DF3">
        <w:rPr>
          <w:rFonts w:ascii="Times New Roman" w:hAnsi="Times New Roman" w:cs="Times New Roman"/>
          <w:sz w:val="28"/>
          <w:szCs w:val="28"/>
        </w:rPr>
        <w:t xml:space="preserve">Although a number of miRNAs are widely expressed in a number of tissues, certain miRNAs appear to be highly organ speciﬁc. Liver tissue expresses a number of distinct miRNAs, including miR-122, the single most abundant hepatic miRNA, which is estimated to make up 70% of the total adult miRNA hepatic complement. </w:t>
      </w:r>
      <w:r w:rsidR="003B7630" w:rsidRPr="005B0DF3">
        <w:rPr>
          <w:rFonts w:ascii="Times New Roman" w:hAnsi="Times New Roman" w:cs="Times New Roman"/>
          <w:sz w:val="28"/>
          <w:szCs w:val="28"/>
        </w:rPr>
        <w:t>MiR-122</w:t>
      </w:r>
      <w:r w:rsidRPr="005B0DF3">
        <w:rPr>
          <w:rFonts w:ascii="Times New Roman" w:hAnsi="Times New Roman" w:cs="Times New Roman"/>
          <w:sz w:val="28"/>
          <w:szCs w:val="28"/>
        </w:rPr>
        <w:t xml:space="preserve"> is a multifunctional RNA species that interacts with many targets involved in metabolism and stress-response pathways. A number of liver-speciﬁc transcription factors (hepatocyte nuclear factor [HNF]1a, HNF3a, and HNF3b) have been implicated in the transcriptional regulation of miR-122, and the status of miR-122 has been described as deﬁning the phenotype of a hepatocyte</w:t>
      </w:r>
      <w:r w:rsidR="00274EF5" w:rsidRPr="005B0DF3">
        <w:rPr>
          <w:rFonts w:ascii="Times New Roman" w:hAnsi="Times New Roman" w:cs="Times New Roman"/>
          <w:sz w:val="28"/>
          <w:szCs w:val="28"/>
        </w:rPr>
        <w:t xml:space="preserve"> </w:t>
      </w:r>
      <w:r w:rsidR="00274EF5" w:rsidRPr="005B0DF3">
        <w:rPr>
          <w:rFonts w:ascii="Times New Roman" w:hAnsi="Times New Roman" w:cs="Times New Roman"/>
          <w:b/>
          <w:bCs/>
          <w:sz w:val="28"/>
          <w:szCs w:val="28"/>
        </w:rPr>
        <w:lastRenderedPageBreak/>
        <w:t>(</w:t>
      </w:r>
      <w:r w:rsidR="004C4180" w:rsidRPr="005B0DF3">
        <w:rPr>
          <w:rFonts w:ascii="Times New Roman" w:hAnsi="Times New Roman" w:cs="Times New Roman"/>
          <w:b/>
          <w:bCs/>
          <w:sz w:val="28"/>
          <w:szCs w:val="28"/>
        </w:rPr>
        <w:t xml:space="preserve">Liang </w:t>
      </w:r>
      <w:r w:rsidR="00274EF5" w:rsidRPr="005B0DF3">
        <w:rPr>
          <w:rFonts w:ascii="Times New Roman" w:hAnsi="Times New Roman" w:cs="Times New Roman"/>
          <w:b/>
          <w:bCs/>
          <w:sz w:val="28"/>
          <w:szCs w:val="28"/>
        </w:rPr>
        <w:t>et al.</w:t>
      </w:r>
      <w:r w:rsidR="004C4180" w:rsidRPr="005B0DF3">
        <w:rPr>
          <w:rFonts w:ascii="Times New Roman" w:hAnsi="Times New Roman" w:cs="Times New Roman"/>
          <w:b/>
          <w:bCs/>
          <w:sz w:val="28"/>
          <w:szCs w:val="28"/>
        </w:rPr>
        <w:t xml:space="preserve"> 2007</w:t>
      </w:r>
      <w:r w:rsidR="00274EF5" w:rsidRPr="005B0DF3">
        <w:rPr>
          <w:rFonts w:ascii="Times New Roman" w:hAnsi="Times New Roman" w:cs="Times New Roman"/>
          <w:b/>
          <w:bCs/>
          <w:sz w:val="28"/>
          <w:szCs w:val="28"/>
        </w:rPr>
        <w:t xml:space="preserve">, </w:t>
      </w:r>
      <w:r w:rsidR="004C4180" w:rsidRPr="005B0DF3">
        <w:rPr>
          <w:rFonts w:ascii="Times New Roman" w:hAnsi="Times New Roman" w:cs="Times New Roman"/>
          <w:b/>
          <w:bCs/>
          <w:sz w:val="28"/>
          <w:szCs w:val="28"/>
        </w:rPr>
        <w:t xml:space="preserve">Chang </w:t>
      </w:r>
      <w:r w:rsidR="00274EF5" w:rsidRPr="005B0DF3">
        <w:rPr>
          <w:rFonts w:ascii="Times New Roman" w:hAnsi="Times New Roman" w:cs="Times New Roman"/>
          <w:b/>
          <w:bCs/>
          <w:sz w:val="28"/>
          <w:szCs w:val="28"/>
        </w:rPr>
        <w:t xml:space="preserve">et al. </w:t>
      </w:r>
      <w:r w:rsidR="004C4180" w:rsidRPr="005B0DF3">
        <w:rPr>
          <w:rFonts w:ascii="Times New Roman" w:hAnsi="Times New Roman" w:cs="Times New Roman"/>
          <w:b/>
          <w:bCs/>
          <w:sz w:val="28"/>
          <w:szCs w:val="28"/>
        </w:rPr>
        <w:t>2004</w:t>
      </w:r>
      <w:r w:rsidR="00274EF5" w:rsidRPr="005B0DF3">
        <w:rPr>
          <w:rFonts w:ascii="Times New Roman" w:hAnsi="Times New Roman" w:cs="Times New Roman"/>
          <w:b/>
          <w:bCs/>
          <w:sz w:val="28"/>
          <w:szCs w:val="28"/>
        </w:rPr>
        <w:t xml:space="preserve">, </w:t>
      </w:r>
      <w:r w:rsidR="004C4180" w:rsidRPr="005B0DF3">
        <w:rPr>
          <w:rFonts w:ascii="Times New Roman" w:hAnsi="Times New Roman" w:cs="Times New Roman"/>
          <w:b/>
          <w:bCs/>
          <w:sz w:val="28"/>
          <w:szCs w:val="28"/>
        </w:rPr>
        <w:t xml:space="preserve">Girard </w:t>
      </w:r>
      <w:r w:rsidR="00274EF5" w:rsidRPr="005B0DF3">
        <w:rPr>
          <w:rFonts w:ascii="Times New Roman" w:hAnsi="Times New Roman" w:cs="Times New Roman"/>
          <w:b/>
          <w:bCs/>
          <w:sz w:val="28"/>
          <w:szCs w:val="28"/>
        </w:rPr>
        <w:t xml:space="preserve">et al. </w:t>
      </w:r>
      <w:r w:rsidR="004C4180" w:rsidRPr="005B0DF3">
        <w:rPr>
          <w:rFonts w:ascii="Times New Roman" w:hAnsi="Times New Roman" w:cs="Times New Roman"/>
          <w:b/>
          <w:bCs/>
          <w:sz w:val="28"/>
          <w:szCs w:val="28"/>
        </w:rPr>
        <w:t>2008</w:t>
      </w:r>
      <w:r w:rsidR="00274EF5" w:rsidRPr="005B0DF3">
        <w:rPr>
          <w:rFonts w:ascii="Times New Roman" w:hAnsi="Times New Roman" w:cs="Times New Roman"/>
          <w:b/>
          <w:bCs/>
          <w:sz w:val="28"/>
          <w:szCs w:val="28"/>
        </w:rPr>
        <w:t xml:space="preserve"> and </w:t>
      </w:r>
      <w:r w:rsidR="004C4180" w:rsidRPr="005B0DF3">
        <w:rPr>
          <w:rFonts w:ascii="Times New Roman" w:hAnsi="Times New Roman" w:cs="Times New Roman"/>
          <w:b/>
          <w:bCs/>
          <w:sz w:val="28"/>
          <w:szCs w:val="28"/>
        </w:rPr>
        <w:t>Coulouarn 2009</w:t>
      </w:r>
      <w:r w:rsidR="00274EF5" w:rsidRPr="005B0DF3">
        <w:rPr>
          <w:rFonts w:ascii="Times New Roman" w:hAnsi="Times New Roman" w:cs="Times New Roman"/>
          <w:b/>
          <w:bCs/>
          <w:sz w:val="28"/>
          <w:szCs w:val="28"/>
        </w:rPr>
        <w:t>)</w:t>
      </w:r>
      <w:r w:rsidR="004C4180" w:rsidRPr="005B0DF3">
        <w:rPr>
          <w:rFonts w:ascii="Times New Roman" w:hAnsi="Times New Roman" w:cs="Times New Roman"/>
          <w:b/>
          <w:bCs/>
          <w:sz w:val="28"/>
          <w:szCs w:val="28"/>
        </w:rPr>
        <w:t>.</w:t>
      </w:r>
    </w:p>
    <w:p w:rsidR="002D414A" w:rsidRPr="005B0DF3" w:rsidRDefault="002D414A" w:rsidP="005B0DF3">
      <w:pPr>
        <w:widowControl w:val="0"/>
        <w:autoSpaceDE w:val="0"/>
        <w:autoSpaceDN w:val="0"/>
        <w:bidi w:val="0"/>
        <w:adjustRightInd w:val="0"/>
        <w:spacing w:after="0" w:line="360" w:lineRule="auto"/>
        <w:ind w:firstLine="426"/>
        <w:jc w:val="both"/>
        <w:rPr>
          <w:rFonts w:ascii="Times New Roman" w:hAnsi="Times New Roman" w:cs="Times New Roman"/>
          <w:sz w:val="28"/>
          <w:szCs w:val="28"/>
        </w:rPr>
      </w:pPr>
      <w:r w:rsidRPr="005B0DF3">
        <w:rPr>
          <w:rFonts w:ascii="Times New Roman" w:hAnsi="Times New Roman" w:cs="Times New Roman"/>
          <w:sz w:val="28"/>
          <w:szCs w:val="28"/>
        </w:rPr>
        <w:t xml:space="preserve"> </w:t>
      </w:r>
    </w:p>
    <w:p w:rsidR="004C4180" w:rsidRPr="005B0DF3" w:rsidRDefault="002D414A" w:rsidP="005B0DF3">
      <w:pPr>
        <w:widowControl w:val="0"/>
        <w:autoSpaceDE w:val="0"/>
        <w:autoSpaceDN w:val="0"/>
        <w:bidi w:val="0"/>
        <w:adjustRightInd w:val="0"/>
        <w:spacing w:after="0" w:line="360" w:lineRule="auto"/>
        <w:ind w:firstLine="426"/>
        <w:jc w:val="both"/>
        <w:rPr>
          <w:rFonts w:ascii="Times New Roman" w:hAnsi="Times New Roman" w:cs="Times New Roman"/>
          <w:b/>
          <w:bCs/>
          <w:sz w:val="28"/>
          <w:szCs w:val="28"/>
        </w:rPr>
      </w:pPr>
      <w:r w:rsidRPr="005B0DF3">
        <w:rPr>
          <w:rFonts w:ascii="Times New Roman" w:hAnsi="Times New Roman" w:cs="Times New Roman"/>
          <w:sz w:val="28"/>
          <w:szCs w:val="28"/>
        </w:rPr>
        <w:t xml:space="preserve">The value of miR-122 and miR-192, another liver-enriched miRNA, as potential blood-based biomarkers has been demonstrated recently in a mouse model of acetaminophen (APAP)-induced hepatotoxicity. Substantial increases in both miRNA species were detected earlier, and at lower doses of APAP, compared with serum alanine </w:t>
      </w:r>
      <w:r w:rsidR="004C4180" w:rsidRPr="005B0DF3">
        <w:rPr>
          <w:rFonts w:ascii="Times New Roman" w:hAnsi="Times New Roman" w:cs="Times New Roman"/>
          <w:sz w:val="28"/>
          <w:szCs w:val="28"/>
        </w:rPr>
        <w:t>amino</w:t>
      </w:r>
      <w:r w:rsidRPr="005B0DF3">
        <w:rPr>
          <w:rFonts w:ascii="Times New Roman" w:hAnsi="Times New Roman" w:cs="Times New Roman"/>
          <w:sz w:val="28"/>
          <w:szCs w:val="28"/>
        </w:rPr>
        <w:t>transferase (ALT) activity</w:t>
      </w:r>
      <w:r w:rsidR="004C4180" w:rsidRPr="005B0DF3">
        <w:rPr>
          <w:rFonts w:ascii="Times New Roman" w:hAnsi="Times New Roman" w:cs="Times New Roman"/>
          <w:sz w:val="28"/>
          <w:szCs w:val="28"/>
        </w:rPr>
        <w:t xml:space="preserve"> </w:t>
      </w:r>
      <w:r w:rsidR="004C4180" w:rsidRPr="005B0DF3">
        <w:rPr>
          <w:rFonts w:ascii="Times New Roman" w:hAnsi="Times New Roman" w:cs="Times New Roman"/>
          <w:b/>
          <w:bCs/>
          <w:sz w:val="28"/>
          <w:szCs w:val="28"/>
        </w:rPr>
        <w:t>(Wang et al. 2009).</w:t>
      </w:r>
    </w:p>
    <w:p w:rsidR="002D414A" w:rsidRPr="005B0DF3" w:rsidRDefault="002D414A" w:rsidP="005B0DF3">
      <w:pPr>
        <w:widowControl w:val="0"/>
        <w:autoSpaceDE w:val="0"/>
        <w:autoSpaceDN w:val="0"/>
        <w:bidi w:val="0"/>
        <w:adjustRightInd w:val="0"/>
        <w:spacing w:after="0" w:line="360" w:lineRule="auto"/>
        <w:ind w:firstLine="426"/>
        <w:jc w:val="both"/>
        <w:rPr>
          <w:rFonts w:ascii="Times New Roman" w:hAnsi="Times New Roman" w:cs="Times New Roman"/>
          <w:sz w:val="28"/>
          <w:szCs w:val="28"/>
        </w:rPr>
      </w:pPr>
    </w:p>
    <w:p w:rsidR="00CC3856" w:rsidRPr="005B0DF3" w:rsidRDefault="00CC3856" w:rsidP="005B0DF3">
      <w:pPr>
        <w:bidi w:val="0"/>
        <w:spacing w:line="360" w:lineRule="auto"/>
        <w:jc w:val="both"/>
        <w:rPr>
          <w:rFonts w:asciiTheme="majorBidi" w:hAnsiTheme="majorBidi" w:cstheme="majorBidi"/>
          <w:b/>
          <w:bCs/>
          <w:sz w:val="32"/>
          <w:szCs w:val="32"/>
          <w:lang w:bidi="ar-EG"/>
        </w:rPr>
      </w:pPr>
    </w:p>
    <w:p w:rsidR="00CC3856" w:rsidRPr="005B0DF3" w:rsidRDefault="00CC3856" w:rsidP="005B0DF3">
      <w:pPr>
        <w:bidi w:val="0"/>
        <w:spacing w:line="360" w:lineRule="auto"/>
        <w:jc w:val="both"/>
        <w:rPr>
          <w:rFonts w:asciiTheme="majorBidi" w:hAnsiTheme="majorBidi" w:cstheme="majorBidi"/>
          <w:b/>
          <w:bCs/>
          <w:sz w:val="32"/>
          <w:szCs w:val="32"/>
          <w:lang w:bidi="ar-EG"/>
        </w:rPr>
      </w:pPr>
    </w:p>
    <w:p w:rsidR="00CC3856" w:rsidRPr="005B0DF3" w:rsidRDefault="00CC3856" w:rsidP="005B0DF3">
      <w:pPr>
        <w:bidi w:val="0"/>
        <w:spacing w:line="360" w:lineRule="auto"/>
        <w:jc w:val="both"/>
        <w:rPr>
          <w:rFonts w:asciiTheme="majorBidi" w:hAnsiTheme="majorBidi" w:cstheme="majorBidi"/>
          <w:b/>
          <w:bCs/>
          <w:sz w:val="32"/>
          <w:szCs w:val="32"/>
          <w:lang w:bidi="ar-EG"/>
        </w:rPr>
      </w:pPr>
    </w:p>
    <w:p w:rsidR="00CC3856" w:rsidRPr="005B0DF3" w:rsidRDefault="00CC3856" w:rsidP="005B0DF3">
      <w:pPr>
        <w:bidi w:val="0"/>
        <w:spacing w:line="360" w:lineRule="auto"/>
        <w:jc w:val="both"/>
        <w:rPr>
          <w:rFonts w:asciiTheme="majorBidi" w:hAnsiTheme="majorBidi" w:cstheme="majorBidi"/>
          <w:b/>
          <w:bCs/>
          <w:sz w:val="32"/>
          <w:szCs w:val="32"/>
          <w:lang w:bidi="ar-EG"/>
        </w:rPr>
      </w:pPr>
    </w:p>
    <w:p w:rsidR="00CC3856" w:rsidRPr="005B0DF3" w:rsidRDefault="00CC3856" w:rsidP="005B0DF3">
      <w:pPr>
        <w:bidi w:val="0"/>
        <w:spacing w:line="360" w:lineRule="auto"/>
        <w:jc w:val="both"/>
        <w:rPr>
          <w:rFonts w:asciiTheme="majorBidi" w:hAnsiTheme="majorBidi" w:cstheme="majorBidi"/>
          <w:b/>
          <w:bCs/>
          <w:sz w:val="32"/>
          <w:szCs w:val="32"/>
          <w:lang w:bidi="ar-EG"/>
        </w:rPr>
      </w:pPr>
    </w:p>
    <w:p w:rsidR="00CC3856" w:rsidRPr="005B0DF3" w:rsidRDefault="00CC3856" w:rsidP="005B0DF3">
      <w:pPr>
        <w:bidi w:val="0"/>
        <w:spacing w:line="360" w:lineRule="auto"/>
        <w:jc w:val="both"/>
        <w:rPr>
          <w:rFonts w:asciiTheme="majorBidi" w:hAnsiTheme="majorBidi" w:cstheme="majorBidi"/>
          <w:b/>
          <w:bCs/>
          <w:sz w:val="32"/>
          <w:szCs w:val="32"/>
          <w:lang w:bidi="ar-EG"/>
        </w:rPr>
      </w:pPr>
    </w:p>
    <w:p w:rsidR="00CC3856" w:rsidRPr="005B0DF3" w:rsidRDefault="00CC3856" w:rsidP="005B0DF3">
      <w:pPr>
        <w:bidi w:val="0"/>
        <w:spacing w:line="360" w:lineRule="auto"/>
        <w:jc w:val="both"/>
        <w:rPr>
          <w:rFonts w:asciiTheme="majorBidi" w:hAnsiTheme="majorBidi" w:cstheme="majorBidi"/>
          <w:b/>
          <w:bCs/>
          <w:sz w:val="32"/>
          <w:szCs w:val="32"/>
          <w:lang w:bidi="ar-EG"/>
        </w:rPr>
      </w:pPr>
    </w:p>
    <w:p w:rsidR="00CC3856" w:rsidRPr="005B0DF3" w:rsidRDefault="00CC3856" w:rsidP="005B0DF3">
      <w:pPr>
        <w:bidi w:val="0"/>
        <w:spacing w:line="360" w:lineRule="auto"/>
        <w:jc w:val="both"/>
        <w:rPr>
          <w:rFonts w:asciiTheme="majorBidi" w:hAnsiTheme="majorBidi" w:cstheme="majorBidi"/>
          <w:b/>
          <w:bCs/>
          <w:sz w:val="32"/>
          <w:szCs w:val="32"/>
          <w:lang w:bidi="ar-EG"/>
        </w:rPr>
      </w:pPr>
    </w:p>
    <w:p w:rsidR="00CC3856" w:rsidRPr="005B0DF3" w:rsidRDefault="00CC3856" w:rsidP="005B0DF3">
      <w:pPr>
        <w:bidi w:val="0"/>
        <w:spacing w:line="360" w:lineRule="auto"/>
        <w:jc w:val="both"/>
        <w:rPr>
          <w:rFonts w:asciiTheme="majorBidi" w:hAnsiTheme="majorBidi" w:cstheme="majorBidi"/>
          <w:b/>
          <w:bCs/>
          <w:sz w:val="32"/>
          <w:szCs w:val="32"/>
          <w:lang w:bidi="ar-EG"/>
        </w:rPr>
      </w:pPr>
    </w:p>
    <w:p w:rsidR="00CC3856" w:rsidRPr="005B0DF3" w:rsidRDefault="00CC3856" w:rsidP="005B0DF3">
      <w:pPr>
        <w:bidi w:val="0"/>
        <w:spacing w:line="360" w:lineRule="auto"/>
        <w:jc w:val="both"/>
        <w:rPr>
          <w:rFonts w:asciiTheme="majorBidi" w:hAnsiTheme="majorBidi" w:cstheme="majorBidi"/>
          <w:b/>
          <w:bCs/>
          <w:sz w:val="32"/>
          <w:szCs w:val="32"/>
          <w:lang w:bidi="ar-EG"/>
        </w:rPr>
      </w:pPr>
    </w:p>
    <w:p w:rsidR="00CC3856" w:rsidRPr="005B0DF3" w:rsidRDefault="00CC3856" w:rsidP="005B0DF3">
      <w:pPr>
        <w:bidi w:val="0"/>
        <w:spacing w:line="360" w:lineRule="auto"/>
        <w:jc w:val="both"/>
        <w:rPr>
          <w:rFonts w:asciiTheme="majorBidi" w:hAnsiTheme="majorBidi" w:cstheme="majorBidi"/>
          <w:b/>
          <w:bCs/>
          <w:sz w:val="32"/>
          <w:szCs w:val="32"/>
          <w:lang w:bidi="ar-EG"/>
        </w:rPr>
      </w:pPr>
    </w:p>
    <w:p w:rsidR="00CC3856" w:rsidRPr="005B0DF3" w:rsidRDefault="00CC3856" w:rsidP="005B0DF3">
      <w:pPr>
        <w:bidi w:val="0"/>
        <w:spacing w:line="360" w:lineRule="auto"/>
        <w:jc w:val="both"/>
        <w:rPr>
          <w:rFonts w:asciiTheme="majorBidi" w:hAnsiTheme="majorBidi" w:cstheme="majorBidi"/>
          <w:b/>
          <w:bCs/>
          <w:sz w:val="32"/>
          <w:szCs w:val="32"/>
          <w:lang w:bidi="ar-EG"/>
        </w:rPr>
      </w:pPr>
    </w:p>
    <w:p w:rsidR="00274EF5" w:rsidRPr="005B0DF3" w:rsidRDefault="00274EF5" w:rsidP="005B0DF3">
      <w:pPr>
        <w:bidi w:val="0"/>
        <w:spacing w:line="360" w:lineRule="auto"/>
        <w:jc w:val="center"/>
        <w:rPr>
          <w:rFonts w:asciiTheme="majorBidi" w:hAnsiTheme="majorBidi" w:cstheme="majorBidi"/>
          <w:b/>
          <w:bCs/>
          <w:sz w:val="32"/>
          <w:szCs w:val="32"/>
          <w:lang w:bidi="ar-EG"/>
        </w:rPr>
      </w:pPr>
      <w:r w:rsidRPr="005B0DF3">
        <w:rPr>
          <w:rFonts w:asciiTheme="majorBidi" w:hAnsiTheme="majorBidi" w:cstheme="majorBidi"/>
          <w:b/>
          <w:bCs/>
          <w:sz w:val="32"/>
          <w:szCs w:val="32"/>
          <w:lang w:bidi="ar-EG"/>
        </w:rPr>
        <w:lastRenderedPageBreak/>
        <w:t>Aim of the work</w:t>
      </w:r>
    </w:p>
    <w:p w:rsidR="00274EF5" w:rsidRPr="005B0DF3" w:rsidRDefault="00274EF5" w:rsidP="005B0DF3">
      <w:pPr>
        <w:bidi w:val="0"/>
        <w:spacing w:line="360" w:lineRule="auto"/>
        <w:jc w:val="both"/>
        <w:rPr>
          <w:rFonts w:ascii="Times New Roman" w:hAnsi="Times New Roman" w:cs="Times New Roman"/>
          <w:sz w:val="28"/>
          <w:szCs w:val="28"/>
        </w:rPr>
      </w:pPr>
      <w:r w:rsidRPr="005B0DF3">
        <w:rPr>
          <w:rFonts w:ascii="Times New Roman" w:hAnsi="Times New Roman" w:cs="Times New Roman"/>
          <w:sz w:val="28"/>
          <w:szCs w:val="28"/>
        </w:rPr>
        <w:t>The aim of the current study</w:t>
      </w:r>
      <w:r w:rsidR="00E219A0" w:rsidRPr="005B0DF3">
        <w:rPr>
          <w:rFonts w:ascii="Times New Roman" w:hAnsi="Times New Roman" w:cs="Times New Roman"/>
          <w:sz w:val="28"/>
          <w:szCs w:val="28"/>
        </w:rPr>
        <w:t xml:space="preserve"> is</w:t>
      </w:r>
      <w:r w:rsidR="00F73852" w:rsidRPr="005B0DF3">
        <w:rPr>
          <w:rFonts w:ascii="Times New Roman" w:hAnsi="Times New Roman" w:cs="Times New Roman"/>
          <w:sz w:val="28"/>
          <w:szCs w:val="28"/>
        </w:rPr>
        <w:t xml:space="preserve"> to:</w:t>
      </w:r>
      <w:r w:rsidRPr="005B0DF3">
        <w:rPr>
          <w:rFonts w:ascii="Times New Roman" w:hAnsi="Times New Roman" w:cs="Times New Roman"/>
          <w:sz w:val="28"/>
          <w:szCs w:val="28"/>
        </w:rPr>
        <w:t xml:space="preserve"> </w:t>
      </w:r>
    </w:p>
    <w:p w:rsidR="006A3A28" w:rsidRPr="005B0DF3" w:rsidRDefault="006A3A28" w:rsidP="005B0DF3">
      <w:pPr>
        <w:pStyle w:val="ListParagraph"/>
        <w:numPr>
          <w:ilvl w:val="0"/>
          <w:numId w:val="1"/>
        </w:numPr>
        <w:bidi w:val="0"/>
        <w:spacing w:line="360" w:lineRule="auto"/>
        <w:jc w:val="both"/>
        <w:rPr>
          <w:rFonts w:ascii="Times New Roman" w:hAnsi="Times New Roman" w:cs="Times New Roman"/>
          <w:sz w:val="28"/>
          <w:szCs w:val="28"/>
        </w:rPr>
      </w:pPr>
      <w:r w:rsidRPr="005B0DF3">
        <w:rPr>
          <w:rFonts w:ascii="Times New Roman" w:hAnsi="Times New Roman" w:cs="Times New Roman"/>
          <w:sz w:val="28"/>
          <w:szCs w:val="28"/>
        </w:rPr>
        <w:t>Investigat</w:t>
      </w:r>
      <w:r w:rsidR="00F73852" w:rsidRPr="005B0DF3">
        <w:rPr>
          <w:rFonts w:ascii="Times New Roman" w:hAnsi="Times New Roman" w:cs="Times New Roman"/>
          <w:sz w:val="28"/>
          <w:szCs w:val="28"/>
        </w:rPr>
        <w:t>e</w:t>
      </w:r>
      <w:r w:rsidRPr="005B0DF3">
        <w:rPr>
          <w:rFonts w:ascii="Times New Roman" w:hAnsi="Times New Roman" w:cs="Times New Roman"/>
          <w:sz w:val="28"/>
          <w:szCs w:val="28"/>
        </w:rPr>
        <w:t xml:space="preserve"> the potential utility of miRNAs as markers of human APAP-induced liver injury.</w:t>
      </w:r>
    </w:p>
    <w:p w:rsidR="00274EF5" w:rsidRPr="005B0DF3" w:rsidRDefault="006A3A28" w:rsidP="005B0DF3">
      <w:pPr>
        <w:pStyle w:val="ListParagraph"/>
        <w:numPr>
          <w:ilvl w:val="0"/>
          <w:numId w:val="1"/>
        </w:numPr>
        <w:bidi w:val="0"/>
        <w:spacing w:line="360" w:lineRule="auto"/>
        <w:jc w:val="both"/>
        <w:rPr>
          <w:rFonts w:ascii="Times New Roman" w:hAnsi="Times New Roman" w:cs="Times New Roman"/>
          <w:sz w:val="28"/>
          <w:szCs w:val="28"/>
        </w:rPr>
      </w:pPr>
      <w:r w:rsidRPr="005B0DF3">
        <w:rPr>
          <w:rFonts w:ascii="Times New Roman" w:hAnsi="Times New Roman" w:cs="Times New Roman"/>
          <w:sz w:val="28"/>
          <w:szCs w:val="28"/>
        </w:rPr>
        <w:t>Compar</w:t>
      </w:r>
      <w:r w:rsidR="00F73852" w:rsidRPr="005B0DF3">
        <w:rPr>
          <w:rFonts w:ascii="Times New Roman" w:hAnsi="Times New Roman" w:cs="Times New Roman"/>
          <w:sz w:val="28"/>
          <w:szCs w:val="28"/>
        </w:rPr>
        <w:t>e</w:t>
      </w:r>
      <w:r w:rsidRPr="005B0DF3">
        <w:rPr>
          <w:rFonts w:ascii="Times New Roman" w:hAnsi="Times New Roman" w:cs="Times New Roman"/>
          <w:sz w:val="28"/>
          <w:szCs w:val="28"/>
        </w:rPr>
        <w:t xml:space="preserve"> miRNA with existing biomarkers of liver injury in humans.</w:t>
      </w:r>
    </w:p>
    <w:p w:rsidR="00274EF5" w:rsidRPr="005B0DF3" w:rsidRDefault="00274EF5" w:rsidP="005B0DF3">
      <w:pPr>
        <w:pStyle w:val="ListParagraph"/>
        <w:bidi w:val="0"/>
        <w:spacing w:line="360" w:lineRule="auto"/>
        <w:ind w:left="0"/>
        <w:jc w:val="both"/>
        <w:rPr>
          <w:rFonts w:asciiTheme="majorBidi" w:hAnsiTheme="majorBidi" w:cstheme="majorBidi"/>
          <w:b/>
          <w:bCs/>
          <w:sz w:val="32"/>
          <w:szCs w:val="32"/>
          <w:lang w:bidi="ar-EG"/>
        </w:rPr>
      </w:pPr>
    </w:p>
    <w:p w:rsidR="00274EF5" w:rsidRPr="005B0DF3" w:rsidRDefault="00274EF5" w:rsidP="005B0DF3">
      <w:pPr>
        <w:pStyle w:val="ListParagraph"/>
        <w:bidi w:val="0"/>
        <w:spacing w:line="360" w:lineRule="auto"/>
        <w:ind w:left="0"/>
        <w:jc w:val="both"/>
        <w:rPr>
          <w:rFonts w:asciiTheme="majorBidi" w:hAnsiTheme="majorBidi" w:cstheme="majorBidi"/>
          <w:b/>
          <w:bCs/>
          <w:sz w:val="32"/>
          <w:szCs w:val="32"/>
          <w:lang w:bidi="ar-EG"/>
        </w:rPr>
      </w:pPr>
    </w:p>
    <w:p w:rsidR="00274EF5" w:rsidRPr="005B0DF3" w:rsidRDefault="00274EF5" w:rsidP="005B0DF3">
      <w:pPr>
        <w:pStyle w:val="ListParagraph"/>
        <w:bidi w:val="0"/>
        <w:spacing w:line="360" w:lineRule="auto"/>
        <w:ind w:left="0"/>
        <w:jc w:val="both"/>
        <w:rPr>
          <w:rFonts w:asciiTheme="majorBidi" w:hAnsiTheme="majorBidi" w:cstheme="majorBidi"/>
          <w:b/>
          <w:bCs/>
          <w:sz w:val="32"/>
          <w:szCs w:val="32"/>
          <w:lang w:bidi="ar-EG"/>
        </w:rPr>
      </w:pPr>
    </w:p>
    <w:p w:rsidR="00274EF5" w:rsidRPr="005B0DF3" w:rsidRDefault="00274EF5" w:rsidP="005B0DF3">
      <w:pPr>
        <w:pStyle w:val="ListParagraph"/>
        <w:bidi w:val="0"/>
        <w:spacing w:line="360" w:lineRule="auto"/>
        <w:ind w:left="0"/>
        <w:jc w:val="both"/>
        <w:rPr>
          <w:rFonts w:asciiTheme="majorBidi" w:hAnsiTheme="majorBidi" w:cstheme="majorBidi"/>
          <w:b/>
          <w:bCs/>
          <w:sz w:val="32"/>
          <w:szCs w:val="32"/>
          <w:lang w:bidi="ar-EG"/>
        </w:rPr>
      </w:pPr>
    </w:p>
    <w:p w:rsidR="00274EF5" w:rsidRPr="005B0DF3" w:rsidRDefault="00274EF5" w:rsidP="005B0DF3">
      <w:pPr>
        <w:pStyle w:val="ListParagraph"/>
        <w:bidi w:val="0"/>
        <w:spacing w:line="360" w:lineRule="auto"/>
        <w:ind w:left="0"/>
        <w:jc w:val="both"/>
        <w:rPr>
          <w:rFonts w:asciiTheme="majorBidi" w:hAnsiTheme="majorBidi" w:cstheme="majorBidi"/>
          <w:b/>
          <w:bCs/>
          <w:sz w:val="32"/>
          <w:szCs w:val="32"/>
          <w:lang w:bidi="ar-EG"/>
        </w:rPr>
      </w:pPr>
    </w:p>
    <w:p w:rsidR="00274EF5" w:rsidRPr="005B0DF3" w:rsidRDefault="00274EF5" w:rsidP="005B0DF3">
      <w:pPr>
        <w:pStyle w:val="ListParagraph"/>
        <w:bidi w:val="0"/>
        <w:spacing w:line="360" w:lineRule="auto"/>
        <w:ind w:left="0"/>
        <w:jc w:val="both"/>
        <w:rPr>
          <w:rFonts w:asciiTheme="majorBidi" w:hAnsiTheme="majorBidi" w:cstheme="majorBidi"/>
          <w:b/>
          <w:bCs/>
          <w:sz w:val="32"/>
          <w:szCs w:val="32"/>
          <w:lang w:bidi="ar-EG"/>
        </w:rPr>
      </w:pPr>
    </w:p>
    <w:p w:rsidR="00CC3856" w:rsidRPr="005B0DF3" w:rsidRDefault="00CC3856" w:rsidP="005B0DF3">
      <w:pPr>
        <w:pStyle w:val="ListParagraph"/>
        <w:bidi w:val="0"/>
        <w:spacing w:line="360" w:lineRule="auto"/>
        <w:ind w:left="0"/>
        <w:jc w:val="both"/>
        <w:rPr>
          <w:rFonts w:asciiTheme="majorBidi" w:hAnsiTheme="majorBidi" w:cstheme="majorBidi"/>
          <w:b/>
          <w:bCs/>
          <w:sz w:val="32"/>
          <w:szCs w:val="32"/>
          <w:lang w:bidi="ar-EG"/>
        </w:rPr>
      </w:pPr>
    </w:p>
    <w:p w:rsidR="00CC3856" w:rsidRPr="005B0DF3" w:rsidRDefault="00CC3856" w:rsidP="005B0DF3">
      <w:pPr>
        <w:pStyle w:val="ListParagraph"/>
        <w:bidi w:val="0"/>
        <w:spacing w:line="360" w:lineRule="auto"/>
        <w:ind w:left="0"/>
        <w:jc w:val="both"/>
        <w:rPr>
          <w:rFonts w:asciiTheme="majorBidi" w:hAnsiTheme="majorBidi" w:cstheme="majorBidi"/>
          <w:b/>
          <w:bCs/>
          <w:sz w:val="32"/>
          <w:szCs w:val="32"/>
          <w:lang w:bidi="ar-EG"/>
        </w:rPr>
      </w:pPr>
    </w:p>
    <w:p w:rsidR="00CC3856" w:rsidRPr="005B0DF3" w:rsidRDefault="00CC3856" w:rsidP="005B0DF3">
      <w:pPr>
        <w:pStyle w:val="ListParagraph"/>
        <w:bidi w:val="0"/>
        <w:spacing w:line="360" w:lineRule="auto"/>
        <w:ind w:left="0"/>
        <w:jc w:val="both"/>
        <w:rPr>
          <w:rFonts w:asciiTheme="majorBidi" w:hAnsiTheme="majorBidi" w:cstheme="majorBidi"/>
          <w:b/>
          <w:bCs/>
          <w:sz w:val="32"/>
          <w:szCs w:val="32"/>
          <w:lang w:bidi="ar-EG"/>
        </w:rPr>
      </w:pPr>
    </w:p>
    <w:p w:rsidR="00CC3856" w:rsidRPr="005B0DF3" w:rsidRDefault="00CC3856" w:rsidP="005B0DF3">
      <w:pPr>
        <w:pStyle w:val="ListParagraph"/>
        <w:bidi w:val="0"/>
        <w:spacing w:line="360" w:lineRule="auto"/>
        <w:ind w:left="0"/>
        <w:jc w:val="both"/>
        <w:rPr>
          <w:rFonts w:asciiTheme="majorBidi" w:hAnsiTheme="majorBidi" w:cstheme="majorBidi"/>
          <w:b/>
          <w:bCs/>
          <w:sz w:val="32"/>
          <w:szCs w:val="32"/>
          <w:lang w:bidi="ar-EG"/>
        </w:rPr>
      </w:pPr>
    </w:p>
    <w:p w:rsidR="00CC3856" w:rsidRPr="005B0DF3" w:rsidRDefault="00CC3856" w:rsidP="005B0DF3">
      <w:pPr>
        <w:pStyle w:val="ListParagraph"/>
        <w:bidi w:val="0"/>
        <w:spacing w:line="360" w:lineRule="auto"/>
        <w:ind w:left="0"/>
        <w:jc w:val="both"/>
        <w:rPr>
          <w:rFonts w:asciiTheme="majorBidi" w:hAnsiTheme="majorBidi" w:cstheme="majorBidi"/>
          <w:b/>
          <w:bCs/>
          <w:sz w:val="32"/>
          <w:szCs w:val="32"/>
          <w:lang w:bidi="ar-EG"/>
        </w:rPr>
      </w:pPr>
    </w:p>
    <w:p w:rsidR="00CC3856" w:rsidRPr="005B0DF3" w:rsidRDefault="00CC3856" w:rsidP="005B0DF3">
      <w:pPr>
        <w:pStyle w:val="ListParagraph"/>
        <w:bidi w:val="0"/>
        <w:spacing w:line="360" w:lineRule="auto"/>
        <w:ind w:left="0"/>
        <w:jc w:val="both"/>
        <w:rPr>
          <w:rFonts w:asciiTheme="majorBidi" w:hAnsiTheme="majorBidi" w:cstheme="majorBidi"/>
          <w:b/>
          <w:bCs/>
          <w:sz w:val="32"/>
          <w:szCs w:val="32"/>
          <w:lang w:bidi="ar-EG"/>
        </w:rPr>
      </w:pPr>
    </w:p>
    <w:p w:rsidR="00CC3856" w:rsidRPr="005B0DF3" w:rsidRDefault="00CC3856" w:rsidP="005B0DF3">
      <w:pPr>
        <w:pStyle w:val="ListParagraph"/>
        <w:bidi w:val="0"/>
        <w:spacing w:line="360" w:lineRule="auto"/>
        <w:ind w:left="0"/>
        <w:jc w:val="both"/>
        <w:rPr>
          <w:rFonts w:asciiTheme="majorBidi" w:hAnsiTheme="majorBidi" w:cstheme="majorBidi"/>
          <w:b/>
          <w:bCs/>
          <w:sz w:val="32"/>
          <w:szCs w:val="32"/>
          <w:lang w:bidi="ar-EG"/>
        </w:rPr>
      </w:pPr>
    </w:p>
    <w:p w:rsidR="00CC3856" w:rsidRPr="005B0DF3" w:rsidRDefault="00CC3856" w:rsidP="005B0DF3">
      <w:pPr>
        <w:pStyle w:val="ListParagraph"/>
        <w:bidi w:val="0"/>
        <w:spacing w:line="360" w:lineRule="auto"/>
        <w:ind w:left="0"/>
        <w:jc w:val="both"/>
        <w:rPr>
          <w:rFonts w:asciiTheme="majorBidi" w:hAnsiTheme="majorBidi" w:cstheme="majorBidi"/>
          <w:b/>
          <w:bCs/>
          <w:sz w:val="32"/>
          <w:szCs w:val="32"/>
          <w:lang w:bidi="ar-EG"/>
        </w:rPr>
      </w:pPr>
    </w:p>
    <w:p w:rsidR="00CC3856" w:rsidRPr="005B0DF3" w:rsidRDefault="00CC3856" w:rsidP="005B0DF3">
      <w:pPr>
        <w:pStyle w:val="ListParagraph"/>
        <w:bidi w:val="0"/>
        <w:spacing w:line="360" w:lineRule="auto"/>
        <w:ind w:left="0"/>
        <w:jc w:val="both"/>
        <w:rPr>
          <w:rFonts w:asciiTheme="majorBidi" w:hAnsiTheme="majorBidi" w:cstheme="majorBidi"/>
          <w:b/>
          <w:bCs/>
          <w:sz w:val="32"/>
          <w:szCs w:val="32"/>
          <w:lang w:bidi="ar-EG"/>
        </w:rPr>
      </w:pPr>
    </w:p>
    <w:p w:rsidR="00CC3856" w:rsidRPr="005B0DF3" w:rsidRDefault="00CC3856" w:rsidP="005B0DF3">
      <w:pPr>
        <w:pStyle w:val="ListParagraph"/>
        <w:bidi w:val="0"/>
        <w:spacing w:line="360" w:lineRule="auto"/>
        <w:ind w:left="0"/>
        <w:jc w:val="both"/>
        <w:rPr>
          <w:rFonts w:asciiTheme="majorBidi" w:hAnsiTheme="majorBidi" w:cstheme="majorBidi"/>
          <w:b/>
          <w:bCs/>
          <w:sz w:val="32"/>
          <w:szCs w:val="32"/>
          <w:lang w:bidi="ar-EG"/>
        </w:rPr>
      </w:pPr>
    </w:p>
    <w:p w:rsidR="00CC3856" w:rsidRPr="005B0DF3" w:rsidRDefault="00CC3856" w:rsidP="005B0DF3">
      <w:pPr>
        <w:pStyle w:val="ListParagraph"/>
        <w:bidi w:val="0"/>
        <w:spacing w:line="360" w:lineRule="auto"/>
        <w:ind w:left="0"/>
        <w:jc w:val="both"/>
        <w:rPr>
          <w:rFonts w:asciiTheme="majorBidi" w:hAnsiTheme="majorBidi" w:cstheme="majorBidi"/>
          <w:b/>
          <w:bCs/>
          <w:sz w:val="32"/>
          <w:szCs w:val="32"/>
          <w:lang w:bidi="ar-EG"/>
        </w:rPr>
      </w:pPr>
    </w:p>
    <w:p w:rsidR="00CC3856" w:rsidRPr="005B0DF3" w:rsidRDefault="00CC3856" w:rsidP="005B0DF3">
      <w:pPr>
        <w:pStyle w:val="ListParagraph"/>
        <w:bidi w:val="0"/>
        <w:spacing w:line="360" w:lineRule="auto"/>
        <w:ind w:left="0"/>
        <w:jc w:val="both"/>
        <w:rPr>
          <w:rFonts w:asciiTheme="majorBidi" w:hAnsiTheme="majorBidi" w:cstheme="majorBidi"/>
          <w:b/>
          <w:bCs/>
          <w:sz w:val="32"/>
          <w:szCs w:val="32"/>
          <w:lang w:bidi="ar-EG"/>
        </w:rPr>
      </w:pPr>
    </w:p>
    <w:p w:rsidR="005B0DF3" w:rsidRPr="005B0DF3" w:rsidRDefault="005B0DF3" w:rsidP="005B0DF3">
      <w:pPr>
        <w:pStyle w:val="ListParagraph"/>
        <w:bidi w:val="0"/>
        <w:spacing w:line="360" w:lineRule="auto"/>
        <w:ind w:left="0"/>
        <w:jc w:val="both"/>
        <w:rPr>
          <w:rFonts w:asciiTheme="majorBidi" w:hAnsiTheme="majorBidi" w:cstheme="majorBidi"/>
          <w:b/>
          <w:bCs/>
          <w:sz w:val="32"/>
          <w:szCs w:val="32"/>
          <w:lang w:bidi="ar-EG"/>
        </w:rPr>
      </w:pPr>
    </w:p>
    <w:p w:rsidR="00274EF5" w:rsidRPr="005B0DF3" w:rsidRDefault="00274EF5" w:rsidP="005B0DF3">
      <w:pPr>
        <w:pStyle w:val="ListParagraph"/>
        <w:bidi w:val="0"/>
        <w:spacing w:line="360" w:lineRule="auto"/>
        <w:ind w:left="0"/>
        <w:jc w:val="center"/>
        <w:rPr>
          <w:rFonts w:asciiTheme="majorBidi" w:hAnsiTheme="majorBidi" w:cstheme="majorBidi"/>
          <w:b/>
          <w:bCs/>
          <w:sz w:val="32"/>
          <w:szCs w:val="32"/>
          <w:lang w:bidi="ar-EG"/>
        </w:rPr>
      </w:pPr>
      <w:r w:rsidRPr="005B0DF3">
        <w:rPr>
          <w:rFonts w:asciiTheme="majorBidi" w:hAnsiTheme="majorBidi" w:cstheme="majorBidi"/>
          <w:b/>
          <w:bCs/>
          <w:sz w:val="32"/>
          <w:szCs w:val="32"/>
          <w:lang w:bidi="ar-EG"/>
        </w:rPr>
        <w:lastRenderedPageBreak/>
        <w:t>Subjects &amp;Methods</w:t>
      </w:r>
    </w:p>
    <w:p w:rsidR="006A3A28" w:rsidRPr="005B0DF3" w:rsidRDefault="006A3A28" w:rsidP="005B0DF3">
      <w:pPr>
        <w:bidi w:val="0"/>
        <w:spacing w:line="360" w:lineRule="auto"/>
        <w:jc w:val="both"/>
        <w:rPr>
          <w:rFonts w:ascii="Times New Roman" w:hAnsi="Times New Roman" w:cs="Times New Roman"/>
          <w:sz w:val="28"/>
          <w:szCs w:val="28"/>
        </w:rPr>
      </w:pPr>
      <w:r w:rsidRPr="005B0DF3">
        <w:rPr>
          <w:rFonts w:ascii="Times New Roman" w:hAnsi="Times New Roman" w:cs="Times New Roman"/>
          <w:sz w:val="28"/>
          <w:szCs w:val="28"/>
        </w:rPr>
        <w:t xml:space="preserve">100 </w:t>
      </w:r>
      <w:r w:rsidR="00CC3856" w:rsidRPr="005B0DF3">
        <w:rPr>
          <w:rFonts w:ascii="Times New Roman" w:hAnsi="Times New Roman" w:cs="Times New Roman"/>
          <w:sz w:val="28"/>
          <w:szCs w:val="28"/>
        </w:rPr>
        <w:t xml:space="preserve">persons </w:t>
      </w:r>
      <w:r w:rsidRPr="005B0DF3">
        <w:rPr>
          <w:rFonts w:ascii="Times New Roman" w:hAnsi="Times New Roman" w:cs="Times New Roman"/>
          <w:sz w:val="28"/>
          <w:szCs w:val="28"/>
        </w:rPr>
        <w:t>will be divided into two groups:</w:t>
      </w:r>
    </w:p>
    <w:p w:rsidR="00CC3856" w:rsidRPr="005B0DF3" w:rsidRDefault="00F73852" w:rsidP="005B0DF3">
      <w:pPr>
        <w:pStyle w:val="ListParagraph"/>
        <w:numPr>
          <w:ilvl w:val="0"/>
          <w:numId w:val="8"/>
        </w:numPr>
        <w:bidi w:val="0"/>
        <w:spacing w:line="360" w:lineRule="auto"/>
        <w:jc w:val="both"/>
        <w:rPr>
          <w:rFonts w:ascii="Times New Roman" w:hAnsi="Times New Roman" w:cs="Times New Roman"/>
          <w:sz w:val="28"/>
          <w:szCs w:val="28"/>
        </w:rPr>
      </w:pPr>
      <w:r w:rsidRPr="005B0DF3">
        <w:rPr>
          <w:rFonts w:ascii="Times New Roman" w:hAnsi="Times New Roman" w:cs="Times New Roman" w:hint="cs"/>
          <w:sz w:val="28"/>
          <w:szCs w:val="28"/>
          <w:rtl/>
        </w:rPr>
        <w:t>3</w:t>
      </w:r>
      <w:r w:rsidR="00CC3856" w:rsidRPr="005B0DF3">
        <w:rPr>
          <w:rFonts w:ascii="Times New Roman" w:hAnsi="Times New Roman" w:cs="Times New Roman"/>
          <w:sz w:val="28"/>
          <w:szCs w:val="28"/>
        </w:rPr>
        <w:t>0 healthy controls.</w:t>
      </w:r>
    </w:p>
    <w:p w:rsidR="005B0DF3" w:rsidRPr="005B0DF3" w:rsidRDefault="00F73852" w:rsidP="005225A5">
      <w:pPr>
        <w:pStyle w:val="ListParagraph"/>
        <w:numPr>
          <w:ilvl w:val="0"/>
          <w:numId w:val="8"/>
        </w:numPr>
        <w:bidi w:val="0"/>
        <w:spacing w:line="360" w:lineRule="auto"/>
        <w:jc w:val="both"/>
        <w:rPr>
          <w:rFonts w:ascii="Times New Roman" w:hAnsi="Times New Roman" w:cs="Times New Roman"/>
          <w:sz w:val="28"/>
          <w:szCs w:val="28"/>
        </w:rPr>
      </w:pPr>
      <w:r w:rsidRPr="005B0DF3">
        <w:rPr>
          <w:rFonts w:ascii="Times New Roman" w:hAnsi="Times New Roman" w:cs="Times New Roman" w:hint="cs"/>
          <w:sz w:val="28"/>
          <w:szCs w:val="28"/>
          <w:rtl/>
        </w:rPr>
        <w:t>7</w:t>
      </w:r>
      <w:r w:rsidR="006A3A28" w:rsidRPr="005B0DF3">
        <w:rPr>
          <w:rFonts w:ascii="Times New Roman" w:hAnsi="Times New Roman" w:cs="Times New Roman"/>
          <w:sz w:val="28"/>
          <w:szCs w:val="28"/>
        </w:rPr>
        <w:t>0 c</w:t>
      </w:r>
      <w:r w:rsidR="00274EF5" w:rsidRPr="005B0DF3">
        <w:rPr>
          <w:rFonts w:ascii="Times New Roman" w:hAnsi="Times New Roman" w:cs="Times New Roman"/>
          <w:sz w:val="28"/>
          <w:szCs w:val="28"/>
        </w:rPr>
        <w:t xml:space="preserve">ases of </w:t>
      </w:r>
      <w:r w:rsidR="006A3A28" w:rsidRPr="005B0DF3">
        <w:rPr>
          <w:rFonts w:ascii="Times New Roman" w:hAnsi="Times New Roman" w:cs="Times New Roman"/>
          <w:sz w:val="28"/>
          <w:szCs w:val="28"/>
        </w:rPr>
        <w:t>acute paracetamol toxicity</w:t>
      </w:r>
      <w:r w:rsidR="00274EF5" w:rsidRPr="005B0DF3">
        <w:rPr>
          <w:rFonts w:ascii="Times New Roman" w:hAnsi="Times New Roman" w:cs="Times New Roman"/>
          <w:sz w:val="28"/>
          <w:szCs w:val="28"/>
        </w:rPr>
        <w:t xml:space="preserve"> referred to </w:t>
      </w:r>
      <w:r w:rsidR="006A3A28" w:rsidRPr="005B0DF3">
        <w:rPr>
          <w:rFonts w:ascii="Times New Roman" w:hAnsi="Times New Roman" w:cs="Times New Roman"/>
          <w:sz w:val="28"/>
          <w:szCs w:val="28"/>
        </w:rPr>
        <w:t xml:space="preserve">poisoning control </w:t>
      </w:r>
      <w:bookmarkStart w:id="9" w:name="_GoBack"/>
      <w:r w:rsidR="006A3A28" w:rsidRPr="005B0DF3">
        <w:rPr>
          <w:rFonts w:ascii="Times New Roman" w:hAnsi="Times New Roman" w:cs="Times New Roman"/>
          <w:sz w:val="28"/>
          <w:szCs w:val="28"/>
        </w:rPr>
        <w:t>center</w:t>
      </w:r>
      <w:bookmarkEnd w:id="9"/>
      <w:r w:rsidR="003228DA">
        <w:rPr>
          <w:rFonts w:ascii="Times New Roman" w:hAnsi="Times New Roman" w:cs="Times New Roman"/>
          <w:sz w:val="28"/>
          <w:szCs w:val="28"/>
        </w:rPr>
        <w:t xml:space="preserve"> 35 of them presented during the first 24 hours, 35 cases presented after 24 hours.</w:t>
      </w:r>
    </w:p>
    <w:p w:rsidR="00274EF5" w:rsidRPr="005B0DF3" w:rsidRDefault="005B0DF3" w:rsidP="005B0DF3">
      <w:pPr>
        <w:pStyle w:val="ListParagraph"/>
        <w:numPr>
          <w:ilvl w:val="0"/>
          <w:numId w:val="8"/>
        </w:numPr>
        <w:bidi w:val="0"/>
        <w:spacing w:line="360" w:lineRule="auto"/>
        <w:jc w:val="both"/>
        <w:rPr>
          <w:rFonts w:ascii="Times New Roman" w:hAnsi="Times New Roman" w:cs="Times New Roman"/>
          <w:sz w:val="28"/>
          <w:szCs w:val="28"/>
        </w:rPr>
      </w:pPr>
      <w:r w:rsidRPr="005B0DF3">
        <w:rPr>
          <w:rFonts w:ascii="Times New Roman" w:hAnsi="Times New Roman" w:cs="Times New Roman"/>
          <w:sz w:val="28"/>
          <w:szCs w:val="28"/>
        </w:rPr>
        <w:t xml:space="preserve">All groups </w:t>
      </w:r>
      <w:r w:rsidR="00C546BB" w:rsidRPr="005B0DF3">
        <w:rPr>
          <w:rFonts w:ascii="Times New Roman" w:hAnsi="Times New Roman" w:cs="Times New Roman"/>
          <w:sz w:val="28"/>
          <w:szCs w:val="28"/>
        </w:rPr>
        <w:t>will be studied</w:t>
      </w:r>
      <w:r w:rsidR="001F1104" w:rsidRPr="005B0DF3">
        <w:rPr>
          <w:rFonts w:ascii="Times New Roman" w:hAnsi="Times New Roman" w:cs="Times New Roman"/>
          <w:sz w:val="28"/>
          <w:szCs w:val="28"/>
        </w:rPr>
        <w:t xml:space="preserve"> regarding:</w:t>
      </w:r>
    </w:p>
    <w:p w:rsidR="00274EF5" w:rsidRPr="005B0DF3" w:rsidRDefault="00274EF5" w:rsidP="005B0DF3">
      <w:pPr>
        <w:pStyle w:val="ListParagraph"/>
        <w:numPr>
          <w:ilvl w:val="0"/>
          <w:numId w:val="2"/>
        </w:numPr>
        <w:bidi w:val="0"/>
        <w:spacing w:line="360" w:lineRule="auto"/>
        <w:ind w:left="1276" w:hanging="567"/>
        <w:jc w:val="both"/>
        <w:rPr>
          <w:rFonts w:ascii="Times New Roman" w:hAnsi="Times New Roman" w:cs="Times New Roman"/>
          <w:sz w:val="28"/>
          <w:szCs w:val="28"/>
        </w:rPr>
      </w:pPr>
      <w:r w:rsidRPr="005B0DF3">
        <w:rPr>
          <w:rFonts w:ascii="Times New Roman" w:hAnsi="Times New Roman" w:cs="Times New Roman"/>
          <w:sz w:val="28"/>
          <w:szCs w:val="28"/>
        </w:rPr>
        <w:t>Demographic data:</w:t>
      </w:r>
    </w:p>
    <w:p w:rsidR="00274EF5" w:rsidRPr="005B0DF3" w:rsidRDefault="00274EF5" w:rsidP="005B0DF3">
      <w:pPr>
        <w:pStyle w:val="ListParagraph"/>
        <w:numPr>
          <w:ilvl w:val="0"/>
          <w:numId w:val="3"/>
        </w:numPr>
        <w:bidi w:val="0"/>
        <w:spacing w:line="360" w:lineRule="auto"/>
        <w:ind w:left="1276"/>
        <w:jc w:val="both"/>
        <w:rPr>
          <w:rFonts w:ascii="Times New Roman" w:hAnsi="Times New Roman" w:cs="Times New Roman"/>
          <w:sz w:val="28"/>
          <w:szCs w:val="28"/>
        </w:rPr>
      </w:pPr>
      <w:r w:rsidRPr="005B0DF3">
        <w:rPr>
          <w:rFonts w:ascii="Times New Roman" w:hAnsi="Times New Roman" w:cs="Times New Roman"/>
          <w:sz w:val="28"/>
          <w:szCs w:val="28"/>
        </w:rPr>
        <w:t>Age</w:t>
      </w:r>
      <w:r w:rsidR="00691200" w:rsidRPr="005B0DF3">
        <w:rPr>
          <w:rFonts w:ascii="Times New Roman" w:hAnsi="Times New Roman" w:cs="Times New Roman"/>
          <w:sz w:val="28"/>
          <w:szCs w:val="28"/>
        </w:rPr>
        <w:t>: all age groups</w:t>
      </w:r>
      <w:r w:rsidRPr="005B0DF3">
        <w:rPr>
          <w:rFonts w:ascii="Times New Roman" w:hAnsi="Times New Roman" w:cs="Times New Roman"/>
          <w:sz w:val="28"/>
          <w:szCs w:val="28"/>
        </w:rPr>
        <w:t xml:space="preserve"> </w:t>
      </w:r>
    </w:p>
    <w:p w:rsidR="00274EF5" w:rsidRPr="005B0DF3" w:rsidRDefault="00274EF5" w:rsidP="005B0DF3">
      <w:pPr>
        <w:pStyle w:val="ListParagraph"/>
        <w:numPr>
          <w:ilvl w:val="0"/>
          <w:numId w:val="3"/>
        </w:numPr>
        <w:bidi w:val="0"/>
        <w:spacing w:line="360" w:lineRule="auto"/>
        <w:ind w:left="1276"/>
        <w:jc w:val="both"/>
        <w:rPr>
          <w:rFonts w:ascii="Times New Roman" w:hAnsi="Times New Roman" w:cs="Times New Roman"/>
          <w:sz w:val="28"/>
          <w:szCs w:val="28"/>
        </w:rPr>
      </w:pPr>
      <w:r w:rsidRPr="005B0DF3">
        <w:rPr>
          <w:rFonts w:ascii="Times New Roman" w:hAnsi="Times New Roman" w:cs="Times New Roman"/>
          <w:sz w:val="28"/>
          <w:szCs w:val="28"/>
        </w:rPr>
        <w:t>Sex</w:t>
      </w:r>
      <w:r w:rsidR="00691200" w:rsidRPr="005B0DF3">
        <w:rPr>
          <w:rFonts w:ascii="Times New Roman" w:hAnsi="Times New Roman" w:cs="Times New Roman"/>
          <w:sz w:val="28"/>
          <w:szCs w:val="28"/>
        </w:rPr>
        <w:t>: both male and female</w:t>
      </w:r>
    </w:p>
    <w:p w:rsidR="00274EF5" w:rsidRPr="005B0DF3" w:rsidRDefault="00274EF5" w:rsidP="005B0DF3">
      <w:pPr>
        <w:pStyle w:val="ListParagraph"/>
        <w:numPr>
          <w:ilvl w:val="0"/>
          <w:numId w:val="2"/>
        </w:numPr>
        <w:bidi w:val="0"/>
        <w:spacing w:line="360" w:lineRule="auto"/>
        <w:ind w:left="1418" w:hanging="709"/>
        <w:jc w:val="both"/>
        <w:rPr>
          <w:rFonts w:ascii="Times New Roman" w:hAnsi="Times New Roman" w:cs="Times New Roman"/>
          <w:sz w:val="28"/>
          <w:szCs w:val="28"/>
        </w:rPr>
      </w:pPr>
      <w:r w:rsidRPr="005B0DF3">
        <w:rPr>
          <w:rFonts w:ascii="Times New Roman" w:hAnsi="Times New Roman" w:cs="Times New Roman"/>
          <w:sz w:val="28"/>
          <w:szCs w:val="28"/>
        </w:rPr>
        <w:t>Pattern o</w:t>
      </w:r>
      <w:r w:rsidR="00CC3856" w:rsidRPr="005B0DF3">
        <w:rPr>
          <w:rFonts w:ascii="Times New Roman" w:hAnsi="Times New Roman" w:cs="Times New Roman"/>
          <w:sz w:val="28"/>
          <w:szCs w:val="28"/>
        </w:rPr>
        <w:t>f exposure</w:t>
      </w:r>
      <w:r w:rsidRPr="005B0DF3">
        <w:rPr>
          <w:rFonts w:ascii="Times New Roman" w:hAnsi="Times New Roman" w:cs="Times New Roman"/>
          <w:sz w:val="28"/>
          <w:szCs w:val="28"/>
        </w:rPr>
        <w:t>:</w:t>
      </w:r>
    </w:p>
    <w:p w:rsidR="00274EF5" w:rsidRPr="005B0DF3" w:rsidRDefault="00274EF5" w:rsidP="005B0DF3">
      <w:pPr>
        <w:pStyle w:val="ListParagraph"/>
        <w:numPr>
          <w:ilvl w:val="0"/>
          <w:numId w:val="4"/>
        </w:numPr>
        <w:bidi w:val="0"/>
        <w:spacing w:line="360" w:lineRule="auto"/>
        <w:ind w:left="1276"/>
        <w:jc w:val="both"/>
        <w:rPr>
          <w:rFonts w:ascii="Times New Roman" w:hAnsi="Times New Roman" w:cs="Times New Roman"/>
          <w:sz w:val="28"/>
          <w:szCs w:val="28"/>
        </w:rPr>
      </w:pPr>
      <w:r w:rsidRPr="005B0DF3">
        <w:rPr>
          <w:rFonts w:ascii="Times New Roman" w:hAnsi="Times New Roman" w:cs="Times New Roman"/>
          <w:sz w:val="28"/>
          <w:szCs w:val="28"/>
        </w:rPr>
        <w:t xml:space="preserve"> </w:t>
      </w:r>
      <w:r w:rsidR="00CC3856" w:rsidRPr="005B0DF3">
        <w:rPr>
          <w:rFonts w:ascii="Times New Roman" w:hAnsi="Times New Roman" w:cs="Times New Roman"/>
          <w:sz w:val="28"/>
          <w:szCs w:val="28"/>
        </w:rPr>
        <w:t>Accidental</w:t>
      </w:r>
    </w:p>
    <w:p w:rsidR="00CC3856" w:rsidRPr="005B0DF3" w:rsidRDefault="00CC3856" w:rsidP="005B0DF3">
      <w:pPr>
        <w:pStyle w:val="ListParagraph"/>
        <w:numPr>
          <w:ilvl w:val="0"/>
          <w:numId w:val="4"/>
        </w:numPr>
        <w:bidi w:val="0"/>
        <w:spacing w:line="360" w:lineRule="auto"/>
        <w:ind w:left="1276"/>
        <w:jc w:val="both"/>
        <w:rPr>
          <w:rFonts w:ascii="Times New Roman" w:hAnsi="Times New Roman" w:cs="Times New Roman"/>
          <w:sz w:val="28"/>
          <w:szCs w:val="28"/>
        </w:rPr>
      </w:pPr>
      <w:r w:rsidRPr="005B0DF3">
        <w:rPr>
          <w:rFonts w:ascii="Times New Roman" w:hAnsi="Times New Roman" w:cs="Times New Roman"/>
          <w:sz w:val="28"/>
          <w:szCs w:val="28"/>
        </w:rPr>
        <w:t xml:space="preserve">Suicidal </w:t>
      </w:r>
    </w:p>
    <w:p w:rsidR="00E219A0" w:rsidRPr="005B0DF3" w:rsidRDefault="00E219A0" w:rsidP="005B0DF3">
      <w:pPr>
        <w:pStyle w:val="ListParagraph"/>
        <w:numPr>
          <w:ilvl w:val="0"/>
          <w:numId w:val="2"/>
        </w:numPr>
        <w:bidi w:val="0"/>
        <w:spacing w:line="360" w:lineRule="auto"/>
        <w:ind w:left="1276" w:hanging="567"/>
        <w:jc w:val="both"/>
        <w:rPr>
          <w:rFonts w:ascii="Times New Roman" w:hAnsi="Times New Roman" w:cs="Times New Roman"/>
          <w:sz w:val="28"/>
          <w:szCs w:val="28"/>
        </w:rPr>
      </w:pPr>
      <w:r w:rsidRPr="005B0DF3">
        <w:rPr>
          <w:rFonts w:ascii="Times New Roman" w:hAnsi="Times New Roman" w:cs="Times New Roman"/>
          <w:sz w:val="28"/>
          <w:szCs w:val="28"/>
        </w:rPr>
        <w:t>Blood sample will be taken and serum will be separated from all participant and will examined for the following</w:t>
      </w:r>
      <w:r w:rsidR="001F1104" w:rsidRPr="005B0DF3">
        <w:rPr>
          <w:rFonts w:ascii="Times New Roman" w:hAnsi="Times New Roman" w:cs="Times New Roman"/>
          <w:sz w:val="28"/>
          <w:szCs w:val="28"/>
        </w:rPr>
        <w:t>:</w:t>
      </w:r>
    </w:p>
    <w:p w:rsidR="00CC3856" w:rsidRPr="005B0DF3" w:rsidRDefault="00E219A0" w:rsidP="005B0DF3">
      <w:pPr>
        <w:pStyle w:val="ListParagraph"/>
        <w:numPr>
          <w:ilvl w:val="0"/>
          <w:numId w:val="4"/>
        </w:numPr>
        <w:bidi w:val="0"/>
        <w:spacing w:line="360" w:lineRule="auto"/>
        <w:jc w:val="both"/>
        <w:rPr>
          <w:rFonts w:ascii="Times New Roman" w:hAnsi="Times New Roman" w:cs="Times New Roman"/>
          <w:sz w:val="28"/>
          <w:szCs w:val="28"/>
        </w:rPr>
      </w:pPr>
      <w:r w:rsidRPr="005B0DF3">
        <w:rPr>
          <w:rFonts w:ascii="Times New Roman" w:hAnsi="Times New Roman" w:cs="Times New Roman"/>
          <w:sz w:val="28"/>
          <w:szCs w:val="28"/>
        </w:rPr>
        <w:t xml:space="preserve">Serum ALT </w:t>
      </w:r>
      <w:r w:rsidR="00691200" w:rsidRPr="005B0DF3">
        <w:rPr>
          <w:rFonts w:ascii="Times New Roman" w:hAnsi="Times New Roman" w:cs="Times New Roman"/>
          <w:sz w:val="28"/>
          <w:szCs w:val="28"/>
        </w:rPr>
        <w:t xml:space="preserve">and AST </w:t>
      </w:r>
      <w:r w:rsidRPr="005B0DF3">
        <w:rPr>
          <w:rFonts w:ascii="Times New Roman" w:hAnsi="Times New Roman" w:cs="Times New Roman"/>
          <w:sz w:val="28"/>
          <w:szCs w:val="28"/>
        </w:rPr>
        <w:t xml:space="preserve">level by </w:t>
      </w:r>
      <w:bookmarkStart w:id="10" w:name="OLE_LINK7"/>
      <w:bookmarkStart w:id="11" w:name="OLE_LINK8"/>
      <w:r w:rsidRPr="005B0DF3">
        <w:rPr>
          <w:rFonts w:ascii="Times New Roman" w:hAnsi="Times New Roman" w:cs="Times New Roman"/>
          <w:sz w:val="28"/>
          <w:szCs w:val="28"/>
        </w:rPr>
        <w:t>colorimetry method</w:t>
      </w:r>
      <w:bookmarkEnd w:id="10"/>
      <w:bookmarkEnd w:id="11"/>
      <w:r w:rsidRPr="005B0DF3">
        <w:rPr>
          <w:rFonts w:ascii="Times New Roman" w:hAnsi="Times New Roman" w:cs="Times New Roman"/>
          <w:sz w:val="28"/>
          <w:szCs w:val="28"/>
        </w:rPr>
        <w:t>.</w:t>
      </w:r>
    </w:p>
    <w:p w:rsidR="00E219A0" w:rsidRPr="005B0DF3" w:rsidRDefault="00E219A0" w:rsidP="005B0DF3">
      <w:pPr>
        <w:pStyle w:val="ListParagraph"/>
        <w:numPr>
          <w:ilvl w:val="0"/>
          <w:numId w:val="4"/>
        </w:numPr>
        <w:bidi w:val="0"/>
        <w:spacing w:line="360" w:lineRule="auto"/>
        <w:jc w:val="both"/>
        <w:rPr>
          <w:rFonts w:ascii="Times New Roman" w:hAnsi="Times New Roman" w:cs="Times New Roman"/>
          <w:sz w:val="28"/>
          <w:szCs w:val="28"/>
        </w:rPr>
      </w:pPr>
      <w:r w:rsidRPr="005B0DF3">
        <w:rPr>
          <w:rFonts w:ascii="Times New Roman" w:hAnsi="Times New Roman" w:cs="Times New Roman"/>
          <w:sz w:val="28"/>
          <w:szCs w:val="28"/>
        </w:rPr>
        <w:t>Serum micro RNA 122 and 192 by real time PCR</w:t>
      </w:r>
    </w:p>
    <w:p w:rsidR="00CC3856" w:rsidRPr="005B0DF3" w:rsidRDefault="00691200" w:rsidP="005B0DF3">
      <w:pPr>
        <w:pStyle w:val="ListParagraph"/>
        <w:numPr>
          <w:ilvl w:val="0"/>
          <w:numId w:val="13"/>
        </w:numPr>
        <w:bidi w:val="0"/>
        <w:spacing w:line="360" w:lineRule="auto"/>
        <w:ind w:left="1134"/>
        <w:jc w:val="both"/>
        <w:rPr>
          <w:rFonts w:ascii="Times New Roman" w:hAnsi="Times New Roman" w:cs="Times New Roman"/>
          <w:sz w:val="28"/>
          <w:szCs w:val="28"/>
        </w:rPr>
      </w:pPr>
      <w:r w:rsidRPr="005B0DF3">
        <w:rPr>
          <w:rFonts w:ascii="Times New Roman" w:hAnsi="Times New Roman" w:cs="Times New Roman"/>
          <w:sz w:val="28"/>
          <w:szCs w:val="28"/>
        </w:rPr>
        <w:t>PT PC INR</w:t>
      </w:r>
      <w:r w:rsidR="009E4493">
        <w:rPr>
          <w:rFonts w:ascii="Times New Roman" w:hAnsi="Times New Roman" w:cs="Times New Roman"/>
          <w:sz w:val="28"/>
          <w:szCs w:val="28"/>
        </w:rPr>
        <w:t xml:space="preserve"> by colorimetry method.</w:t>
      </w:r>
    </w:p>
    <w:p w:rsidR="00691200" w:rsidRPr="005B0DF3" w:rsidRDefault="00691200" w:rsidP="005B0DF3">
      <w:pPr>
        <w:pStyle w:val="ListParagraph"/>
        <w:numPr>
          <w:ilvl w:val="0"/>
          <w:numId w:val="13"/>
        </w:numPr>
        <w:bidi w:val="0"/>
        <w:spacing w:line="360" w:lineRule="auto"/>
        <w:ind w:left="1134"/>
        <w:jc w:val="both"/>
        <w:rPr>
          <w:rFonts w:ascii="Times New Roman" w:hAnsi="Times New Roman" w:cs="Times New Roman"/>
          <w:sz w:val="28"/>
          <w:szCs w:val="28"/>
        </w:rPr>
      </w:pPr>
      <w:r w:rsidRPr="005B0DF3">
        <w:rPr>
          <w:rFonts w:ascii="Times New Roman" w:hAnsi="Times New Roman" w:cs="Times New Roman"/>
          <w:sz w:val="28"/>
          <w:szCs w:val="28"/>
        </w:rPr>
        <w:t>Paracetamol level</w:t>
      </w:r>
      <w:r w:rsidR="009E4493">
        <w:rPr>
          <w:rFonts w:ascii="Times New Roman" w:hAnsi="Times New Roman" w:cs="Times New Roman"/>
          <w:sz w:val="28"/>
          <w:szCs w:val="28"/>
        </w:rPr>
        <w:t xml:space="preserve"> by spectrophotometry.</w:t>
      </w:r>
    </w:p>
    <w:p w:rsidR="001F1104" w:rsidRPr="005B0DF3" w:rsidRDefault="001F1104" w:rsidP="005B0DF3">
      <w:pPr>
        <w:pStyle w:val="ListParagraph"/>
        <w:numPr>
          <w:ilvl w:val="0"/>
          <w:numId w:val="13"/>
        </w:numPr>
        <w:bidi w:val="0"/>
        <w:spacing w:line="360" w:lineRule="auto"/>
        <w:ind w:left="1134"/>
        <w:jc w:val="both"/>
        <w:rPr>
          <w:rFonts w:ascii="Times New Roman" w:hAnsi="Times New Roman" w:cs="Times New Roman"/>
          <w:sz w:val="28"/>
          <w:szCs w:val="28"/>
        </w:rPr>
      </w:pPr>
      <w:r w:rsidRPr="005B0DF3">
        <w:rPr>
          <w:rFonts w:ascii="Times New Roman" w:hAnsi="Times New Roman" w:cs="Times New Roman"/>
          <w:sz w:val="28"/>
          <w:szCs w:val="28"/>
        </w:rPr>
        <w:t>Kidney function tests (urea and creatinine)</w:t>
      </w:r>
      <w:r w:rsidR="009E4493">
        <w:rPr>
          <w:rFonts w:ascii="Times New Roman" w:hAnsi="Times New Roman" w:cs="Times New Roman"/>
          <w:sz w:val="28"/>
          <w:szCs w:val="28"/>
        </w:rPr>
        <w:t xml:space="preserve"> </w:t>
      </w:r>
      <w:bookmarkStart w:id="12" w:name="OLE_LINK9"/>
      <w:bookmarkStart w:id="13" w:name="OLE_LINK11"/>
      <w:r w:rsidR="009E4493">
        <w:rPr>
          <w:rFonts w:ascii="Times New Roman" w:hAnsi="Times New Roman" w:cs="Times New Roman"/>
          <w:sz w:val="28"/>
          <w:szCs w:val="28"/>
        </w:rPr>
        <w:t>by routine laboratory investigations.</w:t>
      </w:r>
    </w:p>
    <w:bookmarkEnd w:id="12"/>
    <w:bookmarkEnd w:id="13"/>
    <w:p w:rsidR="005B0DF3" w:rsidRPr="005B0DF3" w:rsidRDefault="005B0DF3" w:rsidP="005B0DF3">
      <w:pPr>
        <w:pStyle w:val="ListParagraph"/>
        <w:bidi w:val="0"/>
        <w:spacing w:line="360" w:lineRule="auto"/>
        <w:ind w:left="1134"/>
        <w:jc w:val="both"/>
        <w:rPr>
          <w:rFonts w:ascii="Times New Roman" w:hAnsi="Times New Roman" w:cs="Times New Roman"/>
          <w:sz w:val="28"/>
          <w:szCs w:val="28"/>
        </w:rPr>
      </w:pPr>
    </w:p>
    <w:p w:rsidR="001F1104" w:rsidRPr="005B0DF3" w:rsidRDefault="001F1104" w:rsidP="005B0DF3">
      <w:pPr>
        <w:bidi w:val="0"/>
        <w:spacing w:line="360" w:lineRule="auto"/>
        <w:jc w:val="both"/>
        <w:rPr>
          <w:rFonts w:ascii="Times New Roman" w:hAnsi="Times New Roman" w:cs="Times New Roman"/>
          <w:b/>
          <w:bCs/>
          <w:sz w:val="28"/>
          <w:szCs w:val="28"/>
        </w:rPr>
      </w:pPr>
      <w:r w:rsidRPr="005B0DF3">
        <w:rPr>
          <w:rFonts w:ascii="Times New Roman" w:hAnsi="Times New Roman" w:cs="Times New Roman"/>
          <w:b/>
          <w:bCs/>
          <w:sz w:val="28"/>
          <w:szCs w:val="28"/>
        </w:rPr>
        <w:t>Inclusion criteria:</w:t>
      </w:r>
    </w:p>
    <w:p w:rsidR="001F1104" w:rsidRPr="005B0DF3" w:rsidRDefault="001F1104" w:rsidP="005B0DF3">
      <w:pPr>
        <w:bidi w:val="0"/>
        <w:spacing w:line="360" w:lineRule="auto"/>
        <w:ind w:left="774"/>
        <w:jc w:val="both"/>
        <w:rPr>
          <w:rFonts w:ascii="Times New Roman" w:hAnsi="Times New Roman" w:cs="Times New Roman"/>
          <w:sz w:val="28"/>
          <w:szCs w:val="28"/>
        </w:rPr>
      </w:pPr>
      <w:r w:rsidRPr="005B0DF3">
        <w:rPr>
          <w:rFonts w:ascii="Times New Roman" w:hAnsi="Times New Roman" w:cs="Times New Roman"/>
          <w:sz w:val="28"/>
          <w:szCs w:val="28"/>
        </w:rPr>
        <w:t xml:space="preserve">Patients with history of paracetamol </w:t>
      </w:r>
      <w:r w:rsidR="005B0DF3" w:rsidRPr="005B0DF3">
        <w:rPr>
          <w:rFonts w:ascii="Times New Roman" w:hAnsi="Times New Roman" w:cs="Times New Roman"/>
          <w:sz w:val="28"/>
          <w:szCs w:val="28"/>
        </w:rPr>
        <w:t>ingestion</w:t>
      </w:r>
      <w:r w:rsidRPr="005B0DF3">
        <w:rPr>
          <w:rFonts w:ascii="Times New Roman" w:hAnsi="Times New Roman" w:cs="Times New Roman"/>
          <w:sz w:val="28"/>
          <w:szCs w:val="28"/>
        </w:rPr>
        <w:t xml:space="preserve"> admitted to poisoning control center</w:t>
      </w:r>
    </w:p>
    <w:p w:rsidR="001F1104" w:rsidRPr="005B0DF3" w:rsidRDefault="001F1104" w:rsidP="005B0DF3">
      <w:pPr>
        <w:bidi w:val="0"/>
        <w:spacing w:line="360" w:lineRule="auto"/>
        <w:ind w:left="774"/>
        <w:jc w:val="both"/>
        <w:rPr>
          <w:rFonts w:ascii="Times New Roman" w:hAnsi="Times New Roman" w:cs="Times New Roman"/>
          <w:sz w:val="28"/>
          <w:szCs w:val="28"/>
        </w:rPr>
      </w:pPr>
      <w:r w:rsidRPr="005B0DF3">
        <w:rPr>
          <w:rFonts w:ascii="Times New Roman" w:hAnsi="Times New Roman" w:cs="Times New Roman"/>
          <w:sz w:val="28"/>
          <w:szCs w:val="28"/>
        </w:rPr>
        <w:t>All age groups and both sexes</w:t>
      </w:r>
    </w:p>
    <w:p w:rsidR="005B0DF3" w:rsidRPr="005B0DF3" w:rsidRDefault="005B0DF3" w:rsidP="005B0DF3">
      <w:pPr>
        <w:bidi w:val="0"/>
        <w:spacing w:line="360" w:lineRule="auto"/>
        <w:ind w:left="774"/>
        <w:jc w:val="both"/>
        <w:rPr>
          <w:rFonts w:ascii="Times New Roman" w:hAnsi="Times New Roman" w:cs="Times New Roman"/>
          <w:sz w:val="28"/>
          <w:szCs w:val="28"/>
        </w:rPr>
      </w:pPr>
    </w:p>
    <w:p w:rsidR="00721B01" w:rsidRPr="005B0DF3" w:rsidRDefault="00721B01" w:rsidP="005B0DF3">
      <w:pPr>
        <w:autoSpaceDE w:val="0"/>
        <w:autoSpaceDN w:val="0"/>
        <w:bidi w:val="0"/>
        <w:adjustRightInd w:val="0"/>
        <w:spacing w:after="0" w:line="360" w:lineRule="auto"/>
        <w:jc w:val="both"/>
        <w:rPr>
          <w:rFonts w:ascii="Times New Roman" w:hAnsi="Times New Roman" w:cs="Times New Roman"/>
          <w:b/>
          <w:bCs/>
          <w:sz w:val="28"/>
          <w:szCs w:val="28"/>
        </w:rPr>
      </w:pPr>
      <w:r w:rsidRPr="005B0DF3">
        <w:rPr>
          <w:rFonts w:ascii="Times New Roman" w:hAnsi="Times New Roman" w:cs="Times New Roman"/>
          <w:b/>
          <w:bCs/>
          <w:sz w:val="28"/>
          <w:szCs w:val="28"/>
        </w:rPr>
        <w:t>Exclusion criteria:</w:t>
      </w:r>
    </w:p>
    <w:p w:rsidR="00721B01" w:rsidRPr="005B0DF3" w:rsidRDefault="00721B01" w:rsidP="005B0DF3">
      <w:pPr>
        <w:autoSpaceDE w:val="0"/>
        <w:autoSpaceDN w:val="0"/>
        <w:bidi w:val="0"/>
        <w:adjustRightInd w:val="0"/>
        <w:spacing w:after="0" w:line="360" w:lineRule="auto"/>
        <w:ind w:left="426"/>
        <w:jc w:val="both"/>
        <w:rPr>
          <w:rFonts w:ascii="Times New Roman" w:hAnsi="Times New Roman" w:cs="Times New Roman"/>
          <w:sz w:val="28"/>
          <w:szCs w:val="28"/>
        </w:rPr>
      </w:pPr>
      <w:r w:rsidRPr="005B0DF3">
        <w:rPr>
          <w:rFonts w:ascii="Times New Roman" w:hAnsi="Times New Roman" w:cs="Times New Roman"/>
          <w:sz w:val="28"/>
          <w:szCs w:val="28"/>
        </w:rPr>
        <w:t>Patients with history of liver disease</w:t>
      </w:r>
    </w:p>
    <w:p w:rsidR="00691200" w:rsidRPr="005B0DF3" w:rsidRDefault="00691200" w:rsidP="005B0DF3">
      <w:pPr>
        <w:autoSpaceDE w:val="0"/>
        <w:autoSpaceDN w:val="0"/>
        <w:bidi w:val="0"/>
        <w:adjustRightInd w:val="0"/>
        <w:spacing w:after="0" w:line="360" w:lineRule="auto"/>
        <w:ind w:left="426"/>
        <w:jc w:val="both"/>
        <w:rPr>
          <w:rFonts w:ascii="Times New Roman" w:hAnsi="Times New Roman" w:cs="Times New Roman"/>
          <w:sz w:val="28"/>
          <w:szCs w:val="28"/>
        </w:rPr>
      </w:pPr>
      <w:r w:rsidRPr="005B0DF3">
        <w:rPr>
          <w:rFonts w:ascii="Times New Roman" w:hAnsi="Times New Roman" w:cs="Times New Roman"/>
          <w:sz w:val="28"/>
          <w:szCs w:val="28"/>
        </w:rPr>
        <w:t>Pregnant females</w:t>
      </w:r>
    </w:p>
    <w:p w:rsidR="001F1104" w:rsidRPr="005B0DF3" w:rsidRDefault="001F1104" w:rsidP="005B0DF3">
      <w:pPr>
        <w:autoSpaceDE w:val="0"/>
        <w:autoSpaceDN w:val="0"/>
        <w:bidi w:val="0"/>
        <w:adjustRightInd w:val="0"/>
        <w:spacing w:after="0" w:line="360" w:lineRule="auto"/>
        <w:ind w:left="426"/>
        <w:jc w:val="both"/>
        <w:rPr>
          <w:rFonts w:ascii="Times New Roman" w:hAnsi="Times New Roman" w:cs="Times New Roman"/>
          <w:sz w:val="28"/>
          <w:szCs w:val="28"/>
        </w:rPr>
      </w:pPr>
      <w:r w:rsidRPr="005B0DF3">
        <w:rPr>
          <w:rFonts w:ascii="Times New Roman" w:hAnsi="Times New Roman" w:cs="Times New Roman"/>
          <w:sz w:val="28"/>
          <w:szCs w:val="28"/>
        </w:rPr>
        <w:t>Patients with history of another coingestants</w:t>
      </w:r>
    </w:p>
    <w:p w:rsidR="00CC3856" w:rsidRPr="005B0DF3" w:rsidRDefault="00CC3856" w:rsidP="005B0DF3">
      <w:pPr>
        <w:autoSpaceDE w:val="0"/>
        <w:autoSpaceDN w:val="0"/>
        <w:bidi w:val="0"/>
        <w:adjustRightInd w:val="0"/>
        <w:spacing w:after="0" w:line="360" w:lineRule="auto"/>
        <w:jc w:val="both"/>
        <w:rPr>
          <w:sz w:val="28"/>
          <w:szCs w:val="28"/>
          <w:lang w:bidi="ar-EG"/>
        </w:rPr>
      </w:pPr>
    </w:p>
    <w:p w:rsidR="000C1C08" w:rsidRPr="005B0DF3" w:rsidRDefault="000C1C08" w:rsidP="005B0DF3">
      <w:pPr>
        <w:autoSpaceDE w:val="0"/>
        <w:autoSpaceDN w:val="0"/>
        <w:bidi w:val="0"/>
        <w:adjustRightInd w:val="0"/>
        <w:spacing w:after="0" w:line="360" w:lineRule="auto"/>
        <w:jc w:val="center"/>
        <w:rPr>
          <w:rFonts w:asciiTheme="majorBidi" w:hAnsiTheme="majorBidi" w:cstheme="majorBidi"/>
          <w:b/>
          <w:bCs/>
          <w:sz w:val="32"/>
          <w:szCs w:val="32"/>
          <w:lang w:bidi="ar-EG"/>
        </w:rPr>
      </w:pPr>
      <w:r w:rsidRPr="005B0DF3">
        <w:rPr>
          <w:rFonts w:asciiTheme="majorBidi" w:hAnsiTheme="majorBidi" w:cstheme="majorBidi"/>
          <w:b/>
          <w:bCs/>
          <w:sz w:val="32"/>
          <w:szCs w:val="32"/>
          <w:lang w:bidi="ar-EG"/>
        </w:rPr>
        <w:t>References</w:t>
      </w:r>
    </w:p>
    <w:p w:rsidR="00083E65" w:rsidRPr="005B0DF3" w:rsidRDefault="00083E65" w:rsidP="009E4493">
      <w:pPr>
        <w:pStyle w:val="ListParagraph"/>
        <w:numPr>
          <w:ilvl w:val="0"/>
          <w:numId w:val="9"/>
        </w:numPr>
        <w:bidi w:val="0"/>
        <w:spacing w:line="360" w:lineRule="auto"/>
        <w:ind w:left="426"/>
        <w:jc w:val="both"/>
        <w:rPr>
          <w:rFonts w:ascii="Times New Roman" w:hAnsi="Times New Roman" w:cs="Times New Roman"/>
          <w:sz w:val="28"/>
          <w:szCs w:val="28"/>
        </w:rPr>
      </w:pPr>
      <w:bookmarkStart w:id="14" w:name="OLE_LINK32"/>
      <w:bookmarkStart w:id="15" w:name="OLE_LINK31"/>
      <w:r w:rsidRPr="005B0DF3">
        <w:rPr>
          <w:rFonts w:ascii="Times New Roman" w:hAnsi="Times New Roman" w:cs="Times New Roman"/>
          <w:b/>
          <w:bCs/>
          <w:sz w:val="28"/>
          <w:szCs w:val="28"/>
        </w:rPr>
        <w:t>Bartel DP (2004):</w:t>
      </w:r>
      <w:r w:rsidRPr="005B0DF3">
        <w:rPr>
          <w:rFonts w:ascii="Times New Roman" w:hAnsi="Times New Roman" w:cs="Times New Roman"/>
          <w:sz w:val="28"/>
          <w:szCs w:val="28"/>
        </w:rPr>
        <w:t xml:space="preserve"> MicroRNAs: genomics, b</w:t>
      </w:r>
      <w:r w:rsidR="009E4493">
        <w:rPr>
          <w:rFonts w:ascii="Times New Roman" w:hAnsi="Times New Roman" w:cs="Times New Roman"/>
          <w:sz w:val="28"/>
          <w:szCs w:val="28"/>
        </w:rPr>
        <w:t>iogenesis, mechanism, and func</w:t>
      </w:r>
      <w:r w:rsidRPr="005B0DF3">
        <w:rPr>
          <w:rFonts w:ascii="Times New Roman" w:hAnsi="Times New Roman" w:cs="Times New Roman"/>
          <w:sz w:val="28"/>
          <w:szCs w:val="28"/>
        </w:rPr>
        <w:t>tion. Cell; 116:281-297.</w:t>
      </w:r>
    </w:p>
    <w:p w:rsidR="00083E65" w:rsidRPr="005B0DF3" w:rsidRDefault="00083E65" w:rsidP="009E4493">
      <w:pPr>
        <w:pStyle w:val="ListParagraph"/>
        <w:numPr>
          <w:ilvl w:val="0"/>
          <w:numId w:val="9"/>
        </w:numPr>
        <w:bidi w:val="0"/>
        <w:spacing w:line="360" w:lineRule="auto"/>
        <w:ind w:left="426"/>
        <w:jc w:val="both"/>
        <w:rPr>
          <w:rFonts w:ascii="Times New Roman" w:hAnsi="Times New Roman" w:cs="Times New Roman"/>
          <w:sz w:val="28"/>
          <w:szCs w:val="28"/>
        </w:rPr>
      </w:pPr>
      <w:bookmarkStart w:id="16" w:name="OLE_LINK34"/>
      <w:bookmarkStart w:id="17" w:name="OLE_LINK33"/>
      <w:bookmarkEnd w:id="14"/>
      <w:bookmarkEnd w:id="15"/>
      <w:r w:rsidRPr="005B0DF3">
        <w:rPr>
          <w:rFonts w:ascii="Times New Roman" w:hAnsi="Times New Roman" w:cs="Times New Roman"/>
          <w:b/>
          <w:bCs/>
          <w:sz w:val="28"/>
          <w:szCs w:val="28"/>
        </w:rPr>
        <w:t>Chang J, Nicolas E, Marks D, Sander C, Lerro A, Buendia MA, et al. (2004):</w:t>
      </w:r>
      <w:r w:rsidRPr="005B0DF3">
        <w:rPr>
          <w:rFonts w:ascii="Times New Roman" w:hAnsi="Times New Roman" w:cs="Times New Roman"/>
          <w:sz w:val="28"/>
          <w:szCs w:val="28"/>
        </w:rPr>
        <w:t xml:space="preserve"> miR-122, a mammalian liver-speciﬁc microRNA, is processed from hcr mRNA and may downregulate the high affinity cationic amino acid transporter CAT-1. RNA Biol; 1:106-113.</w:t>
      </w:r>
    </w:p>
    <w:p w:rsidR="00083E65" w:rsidRPr="005B0DF3" w:rsidRDefault="00083E65" w:rsidP="005B0DF3">
      <w:pPr>
        <w:pStyle w:val="ListParagraph"/>
        <w:numPr>
          <w:ilvl w:val="0"/>
          <w:numId w:val="9"/>
        </w:numPr>
        <w:bidi w:val="0"/>
        <w:spacing w:line="360" w:lineRule="auto"/>
        <w:ind w:left="426"/>
        <w:jc w:val="both"/>
        <w:rPr>
          <w:rFonts w:ascii="Times New Roman" w:hAnsi="Times New Roman" w:cs="Times New Roman"/>
          <w:sz w:val="28"/>
          <w:szCs w:val="28"/>
        </w:rPr>
      </w:pPr>
      <w:r w:rsidRPr="005B0DF3">
        <w:rPr>
          <w:rFonts w:ascii="Times New Roman" w:hAnsi="Times New Roman" w:cs="Times New Roman"/>
          <w:b/>
          <w:bCs/>
          <w:sz w:val="28"/>
          <w:szCs w:val="28"/>
        </w:rPr>
        <w:t>Coulouarn C, Factor VM, Andersen JB and Durkin ME (2009):</w:t>
      </w:r>
      <w:r w:rsidRPr="005B0DF3">
        <w:rPr>
          <w:rFonts w:ascii="Times New Roman" w:hAnsi="Times New Roman" w:cs="Times New Roman"/>
          <w:sz w:val="28"/>
          <w:szCs w:val="28"/>
        </w:rPr>
        <w:t xml:space="preserve"> Thorgeirsson SS. Loss of miR-122 expression in liver cancer correlates with suppression of the hepatic phenotype and gain of meta</w:t>
      </w:r>
      <w:r w:rsidR="009F41CB">
        <w:rPr>
          <w:rFonts w:ascii="Times New Roman" w:hAnsi="Times New Roman" w:cs="Times New Roman"/>
          <w:sz w:val="28"/>
          <w:szCs w:val="28"/>
        </w:rPr>
        <w:t>static properties. Oncogene</w:t>
      </w:r>
      <w:r w:rsidRPr="005B0DF3">
        <w:rPr>
          <w:rFonts w:ascii="Times New Roman" w:hAnsi="Times New Roman" w:cs="Times New Roman"/>
          <w:sz w:val="28"/>
          <w:szCs w:val="28"/>
        </w:rPr>
        <w:t>; 28:3526-3536.</w:t>
      </w:r>
    </w:p>
    <w:p w:rsidR="00083E65" w:rsidRPr="005B0DF3" w:rsidRDefault="00083E65" w:rsidP="009F41CB">
      <w:pPr>
        <w:pStyle w:val="ListParagraph"/>
        <w:numPr>
          <w:ilvl w:val="0"/>
          <w:numId w:val="9"/>
        </w:numPr>
        <w:bidi w:val="0"/>
        <w:spacing w:line="360" w:lineRule="auto"/>
        <w:ind w:left="426"/>
        <w:jc w:val="both"/>
        <w:rPr>
          <w:rFonts w:ascii="Times New Roman" w:hAnsi="Times New Roman" w:cs="Times New Roman"/>
          <w:sz w:val="28"/>
          <w:szCs w:val="28"/>
        </w:rPr>
      </w:pPr>
      <w:r w:rsidRPr="005B0DF3">
        <w:rPr>
          <w:rFonts w:ascii="Times New Roman" w:hAnsi="Times New Roman" w:cs="Times New Roman"/>
          <w:b/>
          <w:bCs/>
          <w:sz w:val="28"/>
          <w:szCs w:val="28"/>
        </w:rPr>
        <w:t>Elfimova N, Schlattjan M, Sowa J-P, Dienes HP, Canbay A and Odenthal M (2012):</w:t>
      </w:r>
      <w:r w:rsidRPr="005B0DF3">
        <w:rPr>
          <w:rFonts w:ascii="Times New Roman" w:hAnsi="Times New Roman" w:cs="Times New Roman"/>
          <w:sz w:val="28"/>
          <w:szCs w:val="28"/>
        </w:rPr>
        <w:t xml:space="preserve"> Circulating microRNAs: promising candidates servingas novel bioma</w:t>
      </w:r>
      <w:r w:rsidR="009F41CB">
        <w:rPr>
          <w:rFonts w:ascii="Times New Roman" w:hAnsi="Times New Roman" w:cs="Times New Roman"/>
          <w:sz w:val="28"/>
          <w:szCs w:val="28"/>
        </w:rPr>
        <w:t>rkers of acute hepatitis. Front Physio</w:t>
      </w:r>
      <w:r w:rsidRPr="005B0DF3">
        <w:rPr>
          <w:rFonts w:ascii="Times New Roman" w:hAnsi="Times New Roman" w:cs="Times New Roman"/>
          <w:sz w:val="28"/>
          <w:szCs w:val="28"/>
        </w:rPr>
        <w:t xml:space="preserve"> </w:t>
      </w:r>
      <w:r w:rsidR="009F41CB">
        <w:rPr>
          <w:rFonts w:ascii="Times New Roman" w:hAnsi="Times New Roman" w:cs="Times New Roman"/>
          <w:sz w:val="28"/>
          <w:szCs w:val="28"/>
        </w:rPr>
        <w:t>3:476-489</w:t>
      </w:r>
      <w:r w:rsidRPr="005B0DF3">
        <w:rPr>
          <w:rFonts w:ascii="Times New Roman" w:hAnsi="Times New Roman" w:cs="Times New Roman"/>
          <w:sz w:val="28"/>
          <w:szCs w:val="28"/>
        </w:rPr>
        <w:t>.</w:t>
      </w:r>
    </w:p>
    <w:p w:rsidR="00083E65" w:rsidRPr="005B0DF3" w:rsidRDefault="00083E65" w:rsidP="005B0DF3">
      <w:pPr>
        <w:pStyle w:val="ListParagraph"/>
        <w:numPr>
          <w:ilvl w:val="0"/>
          <w:numId w:val="9"/>
        </w:numPr>
        <w:bidi w:val="0"/>
        <w:spacing w:line="360" w:lineRule="auto"/>
        <w:ind w:left="426"/>
        <w:jc w:val="both"/>
        <w:rPr>
          <w:rFonts w:ascii="Times New Roman" w:hAnsi="Times New Roman" w:cs="Times New Roman"/>
          <w:sz w:val="28"/>
          <w:szCs w:val="28"/>
        </w:rPr>
      </w:pPr>
      <w:r w:rsidRPr="005B0DF3">
        <w:rPr>
          <w:rFonts w:ascii="Times New Roman" w:hAnsi="Times New Roman" w:cs="Times New Roman"/>
          <w:b/>
          <w:bCs/>
          <w:sz w:val="28"/>
          <w:szCs w:val="28"/>
        </w:rPr>
        <w:t>Girard M, Jacquemin E, Munnich A, Lyonnet S and Henrion-Caude A. (2008):</w:t>
      </w:r>
      <w:r w:rsidRPr="005B0DF3">
        <w:rPr>
          <w:rFonts w:ascii="Times New Roman" w:hAnsi="Times New Roman" w:cs="Times New Roman"/>
          <w:sz w:val="28"/>
          <w:szCs w:val="28"/>
        </w:rPr>
        <w:t xml:space="preserve"> miR-122, a paradigm for the role of microRNAs in th</w:t>
      </w:r>
      <w:r w:rsidR="009F41CB">
        <w:rPr>
          <w:rFonts w:ascii="Times New Roman" w:hAnsi="Times New Roman" w:cs="Times New Roman"/>
          <w:sz w:val="28"/>
          <w:szCs w:val="28"/>
        </w:rPr>
        <w:t>e liver. J Hepatol</w:t>
      </w:r>
      <w:r w:rsidRPr="005B0DF3">
        <w:rPr>
          <w:rFonts w:ascii="Times New Roman" w:hAnsi="Times New Roman" w:cs="Times New Roman"/>
          <w:sz w:val="28"/>
          <w:szCs w:val="28"/>
        </w:rPr>
        <w:t>; 48:648-656.</w:t>
      </w:r>
    </w:p>
    <w:bookmarkEnd w:id="16"/>
    <w:bookmarkEnd w:id="17"/>
    <w:p w:rsidR="00083E65" w:rsidRPr="005B0DF3" w:rsidRDefault="00083E65" w:rsidP="005B0DF3">
      <w:pPr>
        <w:pStyle w:val="ListParagraph"/>
        <w:numPr>
          <w:ilvl w:val="0"/>
          <w:numId w:val="9"/>
        </w:numPr>
        <w:bidi w:val="0"/>
        <w:spacing w:line="360" w:lineRule="auto"/>
        <w:ind w:left="426"/>
        <w:jc w:val="both"/>
        <w:rPr>
          <w:rFonts w:ascii="Times New Roman" w:hAnsi="Times New Roman" w:cs="Times New Roman"/>
          <w:sz w:val="28"/>
          <w:szCs w:val="28"/>
        </w:rPr>
      </w:pPr>
      <w:r w:rsidRPr="005B0DF3">
        <w:rPr>
          <w:rFonts w:ascii="Times New Roman" w:hAnsi="Times New Roman" w:cs="Times New Roman"/>
          <w:b/>
          <w:bCs/>
          <w:sz w:val="28"/>
          <w:szCs w:val="28"/>
        </w:rPr>
        <w:t>Larson AM, Polson J, Fontana RJ, Davern TJ, Lalani E, Hynan LS, et al. (2005):</w:t>
      </w:r>
      <w:r w:rsidRPr="005B0DF3">
        <w:rPr>
          <w:rFonts w:ascii="Times New Roman" w:hAnsi="Times New Roman" w:cs="Times New Roman"/>
          <w:sz w:val="28"/>
          <w:szCs w:val="28"/>
        </w:rPr>
        <w:t xml:space="preserve"> Acetaminophen-induced acute liver failure: results of a united states multicenter, pr</w:t>
      </w:r>
      <w:r w:rsidR="009F41CB">
        <w:rPr>
          <w:rFonts w:ascii="Times New Roman" w:hAnsi="Times New Roman" w:cs="Times New Roman"/>
          <w:sz w:val="28"/>
          <w:szCs w:val="28"/>
        </w:rPr>
        <w:t>ospective study. HEPATOLOGY</w:t>
      </w:r>
      <w:r w:rsidRPr="005B0DF3">
        <w:rPr>
          <w:rFonts w:ascii="Times New Roman" w:hAnsi="Times New Roman" w:cs="Times New Roman"/>
          <w:sz w:val="28"/>
          <w:szCs w:val="28"/>
        </w:rPr>
        <w:t>; 42:1364-1372.</w:t>
      </w:r>
    </w:p>
    <w:p w:rsidR="00083E65" w:rsidRPr="005B0DF3" w:rsidRDefault="00083E65" w:rsidP="005B0DF3">
      <w:pPr>
        <w:pStyle w:val="ListParagraph"/>
        <w:numPr>
          <w:ilvl w:val="0"/>
          <w:numId w:val="9"/>
        </w:numPr>
        <w:bidi w:val="0"/>
        <w:spacing w:line="360" w:lineRule="auto"/>
        <w:ind w:left="426"/>
        <w:jc w:val="both"/>
        <w:rPr>
          <w:rFonts w:ascii="Times New Roman" w:hAnsi="Times New Roman" w:cs="Times New Roman"/>
          <w:sz w:val="28"/>
          <w:szCs w:val="28"/>
        </w:rPr>
      </w:pPr>
      <w:bookmarkStart w:id="18" w:name="OLE_LINK38"/>
      <w:bookmarkStart w:id="19" w:name="OLE_LINK37"/>
      <w:r w:rsidRPr="005B0DF3">
        <w:rPr>
          <w:rFonts w:ascii="Times New Roman" w:hAnsi="Times New Roman" w:cs="Times New Roman"/>
          <w:b/>
          <w:bCs/>
          <w:sz w:val="28"/>
          <w:szCs w:val="28"/>
        </w:rPr>
        <w:lastRenderedPageBreak/>
        <w:t>Lee WM. (2004):</w:t>
      </w:r>
      <w:r w:rsidRPr="005B0DF3">
        <w:rPr>
          <w:rFonts w:ascii="Times New Roman" w:hAnsi="Times New Roman" w:cs="Times New Roman"/>
          <w:sz w:val="28"/>
          <w:szCs w:val="28"/>
        </w:rPr>
        <w:t xml:space="preserve"> </w:t>
      </w:r>
      <w:bookmarkStart w:id="20" w:name="OLE_LINK51"/>
      <w:bookmarkStart w:id="21" w:name="OLE_LINK52"/>
      <w:r w:rsidRPr="005B0DF3">
        <w:rPr>
          <w:rFonts w:ascii="Times New Roman" w:hAnsi="Times New Roman" w:cs="Times New Roman"/>
          <w:sz w:val="28"/>
          <w:szCs w:val="28"/>
        </w:rPr>
        <w:t xml:space="preserve">Acetaminophen and the U.S. acute liver failure study group: lowering the risks of </w:t>
      </w:r>
      <w:r w:rsidR="009F41CB">
        <w:rPr>
          <w:rFonts w:ascii="Times New Roman" w:hAnsi="Times New Roman" w:cs="Times New Roman"/>
          <w:sz w:val="28"/>
          <w:szCs w:val="28"/>
        </w:rPr>
        <w:t>hepatic failure. HEPATOLOGY</w:t>
      </w:r>
      <w:r w:rsidRPr="005B0DF3">
        <w:rPr>
          <w:rFonts w:ascii="Times New Roman" w:hAnsi="Times New Roman" w:cs="Times New Roman"/>
          <w:sz w:val="28"/>
          <w:szCs w:val="28"/>
        </w:rPr>
        <w:t>; 40:6-9.</w:t>
      </w:r>
    </w:p>
    <w:bookmarkEnd w:id="20"/>
    <w:bookmarkEnd w:id="21"/>
    <w:p w:rsidR="00083E65" w:rsidRPr="005B0DF3" w:rsidRDefault="00083E65" w:rsidP="005B0DF3">
      <w:pPr>
        <w:pStyle w:val="ListParagraph"/>
        <w:numPr>
          <w:ilvl w:val="0"/>
          <w:numId w:val="10"/>
        </w:numPr>
        <w:bidi w:val="0"/>
        <w:spacing w:line="360" w:lineRule="auto"/>
        <w:ind w:left="426"/>
        <w:jc w:val="both"/>
        <w:rPr>
          <w:rFonts w:ascii="Times New Roman" w:hAnsi="Times New Roman" w:cs="Times New Roman"/>
          <w:sz w:val="28"/>
          <w:szCs w:val="28"/>
        </w:rPr>
      </w:pPr>
      <w:r w:rsidRPr="005B0DF3">
        <w:rPr>
          <w:rFonts w:ascii="Times New Roman" w:hAnsi="Times New Roman" w:cs="Times New Roman"/>
          <w:b/>
          <w:bCs/>
          <w:sz w:val="28"/>
          <w:szCs w:val="28"/>
        </w:rPr>
        <w:t>Lewis et al. (2011):</w:t>
      </w:r>
      <w:r w:rsidRPr="005B0DF3">
        <w:rPr>
          <w:rFonts w:ascii="Times New Roman" w:hAnsi="Times New Roman" w:cs="Times New Roman"/>
          <w:sz w:val="28"/>
          <w:szCs w:val="28"/>
        </w:rPr>
        <w:t xml:space="preserve"> Circulating microRNAs as Potential Markers of Human Drug-Induc</w:t>
      </w:r>
      <w:r w:rsidR="009F41CB">
        <w:rPr>
          <w:rFonts w:ascii="Times New Roman" w:hAnsi="Times New Roman" w:cs="Times New Roman"/>
          <w:sz w:val="28"/>
          <w:szCs w:val="28"/>
        </w:rPr>
        <w:t>ed Liver Injury. HEPATOLOGY</w:t>
      </w:r>
      <w:r w:rsidRPr="005B0DF3">
        <w:rPr>
          <w:rFonts w:ascii="Times New Roman" w:hAnsi="Times New Roman" w:cs="Times New Roman"/>
          <w:sz w:val="28"/>
          <w:szCs w:val="28"/>
        </w:rPr>
        <w:t>; 54:1767-1776.</w:t>
      </w:r>
    </w:p>
    <w:bookmarkEnd w:id="18"/>
    <w:bookmarkEnd w:id="19"/>
    <w:p w:rsidR="00083E65" w:rsidRPr="005B0DF3" w:rsidRDefault="00083E65" w:rsidP="005B0DF3">
      <w:pPr>
        <w:pStyle w:val="ListParagraph"/>
        <w:numPr>
          <w:ilvl w:val="0"/>
          <w:numId w:val="9"/>
        </w:numPr>
        <w:bidi w:val="0"/>
        <w:spacing w:line="360" w:lineRule="auto"/>
        <w:ind w:left="426"/>
        <w:jc w:val="both"/>
        <w:rPr>
          <w:rFonts w:ascii="Times New Roman" w:hAnsi="Times New Roman" w:cs="Times New Roman"/>
          <w:sz w:val="28"/>
          <w:szCs w:val="28"/>
        </w:rPr>
      </w:pPr>
      <w:r w:rsidRPr="005B0DF3">
        <w:rPr>
          <w:rFonts w:ascii="Times New Roman" w:hAnsi="Times New Roman" w:cs="Times New Roman"/>
          <w:b/>
          <w:bCs/>
          <w:sz w:val="28"/>
          <w:szCs w:val="28"/>
        </w:rPr>
        <w:t>Liang Y, Ridzon D, Wong L and Chen C. (2007):</w:t>
      </w:r>
      <w:r w:rsidRPr="005B0DF3">
        <w:rPr>
          <w:rFonts w:ascii="Times New Roman" w:hAnsi="Times New Roman" w:cs="Times New Roman"/>
          <w:sz w:val="28"/>
          <w:szCs w:val="28"/>
        </w:rPr>
        <w:t xml:space="preserve"> Characterization of microRNA expression proﬁles in normal </w:t>
      </w:r>
      <w:r w:rsidR="009F41CB">
        <w:rPr>
          <w:rFonts w:ascii="Times New Roman" w:hAnsi="Times New Roman" w:cs="Times New Roman"/>
          <w:sz w:val="28"/>
          <w:szCs w:val="28"/>
        </w:rPr>
        <w:t>human tissues. BMC Genomics</w:t>
      </w:r>
      <w:r w:rsidRPr="005B0DF3">
        <w:rPr>
          <w:rFonts w:ascii="Times New Roman" w:hAnsi="Times New Roman" w:cs="Times New Roman"/>
          <w:sz w:val="28"/>
          <w:szCs w:val="28"/>
        </w:rPr>
        <w:t>; 8:166.</w:t>
      </w:r>
    </w:p>
    <w:p w:rsidR="00083E65" w:rsidRPr="005B0DF3" w:rsidRDefault="00083E65" w:rsidP="005B0DF3">
      <w:pPr>
        <w:pStyle w:val="ListParagraph"/>
        <w:numPr>
          <w:ilvl w:val="0"/>
          <w:numId w:val="9"/>
        </w:numPr>
        <w:bidi w:val="0"/>
        <w:spacing w:line="360" w:lineRule="auto"/>
        <w:ind w:left="426"/>
        <w:jc w:val="both"/>
        <w:rPr>
          <w:rFonts w:ascii="Times New Roman" w:hAnsi="Times New Roman" w:cs="Times New Roman"/>
          <w:sz w:val="28"/>
          <w:szCs w:val="28"/>
        </w:rPr>
      </w:pPr>
      <w:r w:rsidRPr="005B0DF3">
        <w:rPr>
          <w:rFonts w:ascii="Times New Roman" w:hAnsi="Times New Roman" w:cs="Times New Roman"/>
          <w:b/>
          <w:bCs/>
          <w:sz w:val="28"/>
          <w:szCs w:val="28"/>
        </w:rPr>
        <w:t>Ostapowicz G, Fontana RJ, Schioødt FV, Larson A, Davern TJ, Han SHB, et al. (2002):</w:t>
      </w:r>
      <w:r w:rsidRPr="005B0DF3">
        <w:rPr>
          <w:rFonts w:ascii="Times New Roman" w:hAnsi="Times New Roman" w:cs="Times New Roman"/>
          <w:sz w:val="28"/>
          <w:szCs w:val="28"/>
        </w:rPr>
        <w:t xml:space="preserve"> Results of a prospective study of acute liver failure at 17 tertiary care centers in the un</w:t>
      </w:r>
      <w:r w:rsidR="009F41CB">
        <w:rPr>
          <w:rFonts w:ascii="Times New Roman" w:hAnsi="Times New Roman" w:cs="Times New Roman"/>
          <w:sz w:val="28"/>
          <w:szCs w:val="28"/>
        </w:rPr>
        <w:t>ited states. Ann Intern Med</w:t>
      </w:r>
      <w:r w:rsidRPr="005B0DF3">
        <w:rPr>
          <w:rFonts w:ascii="Times New Roman" w:hAnsi="Times New Roman" w:cs="Times New Roman"/>
          <w:sz w:val="28"/>
          <w:szCs w:val="28"/>
        </w:rPr>
        <w:t>; 137:947-954.</w:t>
      </w:r>
    </w:p>
    <w:p w:rsidR="00083E65" w:rsidRPr="005B0DF3" w:rsidRDefault="00083E65" w:rsidP="005B0DF3">
      <w:pPr>
        <w:pStyle w:val="ListParagraph"/>
        <w:numPr>
          <w:ilvl w:val="0"/>
          <w:numId w:val="9"/>
        </w:numPr>
        <w:bidi w:val="0"/>
        <w:spacing w:line="360" w:lineRule="auto"/>
        <w:ind w:left="426"/>
        <w:jc w:val="both"/>
        <w:rPr>
          <w:rFonts w:ascii="Times New Roman" w:hAnsi="Times New Roman" w:cs="Times New Roman"/>
          <w:sz w:val="28"/>
          <w:szCs w:val="28"/>
        </w:rPr>
      </w:pPr>
      <w:bookmarkStart w:id="22" w:name="OLE_LINK36"/>
      <w:bookmarkStart w:id="23" w:name="OLE_LINK35"/>
      <w:r w:rsidRPr="005B0DF3">
        <w:rPr>
          <w:rFonts w:ascii="Times New Roman" w:hAnsi="Times New Roman" w:cs="Times New Roman"/>
          <w:b/>
          <w:bCs/>
          <w:sz w:val="28"/>
          <w:szCs w:val="28"/>
        </w:rPr>
        <w:t>Wang K, Zhang S, Marzolf B, Troisch P, Brightman A, Hu Z, et al. (2009):</w:t>
      </w:r>
      <w:r w:rsidRPr="005B0DF3">
        <w:rPr>
          <w:rFonts w:ascii="Times New Roman" w:hAnsi="Times New Roman" w:cs="Times New Roman"/>
          <w:sz w:val="28"/>
          <w:szCs w:val="28"/>
        </w:rPr>
        <w:t xml:space="preserve"> Circulating microRNAs, potential biomarkers for drug-induced liver injur</w:t>
      </w:r>
      <w:r w:rsidR="009F41CB">
        <w:rPr>
          <w:rFonts w:ascii="Times New Roman" w:hAnsi="Times New Roman" w:cs="Times New Roman"/>
          <w:sz w:val="28"/>
          <w:szCs w:val="28"/>
        </w:rPr>
        <w:t>y. Proc Natl Acad Sci U S A</w:t>
      </w:r>
      <w:r w:rsidRPr="005B0DF3">
        <w:rPr>
          <w:rFonts w:ascii="Times New Roman" w:hAnsi="Times New Roman" w:cs="Times New Roman"/>
          <w:sz w:val="28"/>
          <w:szCs w:val="28"/>
        </w:rPr>
        <w:t>; 106:4402-4407.</w:t>
      </w:r>
      <w:bookmarkEnd w:id="22"/>
      <w:bookmarkEnd w:id="23"/>
    </w:p>
    <w:p w:rsidR="00534445" w:rsidRPr="005B0DF3" w:rsidRDefault="00534445" w:rsidP="005B0DF3">
      <w:pPr>
        <w:bidi w:val="0"/>
        <w:spacing w:line="360" w:lineRule="auto"/>
        <w:jc w:val="both"/>
        <w:rPr>
          <w:rFonts w:ascii="Times New Roman" w:hAnsi="Times New Roman" w:cs="Times New Roman"/>
          <w:sz w:val="28"/>
          <w:szCs w:val="28"/>
        </w:rPr>
      </w:pPr>
    </w:p>
    <w:p w:rsidR="00534445" w:rsidRPr="005B0DF3" w:rsidRDefault="00534445" w:rsidP="005B0DF3">
      <w:pPr>
        <w:bidi w:val="0"/>
        <w:spacing w:line="360" w:lineRule="auto"/>
        <w:jc w:val="both"/>
        <w:rPr>
          <w:rFonts w:ascii="Times New Roman" w:hAnsi="Times New Roman" w:cs="Times New Roman"/>
          <w:sz w:val="28"/>
          <w:szCs w:val="28"/>
        </w:rPr>
      </w:pPr>
    </w:p>
    <w:p w:rsidR="00534445" w:rsidRPr="005B0DF3" w:rsidRDefault="00534445" w:rsidP="005B0DF3">
      <w:pPr>
        <w:bidi w:val="0"/>
        <w:spacing w:line="360" w:lineRule="auto"/>
        <w:jc w:val="both"/>
        <w:rPr>
          <w:rFonts w:ascii="Times New Roman" w:hAnsi="Times New Roman" w:cs="Times New Roman"/>
          <w:sz w:val="28"/>
          <w:szCs w:val="28"/>
        </w:rPr>
      </w:pPr>
    </w:p>
    <w:p w:rsidR="00534445" w:rsidRPr="005B0DF3" w:rsidRDefault="00534445" w:rsidP="005B0DF3">
      <w:pPr>
        <w:bidi w:val="0"/>
        <w:spacing w:line="360" w:lineRule="auto"/>
        <w:jc w:val="both"/>
        <w:rPr>
          <w:rFonts w:ascii="Times New Roman" w:hAnsi="Times New Roman" w:cs="Times New Roman"/>
          <w:sz w:val="28"/>
          <w:szCs w:val="28"/>
        </w:rPr>
      </w:pPr>
    </w:p>
    <w:p w:rsidR="00534445" w:rsidRPr="005B0DF3" w:rsidRDefault="00534445" w:rsidP="005B0DF3">
      <w:pPr>
        <w:bidi w:val="0"/>
        <w:spacing w:line="360" w:lineRule="auto"/>
        <w:jc w:val="both"/>
        <w:rPr>
          <w:rFonts w:ascii="Times New Roman" w:hAnsi="Times New Roman" w:cs="Times New Roman"/>
          <w:sz w:val="28"/>
          <w:szCs w:val="28"/>
        </w:rPr>
      </w:pPr>
    </w:p>
    <w:p w:rsidR="00534445" w:rsidRPr="005B0DF3" w:rsidRDefault="00534445" w:rsidP="005B0DF3">
      <w:pPr>
        <w:bidi w:val="0"/>
        <w:spacing w:line="360" w:lineRule="auto"/>
        <w:jc w:val="both"/>
        <w:rPr>
          <w:rFonts w:ascii="Times New Roman" w:hAnsi="Times New Roman" w:cs="Times New Roman"/>
          <w:sz w:val="28"/>
          <w:szCs w:val="28"/>
        </w:rPr>
      </w:pPr>
    </w:p>
    <w:p w:rsidR="00534445" w:rsidRPr="005B0DF3" w:rsidRDefault="00534445" w:rsidP="005B0DF3">
      <w:pPr>
        <w:bidi w:val="0"/>
        <w:spacing w:line="360" w:lineRule="auto"/>
        <w:jc w:val="both"/>
        <w:rPr>
          <w:rFonts w:ascii="Times New Roman" w:hAnsi="Times New Roman" w:cs="Times New Roman"/>
          <w:sz w:val="28"/>
          <w:szCs w:val="28"/>
        </w:rPr>
      </w:pPr>
    </w:p>
    <w:p w:rsidR="00534445" w:rsidRPr="005B0DF3" w:rsidRDefault="00534445" w:rsidP="005B0DF3">
      <w:pPr>
        <w:bidi w:val="0"/>
        <w:spacing w:line="360" w:lineRule="auto"/>
        <w:jc w:val="both"/>
        <w:rPr>
          <w:rFonts w:ascii="Times New Roman" w:hAnsi="Times New Roman" w:cs="Times New Roman"/>
          <w:sz w:val="28"/>
          <w:szCs w:val="28"/>
        </w:rPr>
      </w:pPr>
    </w:p>
    <w:p w:rsidR="00534445" w:rsidRPr="005B0DF3" w:rsidRDefault="00534445" w:rsidP="005B0DF3">
      <w:pPr>
        <w:bidi w:val="0"/>
        <w:spacing w:line="360" w:lineRule="auto"/>
        <w:jc w:val="both"/>
        <w:rPr>
          <w:rFonts w:ascii="Times New Roman" w:hAnsi="Times New Roman" w:cs="Times New Roman"/>
          <w:sz w:val="28"/>
          <w:szCs w:val="28"/>
        </w:rPr>
      </w:pPr>
    </w:p>
    <w:p w:rsidR="00534445" w:rsidRPr="005B0DF3" w:rsidRDefault="00480C75" w:rsidP="003E0E11">
      <w:pPr>
        <w:spacing w:line="360" w:lineRule="auto"/>
        <w:ind w:left="-58"/>
        <w:jc w:val="center"/>
        <w:rPr>
          <w:rFonts w:asciiTheme="majorBidi" w:hAnsiTheme="majorBidi" w:cstheme="majorBidi"/>
          <w:b/>
          <w:bCs/>
          <w:sz w:val="44"/>
          <w:szCs w:val="44"/>
          <w:lang w:bidi="ar-EG"/>
        </w:rPr>
      </w:pPr>
      <w:r w:rsidRPr="005B0DF3">
        <w:rPr>
          <w:rFonts w:asciiTheme="majorBidi" w:hAnsiTheme="majorBidi" w:cs="Times New Roman" w:hint="eastAsia"/>
          <w:b/>
          <w:bCs/>
          <w:sz w:val="44"/>
          <w:szCs w:val="44"/>
          <w:rtl/>
          <w:lang w:bidi="ar-EG"/>
        </w:rPr>
        <w:lastRenderedPageBreak/>
        <w:t>دور</w:t>
      </w:r>
      <w:r w:rsidRPr="005B0DF3">
        <w:rPr>
          <w:rFonts w:asciiTheme="majorBidi" w:hAnsiTheme="majorBidi" w:cs="Times New Roman" w:hint="cs"/>
          <w:b/>
          <w:bCs/>
          <w:sz w:val="44"/>
          <w:szCs w:val="44"/>
          <w:rtl/>
          <w:lang w:bidi="ar-EG"/>
        </w:rPr>
        <w:t xml:space="preserve"> </w:t>
      </w:r>
      <w:r w:rsidR="003E0E11">
        <w:rPr>
          <w:rFonts w:asciiTheme="majorBidi" w:hAnsiTheme="majorBidi" w:cs="Times New Roman" w:hint="cs"/>
          <w:b/>
          <w:bCs/>
          <w:sz w:val="44"/>
          <w:szCs w:val="44"/>
          <w:rtl/>
          <w:lang w:bidi="ar-EG"/>
        </w:rPr>
        <w:t>الحمض النووي الريبي</w:t>
      </w:r>
      <w:r w:rsidR="009E4493">
        <w:rPr>
          <w:rFonts w:asciiTheme="majorBidi" w:hAnsiTheme="majorBidi" w:cs="Times New Roman" w:hint="cs"/>
          <w:b/>
          <w:bCs/>
          <w:sz w:val="44"/>
          <w:szCs w:val="44"/>
          <w:rtl/>
          <w:lang w:bidi="ar-EG"/>
        </w:rPr>
        <w:t xml:space="preserve"> الدقيق</w:t>
      </w:r>
      <w:r w:rsidRPr="005B0DF3">
        <w:rPr>
          <w:rFonts w:asciiTheme="majorBidi" w:hAnsiTheme="majorBidi" w:cs="Times New Roman"/>
          <w:b/>
          <w:bCs/>
          <w:sz w:val="44"/>
          <w:szCs w:val="44"/>
          <w:rtl/>
          <w:lang w:bidi="ar-EG"/>
        </w:rPr>
        <w:t xml:space="preserve"> </w:t>
      </w:r>
      <w:r w:rsidRPr="005B0DF3">
        <w:rPr>
          <w:rFonts w:asciiTheme="majorBidi" w:hAnsiTheme="majorBidi" w:cs="Times New Roman" w:hint="eastAsia"/>
          <w:b/>
          <w:bCs/>
          <w:sz w:val="44"/>
          <w:szCs w:val="44"/>
          <w:rtl/>
          <w:lang w:bidi="ar-EG"/>
        </w:rPr>
        <w:t>ك</w:t>
      </w:r>
      <w:r w:rsidR="00FF6516">
        <w:rPr>
          <w:rFonts w:asciiTheme="majorBidi" w:hAnsiTheme="majorBidi" w:cs="Times New Roman" w:hint="cs"/>
          <w:b/>
          <w:bCs/>
          <w:sz w:val="44"/>
          <w:szCs w:val="44"/>
          <w:rtl/>
          <w:lang w:bidi="ar-EG"/>
        </w:rPr>
        <w:t>دلالة</w:t>
      </w:r>
      <w:r w:rsidRPr="005B0DF3">
        <w:rPr>
          <w:rFonts w:asciiTheme="majorBidi" w:hAnsiTheme="majorBidi" w:cs="Times New Roman" w:hint="cs"/>
          <w:b/>
          <w:bCs/>
          <w:sz w:val="44"/>
          <w:szCs w:val="44"/>
          <w:rtl/>
          <w:lang w:bidi="ar-EG"/>
        </w:rPr>
        <w:t xml:space="preserve"> علي إ</w:t>
      </w:r>
      <w:r w:rsidRPr="005B0DF3">
        <w:rPr>
          <w:rFonts w:asciiTheme="majorBidi" w:hAnsiTheme="majorBidi" w:cs="Times New Roman" w:hint="eastAsia"/>
          <w:b/>
          <w:bCs/>
          <w:sz w:val="44"/>
          <w:szCs w:val="44"/>
          <w:rtl/>
          <w:lang w:bidi="ar-EG"/>
        </w:rPr>
        <w:t>صابة</w:t>
      </w:r>
      <w:r w:rsidRPr="005B0DF3">
        <w:rPr>
          <w:rFonts w:asciiTheme="majorBidi" w:hAnsiTheme="majorBidi" w:cs="Times New Roman"/>
          <w:b/>
          <w:bCs/>
          <w:sz w:val="44"/>
          <w:szCs w:val="44"/>
          <w:rtl/>
          <w:lang w:bidi="ar-EG"/>
        </w:rPr>
        <w:t xml:space="preserve"> </w:t>
      </w:r>
      <w:r w:rsidRPr="005B0DF3">
        <w:rPr>
          <w:rFonts w:asciiTheme="majorBidi" w:hAnsiTheme="majorBidi" w:cs="Times New Roman" w:hint="eastAsia"/>
          <w:b/>
          <w:bCs/>
          <w:sz w:val="44"/>
          <w:szCs w:val="44"/>
          <w:rtl/>
          <w:lang w:bidi="ar-EG"/>
        </w:rPr>
        <w:t>الكبد</w:t>
      </w:r>
      <w:r w:rsidRPr="005B0DF3">
        <w:rPr>
          <w:rFonts w:asciiTheme="majorBidi" w:hAnsiTheme="majorBidi" w:cs="Times New Roman"/>
          <w:b/>
          <w:bCs/>
          <w:sz w:val="44"/>
          <w:szCs w:val="44"/>
          <w:rtl/>
          <w:lang w:bidi="ar-EG"/>
        </w:rPr>
        <w:t xml:space="preserve"> </w:t>
      </w:r>
      <w:r w:rsidRPr="005B0DF3">
        <w:rPr>
          <w:rFonts w:asciiTheme="majorBidi" w:hAnsiTheme="majorBidi" w:cs="Times New Roman" w:hint="eastAsia"/>
          <w:b/>
          <w:bCs/>
          <w:sz w:val="44"/>
          <w:szCs w:val="44"/>
          <w:rtl/>
          <w:lang w:bidi="ar-EG"/>
        </w:rPr>
        <w:t>في</w:t>
      </w:r>
      <w:r w:rsidR="00F73852" w:rsidRPr="005B0DF3">
        <w:rPr>
          <w:rFonts w:asciiTheme="majorBidi" w:hAnsiTheme="majorBidi" w:cs="Times New Roman" w:hint="cs"/>
          <w:b/>
          <w:bCs/>
          <w:sz w:val="44"/>
          <w:szCs w:val="44"/>
          <w:rtl/>
          <w:lang w:bidi="ar-EG"/>
        </w:rPr>
        <w:t xml:space="preserve"> ا</w:t>
      </w:r>
      <w:r w:rsidR="003B7630" w:rsidRPr="005B0DF3">
        <w:rPr>
          <w:rFonts w:asciiTheme="majorBidi" w:hAnsiTheme="majorBidi" w:cs="Times New Roman" w:hint="cs"/>
          <w:b/>
          <w:bCs/>
          <w:sz w:val="44"/>
          <w:szCs w:val="44"/>
          <w:rtl/>
          <w:lang w:bidi="ar-EG"/>
        </w:rPr>
        <w:t>لتسمم الحاد ب</w:t>
      </w:r>
      <w:r w:rsidRPr="005B0DF3">
        <w:rPr>
          <w:rFonts w:asciiTheme="majorBidi" w:hAnsiTheme="majorBidi" w:cs="Times New Roman" w:hint="eastAsia"/>
          <w:b/>
          <w:bCs/>
          <w:sz w:val="44"/>
          <w:szCs w:val="44"/>
          <w:rtl/>
          <w:lang w:bidi="ar-EG"/>
        </w:rPr>
        <w:t>الباراسيتامول</w:t>
      </w:r>
    </w:p>
    <w:p w:rsidR="008A3174" w:rsidRPr="005B0DF3" w:rsidRDefault="008A3174" w:rsidP="005B0DF3">
      <w:pPr>
        <w:bidi w:val="0"/>
        <w:spacing w:line="360" w:lineRule="auto"/>
        <w:ind w:left="142" w:hanging="426"/>
        <w:jc w:val="both"/>
        <w:rPr>
          <w:rFonts w:asciiTheme="majorBidi" w:hAnsiTheme="majorBidi" w:cstheme="majorBidi"/>
          <w:sz w:val="2"/>
          <w:szCs w:val="2"/>
          <w:lang w:bidi="ar-EG"/>
        </w:rPr>
      </w:pPr>
    </w:p>
    <w:p w:rsidR="00F73852" w:rsidRPr="005B0DF3" w:rsidRDefault="00F73852" w:rsidP="005B0DF3">
      <w:pPr>
        <w:bidi w:val="0"/>
        <w:spacing w:line="240" w:lineRule="auto"/>
        <w:jc w:val="center"/>
        <w:rPr>
          <w:rFonts w:cs="Arial"/>
          <w:sz w:val="28"/>
          <w:szCs w:val="28"/>
          <w:rtl/>
          <w:lang w:bidi="ar-EG"/>
        </w:rPr>
      </w:pPr>
      <w:r w:rsidRPr="005B0DF3">
        <w:rPr>
          <w:rFonts w:cs="Arial" w:hint="eastAsia"/>
          <w:sz w:val="28"/>
          <w:szCs w:val="28"/>
          <w:rtl/>
          <w:lang w:bidi="ar-EG"/>
        </w:rPr>
        <w:t>رسالة</w:t>
      </w:r>
      <w:r w:rsidRPr="005B0DF3">
        <w:rPr>
          <w:rFonts w:cs="Arial"/>
          <w:sz w:val="28"/>
          <w:szCs w:val="28"/>
          <w:rtl/>
          <w:lang w:bidi="ar-EG"/>
        </w:rPr>
        <w:t xml:space="preserve"> </w:t>
      </w:r>
      <w:r w:rsidRPr="005B0DF3">
        <w:rPr>
          <w:rFonts w:cs="Arial" w:hint="eastAsia"/>
          <w:sz w:val="28"/>
          <w:szCs w:val="28"/>
          <w:rtl/>
          <w:lang w:bidi="ar-EG"/>
        </w:rPr>
        <w:t>مقدمة</w:t>
      </w:r>
      <w:r w:rsidRPr="005B0DF3">
        <w:rPr>
          <w:rFonts w:cs="Arial"/>
          <w:sz w:val="28"/>
          <w:szCs w:val="28"/>
          <w:rtl/>
          <w:lang w:bidi="ar-EG"/>
        </w:rPr>
        <w:t xml:space="preserve"> </w:t>
      </w:r>
      <w:r w:rsidRPr="005B0DF3">
        <w:rPr>
          <w:rFonts w:cs="Arial" w:hint="eastAsia"/>
          <w:sz w:val="28"/>
          <w:szCs w:val="28"/>
          <w:rtl/>
          <w:lang w:bidi="ar-EG"/>
        </w:rPr>
        <w:t>م</w:t>
      </w:r>
      <w:r w:rsidRPr="005B0DF3">
        <w:rPr>
          <w:rFonts w:cs="Arial" w:hint="cs"/>
          <w:sz w:val="28"/>
          <w:szCs w:val="28"/>
          <w:rtl/>
          <w:lang w:bidi="ar-EG"/>
        </w:rPr>
        <w:t>ن</w:t>
      </w:r>
    </w:p>
    <w:p w:rsidR="00534445" w:rsidRPr="005B0DF3" w:rsidRDefault="00534445" w:rsidP="005B0DF3">
      <w:pPr>
        <w:bidi w:val="0"/>
        <w:spacing w:line="240" w:lineRule="auto"/>
        <w:jc w:val="center"/>
        <w:rPr>
          <w:b/>
          <w:bCs/>
          <w:sz w:val="32"/>
          <w:szCs w:val="32"/>
          <w:rtl/>
          <w:lang w:bidi="ar-EG"/>
        </w:rPr>
      </w:pPr>
      <w:r w:rsidRPr="005B0DF3">
        <w:rPr>
          <w:b/>
          <w:bCs/>
          <w:sz w:val="40"/>
          <w:szCs w:val="40"/>
          <w:rtl/>
          <w:lang w:bidi="ar-EG"/>
        </w:rPr>
        <w:t>الطبيب</w:t>
      </w:r>
      <w:r w:rsidR="008A3174" w:rsidRPr="005B0DF3">
        <w:rPr>
          <w:rFonts w:hint="cs"/>
          <w:b/>
          <w:bCs/>
          <w:sz w:val="40"/>
          <w:szCs w:val="40"/>
          <w:rtl/>
          <w:lang w:bidi="ar-EG"/>
        </w:rPr>
        <w:t>ه</w:t>
      </w:r>
      <w:r w:rsidRPr="005B0DF3">
        <w:rPr>
          <w:b/>
          <w:bCs/>
          <w:sz w:val="40"/>
          <w:szCs w:val="40"/>
          <w:rtl/>
          <w:lang w:bidi="ar-EG"/>
        </w:rPr>
        <w:t xml:space="preserve"> / </w:t>
      </w:r>
      <w:r w:rsidR="008A3174" w:rsidRPr="005B0DF3">
        <w:rPr>
          <w:rFonts w:hint="cs"/>
          <w:b/>
          <w:bCs/>
          <w:sz w:val="40"/>
          <w:szCs w:val="40"/>
          <w:rtl/>
          <w:lang w:bidi="ar-EG"/>
        </w:rPr>
        <w:t>مي مصطفي مجدي فراج</w:t>
      </w:r>
    </w:p>
    <w:p w:rsidR="00534445" w:rsidRPr="005B0DF3" w:rsidRDefault="008A3174" w:rsidP="005B0DF3">
      <w:pPr>
        <w:bidi w:val="0"/>
        <w:spacing w:line="240" w:lineRule="auto"/>
        <w:jc w:val="center"/>
        <w:rPr>
          <w:b/>
          <w:bCs/>
          <w:sz w:val="32"/>
          <w:szCs w:val="32"/>
          <w:lang w:bidi="ar-EG"/>
        </w:rPr>
      </w:pPr>
      <w:r w:rsidRPr="005B0DF3">
        <w:rPr>
          <w:rFonts w:hint="cs"/>
          <w:b/>
          <w:bCs/>
          <w:sz w:val="32"/>
          <w:szCs w:val="32"/>
          <w:rtl/>
          <w:lang w:bidi="ar-EG"/>
        </w:rPr>
        <w:t>مدرس مساعد</w:t>
      </w:r>
      <w:r w:rsidR="00534445" w:rsidRPr="005B0DF3">
        <w:rPr>
          <w:b/>
          <w:bCs/>
          <w:sz w:val="32"/>
          <w:szCs w:val="32"/>
          <w:rtl/>
          <w:lang w:bidi="ar-EG"/>
        </w:rPr>
        <w:t xml:space="preserve"> بقسم </w:t>
      </w:r>
      <w:r w:rsidR="00FF6516">
        <w:rPr>
          <w:b/>
          <w:bCs/>
          <w:sz w:val="32"/>
          <w:szCs w:val="32"/>
          <w:rtl/>
          <w:lang w:bidi="ar-EG"/>
        </w:rPr>
        <w:t>الطب الشرعي و السموم الاكلينيكي</w:t>
      </w:r>
      <w:r w:rsidR="00FF6516">
        <w:rPr>
          <w:rFonts w:hint="cs"/>
          <w:b/>
          <w:bCs/>
          <w:sz w:val="32"/>
          <w:szCs w:val="32"/>
          <w:rtl/>
          <w:lang w:bidi="ar-EG"/>
        </w:rPr>
        <w:t>ة</w:t>
      </w:r>
    </w:p>
    <w:p w:rsidR="00534445" w:rsidRPr="005B0DF3" w:rsidRDefault="00534445" w:rsidP="005B0DF3">
      <w:pPr>
        <w:bidi w:val="0"/>
        <w:spacing w:line="240" w:lineRule="auto"/>
        <w:jc w:val="center"/>
        <w:rPr>
          <w:b/>
          <w:bCs/>
          <w:sz w:val="32"/>
          <w:szCs w:val="32"/>
          <w:lang w:bidi="ar-EG"/>
        </w:rPr>
      </w:pPr>
      <w:r w:rsidRPr="005B0DF3">
        <w:rPr>
          <w:b/>
          <w:bCs/>
          <w:sz w:val="32"/>
          <w:szCs w:val="32"/>
          <w:rtl/>
          <w:lang w:bidi="ar-EG"/>
        </w:rPr>
        <w:t>كلية الطب-جامعة القاهره</w:t>
      </w:r>
    </w:p>
    <w:p w:rsidR="00534445" w:rsidRPr="005B0DF3" w:rsidRDefault="00534445" w:rsidP="005B0DF3">
      <w:pPr>
        <w:spacing w:after="0" w:line="240" w:lineRule="auto"/>
        <w:jc w:val="center"/>
        <w:rPr>
          <w:rFonts w:ascii="Times New Roman" w:eastAsia="Times New Roman" w:hAnsi="Times New Roman" w:cs="Times New Roman"/>
          <w:b/>
          <w:bCs/>
          <w:sz w:val="30"/>
          <w:szCs w:val="30"/>
          <w:rtl/>
        </w:rPr>
      </w:pPr>
      <w:r w:rsidRPr="005B0DF3">
        <w:rPr>
          <w:rFonts w:ascii="Times New Roman" w:eastAsia="Times New Roman" w:hAnsi="Times New Roman" w:cs="Times New Roman"/>
          <w:b/>
          <w:bCs/>
          <w:sz w:val="30"/>
          <w:szCs w:val="30"/>
          <w:rtl/>
        </w:rPr>
        <w:t xml:space="preserve">توطئة للحصول </w:t>
      </w:r>
      <w:r w:rsidRPr="005B0DF3">
        <w:rPr>
          <w:rFonts w:ascii="Times New Roman" w:eastAsia="Times New Roman" w:hAnsi="Times New Roman" w:cs="Times New Roman"/>
          <w:b/>
          <w:bCs/>
          <w:sz w:val="30"/>
          <w:szCs w:val="30"/>
          <w:rtl/>
          <w:lang w:bidi="ar-EG"/>
        </w:rPr>
        <w:t xml:space="preserve">الجزئي </w:t>
      </w:r>
      <w:r w:rsidRPr="005B0DF3">
        <w:rPr>
          <w:rFonts w:ascii="Times New Roman" w:eastAsia="Times New Roman" w:hAnsi="Times New Roman" w:cs="Times New Roman"/>
          <w:b/>
          <w:bCs/>
          <w:sz w:val="30"/>
          <w:szCs w:val="30"/>
          <w:rtl/>
        </w:rPr>
        <w:t>على درجة الدكتوراه فى</w:t>
      </w:r>
      <w:r w:rsidR="00FF6516">
        <w:rPr>
          <w:rFonts w:ascii="Times New Roman" w:eastAsia="Times New Roman" w:hAnsi="Times New Roman" w:cs="Times New Roman"/>
          <w:b/>
          <w:bCs/>
          <w:sz w:val="30"/>
          <w:szCs w:val="30"/>
          <w:rtl/>
        </w:rPr>
        <w:t xml:space="preserve"> الطب الشرعى والسموم الاكلينيكي</w:t>
      </w:r>
      <w:r w:rsidR="00FF6516">
        <w:rPr>
          <w:rFonts w:ascii="Times New Roman" w:eastAsia="Times New Roman" w:hAnsi="Times New Roman" w:cs="Times New Roman" w:hint="cs"/>
          <w:b/>
          <w:bCs/>
          <w:sz w:val="30"/>
          <w:szCs w:val="30"/>
          <w:rtl/>
        </w:rPr>
        <w:t>ة</w:t>
      </w:r>
    </w:p>
    <w:p w:rsidR="00534445" w:rsidRPr="005B0DF3" w:rsidRDefault="00534445" w:rsidP="005B0DF3">
      <w:pPr>
        <w:jc w:val="center"/>
        <w:rPr>
          <w:rFonts w:eastAsiaTheme="minorHAnsi"/>
          <w:b/>
          <w:bCs/>
          <w:sz w:val="20"/>
          <w:szCs w:val="20"/>
          <w:rtl/>
        </w:rPr>
      </w:pPr>
    </w:p>
    <w:p w:rsidR="00534445" w:rsidRPr="005B0DF3" w:rsidRDefault="00534445" w:rsidP="005B0DF3">
      <w:pPr>
        <w:jc w:val="center"/>
        <w:rPr>
          <w:b/>
          <w:bCs/>
          <w:sz w:val="30"/>
          <w:szCs w:val="30"/>
        </w:rPr>
      </w:pPr>
      <w:r w:rsidRPr="005B0DF3">
        <w:rPr>
          <w:b/>
          <w:bCs/>
          <w:sz w:val="30"/>
          <w:szCs w:val="30"/>
          <w:rtl/>
        </w:rPr>
        <w:t>تحت اشراف</w:t>
      </w:r>
    </w:p>
    <w:p w:rsidR="00534445" w:rsidRPr="005B0DF3" w:rsidRDefault="00534445" w:rsidP="005B0DF3">
      <w:pPr>
        <w:tabs>
          <w:tab w:val="left" w:pos="3116"/>
          <w:tab w:val="center" w:pos="4153"/>
        </w:tabs>
        <w:spacing w:after="120"/>
        <w:jc w:val="center"/>
        <w:rPr>
          <w:b/>
          <w:bCs/>
          <w:rtl/>
          <w:lang w:bidi="ar-EG"/>
        </w:rPr>
      </w:pPr>
      <w:bookmarkStart w:id="24" w:name="OLE_LINK49"/>
      <w:bookmarkStart w:id="25" w:name="OLE_LINK50"/>
      <w:r w:rsidRPr="005B0DF3">
        <w:rPr>
          <w:b/>
          <w:bCs/>
          <w:sz w:val="48"/>
          <w:szCs w:val="48"/>
          <w:rtl/>
        </w:rPr>
        <w:t xml:space="preserve">أ.د/ </w:t>
      </w:r>
      <w:r w:rsidR="008A3174" w:rsidRPr="005B0DF3">
        <w:rPr>
          <w:rFonts w:hint="cs"/>
          <w:b/>
          <w:bCs/>
          <w:sz w:val="48"/>
          <w:szCs w:val="48"/>
          <w:rtl/>
        </w:rPr>
        <w:t>هاله سعيد زغلول</w:t>
      </w:r>
    </w:p>
    <w:p w:rsidR="00534445" w:rsidRPr="005B0DF3" w:rsidRDefault="00534445" w:rsidP="005B0DF3">
      <w:pPr>
        <w:spacing w:after="120" w:line="240" w:lineRule="auto"/>
        <w:jc w:val="center"/>
        <w:rPr>
          <w:sz w:val="28"/>
          <w:szCs w:val="28"/>
        </w:rPr>
      </w:pPr>
      <w:r w:rsidRPr="005B0DF3">
        <w:rPr>
          <w:sz w:val="28"/>
          <w:szCs w:val="28"/>
          <w:rtl/>
        </w:rPr>
        <w:t>استاذ الطب الشرعى والسموم</w:t>
      </w:r>
    </w:p>
    <w:p w:rsidR="00534445" w:rsidRPr="005B0DF3" w:rsidRDefault="00534445" w:rsidP="005B0DF3">
      <w:pPr>
        <w:spacing w:after="120" w:line="240" w:lineRule="auto"/>
        <w:jc w:val="center"/>
        <w:rPr>
          <w:rtl/>
        </w:rPr>
      </w:pPr>
      <w:r w:rsidRPr="005B0DF3">
        <w:rPr>
          <w:sz w:val="28"/>
          <w:szCs w:val="28"/>
          <w:rtl/>
        </w:rPr>
        <w:t>كلية الطب جامعة القاهرة</w:t>
      </w:r>
      <w:bookmarkEnd w:id="24"/>
      <w:bookmarkEnd w:id="25"/>
    </w:p>
    <w:p w:rsidR="008A3174" w:rsidRPr="005B0DF3" w:rsidRDefault="008A3174" w:rsidP="005B0DF3">
      <w:pPr>
        <w:tabs>
          <w:tab w:val="left" w:pos="3116"/>
          <w:tab w:val="center" w:pos="4153"/>
        </w:tabs>
        <w:spacing w:after="120"/>
        <w:jc w:val="center"/>
        <w:rPr>
          <w:b/>
          <w:bCs/>
          <w:sz w:val="40"/>
          <w:szCs w:val="40"/>
        </w:rPr>
      </w:pPr>
      <w:r w:rsidRPr="005B0DF3">
        <w:rPr>
          <w:b/>
          <w:bCs/>
          <w:sz w:val="48"/>
          <w:szCs w:val="48"/>
          <w:rtl/>
        </w:rPr>
        <w:t xml:space="preserve">أ.د/ </w:t>
      </w:r>
      <w:r w:rsidRPr="005B0DF3">
        <w:rPr>
          <w:rFonts w:hint="cs"/>
          <w:b/>
          <w:bCs/>
          <w:sz w:val="48"/>
          <w:szCs w:val="48"/>
          <w:rtl/>
        </w:rPr>
        <w:t>عبير أحمد زايد</w:t>
      </w:r>
    </w:p>
    <w:p w:rsidR="008A3174" w:rsidRPr="005B0DF3" w:rsidRDefault="008A3174" w:rsidP="005B0DF3">
      <w:pPr>
        <w:spacing w:after="120" w:line="240" w:lineRule="auto"/>
        <w:jc w:val="center"/>
        <w:rPr>
          <w:sz w:val="28"/>
          <w:szCs w:val="28"/>
          <w:rtl/>
        </w:rPr>
      </w:pPr>
      <w:r w:rsidRPr="005B0DF3">
        <w:rPr>
          <w:sz w:val="28"/>
          <w:szCs w:val="28"/>
          <w:rtl/>
        </w:rPr>
        <w:t>استاذ الطب الشرعى والسموم</w:t>
      </w:r>
    </w:p>
    <w:p w:rsidR="008A3174" w:rsidRPr="005B0DF3" w:rsidRDefault="008A3174" w:rsidP="005B0DF3">
      <w:pPr>
        <w:spacing w:after="120" w:line="240" w:lineRule="auto"/>
        <w:jc w:val="center"/>
        <w:rPr>
          <w:b/>
          <w:bCs/>
          <w:sz w:val="48"/>
          <w:szCs w:val="48"/>
          <w:rtl/>
        </w:rPr>
      </w:pPr>
      <w:r w:rsidRPr="005B0DF3">
        <w:rPr>
          <w:sz w:val="28"/>
          <w:szCs w:val="28"/>
          <w:rtl/>
        </w:rPr>
        <w:t>كلية الطب جامعة القاهرة</w:t>
      </w:r>
    </w:p>
    <w:p w:rsidR="00534445" w:rsidRPr="005B0DF3" w:rsidRDefault="00534445" w:rsidP="005B0DF3">
      <w:pPr>
        <w:spacing w:after="120"/>
        <w:jc w:val="center"/>
        <w:rPr>
          <w:b/>
          <w:bCs/>
          <w:sz w:val="24"/>
          <w:szCs w:val="24"/>
          <w:lang w:bidi="ar-EG"/>
        </w:rPr>
      </w:pPr>
      <w:r w:rsidRPr="005B0DF3">
        <w:rPr>
          <w:b/>
          <w:bCs/>
          <w:sz w:val="48"/>
          <w:szCs w:val="48"/>
          <w:rtl/>
        </w:rPr>
        <w:t xml:space="preserve">د./ </w:t>
      </w:r>
      <w:r w:rsidR="008A3174" w:rsidRPr="005B0DF3">
        <w:rPr>
          <w:rFonts w:hint="cs"/>
          <w:b/>
          <w:bCs/>
          <w:sz w:val="48"/>
          <w:szCs w:val="48"/>
          <w:rtl/>
        </w:rPr>
        <w:t>علاء محمد شهاب</w:t>
      </w:r>
    </w:p>
    <w:p w:rsidR="00534445" w:rsidRPr="005B0DF3" w:rsidRDefault="00534445" w:rsidP="005B0DF3">
      <w:pPr>
        <w:spacing w:after="120" w:line="240" w:lineRule="auto"/>
        <w:jc w:val="center"/>
        <w:rPr>
          <w:sz w:val="28"/>
          <w:szCs w:val="28"/>
          <w:rtl/>
        </w:rPr>
      </w:pPr>
      <w:r w:rsidRPr="005B0DF3">
        <w:rPr>
          <w:sz w:val="28"/>
          <w:szCs w:val="28"/>
          <w:rtl/>
        </w:rPr>
        <w:t>مدرس الطب الشرعي والسموم</w:t>
      </w:r>
    </w:p>
    <w:p w:rsidR="00534445" w:rsidRPr="005B0DF3" w:rsidRDefault="00534445" w:rsidP="005B0DF3">
      <w:pPr>
        <w:spacing w:after="120" w:line="240" w:lineRule="auto"/>
        <w:jc w:val="center"/>
        <w:rPr>
          <w:sz w:val="28"/>
          <w:szCs w:val="28"/>
          <w:rtl/>
        </w:rPr>
      </w:pPr>
      <w:r w:rsidRPr="005B0DF3">
        <w:rPr>
          <w:sz w:val="28"/>
          <w:szCs w:val="28"/>
          <w:rtl/>
        </w:rPr>
        <w:t>كلية الطب جامعة القاهرة</w:t>
      </w:r>
    </w:p>
    <w:p w:rsidR="008A3174" w:rsidRPr="005B0DF3" w:rsidRDefault="008A3174" w:rsidP="005B0DF3">
      <w:pPr>
        <w:spacing w:after="120"/>
        <w:jc w:val="center"/>
        <w:rPr>
          <w:b/>
          <w:bCs/>
          <w:sz w:val="40"/>
          <w:szCs w:val="40"/>
          <w:lang w:bidi="ar-EG"/>
        </w:rPr>
      </w:pPr>
      <w:r w:rsidRPr="005B0DF3">
        <w:rPr>
          <w:b/>
          <w:bCs/>
          <w:sz w:val="48"/>
          <w:szCs w:val="48"/>
          <w:rtl/>
        </w:rPr>
        <w:t>أ.د/ ليلي احمد راشد</w:t>
      </w:r>
    </w:p>
    <w:p w:rsidR="008A3174" w:rsidRPr="005B0DF3" w:rsidRDefault="008A3174" w:rsidP="005B0DF3">
      <w:pPr>
        <w:spacing w:after="120" w:line="240" w:lineRule="auto"/>
        <w:jc w:val="center"/>
        <w:rPr>
          <w:sz w:val="28"/>
          <w:szCs w:val="28"/>
          <w:rtl/>
        </w:rPr>
      </w:pPr>
      <w:r w:rsidRPr="005B0DF3">
        <w:rPr>
          <w:sz w:val="28"/>
          <w:szCs w:val="28"/>
          <w:rtl/>
        </w:rPr>
        <w:t>استاذ الكيمياء الحيويه</w:t>
      </w:r>
    </w:p>
    <w:p w:rsidR="008A3174" w:rsidRPr="005B0DF3" w:rsidRDefault="008A3174" w:rsidP="005B0DF3">
      <w:pPr>
        <w:spacing w:after="120" w:line="240" w:lineRule="auto"/>
        <w:jc w:val="center"/>
        <w:rPr>
          <w:sz w:val="28"/>
          <w:szCs w:val="28"/>
          <w:rtl/>
        </w:rPr>
      </w:pPr>
      <w:r w:rsidRPr="005B0DF3">
        <w:rPr>
          <w:sz w:val="28"/>
          <w:szCs w:val="28"/>
          <w:rtl/>
        </w:rPr>
        <w:t>كلية الطب جامعة القاهرة</w:t>
      </w:r>
    </w:p>
    <w:p w:rsidR="008A3174" w:rsidRPr="005B0DF3" w:rsidRDefault="008A3174" w:rsidP="005B0DF3">
      <w:pPr>
        <w:spacing w:after="120"/>
        <w:jc w:val="center"/>
        <w:rPr>
          <w:b/>
          <w:bCs/>
          <w:sz w:val="20"/>
          <w:szCs w:val="20"/>
          <w:rtl/>
          <w:lang w:bidi="ar-EG"/>
        </w:rPr>
      </w:pPr>
    </w:p>
    <w:p w:rsidR="00534445" w:rsidRPr="005B0DF3" w:rsidRDefault="00534445" w:rsidP="005B0DF3">
      <w:pPr>
        <w:jc w:val="center"/>
        <w:rPr>
          <w:b/>
          <w:bCs/>
          <w:sz w:val="32"/>
          <w:szCs w:val="32"/>
          <w:rtl/>
        </w:rPr>
      </w:pPr>
      <w:r w:rsidRPr="005B0DF3">
        <w:rPr>
          <w:b/>
          <w:bCs/>
          <w:sz w:val="32"/>
          <w:szCs w:val="32"/>
          <w:rtl/>
          <w:lang w:bidi="ar-EG"/>
        </w:rPr>
        <w:t>كلية</w:t>
      </w:r>
      <w:r w:rsidRPr="005B0DF3">
        <w:rPr>
          <w:b/>
          <w:bCs/>
          <w:sz w:val="32"/>
          <w:szCs w:val="32"/>
          <w:rtl/>
        </w:rPr>
        <w:t xml:space="preserve"> الطب- جامعةالقاهرة</w:t>
      </w:r>
    </w:p>
    <w:p w:rsidR="00534445" w:rsidRPr="005B0DF3" w:rsidRDefault="00534445" w:rsidP="005B0DF3">
      <w:pPr>
        <w:widowControl w:val="0"/>
        <w:autoSpaceDE w:val="0"/>
        <w:autoSpaceDN w:val="0"/>
        <w:bidi w:val="0"/>
        <w:adjustRightInd w:val="0"/>
        <w:jc w:val="center"/>
        <w:rPr>
          <w:sz w:val="28"/>
          <w:szCs w:val="28"/>
          <w:rtl/>
        </w:rPr>
      </w:pPr>
      <w:r w:rsidRPr="005B0DF3">
        <w:rPr>
          <w:b/>
          <w:bCs/>
          <w:sz w:val="32"/>
          <w:szCs w:val="32"/>
          <w:rtl/>
        </w:rPr>
        <w:t>201</w:t>
      </w:r>
      <w:r w:rsidR="008A3174" w:rsidRPr="005B0DF3">
        <w:rPr>
          <w:b/>
          <w:bCs/>
          <w:sz w:val="32"/>
          <w:szCs w:val="32"/>
        </w:rPr>
        <w:t>3</w:t>
      </w:r>
    </w:p>
    <w:sectPr w:rsidR="00534445" w:rsidRPr="005B0DF3" w:rsidSect="00480C75">
      <w:pgSz w:w="11906" w:h="16838"/>
      <w:pgMar w:top="1440" w:right="1800" w:bottom="1440" w:left="180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463" w:rsidRDefault="00AA7463" w:rsidP="00480C75">
      <w:pPr>
        <w:spacing w:after="0" w:line="240" w:lineRule="auto"/>
      </w:pPr>
      <w:r>
        <w:separator/>
      </w:r>
    </w:p>
  </w:endnote>
  <w:endnote w:type="continuationSeparator" w:id="1">
    <w:p w:rsidR="00AA7463" w:rsidRDefault="00AA7463" w:rsidP="00480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463" w:rsidRDefault="00AA7463" w:rsidP="00480C75">
      <w:pPr>
        <w:spacing w:after="0" w:line="240" w:lineRule="auto"/>
      </w:pPr>
      <w:r>
        <w:separator/>
      </w:r>
    </w:p>
  </w:footnote>
  <w:footnote w:type="continuationSeparator" w:id="1">
    <w:p w:rsidR="00AA7463" w:rsidRDefault="00AA7463" w:rsidP="00480C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7D01"/>
    <w:multiLevelType w:val="hybridMultilevel"/>
    <w:tmpl w:val="439074D2"/>
    <w:lvl w:ilvl="0" w:tplc="3DB8071A">
      <w:start w:val="1"/>
      <w:numFmt w:val="decimal"/>
      <w:lvlText w:val="%1-"/>
      <w:lvlJc w:val="left"/>
      <w:pPr>
        <w:ind w:left="720" w:hanging="360"/>
      </w:pPr>
      <w:rPr>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973785"/>
    <w:multiLevelType w:val="hybridMultilevel"/>
    <w:tmpl w:val="7E94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856463"/>
    <w:multiLevelType w:val="hybridMultilevel"/>
    <w:tmpl w:val="CA78E4E4"/>
    <w:lvl w:ilvl="0" w:tplc="20584A6A">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
    <w:nsid w:val="36187BDF"/>
    <w:multiLevelType w:val="hybridMultilevel"/>
    <w:tmpl w:val="EF727B6E"/>
    <w:lvl w:ilvl="0" w:tplc="04090001">
      <w:start w:val="1"/>
      <w:numFmt w:val="bullet"/>
      <w:lvlText w:val=""/>
      <w:lvlJc w:val="left"/>
      <w:pPr>
        <w:ind w:left="720" w:hanging="360"/>
      </w:pPr>
      <w:rPr>
        <w:rFonts w:ascii="Symbol" w:hAnsi="Symbo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440B8E"/>
    <w:multiLevelType w:val="hybridMultilevel"/>
    <w:tmpl w:val="ED34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80327C"/>
    <w:multiLevelType w:val="hybridMultilevel"/>
    <w:tmpl w:val="1C92709C"/>
    <w:lvl w:ilvl="0" w:tplc="04090001">
      <w:start w:val="1"/>
      <w:numFmt w:val="bullet"/>
      <w:lvlText w:val=""/>
      <w:lvlJc w:val="left"/>
      <w:pPr>
        <w:ind w:left="157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CAF77B3"/>
    <w:multiLevelType w:val="hybridMultilevel"/>
    <w:tmpl w:val="BE72942A"/>
    <w:lvl w:ilvl="0" w:tplc="20584A6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D3C3FF3"/>
    <w:multiLevelType w:val="hybridMultilevel"/>
    <w:tmpl w:val="7D06E7C8"/>
    <w:lvl w:ilvl="0" w:tplc="260057E6">
      <w:start w:val="2"/>
      <w:numFmt w:val="bullet"/>
      <w:lvlText w:val="-"/>
      <w:lvlJc w:val="left"/>
      <w:pPr>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D58619C"/>
    <w:multiLevelType w:val="hybridMultilevel"/>
    <w:tmpl w:val="BD749C46"/>
    <w:lvl w:ilvl="0" w:tplc="3DB8071A">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8"/>
  </w:num>
  <w:num w:numId="8">
    <w:abstractNumId w:val="3"/>
  </w:num>
  <w:num w:numId="9">
    <w:abstractNumId w:val="1"/>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rsids>
    <w:rsidRoot w:val="006A31DE"/>
    <w:rsid w:val="00083E65"/>
    <w:rsid w:val="000C1C08"/>
    <w:rsid w:val="001F1104"/>
    <w:rsid w:val="00245050"/>
    <w:rsid w:val="00274EF5"/>
    <w:rsid w:val="002D414A"/>
    <w:rsid w:val="003228DA"/>
    <w:rsid w:val="00325069"/>
    <w:rsid w:val="003B7630"/>
    <w:rsid w:val="003E0E11"/>
    <w:rsid w:val="00480C75"/>
    <w:rsid w:val="00482E09"/>
    <w:rsid w:val="004A396F"/>
    <w:rsid w:val="004B7F61"/>
    <w:rsid w:val="004C4180"/>
    <w:rsid w:val="005225A5"/>
    <w:rsid w:val="00534445"/>
    <w:rsid w:val="00556F0A"/>
    <w:rsid w:val="005B0DF3"/>
    <w:rsid w:val="00614CB3"/>
    <w:rsid w:val="00641A60"/>
    <w:rsid w:val="00691200"/>
    <w:rsid w:val="006A31DE"/>
    <w:rsid w:val="006A3A28"/>
    <w:rsid w:val="00721B01"/>
    <w:rsid w:val="008904B8"/>
    <w:rsid w:val="008A3174"/>
    <w:rsid w:val="0094732A"/>
    <w:rsid w:val="0098129F"/>
    <w:rsid w:val="009E4493"/>
    <w:rsid w:val="009F41CB"/>
    <w:rsid w:val="00AA7463"/>
    <w:rsid w:val="00AE434F"/>
    <w:rsid w:val="00B727BF"/>
    <w:rsid w:val="00B80225"/>
    <w:rsid w:val="00B81036"/>
    <w:rsid w:val="00C546BB"/>
    <w:rsid w:val="00CC3856"/>
    <w:rsid w:val="00D35756"/>
    <w:rsid w:val="00D57683"/>
    <w:rsid w:val="00D96C63"/>
    <w:rsid w:val="00E219A0"/>
    <w:rsid w:val="00E55797"/>
    <w:rsid w:val="00F10FC1"/>
    <w:rsid w:val="00F73852"/>
    <w:rsid w:val="00F9675C"/>
    <w:rsid w:val="00FF651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A6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1DE"/>
    <w:pPr>
      <w:ind w:left="720"/>
      <w:contextualSpacing/>
    </w:pPr>
  </w:style>
  <w:style w:type="paragraph" w:styleId="Header">
    <w:name w:val="header"/>
    <w:basedOn w:val="Normal"/>
    <w:link w:val="HeaderChar"/>
    <w:uiPriority w:val="99"/>
    <w:semiHidden/>
    <w:unhideWhenUsed/>
    <w:rsid w:val="00480C7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80C75"/>
  </w:style>
  <w:style w:type="paragraph" w:styleId="Footer">
    <w:name w:val="footer"/>
    <w:basedOn w:val="Normal"/>
    <w:link w:val="FooterChar"/>
    <w:uiPriority w:val="99"/>
    <w:semiHidden/>
    <w:unhideWhenUsed/>
    <w:rsid w:val="00480C75"/>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80C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070610">
      <w:bodyDiv w:val="1"/>
      <w:marLeft w:val="0"/>
      <w:marRight w:val="0"/>
      <w:marTop w:val="0"/>
      <w:marBottom w:val="0"/>
      <w:divBdr>
        <w:top w:val="none" w:sz="0" w:space="0" w:color="auto"/>
        <w:left w:val="none" w:sz="0" w:space="0" w:color="auto"/>
        <w:bottom w:val="none" w:sz="0" w:space="0" w:color="auto"/>
        <w:right w:val="none" w:sz="0" w:space="0" w:color="auto"/>
      </w:divBdr>
    </w:div>
    <w:div w:id="294869441">
      <w:bodyDiv w:val="1"/>
      <w:marLeft w:val="0"/>
      <w:marRight w:val="0"/>
      <w:marTop w:val="0"/>
      <w:marBottom w:val="0"/>
      <w:divBdr>
        <w:top w:val="none" w:sz="0" w:space="0" w:color="auto"/>
        <w:left w:val="none" w:sz="0" w:space="0" w:color="auto"/>
        <w:bottom w:val="none" w:sz="0" w:space="0" w:color="auto"/>
        <w:right w:val="none" w:sz="0" w:space="0" w:color="auto"/>
      </w:divBdr>
    </w:div>
    <w:div w:id="358825130">
      <w:bodyDiv w:val="1"/>
      <w:marLeft w:val="0"/>
      <w:marRight w:val="0"/>
      <w:marTop w:val="0"/>
      <w:marBottom w:val="0"/>
      <w:divBdr>
        <w:top w:val="none" w:sz="0" w:space="0" w:color="auto"/>
        <w:left w:val="none" w:sz="0" w:space="0" w:color="auto"/>
        <w:bottom w:val="none" w:sz="0" w:space="0" w:color="auto"/>
        <w:right w:val="none" w:sz="0" w:space="0" w:color="auto"/>
      </w:divBdr>
    </w:div>
    <w:div w:id="419956690">
      <w:bodyDiv w:val="1"/>
      <w:marLeft w:val="0"/>
      <w:marRight w:val="0"/>
      <w:marTop w:val="0"/>
      <w:marBottom w:val="0"/>
      <w:divBdr>
        <w:top w:val="none" w:sz="0" w:space="0" w:color="auto"/>
        <w:left w:val="none" w:sz="0" w:space="0" w:color="auto"/>
        <w:bottom w:val="none" w:sz="0" w:space="0" w:color="auto"/>
        <w:right w:val="none" w:sz="0" w:space="0" w:color="auto"/>
      </w:divBdr>
    </w:div>
    <w:div w:id="438912009">
      <w:bodyDiv w:val="1"/>
      <w:marLeft w:val="0"/>
      <w:marRight w:val="0"/>
      <w:marTop w:val="0"/>
      <w:marBottom w:val="0"/>
      <w:divBdr>
        <w:top w:val="none" w:sz="0" w:space="0" w:color="auto"/>
        <w:left w:val="none" w:sz="0" w:space="0" w:color="auto"/>
        <w:bottom w:val="none" w:sz="0" w:space="0" w:color="auto"/>
        <w:right w:val="none" w:sz="0" w:space="0" w:color="auto"/>
      </w:divBdr>
    </w:div>
    <w:div w:id="453060051">
      <w:bodyDiv w:val="1"/>
      <w:marLeft w:val="0"/>
      <w:marRight w:val="0"/>
      <w:marTop w:val="0"/>
      <w:marBottom w:val="0"/>
      <w:divBdr>
        <w:top w:val="none" w:sz="0" w:space="0" w:color="auto"/>
        <w:left w:val="none" w:sz="0" w:space="0" w:color="auto"/>
        <w:bottom w:val="none" w:sz="0" w:space="0" w:color="auto"/>
        <w:right w:val="none" w:sz="0" w:space="0" w:color="auto"/>
      </w:divBdr>
    </w:div>
    <w:div w:id="574095819">
      <w:bodyDiv w:val="1"/>
      <w:marLeft w:val="0"/>
      <w:marRight w:val="0"/>
      <w:marTop w:val="0"/>
      <w:marBottom w:val="0"/>
      <w:divBdr>
        <w:top w:val="none" w:sz="0" w:space="0" w:color="auto"/>
        <w:left w:val="none" w:sz="0" w:space="0" w:color="auto"/>
        <w:bottom w:val="none" w:sz="0" w:space="0" w:color="auto"/>
        <w:right w:val="none" w:sz="0" w:space="0" w:color="auto"/>
      </w:divBdr>
    </w:div>
    <w:div w:id="894050023">
      <w:bodyDiv w:val="1"/>
      <w:marLeft w:val="0"/>
      <w:marRight w:val="0"/>
      <w:marTop w:val="0"/>
      <w:marBottom w:val="0"/>
      <w:divBdr>
        <w:top w:val="none" w:sz="0" w:space="0" w:color="auto"/>
        <w:left w:val="none" w:sz="0" w:space="0" w:color="auto"/>
        <w:bottom w:val="none" w:sz="0" w:space="0" w:color="auto"/>
        <w:right w:val="none" w:sz="0" w:space="0" w:color="auto"/>
      </w:divBdr>
    </w:div>
    <w:div w:id="945770136">
      <w:bodyDiv w:val="1"/>
      <w:marLeft w:val="0"/>
      <w:marRight w:val="0"/>
      <w:marTop w:val="0"/>
      <w:marBottom w:val="0"/>
      <w:divBdr>
        <w:top w:val="none" w:sz="0" w:space="0" w:color="auto"/>
        <w:left w:val="none" w:sz="0" w:space="0" w:color="auto"/>
        <w:bottom w:val="none" w:sz="0" w:space="0" w:color="auto"/>
        <w:right w:val="none" w:sz="0" w:space="0" w:color="auto"/>
      </w:divBdr>
    </w:div>
    <w:div w:id="945969255">
      <w:bodyDiv w:val="1"/>
      <w:marLeft w:val="0"/>
      <w:marRight w:val="0"/>
      <w:marTop w:val="0"/>
      <w:marBottom w:val="0"/>
      <w:divBdr>
        <w:top w:val="none" w:sz="0" w:space="0" w:color="auto"/>
        <w:left w:val="none" w:sz="0" w:space="0" w:color="auto"/>
        <w:bottom w:val="none" w:sz="0" w:space="0" w:color="auto"/>
        <w:right w:val="none" w:sz="0" w:space="0" w:color="auto"/>
      </w:divBdr>
    </w:div>
    <w:div w:id="1029527679">
      <w:bodyDiv w:val="1"/>
      <w:marLeft w:val="0"/>
      <w:marRight w:val="0"/>
      <w:marTop w:val="0"/>
      <w:marBottom w:val="0"/>
      <w:divBdr>
        <w:top w:val="none" w:sz="0" w:space="0" w:color="auto"/>
        <w:left w:val="none" w:sz="0" w:space="0" w:color="auto"/>
        <w:bottom w:val="none" w:sz="0" w:space="0" w:color="auto"/>
        <w:right w:val="none" w:sz="0" w:space="0" w:color="auto"/>
      </w:divBdr>
    </w:div>
    <w:div w:id="1239291194">
      <w:bodyDiv w:val="1"/>
      <w:marLeft w:val="0"/>
      <w:marRight w:val="0"/>
      <w:marTop w:val="0"/>
      <w:marBottom w:val="0"/>
      <w:divBdr>
        <w:top w:val="none" w:sz="0" w:space="0" w:color="auto"/>
        <w:left w:val="none" w:sz="0" w:space="0" w:color="auto"/>
        <w:bottom w:val="none" w:sz="0" w:space="0" w:color="auto"/>
        <w:right w:val="none" w:sz="0" w:space="0" w:color="auto"/>
      </w:divBdr>
    </w:div>
    <w:div w:id="1290824494">
      <w:bodyDiv w:val="1"/>
      <w:marLeft w:val="0"/>
      <w:marRight w:val="0"/>
      <w:marTop w:val="0"/>
      <w:marBottom w:val="0"/>
      <w:divBdr>
        <w:top w:val="none" w:sz="0" w:space="0" w:color="auto"/>
        <w:left w:val="none" w:sz="0" w:space="0" w:color="auto"/>
        <w:bottom w:val="none" w:sz="0" w:space="0" w:color="auto"/>
        <w:right w:val="none" w:sz="0" w:space="0" w:color="auto"/>
      </w:divBdr>
    </w:div>
    <w:div w:id="1408766378">
      <w:bodyDiv w:val="1"/>
      <w:marLeft w:val="0"/>
      <w:marRight w:val="0"/>
      <w:marTop w:val="0"/>
      <w:marBottom w:val="0"/>
      <w:divBdr>
        <w:top w:val="none" w:sz="0" w:space="0" w:color="auto"/>
        <w:left w:val="none" w:sz="0" w:space="0" w:color="auto"/>
        <w:bottom w:val="none" w:sz="0" w:space="0" w:color="auto"/>
        <w:right w:val="none" w:sz="0" w:space="0" w:color="auto"/>
      </w:divBdr>
    </w:div>
    <w:div w:id="1450247626">
      <w:bodyDiv w:val="1"/>
      <w:marLeft w:val="0"/>
      <w:marRight w:val="0"/>
      <w:marTop w:val="0"/>
      <w:marBottom w:val="0"/>
      <w:divBdr>
        <w:top w:val="none" w:sz="0" w:space="0" w:color="auto"/>
        <w:left w:val="none" w:sz="0" w:space="0" w:color="auto"/>
        <w:bottom w:val="none" w:sz="0" w:space="0" w:color="auto"/>
        <w:right w:val="none" w:sz="0" w:space="0" w:color="auto"/>
      </w:divBdr>
    </w:div>
    <w:div w:id="1612127301">
      <w:bodyDiv w:val="1"/>
      <w:marLeft w:val="0"/>
      <w:marRight w:val="0"/>
      <w:marTop w:val="0"/>
      <w:marBottom w:val="0"/>
      <w:divBdr>
        <w:top w:val="none" w:sz="0" w:space="0" w:color="auto"/>
        <w:left w:val="none" w:sz="0" w:space="0" w:color="auto"/>
        <w:bottom w:val="none" w:sz="0" w:space="0" w:color="auto"/>
        <w:right w:val="none" w:sz="0" w:space="0" w:color="auto"/>
      </w:divBdr>
    </w:div>
    <w:div w:id="1743257984">
      <w:bodyDiv w:val="1"/>
      <w:marLeft w:val="0"/>
      <w:marRight w:val="0"/>
      <w:marTop w:val="0"/>
      <w:marBottom w:val="0"/>
      <w:divBdr>
        <w:top w:val="none" w:sz="0" w:space="0" w:color="auto"/>
        <w:left w:val="none" w:sz="0" w:space="0" w:color="auto"/>
        <w:bottom w:val="none" w:sz="0" w:space="0" w:color="auto"/>
        <w:right w:val="none" w:sz="0" w:space="0" w:color="auto"/>
      </w:divBdr>
    </w:div>
    <w:div w:id="209651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7F7D6-54FC-4F43-A5D9-319691B6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8</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MOKHTAR FATHY</dc:creator>
  <cp:keywords/>
  <dc:description/>
  <cp:lastModifiedBy>MOKHTAR FATHY</cp:lastModifiedBy>
  <cp:revision>19</cp:revision>
  <dcterms:created xsi:type="dcterms:W3CDTF">2013-07-01T08:03:00Z</dcterms:created>
  <dcterms:modified xsi:type="dcterms:W3CDTF">2013-07-08T19:10:00Z</dcterms:modified>
</cp:coreProperties>
</file>