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234" w:rsidRDefault="00F36362" w:rsidP="00C9477A">
      <w:pPr>
        <w:pStyle w:val="Title"/>
        <w:spacing w:line="360" w:lineRule="auto"/>
        <w:rPr>
          <w:rFonts w:asciiTheme="minorHAnsi" w:hAnsiTheme="minorHAnsi"/>
          <w:u w:val="none"/>
        </w:rPr>
      </w:pPr>
      <w:bookmarkStart w:id="0" w:name="_GoBack"/>
      <w:bookmarkEnd w:id="0"/>
      <w:r w:rsidRPr="00F36362">
        <w:rPr>
          <w:rFonts w:asciiTheme="minorHAnsi" w:hAnsiTheme="minorHAnsi"/>
          <w:u w:val="none"/>
        </w:rPr>
        <w:t>Le mythe du retour aux origines dans deux œuvres</w:t>
      </w:r>
      <w:r w:rsidR="00D03234">
        <w:rPr>
          <w:rFonts w:asciiTheme="minorHAnsi" w:hAnsiTheme="minorHAnsi"/>
          <w:u w:val="none"/>
        </w:rPr>
        <w:t xml:space="preserve"> posthumes</w:t>
      </w:r>
      <w:r w:rsidRPr="00F36362">
        <w:rPr>
          <w:rFonts w:asciiTheme="minorHAnsi" w:hAnsiTheme="minorHAnsi"/>
          <w:u w:val="none"/>
        </w:rPr>
        <w:t xml:space="preserve"> d’</w:t>
      </w:r>
      <w:r w:rsidR="00FB7200" w:rsidRPr="00F36362">
        <w:rPr>
          <w:rFonts w:asciiTheme="minorHAnsi" w:hAnsiTheme="minorHAnsi"/>
          <w:u w:val="none"/>
        </w:rPr>
        <w:t>Albert Camus</w:t>
      </w:r>
      <w:r w:rsidR="00D03234">
        <w:rPr>
          <w:rFonts w:asciiTheme="minorHAnsi" w:hAnsiTheme="minorHAnsi"/>
          <w:u w:val="none"/>
        </w:rPr>
        <w:t xml:space="preserve"> : </w:t>
      </w:r>
    </w:p>
    <w:p w:rsidR="00533E49" w:rsidRDefault="00D03234" w:rsidP="00C9477A">
      <w:pPr>
        <w:pStyle w:val="Title"/>
        <w:spacing w:line="360" w:lineRule="auto"/>
        <w:rPr>
          <w:rFonts w:asciiTheme="minorHAnsi" w:hAnsiTheme="minorHAnsi"/>
          <w:u w:val="none"/>
        </w:rPr>
      </w:pPr>
      <w:r w:rsidRPr="00D03234">
        <w:rPr>
          <w:rFonts w:asciiTheme="minorHAnsi" w:hAnsiTheme="minorHAnsi"/>
          <w:i/>
          <w:iCs/>
          <w:u w:val="none"/>
        </w:rPr>
        <w:t>Le Premier Homme</w:t>
      </w:r>
      <w:r>
        <w:rPr>
          <w:rFonts w:asciiTheme="minorHAnsi" w:hAnsiTheme="minorHAnsi"/>
          <w:u w:val="none"/>
        </w:rPr>
        <w:t xml:space="preserve"> et </w:t>
      </w:r>
      <w:r w:rsidRPr="00D03234">
        <w:rPr>
          <w:rFonts w:asciiTheme="minorHAnsi" w:hAnsiTheme="minorHAnsi"/>
          <w:i/>
          <w:iCs/>
          <w:u w:val="none"/>
        </w:rPr>
        <w:t>La Mort Heureuse</w:t>
      </w:r>
      <w:r>
        <w:rPr>
          <w:rFonts w:asciiTheme="minorHAnsi" w:hAnsiTheme="minorHAnsi"/>
          <w:u w:val="none"/>
        </w:rPr>
        <w:t>.</w:t>
      </w:r>
    </w:p>
    <w:p w:rsidR="00524AD5" w:rsidRDefault="00524AD5" w:rsidP="00C9477A">
      <w:pPr>
        <w:pStyle w:val="Title"/>
        <w:spacing w:line="360" w:lineRule="auto"/>
        <w:rPr>
          <w:rFonts w:asciiTheme="minorHAnsi" w:hAnsiTheme="minorHAnsi"/>
          <w:u w:val="none"/>
        </w:rPr>
      </w:pPr>
      <w:r>
        <w:rPr>
          <w:rFonts w:asciiTheme="minorHAnsi" w:hAnsiTheme="minorHAnsi"/>
          <w:u w:val="none"/>
        </w:rPr>
        <w:t>Par : Mona SARAYA.</w:t>
      </w:r>
    </w:p>
    <w:p w:rsidR="001727BD" w:rsidRDefault="001727BD" w:rsidP="00C9477A">
      <w:pPr>
        <w:pStyle w:val="Title"/>
        <w:spacing w:line="360" w:lineRule="auto"/>
        <w:rPr>
          <w:rFonts w:asciiTheme="minorHAnsi" w:hAnsiTheme="minorHAnsi"/>
          <w:u w:val="none"/>
        </w:rPr>
      </w:pPr>
      <w:r>
        <w:rPr>
          <w:rFonts w:asciiTheme="minorHAnsi" w:hAnsiTheme="minorHAnsi"/>
          <w:u w:val="none"/>
        </w:rPr>
        <w:t xml:space="preserve">Faculté des Lettres- Université du Caire. </w:t>
      </w:r>
    </w:p>
    <w:p w:rsidR="003A5F25" w:rsidRPr="003A5F25" w:rsidRDefault="003A5F25" w:rsidP="00C9477A">
      <w:pPr>
        <w:pStyle w:val="Title"/>
        <w:spacing w:line="360" w:lineRule="auto"/>
        <w:rPr>
          <w:rFonts w:asciiTheme="minorHAnsi" w:hAnsiTheme="minorHAnsi"/>
          <w:u w:val="none"/>
        </w:rPr>
      </w:pPr>
      <w:r w:rsidRPr="003A5F25">
        <w:rPr>
          <w:rFonts w:asciiTheme="minorHAnsi" w:hAnsiTheme="minorHAnsi"/>
        </w:rPr>
        <w:t>Dans</w:t>
      </w:r>
      <w:r>
        <w:rPr>
          <w:rFonts w:asciiTheme="minorHAnsi" w:hAnsiTheme="minorHAnsi"/>
          <w:u w:val="none"/>
        </w:rPr>
        <w:t xml:space="preserve"> : Revue </w:t>
      </w:r>
      <w:r w:rsidRPr="003A5F25">
        <w:rPr>
          <w:rFonts w:asciiTheme="minorHAnsi" w:hAnsiTheme="minorHAnsi"/>
          <w:i/>
          <w:iCs/>
          <w:u w:val="none"/>
        </w:rPr>
        <w:t>Intertextes</w:t>
      </w:r>
      <w:r>
        <w:rPr>
          <w:rFonts w:asciiTheme="minorHAnsi" w:hAnsiTheme="minorHAnsi"/>
          <w:u w:val="none"/>
        </w:rPr>
        <w:t>, n. 14, Laboratoire de Littérature Comparée, Université Aristote Thessalonique, Grèce</w:t>
      </w:r>
      <w:r w:rsidR="00657171">
        <w:rPr>
          <w:rFonts w:asciiTheme="minorHAnsi" w:hAnsiTheme="minorHAnsi"/>
          <w:u w:val="none"/>
        </w:rPr>
        <w:t>, 2012</w:t>
      </w:r>
    </w:p>
    <w:p w:rsidR="00F36362" w:rsidRDefault="00F36362" w:rsidP="001E7825">
      <w:pPr>
        <w:spacing w:line="360" w:lineRule="auto"/>
        <w:ind w:left="720"/>
        <w:jc w:val="lowKashida"/>
        <w:rPr>
          <w:sz w:val="24"/>
          <w:szCs w:val="24"/>
          <w:lang w:val="fr-FR"/>
        </w:rPr>
      </w:pPr>
    </w:p>
    <w:p w:rsidR="00C36439" w:rsidRPr="00BE6237" w:rsidRDefault="00FB7200" w:rsidP="001E7825">
      <w:pPr>
        <w:spacing w:line="360" w:lineRule="auto"/>
        <w:ind w:left="720"/>
        <w:jc w:val="lowKashida"/>
        <w:rPr>
          <w:sz w:val="24"/>
          <w:szCs w:val="24"/>
          <w:lang w:val="fr-FR"/>
        </w:rPr>
      </w:pPr>
      <w:r w:rsidRPr="00C9477A">
        <w:rPr>
          <w:sz w:val="24"/>
          <w:szCs w:val="24"/>
          <w:lang w:val="fr-FR"/>
        </w:rPr>
        <w:t xml:space="preserve">« On est en train de comprendre aujourd’hui une chose que le </w:t>
      </w:r>
      <w:proofErr w:type="spellStart"/>
      <w:r w:rsidRPr="005A08F8">
        <w:rPr>
          <w:sz w:val="24"/>
          <w:szCs w:val="24"/>
          <w:lang w:val="fr-FR"/>
        </w:rPr>
        <w:t>XIX</w:t>
      </w:r>
      <w:r w:rsidR="001E7825" w:rsidRPr="005A08F8">
        <w:rPr>
          <w:sz w:val="24"/>
          <w:szCs w:val="24"/>
          <w:vertAlign w:val="superscript"/>
          <w:lang w:val="fr-FR"/>
        </w:rPr>
        <w:t>i</w:t>
      </w:r>
      <w:r w:rsidRPr="005A08F8">
        <w:rPr>
          <w:sz w:val="24"/>
          <w:szCs w:val="24"/>
          <w:vertAlign w:val="superscript"/>
          <w:lang w:val="fr-FR"/>
        </w:rPr>
        <w:t>ème</w:t>
      </w:r>
      <w:proofErr w:type="spellEnd"/>
      <w:r w:rsidRPr="00C9477A">
        <w:rPr>
          <w:sz w:val="24"/>
          <w:szCs w:val="24"/>
          <w:lang w:val="fr-FR"/>
        </w:rPr>
        <w:t xml:space="preserve"> siècle ne pouvait même pas pressentir : que le symbole, le mythe, l’image appartiennent à la substance de la vie spirituelle,  qu’on peut les camoufler, les mutiler, les dégrader, mais on ne les extirpera jamais. »</w:t>
      </w:r>
      <w:r w:rsidR="00CF2069" w:rsidRPr="00C9477A">
        <w:rPr>
          <w:rStyle w:val="FootnoteReference"/>
          <w:sz w:val="24"/>
          <w:szCs w:val="24"/>
          <w:lang w:val="fr-FR"/>
        </w:rPr>
        <w:footnoteReference w:id="2"/>
      </w:r>
      <w:r w:rsidRPr="00C9477A">
        <w:rPr>
          <w:sz w:val="24"/>
          <w:szCs w:val="24"/>
          <w:lang w:val="fr-FR"/>
        </w:rPr>
        <w:t xml:space="preserve">, </w:t>
      </w:r>
      <w:r w:rsidR="00BE6237">
        <w:rPr>
          <w:sz w:val="24"/>
          <w:szCs w:val="24"/>
          <w:lang w:val="fr-FR"/>
        </w:rPr>
        <w:t>(Eliade, p.12)</w:t>
      </w:r>
    </w:p>
    <w:p w:rsidR="00FB7200" w:rsidRPr="00C9477A" w:rsidRDefault="00FB7200" w:rsidP="00C36439">
      <w:pPr>
        <w:spacing w:line="360" w:lineRule="auto"/>
        <w:jc w:val="lowKashida"/>
        <w:rPr>
          <w:sz w:val="24"/>
          <w:szCs w:val="24"/>
          <w:lang w:val="fr-FR"/>
        </w:rPr>
      </w:pPr>
      <w:proofErr w:type="spellStart"/>
      <w:proofErr w:type="gramStart"/>
      <w:r w:rsidRPr="00C9477A">
        <w:rPr>
          <w:sz w:val="24"/>
          <w:szCs w:val="24"/>
          <w:lang w:val="fr-FR"/>
        </w:rPr>
        <w:t>assertaitMircéa</w:t>
      </w:r>
      <w:proofErr w:type="spellEnd"/>
      <w:proofErr w:type="gramEnd"/>
      <w:r w:rsidRPr="00C9477A">
        <w:rPr>
          <w:sz w:val="24"/>
          <w:szCs w:val="24"/>
          <w:lang w:val="fr-FR"/>
        </w:rPr>
        <w:t xml:space="preserve"> Eliade dans l’introduction de l’</w:t>
      </w:r>
      <w:r w:rsidR="00CF2069" w:rsidRPr="00C9477A">
        <w:rPr>
          <w:sz w:val="24"/>
          <w:szCs w:val="24"/>
          <w:lang w:val="fr-FR"/>
        </w:rPr>
        <w:t xml:space="preserve">un de ses livres fondateurs, mettant ainsi l’accent sur la présence du mythe dans la mentalité de l’homme moderne. Cette présence relève le défi positiviste. </w:t>
      </w:r>
    </w:p>
    <w:p w:rsidR="00FB7200" w:rsidRPr="00C9477A" w:rsidRDefault="00CF2069" w:rsidP="00C9477A">
      <w:pPr>
        <w:spacing w:line="360" w:lineRule="auto"/>
        <w:jc w:val="lowKashida"/>
        <w:rPr>
          <w:sz w:val="24"/>
          <w:szCs w:val="24"/>
          <w:lang w:val="fr-FR"/>
        </w:rPr>
      </w:pPr>
      <w:r w:rsidRPr="00C9477A">
        <w:rPr>
          <w:sz w:val="24"/>
          <w:szCs w:val="24"/>
          <w:lang w:val="fr-FR"/>
        </w:rPr>
        <w:t xml:space="preserve">S’inscrivant dans le sillage des études portant sur le rapport mythe et littérature qui font partie de l’herméneutique littéraire, </w:t>
      </w:r>
      <w:r w:rsidR="00FB7200" w:rsidRPr="00C9477A">
        <w:rPr>
          <w:sz w:val="24"/>
          <w:szCs w:val="24"/>
          <w:lang w:val="fr-FR"/>
        </w:rPr>
        <w:t xml:space="preserve">Charles Mauron cherche à trouver, à partir du réseau d’associations volontaires voulues, les racines inconscientes de l’œuvre et le </w:t>
      </w:r>
      <w:r w:rsidR="00FB7200" w:rsidRPr="00C9477A">
        <w:rPr>
          <w:i/>
          <w:iCs/>
          <w:sz w:val="24"/>
          <w:szCs w:val="24"/>
          <w:lang w:val="fr-FR"/>
        </w:rPr>
        <w:t xml:space="preserve">mythe personnel </w:t>
      </w:r>
      <w:r w:rsidR="00FB7200" w:rsidRPr="00C9477A">
        <w:rPr>
          <w:sz w:val="24"/>
          <w:szCs w:val="24"/>
          <w:lang w:val="fr-FR"/>
        </w:rPr>
        <w:t xml:space="preserve">de l’auteur. Sa méthode est à la croisée des chemins entre la critique thématique et la psychanalyse. Dans son ouvrage intitulé </w:t>
      </w:r>
      <w:r w:rsidR="00FB7200" w:rsidRPr="00C9477A">
        <w:rPr>
          <w:i/>
          <w:iCs/>
          <w:sz w:val="24"/>
          <w:szCs w:val="24"/>
          <w:lang w:val="fr-FR"/>
        </w:rPr>
        <w:t>Des métaphores obsédantes au mythe personnel</w:t>
      </w:r>
      <w:r w:rsidR="00FB7200" w:rsidRPr="00C9477A">
        <w:rPr>
          <w:sz w:val="24"/>
          <w:szCs w:val="24"/>
          <w:lang w:val="fr-FR"/>
        </w:rPr>
        <w:t xml:space="preserve">, il définit les démarches de la psychocritique comme suit : </w:t>
      </w:r>
    </w:p>
    <w:p w:rsidR="008A2B3B" w:rsidRPr="00C9477A" w:rsidRDefault="00FB7200" w:rsidP="00C9477A">
      <w:pPr>
        <w:spacing w:line="360" w:lineRule="auto"/>
        <w:ind w:left="720"/>
        <w:jc w:val="lowKashida"/>
        <w:rPr>
          <w:sz w:val="24"/>
          <w:szCs w:val="24"/>
          <w:lang w:val="fr-FR"/>
        </w:rPr>
      </w:pPr>
      <w:r w:rsidRPr="00C9477A">
        <w:rPr>
          <w:sz w:val="24"/>
          <w:szCs w:val="24"/>
          <w:lang w:val="fr-FR"/>
        </w:rPr>
        <w:t xml:space="preserve">« En superposant les textes d’un même auteur comme des photographies de Galton, on fait apparaître des réseaux d’associations ou des groupements d’images, obsédants et probablement involontaires. On recherche, à travers l’œuvre du même écrivain, comment se répètent et se modifient les réseaux, groupements, ou, d’un mot plus général, les structures révélées par la première opération. ( ….) Tous les degrés peuvent être observés entre l’association d’idées et la fantaisie imaginative ; la seconde </w:t>
      </w:r>
      <w:r w:rsidRPr="00C9477A">
        <w:rPr>
          <w:sz w:val="24"/>
          <w:szCs w:val="24"/>
          <w:lang w:val="fr-FR"/>
        </w:rPr>
        <w:lastRenderedPageBreak/>
        <w:t xml:space="preserve">opération combine ainsi l’analyse des thèmes variés avec celle des rêves et leurs métamorphoses. Elle aboutit normalement à l’image d’un mythe personnel. » </w:t>
      </w:r>
      <w:r w:rsidRPr="00C9477A">
        <w:rPr>
          <w:rStyle w:val="FootnoteReference"/>
          <w:sz w:val="24"/>
          <w:szCs w:val="24"/>
          <w:lang w:val="fr-FR"/>
        </w:rPr>
        <w:footnoteReference w:id="3"/>
      </w:r>
      <w:r w:rsidR="00BE6237">
        <w:rPr>
          <w:sz w:val="24"/>
          <w:szCs w:val="24"/>
          <w:lang w:val="fr-FR"/>
        </w:rPr>
        <w:t xml:space="preserve"> (Mauron, p. 32)</w:t>
      </w:r>
    </w:p>
    <w:p w:rsidR="00467C64" w:rsidRDefault="009F7AE4" w:rsidP="00467C64">
      <w:pPr>
        <w:spacing w:line="360" w:lineRule="auto"/>
        <w:jc w:val="lowKashida"/>
        <w:rPr>
          <w:sz w:val="24"/>
          <w:szCs w:val="24"/>
          <w:lang w:val="fr-FR"/>
        </w:rPr>
      </w:pPr>
      <w:r>
        <w:rPr>
          <w:sz w:val="24"/>
          <w:szCs w:val="24"/>
          <w:lang w:val="fr-FR"/>
        </w:rPr>
        <w:t xml:space="preserve">C’est dans ce cadre que s’inscrit l’objectif de cette recherche qui se donne pour corpus deux œuvres posthumes d’Albert Camus, à savoir </w:t>
      </w:r>
      <w:r w:rsidRPr="001E7CA6">
        <w:rPr>
          <w:i/>
          <w:iCs/>
          <w:sz w:val="24"/>
          <w:szCs w:val="24"/>
          <w:lang w:val="fr-FR"/>
        </w:rPr>
        <w:t>Le Premier Homme</w:t>
      </w:r>
      <w:r w:rsidR="001E7CA6">
        <w:rPr>
          <w:rStyle w:val="FootnoteReference"/>
          <w:sz w:val="24"/>
          <w:szCs w:val="24"/>
          <w:lang w:val="fr-FR"/>
        </w:rPr>
        <w:footnoteReference w:id="4"/>
      </w:r>
      <w:r>
        <w:rPr>
          <w:sz w:val="24"/>
          <w:szCs w:val="24"/>
          <w:lang w:val="fr-FR"/>
        </w:rPr>
        <w:t xml:space="preserve">et </w:t>
      </w:r>
      <w:r w:rsidRPr="001E7CA6">
        <w:rPr>
          <w:i/>
          <w:iCs/>
          <w:sz w:val="24"/>
          <w:szCs w:val="24"/>
          <w:lang w:val="fr-FR"/>
        </w:rPr>
        <w:t>La Mort Heureuse</w:t>
      </w:r>
      <w:r w:rsidR="001E7CA6">
        <w:rPr>
          <w:rStyle w:val="FootnoteReference"/>
          <w:i/>
          <w:iCs/>
          <w:sz w:val="24"/>
          <w:szCs w:val="24"/>
          <w:lang w:val="fr-FR"/>
        </w:rPr>
        <w:footnoteReference w:id="5"/>
      </w:r>
      <w:r w:rsidR="001E7CA6">
        <w:rPr>
          <w:sz w:val="24"/>
          <w:szCs w:val="24"/>
          <w:lang w:val="fr-FR"/>
        </w:rPr>
        <w:t xml:space="preserve"> . </w:t>
      </w:r>
      <w:r w:rsidR="00541EE2">
        <w:rPr>
          <w:sz w:val="24"/>
          <w:szCs w:val="24"/>
          <w:lang w:val="fr-FR"/>
        </w:rPr>
        <w:t>Le</w:t>
      </w:r>
      <w:r w:rsidR="001E7CA6">
        <w:rPr>
          <w:sz w:val="24"/>
          <w:szCs w:val="24"/>
          <w:lang w:val="fr-FR"/>
        </w:rPr>
        <w:t xml:space="preserve"> mythe qui obsède notre auteur (qui est aussi un des penseurs les plus éminents du </w:t>
      </w:r>
      <w:proofErr w:type="spellStart"/>
      <w:r w:rsidR="001E7CA6">
        <w:rPr>
          <w:sz w:val="24"/>
          <w:szCs w:val="24"/>
          <w:lang w:val="fr-FR"/>
        </w:rPr>
        <w:t>XX</w:t>
      </w:r>
      <w:r w:rsidR="001E7CA6" w:rsidRPr="00541EE2">
        <w:rPr>
          <w:sz w:val="24"/>
          <w:szCs w:val="24"/>
          <w:vertAlign w:val="superscript"/>
          <w:lang w:val="fr-FR"/>
        </w:rPr>
        <w:t>ième</w:t>
      </w:r>
      <w:proofErr w:type="spellEnd"/>
      <w:r w:rsidR="001E7CA6">
        <w:rPr>
          <w:sz w:val="24"/>
          <w:szCs w:val="24"/>
          <w:lang w:val="fr-FR"/>
        </w:rPr>
        <w:t xml:space="preserve"> siècle) est celui du retour aux origines</w:t>
      </w:r>
      <w:r w:rsidR="00541EE2">
        <w:rPr>
          <w:sz w:val="24"/>
          <w:szCs w:val="24"/>
          <w:lang w:val="fr-FR"/>
        </w:rPr>
        <w:t>, comme s’attachera à montrer notre étude</w:t>
      </w:r>
      <w:r w:rsidR="00393664">
        <w:rPr>
          <w:sz w:val="24"/>
          <w:szCs w:val="24"/>
          <w:lang w:val="fr-FR"/>
        </w:rPr>
        <w:t>.</w:t>
      </w:r>
      <w:r w:rsidR="00D03234">
        <w:rPr>
          <w:sz w:val="24"/>
          <w:szCs w:val="24"/>
          <w:lang w:val="fr-FR"/>
        </w:rPr>
        <w:t xml:space="preserve">  </w:t>
      </w:r>
      <w:r w:rsidR="00393664">
        <w:rPr>
          <w:sz w:val="24"/>
          <w:szCs w:val="24"/>
          <w:lang w:val="fr-FR"/>
        </w:rPr>
        <w:t>Il</w:t>
      </w:r>
      <w:r w:rsidR="00D03234">
        <w:rPr>
          <w:sz w:val="24"/>
          <w:szCs w:val="24"/>
          <w:lang w:val="fr-FR"/>
        </w:rPr>
        <w:t xml:space="preserve"> est à la recherche d’un temps mythique, primordial et sacré ; d’où l’importance des symboles </w:t>
      </w:r>
      <w:r w:rsidR="00393664">
        <w:rPr>
          <w:sz w:val="24"/>
          <w:szCs w:val="24"/>
          <w:lang w:val="fr-FR"/>
        </w:rPr>
        <w:t>ascensionnels</w:t>
      </w:r>
      <w:r w:rsidR="00D03234">
        <w:rPr>
          <w:sz w:val="24"/>
          <w:szCs w:val="24"/>
          <w:lang w:val="fr-FR"/>
        </w:rPr>
        <w:t xml:space="preserve"> « marqués par le souci de la reconquête d’une puissance perdue, d’un tonus dégradé par la chute ». </w:t>
      </w:r>
      <w:r w:rsidR="00D03234">
        <w:rPr>
          <w:rStyle w:val="FootnoteReference"/>
          <w:sz w:val="24"/>
          <w:szCs w:val="24"/>
          <w:lang w:val="fr-FR"/>
        </w:rPr>
        <w:footnoteReference w:id="6"/>
      </w:r>
      <w:r w:rsidR="00BE6237">
        <w:rPr>
          <w:sz w:val="24"/>
          <w:szCs w:val="24"/>
          <w:lang w:val="fr-FR"/>
        </w:rPr>
        <w:t xml:space="preserve">(Durand, p. 162). </w:t>
      </w:r>
      <w:r w:rsidR="001E7CA6">
        <w:rPr>
          <w:sz w:val="24"/>
          <w:szCs w:val="24"/>
          <w:lang w:val="fr-FR"/>
        </w:rPr>
        <w:t xml:space="preserve">N’échappe à personne le contexte culturel où il a vécu et qui a beaucoup marqué sa formation intellectuelle, sa conception et sa  vision du monde. Il n’a </w:t>
      </w:r>
      <w:r w:rsidR="007B4F01">
        <w:rPr>
          <w:sz w:val="24"/>
          <w:szCs w:val="24"/>
          <w:lang w:val="fr-FR"/>
        </w:rPr>
        <w:t xml:space="preserve">jamais </w:t>
      </w:r>
      <w:r w:rsidR="001E7CA6">
        <w:rPr>
          <w:sz w:val="24"/>
          <w:szCs w:val="24"/>
          <w:lang w:val="fr-FR"/>
        </w:rPr>
        <w:t>cessé de s’interroger sur la condition de l’homme</w:t>
      </w:r>
      <w:r w:rsidR="00AC511B">
        <w:rPr>
          <w:sz w:val="24"/>
          <w:szCs w:val="24"/>
          <w:lang w:val="fr-FR"/>
        </w:rPr>
        <w:t xml:space="preserve"> ainsi que sur la problématique philosophique et existentielle du temps. A cet égard, il convient de souligner que l’importance de la mémoire (personnelle, collective ou mythique) </w:t>
      </w:r>
      <w:r w:rsidR="00541EE2">
        <w:rPr>
          <w:sz w:val="24"/>
          <w:szCs w:val="24"/>
          <w:lang w:val="fr-FR"/>
        </w:rPr>
        <w:t>réside dans l</w:t>
      </w:r>
      <w:r w:rsidR="001E7825">
        <w:rPr>
          <w:sz w:val="24"/>
          <w:szCs w:val="24"/>
          <w:lang w:val="fr-FR"/>
        </w:rPr>
        <w:t>erefus de</w:t>
      </w:r>
      <w:r w:rsidR="00541EE2">
        <w:rPr>
          <w:sz w:val="24"/>
          <w:szCs w:val="24"/>
          <w:lang w:val="fr-FR"/>
        </w:rPr>
        <w:t xml:space="preserve"> l’absurde, </w:t>
      </w:r>
      <w:r w:rsidR="00DC6B2D">
        <w:rPr>
          <w:sz w:val="24"/>
          <w:szCs w:val="24"/>
          <w:lang w:val="fr-FR"/>
        </w:rPr>
        <w:t xml:space="preserve">dans la tentative </w:t>
      </w:r>
      <w:r w:rsidR="00541EE2">
        <w:rPr>
          <w:sz w:val="24"/>
          <w:szCs w:val="24"/>
          <w:lang w:val="fr-FR"/>
        </w:rPr>
        <w:t>de trouver une réponse à ses angoisses existentielles</w:t>
      </w:r>
      <w:r w:rsidR="00204104">
        <w:rPr>
          <w:sz w:val="24"/>
          <w:szCs w:val="24"/>
          <w:lang w:val="fr-FR"/>
        </w:rPr>
        <w:t xml:space="preserve"> et d’échapper à un présent frustrant par la tentative de chercher et de trouver le maillon manquant, à savoir l’origine</w:t>
      </w:r>
      <w:r w:rsidR="001E7825">
        <w:rPr>
          <w:sz w:val="24"/>
          <w:szCs w:val="24"/>
          <w:lang w:val="fr-FR"/>
        </w:rPr>
        <w:t>, pour lutter contre le néant</w:t>
      </w:r>
      <w:r w:rsidR="00204104">
        <w:rPr>
          <w:sz w:val="24"/>
          <w:szCs w:val="24"/>
          <w:lang w:val="fr-FR"/>
        </w:rPr>
        <w:t xml:space="preserve">. </w:t>
      </w:r>
      <w:r w:rsidR="00467C64">
        <w:rPr>
          <w:sz w:val="24"/>
          <w:szCs w:val="24"/>
          <w:lang w:val="fr-FR"/>
        </w:rPr>
        <w:t>L’absurde résulte d’un profond désaccord existentiel avec le monde, d’une disharmonie tragique entre l’existence humaine et celui-ci. Le temps est, dans cette perspective, synonyme d’anéantissement pour l’homme. Camus est un révolté et un insurgé contre ce temps destructeur et cette révolte acquiert comme symbole le retour aux origines, au non-temps édénique, et la nostalgie du paradis perdu n’est que l’expression de la lutte cont</w:t>
      </w:r>
      <w:r w:rsidR="004875DE">
        <w:rPr>
          <w:sz w:val="24"/>
          <w:szCs w:val="24"/>
          <w:lang w:val="fr-FR"/>
        </w:rPr>
        <w:t>r</w:t>
      </w:r>
      <w:r w:rsidR="00467C64">
        <w:rPr>
          <w:sz w:val="24"/>
          <w:szCs w:val="24"/>
          <w:lang w:val="fr-FR"/>
        </w:rPr>
        <w:t xml:space="preserve">e le mal. Il est aussi à noter que Camus rejette le suicide en se tournant vers l’origine et que l’esprit de révolte domine ses œuvres dont nous citons à titre d’exemple </w:t>
      </w:r>
      <w:r w:rsidR="00467C64" w:rsidRPr="001727BD">
        <w:rPr>
          <w:i/>
          <w:iCs/>
          <w:sz w:val="24"/>
          <w:szCs w:val="24"/>
          <w:lang w:val="fr-FR"/>
        </w:rPr>
        <w:t>Le mythe de Sisyphe</w:t>
      </w:r>
      <w:r w:rsidR="00467C64">
        <w:rPr>
          <w:sz w:val="24"/>
          <w:szCs w:val="24"/>
          <w:lang w:val="fr-FR"/>
        </w:rPr>
        <w:t xml:space="preserve"> où il s’agit de l’effort inutile qui n’aboutira jamais.</w:t>
      </w:r>
    </w:p>
    <w:p w:rsidR="00FB7200" w:rsidRDefault="003C7DB2" w:rsidP="004875DE">
      <w:pPr>
        <w:spacing w:line="360" w:lineRule="auto"/>
        <w:jc w:val="lowKashida"/>
        <w:rPr>
          <w:sz w:val="24"/>
          <w:szCs w:val="24"/>
          <w:lang w:val="fr-FR"/>
        </w:rPr>
      </w:pPr>
      <w:r>
        <w:rPr>
          <w:sz w:val="24"/>
          <w:szCs w:val="24"/>
          <w:lang w:val="fr-FR"/>
        </w:rPr>
        <w:lastRenderedPageBreak/>
        <w:t xml:space="preserve">Dans la première œuvre citée, il est question de l’enfance, de la quête du père (mort à la bataille de la Marne, lors de la Première Guerre Mondiale, en 1914) qui est </w:t>
      </w:r>
      <w:r w:rsidR="004875DE" w:rsidRPr="004875DE">
        <w:rPr>
          <w:i/>
          <w:iCs/>
          <w:sz w:val="24"/>
          <w:szCs w:val="24"/>
          <w:lang w:val="fr-FR"/>
        </w:rPr>
        <w:t>L</w:t>
      </w:r>
      <w:r w:rsidRPr="004875DE">
        <w:rPr>
          <w:i/>
          <w:iCs/>
          <w:sz w:val="24"/>
          <w:szCs w:val="24"/>
          <w:lang w:val="fr-FR"/>
        </w:rPr>
        <w:t xml:space="preserve">e </w:t>
      </w:r>
      <w:r w:rsidRPr="003C7DB2">
        <w:rPr>
          <w:i/>
          <w:iCs/>
          <w:sz w:val="24"/>
          <w:szCs w:val="24"/>
          <w:lang w:val="fr-FR"/>
        </w:rPr>
        <w:t>premier homme</w:t>
      </w:r>
      <w:r>
        <w:rPr>
          <w:sz w:val="24"/>
          <w:szCs w:val="24"/>
          <w:lang w:val="fr-FR"/>
        </w:rPr>
        <w:t>, donc mythiquement parlant Adam, père de tous les hommes, à qui il dédie son livre qu’il n’a même pas eu le temps de réviser : « </w:t>
      </w:r>
      <w:r w:rsidRPr="00E17E0E">
        <w:rPr>
          <w:caps/>
          <w:sz w:val="24"/>
          <w:szCs w:val="24"/>
          <w:lang w:val="fr-FR"/>
        </w:rPr>
        <w:t>à</w:t>
      </w:r>
      <w:r>
        <w:rPr>
          <w:sz w:val="24"/>
          <w:szCs w:val="24"/>
          <w:lang w:val="fr-FR"/>
        </w:rPr>
        <w:t xml:space="preserve"> toi qui ne pourra jamais lire ce livre ». Il s’agit d’une autobiographie où </w:t>
      </w:r>
      <w:r w:rsidR="00C36439">
        <w:rPr>
          <w:sz w:val="24"/>
          <w:szCs w:val="24"/>
          <w:lang w:val="fr-FR"/>
        </w:rPr>
        <w:t xml:space="preserve">la soi-disant </w:t>
      </w:r>
      <w:r>
        <w:rPr>
          <w:sz w:val="24"/>
          <w:szCs w:val="24"/>
          <w:lang w:val="fr-FR"/>
        </w:rPr>
        <w:t>imagination se mêle à la mémoire personnelle, c’est donc un « </w:t>
      </w:r>
      <w:r w:rsidR="00C36439">
        <w:rPr>
          <w:sz w:val="24"/>
          <w:szCs w:val="24"/>
          <w:lang w:val="fr-FR"/>
        </w:rPr>
        <w:t xml:space="preserve">Il- </w:t>
      </w:r>
      <w:r>
        <w:rPr>
          <w:sz w:val="24"/>
          <w:szCs w:val="24"/>
          <w:lang w:val="fr-FR"/>
        </w:rPr>
        <w:t>Jacques </w:t>
      </w:r>
      <w:proofErr w:type="spellStart"/>
      <w:r>
        <w:rPr>
          <w:sz w:val="24"/>
          <w:szCs w:val="24"/>
          <w:lang w:val="fr-FR"/>
        </w:rPr>
        <w:t>Cormery</w:t>
      </w:r>
      <w:proofErr w:type="spellEnd"/>
      <w:r>
        <w:rPr>
          <w:sz w:val="24"/>
          <w:szCs w:val="24"/>
          <w:lang w:val="fr-FR"/>
        </w:rPr>
        <w:t xml:space="preserve"> » qui cache un « Je – Albert Camus</w:t>
      </w:r>
      <w:r w:rsidR="001727BD">
        <w:rPr>
          <w:sz w:val="24"/>
          <w:szCs w:val="24"/>
          <w:lang w:val="fr-FR"/>
        </w:rPr>
        <w:t> »</w:t>
      </w:r>
      <w:r>
        <w:rPr>
          <w:sz w:val="24"/>
          <w:szCs w:val="24"/>
          <w:lang w:val="fr-FR"/>
        </w:rPr>
        <w:t>. Deux regards sont présentés dans ce récit qui commence par la naissance de Jacques : celui de l’adulte qui a quarante ans qui cherche à tout savoir de son père, et celui de l’enfant qui a vécu dans une famille française pauvre en Algérie, une famille où l’on ne parle presque pas du père absent</w:t>
      </w:r>
      <w:r w:rsidR="00711053">
        <w:rPr>
          <w:sz w:val="24"/>
          <w:szCs w:val="24"/>
          <w:lang w:val="fr-FR"/>
        </w:rPr>
        <w:t> : une grand-mère despotique, une mère infirme qui n’entend pas bien et par la suite isolée du monde, un oncle infirme lui-aussi, et le monde du lycée, de l’école et les jeux d’enfants</w:t>
      </w:r>
      <w:r w:rsidR="00E17E0E">
        <w:rPr>
          <w:sz w:val="24"/>
          <w:szCs w:val="24"/>
          <w:lang w:val="fr-FR"/>
        </w:rPr>
        <w:t xml:space="preserve">. Quant à </w:t>
      </w:r>
      <w:r w:rsidR="00E17E0E" w:rsidRPr="00E17E0E">
        <w:rPr>
          <w:i/>
          <w:iCs/>
          <w:sz w:val="24"/>
          <w:szCs w:val="24"/>
          <w:lang w:val="fr-FR"/>
        </w:rPr>
        <w:t>La Mort Heureuse</w:t>
      </w:r>
      <w:r w:rsidR="00E17E0E">
        <w:rPr>
          <w:sz w:val="24"/>
          <w:szCs w:val="24"/>
          <w:lang w:val="fr-FR"/>
        </w:rPr>
        <w:t xml:space="preserve">, il s’agit d’une quête du bonheur paradisiaque faite par </w:t>
      </w:r>
      <w:proofErr w:type="spellStart"/>
      <w:r w:rsidR="00E17E0E">
        <w:rPr>
          <w:sz w:val="24"/>
          <w:szCs w:val="24"/>
          <w:lang w:val="fr-FR"/>
        </w:rPr>
        <w:t>Mersault</w:t>
      </w:r>
      <w:proofErr w:type="spellEnd"/>
      <w:r w:rsidR="00E17E0E">
        <w:rPr>
          <w:sz w:val="24"/>
          <w:szCs w:val="24"/>
          <w:lang w:val="fr-FR"/>
        </w:rPr>
        <w:t xml:space="preserve">, un fonctionnaire à Alger qui tue </w:t>
      </w:r>
      <w:proofErr w:type="spellStart"/>
      <w:r w:rsidR="00E17E0E">
        <w:rPr>
          <w:sz w:val="24"/>
          <w:szCs w:val="24"/>
          <w:lang w:val="fr-FR"/>
        </w:rPr>
        <w:t>Zagreus</w:t>
      </w:r>
      <w:proofErr w:type="spellEnd"/>
      <w:r w:rsidR="00E17E0E">
        <w:rPr>
          <w:sz w:val="24"/>
          <w:szCs w:val="24"/>
          <w:lang w:val="fr-FR"/>
        </w:rPr>
        <w:t xml:space="preserve"> l’infirme pour voler son argent et vivre heureux, mais qui, malgré sa quête incessante, n’est jamais satisfait. Il fait des voyages en Europe, revient à Alger pour repartir vers </w:t>
      </w:r>
      <w:proofErr w:type="spellStart"/>
      <w:r w:rsidR="00E17E0E">
        <w:rPr>
          <w:sz w:val="24"/>
          <w:szCs w:val="24"/>
          <w:lang w:val="fr-FR"/>
        </w:rPr>
        <w:t>Chenoua</w:t>
      </w:r>
      <w:proofErr w:type="spellEnd"/>
      <w:r w:rsidR="00E17E0E">
        <w:rPr>
          <w:sz w:val="24"/>
          <w:szCs w:val="24"/>
          <w:lang w:val="fr-FR"/>
        </w:rPr>
        <w:t xml:space="preserve"> où il meurt de fièvre. </w:t>
      </w:r>
      <w:r w:rsidR="00FC10FD">
        <w:rPr>
          <w:sz w:val="24"/>
          <w:szCs w:val="24"/>
          <w:lang w:val="fr-FR"/>
        </w:rPr>
        <w:t xml:space="preserve">Il est évidemment question du mythe religieux d’Abel / Caïn, celui qui a tué son frère et par suite condamné à l’errance.  </w:t>
      </w:r>
      <w:r w:rsidR="00E17E0E">
        <w:rPr>
          <w:sz w:val="24"/>
          <w:szCs w:val="24"/>
          <w:lang w:val="fr-FR"/>
        </w:rPr>
        <w:t xml:space="preserve">Le livre s’ouvre sur le meurtre de </w:t>
      </w:r>
      <w:proofErr w:type="spellStart"/>
      <w:r w:rsidR="00E17E0E">
        <w:rPr>
          <w:sz w:val="24"/>
          <w:szCs w:val="24"/>
          <w:lang w:val="fr-FR"/>
        </w:rPr>
        <w:t>Zagreus</w:t>
      </w:r>
      <w:proofErr w:type="spellEnd"/>
      <w:r w:rsidR="00E17E0E">
        <w:rPr>
          <w:sz w:val="24"/>
          <w:szCs w:val="24"/>
          <w:lang w:val="fr-FR"/>
        </w:rPr>
        <w:t>,</w:t>
      </w:r>
      <w:r w:rsidR="003D1028">
        <w:rPr>
          <w:sz w:val="24"/>
          <w:szCs w:val="24"/>
          <w:lang w:val="fr-FR"/>
        </w:rPr>
        <w:t xml:space="preserve"> ensuite le retour en arrière sur la vie de </w:t>
      </w:r>
      <w:proofErr w:type="spellStart"/>
      <w:r w:rsidR="003D1028">
        <w:rPr>
          <w:sz w:val="24"/>
          <w:szCs w:val="24"/>
          <w:lang w:val="fr-FR"/>
        </w:rPr>
        <w:t>Mersault</w:t>
      </w:r>
      <w:proofErr w:type="spellEnd"/>
      <w:r w:rsidR="003D1028">
        <w:rPr>
          <w:sz w:val="24"/>
          <w:szCs w:val="24"/>
          <w:lang w:val="fr-FR"/>
        </w:rPr>
        <w:t xml:space="preserve"> avant le meurtre coupé par certains souvenirs du passé. Le bonheur est tantôt en rapport avec l’argent, tantôt avec le plaisir physique et tantôt avec le soleil et la mer. </w:t>
      </w:r>
      <w:r w:rsidR="00FC10FD">
        <w:rPr>
          <w:sz w:val="24"/>
          <w:szCs w:val="24"/>
          <w:lang w:val="fr-FR"/>
        </w:rPr>
        <w:t xml:space="preserve">Le roman se clôt sur la mort de </w:t>
      </w:r>
      <w:proofErr w:type="spellStart"/>
      <w:r w:rsidR="00FC10FD">
        <w:rPr>
          <w:sz w:val="24"/>
          <w:szCs w:val="24"/>
          <w:lang w:val="fr-FR"/>
        </w:rPr>
        <w:t>Mersault</w:t>
      </w:r>
      <w:proofErr w:type="spellEnd"/>
      <w:r w:rsidR="00FC10FD">
        <w:rPr>
          <w:sz w:val="24"/>
          <w:szCs w:val="24"/>
          <w:lang w:val="fr-FR"/>
        </w:rPr>
        <w:t xml:space="preserve">, tué par la fièvre dont les prémices ont commencé la matinée où il a tué </w:t>
      </w:r>
      <w:proofErr w:type="spellStart"/>
      <w:r w:rsidR="00FC10FD">
        <w:rPr>
          <w:sz w:val="24"/>
          <w:szCs w:val="24"/>
          <w:lang w:val="fr-FR"/>
        </w:rPr>
        <w:t>Zagreus</w:t>
      </w:r>
      <w:proofErr w:type="spellEnd"/>
      <w:r w:rsidR="00FC10FD">
        <w:rPr>
          <w:sz w:val="24"/>
          <w:szCs w:val="24"/>
          <w:lang w:val="fr-FR"/>
        </w:rPr>
        <w:t xml:space="preserve">. </w:t>
      </w:r>
    </w:p>
    <w:p w:rsidR="003D1028" w:rsidRDefault="003D1028" w:rsidP="001727BD">
      <w:pPr>
        <w:spacing w:line="360" w:lineRule="auto"/>
        <w:jc w:val="lowKashida"/>
        <w:rPr>
          <w:sz w:val="24"/>
          <w:szCs w:val="24"/>
          <w:lang w:val="fr-FR"/>
        </w:rPr>
      </w:pPr>
      <w:r>
        <w:rPr>
          <w:sz w:val="24"/>
          <w:szCs w:val="24"/>
          <w:lang w:val="fr-FR"/>
        </w:rPr>
        <w:t>En vue d’analyser le mythe du retour aux origines dans ces deux œuvres</w:t>
      </w:r>
      <w:r w:rsidR="001E7825">
        <w:rPr>
          <w:sz w:val="24"/>
          <w:szCs w:val="24"/>
          <w:lang w:val="fr-FR"/>
        </w:rPr>
        <w:t xml:space="preserve"> ainsi que ses métaphores intrinsèques, nous allons nous servir des travaux de Gilbert Durand, et plus particulièrement </w:t>
      </w:r>
      <w:r w:rsidR="001E7825" w:rsidRPr="001E7825">
        <w:rPr>
          <w:i/>
          <w:iCs/>
          <w:sz w:val="24"/>
          <w:szCs w:val="24"/>
          <w:lang w:val="fr-FR"/>
        </w:rPr>
        <w:t>Les Structures anthropologiques de l’imaginaire</w:t>
      </w:r>
      <w:r w:rsidR="001E7825">
        <w:rPr>
          <w:rStyle w:val="FootnoteReference"/>
          <w:sz w:val="24"/>
          <w:szCs w:val="24"/>
          <w:lang w:val="fr-FR"/>
        </w:rPr>
        <w:footnoteReference w:id="7"/>
      </w:r>
      <w:r w:rsidR="001E7825">
        <w:rPr>
          <w:sz w:val="24"/>
          <w:szCs w:val="24"/>
          <w:lang w:val="fr-FR"/>
        </w:rPr>
        <w:t xml:space="preserve"> où il classe les images et les symboles suivant des régimes dont nous ne retiendron</w:t>
      </w:r>
      <w:r w:rsidR="005A08F8">
        <w:rPr>
          <w:sz w:val="24"/>
          <w:szCs w:val="24"/>
          <w:lang w:val="fr-FR"/>
        </w:rPr>
        <w:t>s</w:t>
      </w:r>
      <w:r w:rsidR="001E7825">
        <w:rPr>
          <w:sz w:val="24"/>
          <w:szCs w:val="24"/>
          <w:lang w:val="fr-FR"/>
        </w:rPr>
        <w:t xml:space="preserve"> que ceux qui mettent en évidence les différents aspects de ce mythe, à savoir : les symboles </w:t>
      </w:r>
      <w:proofErr w:type="spellStart"/>
      <w:r w:rsidR="001E7825">
        <w:rPr>
          <w:sz w:val="24"/>
          <w:szCs w:val="24"/>
          <w:lang w:val="fr-FR"/>
        </w:rPr>
        <w:t>nyctomorphes</w:t>
      </w:r>
      <w:proofErr w:type="spellEnd"/>
      <w:r w:rsidR="001E7825">
        <w:rPr>
          <w:sz w:val="24"/>
          <w:szCs w:val="24"/>
          <w:lang w:val="fr-FR"/>
        </w:rPr>
        <w:t xml:space="preserve">, les symboles </w:t>
      </w:r>
      <w:proofErr w:type="spellStart"/>
      <w:r w:rsidR="001E7825">
        <w:rPr>
          <w:sz w:val="24"/>
          <w:szCs w:val="24"/>
          <w:lang w:val="fr-FR"/>
        </w:rPr>
        <w:t>catamorphes</w:t>
      </w:r>
      <w:proofErr w:type="spellEnd"/>
      <w:r w:rsidR="001E7825">
        <w:rPr>
          <w:sz w:val="24"/>
          <w:szCs w:val="24"/>
          <w:lang w:val="fr-FR"/>
        </w:rPr>
        <w:t xml:space="preserve">, les symboles ascensionnels, les symboles spectaculaires et les symboles de l’intimité. </w:t>
      </w:r>
      <w:r w:rsidR="00C36439">
        <w:rPr>
          <w:sz w:val="24"/>
          <w:szCs w:val="24"/>
          <w:lang w:val="fr-FR"/>
        </w:rPr>
        <w:t xml:space="preserve">Mais avant de ce faire, il convient de faire le point sur quelques notions, par exemple </w:t>
      </w:r>
      <w:r w:rsidR="00C36439">
        <w:rPr>
          <w:sz w:val="24"/>
          <w:szCs w:val="24"/>
          <w:lang w:val="fr-FR"/>
        </w:rPr>
        <w:lastRenderedPageBreak/>
        <w:t xml:space="preserve">les thèmes bibliques et le thème du voyage comme aspects mythiques, ainsi que l’aspect documentaire. </w:t>
      </w:r>
      <w:r w:rsidR="00702DD2">
        <w:rPr>
          <w:sz w:val="24"/>
          <w:szCs w:val="24"/>
          <w:lang w:val="fr-FR"/>
        </w:rPr>
        <w:t xml:space="preserve">Les deux œuvres </w:t>
      </w:r>
      <w:r w:rsidR="00605217">
        <w:rPr>
          <w:sz w:val="24"/>
          <w:szCs w:val="24"/>
          <w:lang w:val="fr-FR"/>
        </w:rPr>
        <w:t xml:space="preserve">commencent par une atmosphère qui donne l’impression d’un hors-temps : </w:t>
      </w:r>
      <w:r w:rsidR="00605217" w:rsidRPr="005302E1">
        <w:rPr>
          <w:i/>
          <w:iCs/>
          <w:sz w:val="24"/>
          <w:szCs w:val="24"/>
          <w:lang w:val="fr-FR"/>
        </w:rPr>
        <w:t>Le Premier Homme</w:t>
      </w:r>
      <w:r w:rsidR="00605217">
        <w:rPr>
          <w:sz w:val="24"/>
          <w:szCs w:val="24"/>
          <w:lang w:val="fr-FR"/>
        </w:rPr>
        <w:t xml:space="preserve">s’ouvre sur une installation, sur un début, sur une naissance quasi biblique où les personnages ne sont pas </w:t>
      </w:r>
      <w:r w:rsidR="005302E1">
        <w:rPr>
          <w:sz w:val="24"/>
          <w:szCs w:val="24"/>
          <w:lang w:val="fr-FR"/>
        </w:rPr>
        <w:t xml:space="preserve">tout de suite </w:t>
      </w:r>
      <w:r w:rsidR="00605217">
        <w:rPr>
          <w:sz w:val="24"/>
          <w:szCs w:val="24"/>
          <w:lang w:val="fr-FR"/>
        </w:rPr>
        <w:t>désignés</w:t>
      </w:r>
      <w:r w:rsidR="005302E1">
        <w:rPr>
          <w:sz w:val="24"/>
          <w:szCs w:val="24"/>
          <w:lang w:val="fr-FR"/>
        </w:rPr>
        <w:t xml:space="preserve"> et qui se déroule dans un petit village près d’Alger, dans une famille modeste. Quant à </w:t>
      </w:r>
      <w:r w:rsidR="005302E1" w:rsidRPr="005302E1">
        <w:rPr>
          <w:i/>
          <w:iCs/>
          <w:sz w:val="24"/>
          <w:szCs w:val="24"/>
          <w:lang w:val="fr-FR"/>
        </w:rPr>
        <w:t>La Mort Heureuse</w:t>
      </w:r>
      <w:r w:rsidR="005302E1">
        <w:rPr>
          <w:sz w:val="24"/>
          <w:szCs w:val="24"/>
          <w:lang w:val="fr-FR"/>
        </w:rPr>
        <w:t xml:space="preserve">, </w:t>
      </w:r>
      <w:r w:rsidR="005A5F10">
        <w:rPr>
          <w:sz w:val="24"/>
          <w:szCs w:val="24"/>
          <w:lang w:val="fr-FR"/>
        </w:rPr>
        <w:t xml:space="preserve">le récit s’ouvre sur un meurtre apparemment médité : Patrice </w:t>
      </w:r>
      <w:proofErr w:type="spellStart"/>
      <w:r w:rsidR="005A5F10">
        <w:rPr>
          <w:sz w:val="24"/>
          <w:szCs w:val="24"/>
          <w:lang w:val="fr-FR"/>
        </w:rPr>
        <w:t>Mersault</w:t>
      </w:r>
      <w:proofErr w:type="spellEnd"/>
      <w:r w:rsidR="005A5F10">
        <w:rPr>
          <w:sz w:val="24"/>
          <w:szCs w:val="24"/>
          <w:lang w:val="fr-FR"/>
        </w:rPr>
        <w:t xml:space="preserve"> tue </w:t>
      </w:r>
      <w:proofErr w:type="spellStart"/>
      <w:r w:rsidR="005A5F10">
        <w:rPr>
          <w:sz w:val="24"/>
          <w:szCs w:val="24"/>
          <w:lang w:val="fr-FR"/>
        </w:rPr>
        <w:t>Zagreus</w:t>
      </w:r>
      <w:proofErr w:type="spellEnd"/>
      <w:r w:rsidR="00FC10FD">
        <w:rPr>
          <w:sz w:val="24"/>
          <w:szCs w:val="24"/>
          <w:lang w:val="fr-FR"/>
        </w:rPr>
        <w:t xml:space="preserve"> une matinée froide où plane une atmosphère d’irréel qui donne l’impression du début d’une création à cette fin d’une vie</w:t>
      </w:r>
      <w:r w:rsidR="005F3497">
        <w:rPr>
          <w:sz w:val="24"/>
          <w:szCs w:val="24"/>
          <w:lang w:val="fr-FR"/>
        </w:rPr>
        <w:t>. Le thème du voyage occupe une place de choix dans ces deux œuvres</w:t>
      </w:r>
      <w:r w:rsidR="00112E20">
        <w:rPr>
          <w:sz w:val="24"/>
          <w:szCs w:val="24"/>
          <w:lang w:val="fr-FR"/>
        </w:rPr>
        <w:t> ; en effet, ce déplacement spatial est surtout motivé par une quête de l’identité et de l’appartenance patriotique et personnelle (</w:t>
      </w:r>
      <w:r w:rsidR="00112E20" w:rsidRPr="00112E20">
        <w:rPr>
          <w:i/>
          <w:iCs/>
          <w:sz w:val="24"/>
          <w:szCs w:val="24"/>
          <w:lang w:val="fr-FR"/>
        </w:rPr>
        <w:t>Le Premier Homme</w:t>
      </w:r>
      <w:r w:rsidR="00112E20">
        <w:rPr>
          <w:sz w:val="24"/>
          <w:szCs w:val="24"/>
          <w:lang w:val="fr-FR"/>
        </w:rPr>
        <w:t>) et une quête du bonheur (</w:t>
      </w:r>
      <w:r w:rsidR="00112E20" w:rsidRPr="00112E20">
        <w:rPr>
          <w:i/>
          <w:iCs/>
          <w:sz w:val="24"/>
          <w:szCs w:val="24"/>
          <w:lang w:val="fr-FR"/>
        </w:rPr>
        <w:t>La Mort Heureuse</w:t>
      </w:r>
      <w:r w:rsidR="00112E20">
        <w:rPr>
          <w:sz w:val="24"/>
          <w:szCs w:val="24"/>
          <w:lang w:val="fr-FR"/>
        </w:rPr>
        <w:t xml:space="preserve">). Ce qui implique sans doute une insatisfaction, un manque, une interrogation sur l’être. </w:t>
      </w:r>
      <w:r w:rsidR="0040334E">
        <w:rPr>
          <w:sz w:val="24"/>
          <w:szCs w:val="24"/>
          <w:lang w:val="fr-FR"/>
        </w:rPr>
        <w:t xml:space="preserve">Le premier récit commence par quatre voyageurs dans une carriole conduite par un </w:t>
      </w:r>
      <w:r w:rsidR="001727BD">
        <w:rPr>
          <w:sz w:val="24"/>
          <w:szCs w:val="24"/>
          <w:lang w:val="fr-FR"/>
        </w:rPr>
        <w:t>A</w:t>
      </w:r>
      <w:r w:rsidR="0040334E">
        <w:rPr>
          <w:sz w:val="24"/>
          <w:szCs w:val="24"/>
          <w:lang w:val="fr-FR"/>
        </w:rPr>
        <w:t xml:space="preserve">rabe, un couple français : un homme d’une trentaine d’années </w:t>
      </w:r>
      <w:r w:rsidR="008E2607">
        <w:rPr>
          <w:sz w:val="24"/>
          <w:szCs w:val="24"/>
          <w:lang w:val="fr-FR"/>
        </w:rPr>
        <w:t xml:space="preserve">(le nouveau gérant du domaine du Saint-Apôtre) </w:t>
      </w:r>
      <w:r w:rsidR="0040334E">
        <w:rPr>
          <w:sz w:val="24"/>
          <w:szCs w:val="24"/>
          <w:lang w:val="fr-FR"/>
        </w:rPr>
        <w:t xml:space="preserve">et une femme </w:t>
      </w:r>
      <w:r w:rsidR="006701AF">
        <w:rPr>
          <w:sz w:val="24"/>
          <w:szCs w:val="24"/>
          <w:lang w:val="fr-FR"/>
        </w:rPr>
        <w:t xml:space="preserve">où on lit sur son visage « une crainte irraisonnée ». </w:t>
      </w:r>
      <w:r w:rsidR="008E2607">
        <w:rPr>
          <w:sz w:val="24"/>
          <w:szCs w:val="24"/>
          <w:lang w:val="fr-FR"/>
        </w:rPr>
        <w:t>Ces</w:t>
      </w:r>
      <w:r w:rsidR="006701AF">
        <w:rPr>
          <w:sz w:val="24"/>
          <w:szCs w:val="24"/>
          <w:lang w:val="fr-FR"/>
        </w:rPr>
        <w:t xml:space="preserve"> voyageurs étaient partis de Bône</w:t>
      </w:r>
      <w:r w:rsidR="008E2607">
        <w:rPr>
          <w:sz w:val="24"/>
          <w:szCs w:val="24"/>
          <w:lang w:val="fr-FR"/>
        </w:rPr>
        <w:t xml:space="preserve">, arrivés à Alger, puis ils ont trouvé à la gare la voiture et l’Arabe. Plus tard, le père de famille est parti à la guerre </w:t>
      </w:r>
      <w:r w:rsidR="00BF148E">
        <w:rPr>
          <w:sz w:val="24"/>
          <w:szCs w:val="24"/>
          <w:lang w:val="fr-FR"/>
        </w:rPr>
        <w:t xml:space="preserve">(contre les Allemands) </w:t>
      </w:r>
      <w:r w:rsidR="008E2607">
        <w:rPr>
          <w:sz w:val="24"/>
          <w:szCs w:val="24"/>
          <w:lang w:val="fr-FR"/>
        </w:rPr>
        <w:t>et la mère chez sa mère</w:t>
      </w:r>
      <w:r w:rsidR="00BF148E">
        <w:rPr>
          <w:sz w:val="24"/>
          <w:szCs w:val="24"/>
          <w:lang w:val="fr-FR"/>
        </w:rPr>
        <w:t xml:space="preserve"> pour travailler à la cartoucherie de l’arsenal militaire</w:t>
      </w:r>
      <w:r w:rsidR="008E2607">
        <w:rPr>
          <w:sz w:val="24"/>
          <w:szCs w:val="24"/>
          <w:lang w:val="fr-FR"/>
        </w:rPr>
        <w:t xml:space="preserve">. Le fils, Jacques </w:t>
      </w:r>
      <w:proofErr w:type="spellStart"/>
      <w:r w:rsidR="008E2607">
        <w:rPr>
          <w:sz w:val="24"/>
          <w:szCs w:val="24"/>
          <w:lang w:val="fr-FR"/>
        </w:rPr>
        <w:t>Cormery</w:t>
      </w:r>
      <w:proofErr w:type="spellEnd"/>
      <w:r w:rsidR="008E2607">
        <w:rPr>
          <w:sz w:val="24"/>
          <w:szCs w:val="24"/>
          <w:lang w:val="fr-FR"/>
        </w:rPr>
        <w:t xml:space="preserve">, installé en France, repart vers l’Algérie </w:t>
      </w:r>
      <w:r w:rsidR="00E76A27">
        <w:rPr>
          <w:sz w:val="24"/>
          <w:szCs w:val="24"/>
          <w:lang w:val="fr-FR"/>
        </w:rPr>
        <w:t>à la recherche de ses origines</w:t>
      </w:r>
      <w:r w:rsidR="00F31B58">
        <w:rPr>
          <w:sz w:val="24"/>
          <w:szCs w:val="24"/>
          <w:lang w:val="fr-FR"/>
        </w:rPr>
        <w:t xml:space="preserve">. </w:t>
      </w:r>
      <w:proofErr w:type="spellStart"/>
      <w:r w:rsidR="00F31B58">
        <w:rPr>
          <w:sz w:val="24"/>
          <w:szCs w:val="24"/>
          <w:lang w:val="fr-FR"/>
        </w:rPr>
        <w:t>Mersault</w:t>
      </w:r>
      <w:proofErr w:type="spellEnd"/>
      <w:r w:rsidR="00F31B58">
        <w:rPr>
          <w:sz w:val="24"/>
          <w:szCs w:val="24"/>
          <w:lang w:val="fr-FR"/>
        </w:rPr>
        <w:t xml:space="preserve">, lui-aussi, part constamment mais c’est à le recherche du bonheur idyllique. Ce sont donc deux voyageurs, qui sont à </w:t>
      </w:r>
      <w:r w:rsidR="00F31B58" w:rsidRPr="005A08F8">
        <w:rPr>
          <w:i/>
          <w:iCs/>
          <w:sz w:val="24"/>
          <w:szCs w:val="24"/>
          <w:lang w:val="fr-FR"/>
        </w:rPr>
        <w:t>la recherche du paradis perdu</w:t>
      </w:r>
      <w:r w:rsidR="00F31B58">
        <w:rPr>
          <w:sz w:val="24"/>
          <w:szCs w:val="24"/>
          <w:lang w:val="fr-FR"/>
        </w:rPr>
        <w:t xml:space="preserve">, dans le sens mythique du mot. Côtoie ces deux aspects mythiques un aspect documentaire portant sur la </w:t>
      </w:r>
      <w:r w:rsidR="00DC6B2D">
        <w:rPr>
          <w:sz w:val="24"/>
          <w:szCs w:val="24"/>
          <w:lang w:val="fr-FR"/>
        </w:rPr>
        <w:t>P</w:t>
      </w:r>
      <w:r w:rsidR="00F31B58">
        <w:rPr>
          <w:sz w:val="24"/>
          <w:szCs w:val="24"/>
          <w:lang w:val="fr-FR"/>
        </w:rPr>
        <w:t xml:space="preserve">remière </w:t>
      </w:r>
      <w:r w:rsidR="00DC6B2D">
        <w:rPr>
          <w:sz w:val="24"/>
          <w:szCs w:val="24"/>
          <w:lang w:val="fr-FR"/>
        </w:rPr>
        <w:t>G</w:t>
      </w:r>
      <w:r w:rsidR="00F31B58">
        <w:rPr>
          <w:sz w:val="24"/>
          <w:szCs w:val="24"/>
          <w:lang w:val="fr-FR"/>
        </w:rPr>
        <w:t xml:space="preserve">uerre </w:t>
      </w:r>
      <w:r w:rsidR="00DC6B2D">
        <w:rPr>
          <w:sz w:val="24"/>
          <w:szCs w:val="24"/>
          <w:lang w:val="fr-FR"/>
        </w:rPr>
        <w:t>M</w:t>
      </w:r>
      <w:r w:rsidR="00F31B58">
        <w:rPr>
          <w:sz w:val="24"/>
          <w:szCs w:val="24"/>
          <w:lang w:val="fr-FR"/>
        </w:rPr>
        <w:t>ondiale</w:t>
      </w:r>
      <w:r w:rsidR="0053636B">
        <w:rPr>
          <w:sz w:val="24"/>
          <w:szCs w:val="24"/>
          <w:lang w:val="fr-FR"/>
        </w:rPr>
        <w:t xml:space="preserve">, notamment la vie des Français émigrés. Ces derniers ne sont plus les colonisateurs, mais les citoyens qui subissent la politique de la colonisation et qui en sont les victimes : </w:t>
      </w:r>
    </w:p>
    <w:p w:rsidR="0053636B" w:rsidRDefault="0053636B" w:rsidP="00A35F6F">
      <w:pPr>
        <w:spacing w:line="360" w:lineRule="auto"/>
        <w:ind w:left="720"/>
        <w:jc w:val="lowKashida"/>
        <w:rPr>
          <w:sz w:val="24"/>
          <w:szCs w:val="24"/>
          <w:lang w:val="fr-FR"/>
        </w:rPr>
      </w:pPr>
      <w:r>
        <w:rPr>
          <w:sz w:val="24"/>
          <w:szCs w:val="24"/>
          <w:lang w:val="fr-FR"/>
        </w:rPr>
        <w:t xml:space="preserve">« Oui, au fond de la même nuit où il était né au cours de ce déménagement, émigrants, enfant d’émigrants, l’Europe accordait déjà ses canons qui devaient éclater tous ensemble quelques mois après, chassant les </w:t>
      </w:r>
      <w:proofErr w:type="spellStart"/>
      <w:r>
        <w:rPr>
          <w:sz w:val="24"/>
          <w:szCs w:val="24"/>
          <w:lang w:val="fr-FR"/>
        </w:rPr>
        <w:t>Cormery</w:t>
      </w:r>
      <w:proofErr w:type="spellEnd"/>
      <w:r>
        <w:rPr>
          <w:sz w:val="24"/>
          <w:szCs w:val="24"/>
          <w:lang w:val="fr-FR"/>
        </w:rPr>
        <w:t xml:space="preserve"> de Saint-Apôtre</w:t>
      </w:r>
      <w:r w:rsidR="00BF148E">
        <w:rPr>
          <w:sz w:val="24"/>
          <w:szCs w:val="24"/>
          <w:lang w:val="fr-FR"/>
        </w:rPr>
        <w:t xml:space="preserve">, lui vers son corps d’armée à Alger, elle vers le petit appartement de sa mère dans le faubourg misérable, portant dans ses bras l’enfant gonflé des piqûres de la Seybouse. », </w:t>
      </w:r>
      <w:r w:rsidR="00BE6237">
        <w:rPr>
          <w:sz w:val="24"/>
          <w:szCs w:val="24"/>
          <w:lang w:val="fr-FR"/>
        </w:rPr>
        <w:t>(</w:t>
      </w:r>
      <w:r w:rsidR="00BF148E" w:rsidRPr="00BF148E">
        <w:rPr>
          <w:i/>
          <w:iCs/>
          <w:sz w:val="24"/>
          <w:szCs w:val="24"/>
          <w:lang w:val="fr-FR"/>
        </w:rPr>
        <w:t>Le Premier Homme</w:t>
      </w:r>
      <w:r w:rsidR="00BF148E">
        <w:rPr>
          <w:sz w:val="24"/>
          <w:szCs w:val="24"/>
          <w:lang w:val="fr-FR"/>
        </w:rPr>
        <w:t xml:space="preserve">, </w:t>
      </w:r>
      <w:proofErr w:type="gramStart"/>
      <w:r w:rsidR="00BF148E">
        <w:rPr>
          <w:sz w:val="24"/>
          <w:szCs w:val="24"/>
          <w:lang w:val="fr-FR"/>
        </w:rPr>
        <w:t xml:space="preserve">p.65 </w:t>
      </w:r>
      <w:r w:rsidR="00BE6237">
        <w:rPr>
          <w:sz w:val="24"/>
          <w:szCs w:val="24"/>
          <w:lang w:val="fr-FR"/>
        </w:rPr>
        <w:t>)</w:t>
      </w:r>
      <w:proofErr w:type="gramEnd"/>
    </w:p>
    <w:p w:rsidR="00A35F6F" w:rsidRDefault="00603D7F" w:rsidP="00DC6B2D">
      <w:pPr>
        <w:spacing w:line="360" w:lineRule="auto"/>
        <w:jc w:val="lowKashida"/>
        <w:rPr>
          <w:sz w:val="24"/>
          <w:szCs w:val="24"/>
          <w:lang w:val="fr-FR"/>
        </w:rPr>
      </w:pPr>
      <w:r>
        <w:rPr>
          <w:sz w:val="24"/>
          <w:szCs w:val="24"/>
          <w:lang w:val="fr-FR"/>
        </w:rPr>
        <w:lastRenderedPageBreak/>
        <w:t>La guerre apparaît aussi dans les souvenirs de classe qu’évoque Jacques, plus spécifiquement dans les cours de M. Bernard qui parlaient aux enfants de la souffrance, du courage et de la patience des soldats</w:t>
      </w:r>
      <w:r w:rsidR="00A35F6F">
        <w:rPr>
          <w:sz w:val="24"/>
          <w:szCs w:val="24"/>
          <w:lang w:val="fr-FR"/>
        </w:rPr>
        <w:t xml:space="preserve">, surtout à travers la lecture d’un des livres les plus importants sur ce thème, à savoir </w:t>
      </w:r>
      <w:r w:rsidR="00A35F6F" w:rsidRPr="00A35F6F">
        <w:rPr>
          <w:i/>
          <w:iCs/>
          <w:sz w:val="24"/>
          <w:szCs w:val="24"/>
          <w:lang w:val="fr-FR"/>
        </w:rPr>
        <w:t>Les croix de bois</w:t>
      </w:r>
      <w:r w:rsidR="00A35F6F">
        <w:rPr>
          <w:sz w:val="24"/>
          <w:szCs w:val="24"/>
          <w:lang w:val="fr-FR"/>
        </w:rPr>
        <w:t xml:space="preserve"> de Roland Dorgelès. Et d’ailleurs le professeur lui offre </w:t>
      </w:r>
      <w:r w:rsidR="00DC6B2D">
        <w:rPr>
          <w:sz w:val="24"/>
          <w:szCs w:val="24"/>
          <w:lang w:val="fr-FR"/>
        </w:rPr>
        <w:t xml:space="preserve">le livre </w:t>
      </w:r>
      <w:r w:rsidR="00A35F6F">
        <w:rPr>
          <w:sz w:val="24"/>
          <w:szCs w:val="24"/>
          <w:lang w:val="fr-FR"/>
        </w:rPr>
        <w:t xml:space="preserve">en cadeau à la fin de l’année, soulignant ainsi que ce passé historique lui appartient et qu’il fait partie intégrante de son identité. Ces lectures </w:t>
      </w:r>
      <w:r w:rsidR="00DC6B2D">
        <w:rPr>
          <w:sz w:val="24"/>
          <w:szCs w:val="24"/>
          <w:lang w:val="fr-FR"/>
        </w:rPr>
        <w:t>étaient</w:t>
      </w:r>
      <w:r w:rsidR="00A35F6F">
        <w:rPr>
          <w:sz w:val="24"/>
          <w:szCs w:val="24"/>
          <w:lang w:val="fr-FR"/>
        </w:rPr>
        <w:t xml:space="preserve"> pour Jacques une source importante de renseignement sur son passé perdu et le rapprochaient de son père : </w:t>
      </w:r>
    </w:p>
    <w:p w:rsidR="00BF148E" w:rsidRDefault="00A35F6F" w:rsidP="00E74001">
      <w:pPr>
        <w:spacing w:line="360" w:lineRule="auto"/>
        <w:ind w:left="720"/>
        <w:jc w:val="lowKashida"/>
        <w:rPr>
          <w:sz w:val="24"/>
          <w:szCs w:val="24"/>
          <w:lang w:val="fr-FR"/>
        </w:rPr>
      </w:pPr>
      <w:r>
        <w:rPr>
          <w:sz w:val="24"/>
          <w:szCs w:val="24"/>
          <w:lang w:val="fr-FR"/>
        </w:rPr>
        <w:t xml:space="preserve">« Pour Jacques, ces lectures lui ouvraient encore les portes de l’exotisme, mais d’un exotisme où la peur et le malheur rôdaient bien qu’il ne fit jamais de rapprochement, sinon théorique avec le père qu’il n’avait pas connu », </w:t>
      </w:r>
      <w:r w:rsidR="00BE6237">
        <w:rPr>
          <w:sz w:val="24"/>
          <w:szCs w:val="24"/>
          <w:lang w:val="fr-FR"/>
        </w:rPr>
        <w:t>(</w:t>
      </w:r>
      <w:r w:rsidRPr="00277685">
        <w:rPr>
          <w:i/>
          <w:iCs/>
          <w:sz w:val="24"/>
          <w:szCs w:val="24"/>
          <w:lang w:val="fr-FR"/>
        </w:rPr>
        <w:t>Le Premier Homme</w:t>
      </w:r>
      <w:r>
        <w:rPr>
          <w:sz w:val="24"/>
          <w:szCs w:val="24"/>
          <w:lang w:val="fr-FR"/>
        </w:rPr>
        <w:t>, p.</w:t>
      </w:r>
      <w:r w:rsidR="00277685">
        <w:rPr>
          <w:sz w:val="24"/>
          <w:szCs w:val="24"/>
          <w:lang w:val="fr-FR"/>
        </w:rPr>
        <w:t>139</w:t>
      </w:r>
      <w:r w:rsidR="00BE6237">
        <w:rPr>
          <w:sz w:val="24"/>
          <w:szCs w:val="24"/>
          <w:lang w:val="fr-FR"/>
        </w:rPr>
        <w:t>)</w:t>
      </w:r>
    </w:p>
    <w:p w:rsidR="00277685" w:rsidRDefault="00277685" w:rsidP="005A08F8">
      <w:pPr>
        <w:spacing w:line="360" w:lineRule="auto"/>
        <w:jc w:val="lowKashida"/>
        <w:rPr>
          <w:sz w:val="24"/>
          <w:szCs w:val="24"/>
          <w:lang w:val="fr-FR"/>
        </w:rPr>
      </w:pPr>
      <w:r>
        <w:rPr>
          <w:sz w:val="24"/>
          <w:szCs w:val="24"/>
          <w:lang w:val="fr-FR"/>
        </w:rPr>
        <w:t xml:space="preserve">L’enfant pleure à l’évocation du récit de la bataille de la Marne : c’est là où son père a été tué. Même bataille qui est citée dans </w:t>
      </w:r>
      <w:r w:rsidRPr="00E74001">
        <w:rPr>
          <w:i/>
          <w:iCs/>
          <w:sz w:val="24"/>
          <w:szCs w:val="24"/>
          <w:lang w:val="fr-FR"/>
        </w:rPr>
        <w:t>La Mort Heureuse</w:t>
      </w:r>
      <w:r>
        <w:rPr>
          <w:sz w:val="24"/>
          <w:szCs w:val="24"/>
          <w:lang w:val="fr-FR"/>
        </w:rPr>
        <w:t xml:space="preserve"> où Emmanuel raconte à </w:t>
      </w:r>
      <w:proofErr w:type="spellStart"/>
      <w:r>
        <w:rPr>
          <w:sz w:val="24"/>
          <w:szCs w:val="24"/>
          <w:lang w:val="fr-FR"/>
        </w:rPr>
        <w:t>Mersault</w:t>
      </w:r>
      <w:proofErr w:type="spellEnd"/>
      <w:r w:rsidR="005A08F8">
        <w:rPr>
          <w:sz w:val="24"/>
          <w:szCs w:val="24"/>
          <w:lang w:val="fr-FR"/>
        </w:rPr>
        <w:t xml:space="preserve">« sa fameuse bataille », p.37. </w:t>
      </w:r>
    </w:p>
    <w:p w:rsidR="00467C64" w:rsidRDefault="00F30106" w:rsidP="00F30106">
      <w:pPr>
        <w:spacing w:line="360" w:lineRule="auto"/>
        <w:jc w:val="lowKashida"/>
        <w:rPr>
          <w:sz w:val="24"/>
          <w:szCs w:val="24"/>
          <w:lang w:val="fr-FR"/>
        </w:rPr>
      </w:pPr>
      <w:r>
        <w:rPr>
          <w:sz w:val="24"/>
          <w:szCs w:val="24"/>
          <w:lang w:val="fr-FR"/>
        </w:rPr>
        <w:t xml:space="preserve">En outre, la Deuxième Guerre Mondiale est aussi citée dans </w:t>
      </w:r>
      <w:r w:rsidRPr="00F30106">
        <w:rPr>
          <w:i/>
          <w:iCs/>
          <w:sz w:val="24"/>
          <w:szCs w:val="24"/>
          <w:lang w:val="fr-FR"/>
        </w:rPr>
        <w:t>Le Premier Homme</w:t>
      </w:r>
      <w:r>
        <w:rPr>
          <w:sz w:val="24"/>
          <w:szCs w:val="24"/>
          <w:lang w:val="fr-FR"/>
        </w:rPr>
        <w:t> : c’est bien cette guerre qui a séparé Jacques (qui avait alors quarante ans) de M. Bernard, parti en 1945 sur le front et s’est engagé contre Hitler.  Cet instituteur est le tuteur et l’initiateur qui a remplacé le père de l’enfant dont il a été séparé par la Première Guerre Mondiale.</w:t>
      </w:r>
    </w:p>
    <w:p w:rsidR="001727BD" w:rsidRDefault="005A08F8" w:rsidP="004F3DCC">
      <w:pPr>
        <w:spacing w:line="360" w:lineRule="auto"/>
        <w:jc w:val="lowKashida"/>
        <w:rPr>
          <w:sz w:val="24"/>
          <w:szCs w:val="24"/>
          <w:lang w:val="fr-FR"/>
        </w:rPr>
      </w:pPr>
      <w:r>
        <w:rPr>
          <w:sz w:val="24"/>
          <w:szCs w:val="24"/>
          <w:lang w:val="fr-FR"/>
        </w:rPr>
        <w:t>Mythe et Histoire sont ainsi conjugués</w:t>
      </w:r>
      <w:r w:rsidR="00A011C8">
        <w:rPr>
          <w:sz w:val="24"/>
          <w:szCs w:val="24"/>
          <w:lang w:val="fr-FR"/>
        </w:rPr>
        <w:t xml:space="preserve"> et mis en parallèle. </w:t>
      </w:r>
      <w:r w:rsidR="004F3DCC">
        <w:rPr>
          <w:sz w:val="24"/>
          <w:szCs w:val="24"/>
          <w:lang w:val="fr-FR"/>
        </w:rPr>
        <w:t xml:space="preserve">En outre, l’histoire personnelle se mêle à l’Histoire collective notamment dans </w:t>
      </w:r>
      <w:r w:rsidR="004F3DCC" w:rsidRPr="004F3DCC">
        <w:rPr>
          <w:i/>
          <w:iCs/>
          <w:sz w:val="24"/>
          <w:szCs w:val="24"/>
          <w:lang w:val="fr-FR"/>
        </w:rPr>
        <w:t>Le Premier Homme</w:t>
      </w:r>
      <w:r w:rsidR="004F3DCC">
        <w:rPr>
          <w:sz w:val="24"/>
          <w:szCs w:val="24"/>
          <w:lang w:val="fr-FR"/>
        </w:rPr>
        <w:t xml:space="preserve">. Mythe et Histoire </w:t>
      </w:r>
      <w:r w:rsidR="00A011C8">
        <w:rPr>
          <w:sz w:val="24"/>
          <w:szCs w:val="24"/>
          <w:lang w:val="fr-FR"/>
        </w:rPr>
        <w:t>appartiennent à ce qu’on appelle « mémoire universelle »</w:t>
      </w:r>
      <w:r w:rsidR="00807DCA">
        <w:rPr>
          <w:sz w:val="24"/>
          <w:szCs w:val="24"/>
          <w:lang w:val="fr-FR"/>
        </w:rPr>
        <w:t xml:space="preserve">, par opposition à la mémoire personnelle dont nous allons aborder les symboles et les archétypes déchus et plus spécifiquement les archétypes maternels qui prennent plusieurs aspects. </w:t>
      </w:r>
      <w:r w:rsidR="00625B4B">
        <w:rPr>
          <w:sz w:val="24"/>
          <w:szCs w:val="24"/>
          <w:lang w:val="fr-FR"/>
        </w:rPr>
        <w:t xml:space="preserve">Nous allons analyser respectivement les espaces maternels tels que les villes, les chambres, la tombe et le navire, les espaces transitoires comme les portes et les fenêtres, le couple mer vs soleil. </w:t>
      </w:r>
    </w:p>
    <w:p w:rsidR="005A08F8" w:rsidRDefault="00327308" w:rsidP="004F3DCC">
      <w:pPr>
        <w:spacing w:line="360" w:lineRule="auto"/>
        <w:jc w:val="lowKashida"/>
        <w:rPr>
          <w:sz w:val="24"/>
          <w:szCs w:val="24"/>
          <w:lang w:val="fr-FR"/>
        </w:rPr>
      </w:pPr>
      <w:r>
        <w:rPr>
          <w:sz w:val="24"/>
          <w:szCs w:val="24"/>
          <w:lang w:val="fr-FR"/>
        </w:rPr>
        <w:t xml:space="preserve">Pour Jacques </w:t>
      </w:r>
      <w:proofErr w:type="spellStart"/>
      <w:r>
        <w:rPr>
          <w:sz w:val="24"/>
          <w:szCs w:val="24"/>
          <w:lang w:val="fr-FR"/>
        </w:rPr>
        <w:t>Cormery</w:t>
      </w:r>
      <w:proofErr w:type="spellEnd"/>
      <w:r>
        <w:rPr>
          <w:sz w:val="24"/>
          <w:szCs w:val="24"/>
          <w:lang w:val="fr-FR"/>
        </w:rPr>
        <w:t>, la France (la patrie) n’est qu’un mythe alors que l’Algérie est la vraie patrie – mère à laquelle appartient l’enfant</w:t>
      </w:r>
      <w:r w:rsidR="00AE2893">
        <w:rPr>
          <w:sz w:val="24"/>
          <w:szCs w:val="24"/>
          <w:lang w:val="fr-FR"/>
        </w:rPr>
        <w:t xml:space="preserve"> ; c’est ce qui explique sa joie de renter à Alger par opposition à sa tristesse quand il revient en France : </w:t>
      </w:r>
    </w:p>
    <w:p w:rsidR="00AE2893" w:rsidRDefault="00AE2893" w:rsidP="005723C5">
      <w:pPr>
        <w:spacing w:line="360" w:lineRule="auto"/>
        <w:ind w:left="720"/>
        <w:jc w:val="lowKashida"/>
        <w:rPr>
          <w:sz w:val="24"/>
          <w:szCs w:val="24"/>
          <w:lang w:val="fr-FR"/>
        </w:rPr>
      </w:pPr>
      <w:r>
        <w:rPr>
          <w:sz w:val="24"/>
          <w:szCs w:val="24"/>
          <w:lang w:val="fr-FR"/>
        </w:rPr>
        <w:lastRenderedPageBreak/>
        <w:t xml:space="preserve">« C’était ainsi chaque fois qu’il quittait Paris pour l’Afrique, une jubilation sourde, le cœur s’élargissant, la satisfaction de qui vient de réussir une bonne évasion et qui rit en pensant à la tête des gardiens. De même que, chaque fois qu’il y revenait par la route et par le train, son cœur se serrait aux premières maisons de banlieues, </w:t>
      </w:r>
      <w:r w:rsidR="00A748C1">
        <w:rPr>
          <w:sz w:val="24"/>
          <w:szCs w:val="24"/>
          <w:lang w:val="fr-FR"/>
        </w:rPr>
        <w:t xml:space="preserve">abordées sans qu’on ait vu comment, sans frontières d’arbres ni d’eaux, comme un cancer malheureux, étalant ses ganglions de misère et de laideur et qui digérait peu à peu le corps étranger pour le conduire jusqu’au cœur de la ville, là où un splendide décor lui faisait parfois oublier la forêt de ciment et de fer qui l’emprisonnait jour et nuit et peuplait jusqu’à ses insomnies. », </w:t>
      </w:r>
      <w:r w:rsidR="00976226">
        <w:rPr>
          <w:sz w:val="24"/>
          <w:szCs w:val="24"/>
          <w:lang w:val="fr-FR"/>
        </w:rPr>
        <w:t>(</w:t>
      </w:r>
      <w:r w:rsidR="00A748C1" w:rsidRPr="005723C5">
        <w:rPr>
          <w:i/>
          <w:iCs/>
          <w:sz w:val="24"/>
          <w:szCs w:val="24"/>
          <w:lang w:val="fr-FR"/>
        </w:rPr>
        <w:t>Le Premier Homme</w:t>
      </w:r>
      <w:r w:rsidR="00A748C1">
        <w:rPr>
          <w:sz w:val="24"/>
          <w:szCs w:val="24"/>
          <w:lang w:val="fr-FR"/>
        </w:rPr>
        <w:t>, p.44</w:t>
      </w:r>
      <w:r w:rsidR="00976226">
        <w:rPr>
          <w:sz w:val="24"/>
          <w:szCs w:val="24"/>
          <w:lang w:val="fr-FR"/>
        </w:rPr>
        <w:t>)</w:t>
      </w:r>
    </w:p>
    <w:p w:rsidR="00A748C1" w:rsidRDefault="00A748C1" w:rsidP="007A4A5F">
      <w:pPr>
        <w:spacing w:line="360" w:lineRule="auto"/>
        <w:jc w:val="lowKashida"/>
        <w:rPr>
          <w:sz w:val="24"/>
          <w:szCs w:val="24"/>
          <w:lang w:val="fr-FR"/>
        </w:rPr>
      </w:pPr>
      <w:r>
        <w:rPr>
          <w:sz w:val="24"/>
          <w:szCs w:val="24"/>
          <w:lang w:val="fr-FR"/>
        </w:rPr>
        <w:t>La France et le père ne sont que des mythes desquels Jacques est à la recherche, ce sont tous deux l’origine</w:t>
      </w:r>
      <w:r w:rsidR="005723C5">
        <w:rPr>
          <w:sz w:val="24"/>
          <w:szCs w:val="24"/>
          <w:lang w:val="fr-FR"/>
        </w:rPr>
        <w:t xml:space="preserve">. </w:t>
      </w:r>
      <w:r w:rsidR="009712D1">
        <w:rPr>
          <w:sz w:val="24"/>
          <w:szCs w:val="24"/>
          <w:lang w:val="fr-FR"/>
        </w:rPr>
        <w:t xml:space="preserve">Ces deux figures qui se mêlent sont entourés de brouillard et de mystère qu’il cherche à dissiper. </w:t>
      </w:r>
      <w:r w:rsidR="005723C5">
        <w:rPr>
          <w:sz w:val="24"/>
          <w:szCs w:val="24"/>
          <w:lang w:val="fr-FR"/>
        </w:rPr>
        <w:t xml:space="preserve">En famille, on ne parle du père que s’il demande et encore il n’arrive qu’à obtenir peu d’informations. </w:t>
      </w:r>
      <w:r w:rsidR="009712D1">
        <w:rPr>
          <w:sz w:val="24"/>
          <w:szCs w:val="24"/>
          <w:lang w:val="fr-FR"/>
        </w:rPr>
        <w:t>Au lycée</w:t>
      </w:r>
      <w:r w:rsidR="005723C5">
        <w:rPr>
          <w:sz w:val="24"/>
          <w:szCs w:val="24"/>
          <w:lang w:val="fr-FR"/>
        </w:rPr>
        <w:t xml:space="preserve">, il </w:t>
      </w:r>
      <w:r w:rsidR="009712D1">
        <w:rPr>
          <w:sz w:val="24"/>
          <w:szCs w:val="24"/>
          <w:lang w:val="fr-FR"/>
        </w:rPr>
        <w:t>obtient des renseignements sur la France à travers les livres lus ainsi que Didier son camarade français. Pour lui, « La France est une absente dont on se réclamait et qui vous réclamait parfois », p.19</w:t>
      </w:r>
      <w:r w:rsidR="006F3E4D">
        <w:rPr>
          <w:sz w:val="24"/>
          <w:szCs w:val="24"/>
          <w:lang w:val="fr-FR"/>
        </w:rPr>
        <w:t xml:space="preserve">1. C’est le pays du froid dont il était (avec Pierre son camarade) « citoyens théoriques d’une nation imprécise où la neige couvrait les toits alors qu’eux-mêmes grandissaient sous un soleil fixe et sauvage », p.192. </w:t>
      </w:r>
      <w:r w:rsidR="007107CD">
        <w:rPr>
          <w:sz w:val="24"/>
          <w:szCs w:val="24"/>
          <w:lang w:val="fr-FR"/>
        </w:rPr>
        <w:t>D’ailleurs</w:t>
      </w:r>
      <w:r w:rsidR="006F3E4D">
        <w:rPr>
          <w:sz w:val="24"/>
          <w:szCs w:val="24"/>
          <w:lang w:val="fr-FR"/>
        </w:rPr>
        <w:t>, pour Lucie /</w:t>
      </w:r>
      <w:r w:rsidR="007107CD">
        <w:rPr>
          <w:sz w:val="24"/>
          <w:szCs w:val="24"/>
          <w:lang w:val="fr-FR"/>
        </w:rPr>
        <w:t xml:space="preserve"> Catherine et Henri </w:t>
      </w:r>
      <w:proofErr w:type="spellStart"/>
      <w:r w:rsidR="007107CD">
        <w:rPr>
          <w:sz w:val="24"/>
          <w:szCs w:val="24"/>
          <w:lang w:val="fr-FR"/>
        </w:rPr>
        <w:t>Cormery</w:t>
      </w:r>
      <w:proofErr w:type="spellEnd"/>
      <w:r w:rsidR="007107CD">
        <w:rPr>
          <w:sz w:val="24"/>
          <w:szCs w:val="24"/>
          <w:lang w:val="fr-FR"/>
        </w:rPr>
        <w:t xml:space="preserve">, eux-mêmes fils d’immigrés (les parents d’Henri venaient de l’Alsace et ceux de sa femme de l’Espagne), la France était un « lieu obscur perdu dans une nuit indécise », évoquant ainsi cette même image du brouillard lié à ce pays dont ils sont les citoyens. En outre, dans </w:t>
      </w:r>
      <w:r w:rsidR="007107CD" w:rsidRPr="007107CD">
        <w:rPr>
          <w:i/>
          <w:iCs/>
          <w:sz w:val="24"/>
          <w:szCs w:val="24"/>
          <w:lang w:val="fr-FR"/>
        </w:rPr>
        <w:t>La Mort Heureuse</w:t>
      </w:r>
      <w:r w:rsidR="007107CD">
        <w:rPr>
          <w:sz w:val="24"/>
          <w:szCs w:val="24"/>
          <w:lang w:val="fr-FR"/>
        </w:rPr>
        <w:t xml:space="preserve">, </w:t>
      </w:r>
      <w:r w:rsidR="00636F70">
        <w:rPr>
          <w:sz w:val="24"/>
          <w:szCs w:val="24"/>
          <w:lang w:val="fr-FR"/>
        </w:rPr>
        <w:t>la dichotomie entre l’image de l’Europe et celle d</w:t>
      </w:r>
      <w:r w:rsidR="00A8259B">
        <w:rPr>
          <w:sz w:val="24"/>
          <w:szCs w:val="24"/>
          <w:lang w:val="fr-FR"/>
        </w:rPr>
        <w:t>e l</w:t>
      </w:r>
      <w:r w:rsidR="00636F70">
        <w:rPr>
          <w:sz w:val="24"/>
          <w:szCs w:val="24"/>
          <w:lang w:val="fr-FR"/>
        </w:rPr>
        <w:t>’Alg</w:t>
      </w:r>
      <w:r w:rsidR="00A8259B">
        <w:rPr>
          <w:sz w:val="24"/>
          <w:szCs w:val="24"/>
          <w:lang w:val="fr-FR"/>
        </w:rPr>
        <w:t>é</w:t>
      </w:r>
      <w:r w:rsidR="00636F70">
        <w:rPr>
          <w:sz w:val="24"/>
          <w:szCs w:val="24"/>
          <w:lang w:val="fr-FR"/>
        </w:rPr>
        <w:t>r</w:t>
      </w:r>
      <w:r w:rsidR="00A8259B">
        <w:rPr>
          <w:sz w:val="24"/>
          <w:szCs w:val="24"/>
          <w:lang w:val="fr-FR"/>
        </w:rPr>
        <w:t>ie</w:t>
      </w:r>
      <w:r w:rsidR="00636F70">
        <w:rPr>
          <w:sz w:val="24"/>
          <w:szCs w:val="24"/>
          <w:lang w:val="fr-FR"/>
        </w:rPr>
        <w:t xml:space="preserve"> est aussi présente, </w:t>
      </w:r>
      <w:r w:rsidR="00A8259B">
        <w:rPr>
          <w:sz w:val="24"/>
          <w:szCs w:val="24"/>
          <w:lang w:val="fr-FR"/>
        </w:rPr>
        <w:t>cette dernière est identifiée comme lieu du bonheur puisqu’à Prague le soleil et la mer (deux conditions d</w:t>
      </w:r>
      <w:r w:rsidR="00BE31A0">
        <w:rPr>
          <w:sz w:val="24"/>
          <w:szCs w:val="24"/>
          <w:lang w:val="fr-FR"/>
        </w:rPr>
        <w:t>u</w:t>
      </w:r>
      <w:r w:rsidR="00A8259B">
        <w:rPr>
          <w:sz w:val="24"/>
          <w:szCs w:val="24"/>
          <w:lang w:val="fr-FR"/>
        </w:rPr>
        <w:t xml:space="preserve"> bonheur) manquent à </w:t>
      </w:r>
      <w:proofErr w:type="spellStart"/>
      <w:r w:rsidR="00A8259B">
        <w:rPr>
          <w:sz w:val="24"/>
          <w:szCs w:val="24"/>
          <w:lang w:val="fr-FR"/>
        </w:rPr>
        <w:t>Mersault</w:t>
      </w:r>
      <w:proofErr w:type="spellEnd"/>
      <w:r w:rsidR="00A8259B">
        <w:rPr>
          <w:sz w:val="24"/>
          <w:szCs w:val="24"/>
          <w:lang w:val="fr-FR"/>
        </w:rPr>
        <w:t xml:space="preserve"> ; cette ville de l’Europe centrale est liée à l’odeur du concombre trempé dans du vinaigre qui fait naître le sentiment d’angoisse. Quant à la chambre d’hôtel, elle est associée à un sentiment d’abandon et de solitude. La chambre dans la maison de la grand-mère de Jacques est liée à de mauvais souvenirs : c’est là qu’elle l’obligeait à faire la sieste, le privant ainsi de ses jeux, par opposition avec la chambre de la mère de </w:t>
      </w:r>
      <w:proofErr w:type="spellStart"/>
      <w:r w:rsidR="00A8259B">
        <w:rPr>
          <w:sz w:val="24"/>
          <w:szCs w:val="24"/>
          <w:lang w:val="fr-FR"/>
        </w:rPr>
        <w:t>Mersault</w:t>
      </w:r>
      <w:proofErr w:type="spellEnd"/>
      <w:r w:rsidR="00A8259B">
        <w:rPr>
          <w:sz w:val="24"/>
          <w:szCs w:val="24"/>
          <w:lang w:val="fr-FR"/>
        </w:rPr>
        <w:t xml:space="preserve"> qui est aussi d’apparence pauvre mais accueillante de sorte qu’à la mort de la mère il habite sa chambre, donc en métaphore l’utérus maternel. </w:t>
      </w:r>
      <w:r w:rsidR="00814D66">
        <w:rPr>
          <w:sz w:val="24"/>
          <w:szCs w:val="24"/>
          <w:lang w:val="fr-FR"/>
        </w:rPr>
        <w:lastRenderedPageBreak/>
        <w:t>Jacques se souvient des bonnes odeurs liées à Alger, telles que celle des frites et des beignets. C’est ainsi que se dévoile le thème de l’odeur liée à la mère / ville.</w:t>
      </w:r>
      <w:r w:rsidR="000C5A51">
        <w:rPr>
          <w:sz w:val="24"/>
          <w:szCs w:val="24"/>
          <w:lang w:val="fr-FR"/>
        </w:rPr>
        <w:t>Prague apparaît comme une ville inhospitalière où le héros se trouve sans patrie, sans appartenance. Il quitte l’hôtel pour chercher refuge dans les cloîtres et les églises « dans leur odeur de cave et d’encens », p.105, comme substitut de l’utérus maternel contenant.</w:t>
      </w:r>
      <w:r w:rsidR="007A4A5F">
        <w:rPr>
          <w:sz w:val="24"/>
          <w:szCs w:val="24"/>
          <w:lang w:val="fr-FR"/>
        </w:rPr>
        <w:t xml:space="preserve"> D’ailleurs, Camus est particulièrement obsédé par le monde des odeurs comme moyen de percevoir le monde qui met surtout l’accent sur l’intuition. Dans ce contexte, soulignons que dans les deux œuvres la mère est associée à une bonne odeur, tendre, douce et parfumée, contrairement à celle de la grand-mère qui n’était pas aimable.</w:t>
      </w:r>
    </w:p>
    <w:p w:rsidR="00A90E5D" w:rsidRDefault="000C4BF4" w:rsidP="001727BD">
      <w:pPr>
        <w:spacing w:line="360" w:lineRule="auto"/>
        <w:jc w:val="lowKashida"/>
        <w:rPr>
          <w:sz w:val="24"/>
          <w:szCs w:val="24"/>
          <w:lang w:val="fr-FR"/>
        </w:rPr>
      </w:pPr>
      <w:r>
        <w:rPr>
          <w:sz w:val="24"/>
          <w:szCs w:val="24"/>
          <w:lang w:val="fr-FR"/>
        </w:rPr>
        <w:t xml:space="preserve">Les deux </w:t>
      </w:r>
      <w:r w:rsidR="001727BD">
        <w:rPr>
          <w:sz w:val="24"/>
          <w:szCs w:val="24"/>
          <w:lang w:val="fr-FR"/>
        </w:rPr>
        <w:t>œuvres</w:t>
      </w:r>
      <w:r>
        <w:rPr>
          <w:sz w:val="24"/>
          <w:szCs w:val="24"/>
          <w:lang w:val="fr-FR"/>
        </w:rPr>
        <w:t xml:space="preserve"> commencent par un espace public suivi par un espace privé qui est un archétype maternel: </w:t>
      </w:r>
      <w:r w:rsidRPr="000C4BF4">
        <w:rPr>
          <w:i/>
          <w:iCs/>
          <w:sz w:val="24"/>
          <w:szCs w:val="24"/>
          <w:lang w:val="fr-FR"/>
        </w:rPr>
        <w:t>La Mort Heureuse</w:t>
      </w:r>
      <w:r>
        <w:rPr>
          <w:sz w:val="24"/>
          <w:szCs w:val="24"/>
          <w:lang w:val="fr-FR"/>
        </w:rPr>
        <w:t xml:space="preserve"> par la rue, près de la villa de </w:t>
      </w:r>
      <w:proofErr w:type="spellStart"/>
      <w:r>
        <w:rPr>
          <w:sz w:val="24"/>
          <w:szCs w:val="24"/>
          <w:lang w:val="fr-FR"/>
        </w:rPr>
        <w:t>Zagreus</w:t>
      </w:r>
      <w:proofErr w:type="spellEnd"/>
      <w:r>
        <w:rPr>
          <w:sz w:val="24"/>
          <w:szCs w:val="24"/>
          <w:lang w:val="fr-FR"/>
        </w:rPr>
        <w:t xml:space="preserve"> puis on entre avec le héros dans la villa, et </w:t>
      </w:r>
      <w:r w:rsidRPr="000C4BF4">
        <w:rPr>
          <w:i/>
          <w:iCs/>
          <w:sz w:val="24"/>
          <w:szCs w:val="24"/>
          <w:lang w:val="fr-FR"/>
        </w:rPr>
        <w:t>Le Premier Homme</w:t>
      </w:r>
      <w:r>
        <w:rPr>
          <w:sz w:val="24"/>
          <w:szCs w:val="24"/>
          <w:lang w:val="fr-FR"/>
        </w:rPr>
        <w:t xml:space="preserve"> par une route suivie par une installation dans une chambre dans un petit village près d’Alger. Le meurtre et la naissance s’accomplissent dans ces deux espaces maternels ; ce qui met en valeur </w:t>
      </w:r>
      <w:r w:rsidR="0075128D">
        <w:rPr>
          <w:sz w:val="24"/>
          <w:szCs w:val="24"/>
          <w:lang w:val="fr-FR"/>
        </w:rPr>
        <w:t xml:space="preserve">l’importance de cet archétype lié au commencement et à la fin. </w:t>
      </w:r>
    </w:p>
    <w:p w:rsidR="006217FA" w:rsidRDefault="00A8259B" w:rsidP="00032602">
      <w:pPr>
        <w:spacing w:line="360" w:lineRule="auto"/>
        <w:jc w:val="lowKashida"/>
        <w:rPr>
          <w:sz w:val="24"/>
          <w:szCs w:val="24"/>
          <w:lang w:val="fr-FR"/>
        </w:rPr>
      </w:pPr>
      <w:r>
        <w:rPr>
          <w:sz w:val="24"/>
          <w:szCs w:val="24"/>
          <w:lang w:val="fr-FR"/>
        </w:rPr>
        <w:t>Autres espaces maternels contenants : la villa </w:t>
      </w:r>
      <w:r w:rsidR="00BE31A0">
        <w:rPr>
          <w:sz w:val="24"/>
          <w:szCs w:val="24"/>
          <w:lang w:val="fr-FR"/>
        </w:rPr>
        <w:t xml:space="preserve">où habitait </w:t>
      </w:r>
      <w:proofErr w:type="spellStart"/>
      <w:r w:rsidR="00BE31A0">
        <w:rPr>
          <w:sz w:val="24"/>
          <w:szCs w:val="24"/>
          <w:lang w:val="fr-FR"/>
        </w:rPr>
        <w:t>Zagreus</w:t>
      </w:r>
      <w:proofErr w:type="spellEnd"/>
      <w:r w:rsidR="00BE31A0">
        <w:rPr>
          <w:sz w:val="24"/>
          <w:szCs w:val="24"/>
          <w:lang w:val="fr-FR"/>
        </w:rPr>
        <w:t xml:space="preserve">, luxueusement meublée, mais vide et où règne une atmosphère de chaleur, la valise où </w:t>
      </w:r>
      <w:proofErr w:type="spellStart"/>
      <w:r w:rsidR="00BE31A0">
        <w:rPr>
          <w:sz w:val="24"/>
          <w:szCs w:val="24"/>
          <w:lang w:val="fr-FR"/>
        </w:rPr>
        <w:t>Mersault</w:t>
      </w:r>
      <w:proofErr w:type="spellEnd"/>
      <w:r w:rsidR="00BE31A0">
        <w:rPr>
          <w:sz w:val="24"/>
          <w:szCs w:val="24"/>
          <w:lang w:val="fr-FR"/>
        </w:rPr>
        <w:t xml:space="preserve"> dépose l’argent volé, </w:t>
      </w:r>
      <w:r>
        <w:rPr>
          <w:sz w:val="24"/>
          <w:szCs w:val="24"/>
          <w:lang w:val="fr-FR"/>
        </w:rPr>
        <w:t xml:space="preserve">le coffre </w:t>
      </w:r>
      <w:r w:rsidR="00BE31A0">
        <w:rPr>
          <w:sz w:val="24"/>
          <w:szCs w:val="24"/>
          <w:lang w:val="fr-FR"/>
        </w:rPr>
        <w:t>contenant</w:t>
      </w:r>
      <w:r>
        <w:rPr>
          <w:sz w:val="24"/>
          <w:szCs w:val="24"/>
          <w:lang w:val="fr-FR"/>
        </w:rPr>
        <w:t xml:space="preserve"> la lettre écrite par </w:t>
      </w:r>
      <w:proofErr w:type="spellStart"/>
      <w:r>
        <w:rPr>
          <w:sz w:val="24"/>
          <w:szCs w:val="24"/>
          <w:lang w:val="fr-FR"/>
        </w:rPr>
        <w:t>Zagreus</w:t>
      </w:r>
      <w:proofErr w:type="spellEnd"/>
      <w:r>
        <w:rPr>
          <w:sz w:val="24"/>
          <w:szCs w:val="24"/>
          <w:lang w:val="fr-FR"/>
        </w:rPr>
        <w:t xml:space="preserve"> et le revolver </w:t>
      </w:r>
      <w:r w:rsidR="00BE31A0">
        <w:rPr>
          <w:sz w:val="24"/>
          <w:szCs w:val="24"/>
          <w:lang w:val="fr-FR"/>
        </w:rPr>
        <w:t>contenu dans un des tiroirs</w:t>
      </w:r>
      <w:r>
        <w:rPr>
          <w:sz w:val="24"/>
          <w:szCs w:val="24"/>
          <w:lang w:val="fr-FR"/>
        </w:rPr>
        <w:t xml:space="preserve">. </w:t>
      </w:r>
      <w:r w:rsidR="00032602">
        <w:rPr>
          <w:sz w:val="24"/>
          <w:szCs w:val="24"/>
          <w:lang w:val="fr-FR"/>
        </w:rPr>
        <w:t xml:space="preserve">A cet égard, rappelons que la mère de Jacques conservait précieusement l’obus qui a tué son mari dans une ancienne boite de biscuits comme seul souvenir, ainsi que l’intérêt de l’enfant de fouiller dans les tiroirs dont il gardera l’habitude quand il sera grand ; cela a pour symbole le retour à l’utérus maternel qui a la valeur de protection. </w:t>
      </w:r>
      <w:r w:rsidR="00C13221">
        <w:rPr>
          <w:sz w:val="24"/>
          <w:szCs w:val="24"/>
          <w:lang w:val="fr-FR"/>
        </w:rPr>
        <w:t xml:space="preserve">S’ajoute à cela le symbolisme du navire comme allégorie qui va dans ce même sens et non en tant que moyen de transport. </w:t>
      </w:r>
    </w:p>
    <w:p w:rsidR="00BE31A0" w:rsidRDefault="00032602" w:rsidP="001727BD">
      <w:pPr>
        <w:spacing w:line="360" w:lineRule="auto"/>
        <w:jc w:val="lowKashida"/>
        <w:rPr>
          <w:sz w:val="24"/>
          <w:szCs w:val="24"/>
          <w:lang w:val="fr-FR"/>
        </w:rPr>
      </w:pPr>
      <w:r>
        <w:rPr>
          <w:sz w:val="24"/>
          <w:szCs w:val="24"/>
          <w:lang w:val="fr-FR"/>
        </w:rPr>
        <w:t xml:space="preserve">La tombe reprend ce même symbolisme en rapport avec le retour à la terre / mère et à l’utérus maternel. A cet égard, il s’avère important de signaler l’obsession de Camus par la mort comme retour  à l’origine, obsession qui se traduit sous plusieurs facettes dans ces deux romans. En effet, </w:t>
      </w:r>
      <w:r w:rsidRPr="002E7CA2">
        <w:rPr>
          <w:i/>
          <w:iCs/>
          <w:sz w:val="24"/>
          <w:szCs w:val="24"/>
          <w:lang w:val="fr-FR"/>
        </w:rPr>
        <w:t>La Mort Heureuse</w:t>
      </w:r>
      <w:r>
        <w:rPr>
          <w:sz w:val="24"/>
          <w:szCs w:val="24"/>
          <w:lang w:val="fr-FR"/>
        </w:rPr>
        <w:t xml:space="preserve"> commence par un meurtre et se termine par la mort de l’assassin</w:t>
      </w:r>
      <w:r w:rsidR="002E7CA2">
        <w:rPr>
          <w:sz w:val="24"/>
          <w:szCs w:val="24"/>
          <w:lang w:val="fr-FR"/>
        </w:rPr>
        <w:t xml:space="preserve">, et </w:t>
      </w:r>
      <w:r w:rsidR="002E7CA2" w:rsidRPr="00D03234">
        <w:rPr>
          <w:i/>
          <w:iCs/>
          <w:sz w:val="24"/>
          <w:szCs w:val="24"/>
          <w:lang w:val="fr-FR"/>
        </w:rPr>
        <w:t>Le Premier Homme</w:t>
      </w:r>
      <w:r w:rsidR="002E7CA2">
        <w:rPr>
          <w:sz w:val="24"/>
          <w:szCs w:val="24"/>
          <w:lang w:val="fr-FR"/>
        </w:rPr>
        <w:t xml:space="preserve"> s’ouvre sur une naissance, chapitre qui sera suivie par une visite au carré du </w:t>
      </w:r>
      <w:r w:rsidR="002E7CA2">
        <w:rPr>
          <w:sz w:val="24"/>
          <w:szCs w:val="24"/>
          <w:lang w:val="fr-FR"/>
        </w:rPr>
        <w:lastRenderedPageBreak/>
        <w:t>souvenir français</w:t>
      </w:r>
      <w:r w:rsidR="00BB2DF1">
        <w:rPr>
          <w:sz w:val="24"/>
          <w:szCs w:val="24"/>
          <w:lang w:val="fr-FR"/>
        </w:rPr>
        <w:t xml:space="preserve"> au cimetière ; deux récits secondaires d’exécution sont cités étant donné qu’ils ont beaucoup marqué la vie de Camus </w:t>
      </w:r>
      <w:r w:rsidR="003C393A">
        <w:rPr>
          <w:sz w:val="24"/>
          <w:szCs w:val="24"/>
          <w:lang w:val="fr-FR"/>
        </w:rPr>
        <w:t xml:space="preserve">: celui de l’assassin </w:t>
      </w:r>
      <w:proofErr w:type="spellStart"/>
      <w:r w:rsidR="003C393A">
        <w:rPr>
          <w:sz w:val="24"/>
          <w:szCs w:val="24"/>
          <w:lang w:val="fr-FR"/>
        </w:rPr>
        <w:t>Pirette</w:t>
      </w:r>
      <w:proofErr w:type="spellEnd"/>
      <w:r w:rsidR="003C393A">
        <w:rPr>
          <w:sz w:val="24"/>
          <w:szCs w:val="24"/>
          <w:lang w:val="fr-FR"/>
        </w:rPr>
        <w:t xml:space="preserve"> vu par son père et celui du poulet égorgé. Un autre récit est évoqué, à savoir celui de l’inconnu tué et trouvé dans la rue à Prague (</w:t>
      </w:r>
      <w:r w:rsidR="003C393A" w:rsidRPr="003C393A">
        <w:rPr>
          <w:i/>
          <w:iCs/>
          <w:sz w:val="24"/>
          <w:szCs w:val="24"/>
          <w:lang w:val="fr-FR"/>
        </w:rPr>
        <w:t>La Mort Heureuse</w:t>
      </w:r>
      <w:r w:rsidR="003C393A">
        <w:rPr>
          <w:sz w:val="24"/>
          <w:szCs w:val="24"/>
          <w:lang w:val="fr-FR"/>
        </w:rPr>
        <w:t>). Les deux titres révèlent cette obsession, malgré la mort du père (</w:t>
      </w:r>
      <w:r w:rsidR="003C393A" w:rsidRPr="003C393A">
        <w:rPr>
          <w:i/>
          <w:iCs/>
          <w:sz w:val="24"/>
          <w:szCs w:val="24"/>
          <w:lang w:val="fr-FR"/>
        </w:rPr>
        <w:t>Le Premier Homme</w:t>
      </w:r>
      <w:r w:rsidR="003C393A">
        <w:rPr>
          <w:sz w:val="24"/>
          <w:szCs w:val="24"/>
          <w:lang w:val="fr-FR"/>
        </w:rPr>
        <w:t xml:space="preserve">), il brille par son absence. S’y ajoute la présence de chiens dans les deux œuvres, présence qui est loin d’être un accessoire à l’action : le chien est, dans la mythologie égyptienne, le symbole du dieu de la mort qui est un chien sauvage chargé de garder et de protéger les morts, évoquant ainsi un symbolisme en étroit rapport avec celui de la vie après la mort. </w:t>
      </w:r>
      <w:r w:rsidR="00C778D8">
        <w:rPr>
          <w:sz w:val="24"/>
          <w:szCs w:val="24"/>
          <w:lang w:val="fr-FR"/>
        </w:rPr>
        <w:t xml:space="preserve">Il s’avère important de souligner l’obsession de Camus du monde animal : les deux chats de </w:t>
      </w:r>
      <w:r w:rsidR="00C778D8" w:rsidRPr="001762F6">
        <w:rPr>
          <w:i/>
          <w:iCs/>
          <w:sz w:val="24"/>
          <w:szCs w:val="24"/>
          <w:lang w:val="fr-FR"/>
        </w:rPr>
        <w:t>La Mort Heureuse</w:t>
      </w:r>
      <w:r w:rsidR="00C778D8">
        <w:rPr>
          <w:sz w:val="24"/>
          <w:szCs w:val="24"/>
          <w:lang w:val="fr-FR"/>
        </w:rPr>
        <w:t xml:space="preserve"> qui s’appellent Cali et </w:t>
      </w:r>
      <w:proofErr w:type="spellStart"/>
      <w:r w:rsidR="00C778D8">
        <w:rPr>
          <w:sz w:val="24"/>
          <w:szCs w:val="24"/>
          <w:lang w:val="fr-FR"/>
        </w:rPr>
        <w:t>Gula</w:t>
      </w:r>
      <w:proofErr w:type="spellEnd"/>
      <w:r w:rsidR="00C778D8">
        <w:rPr>
          <w:sz w:val="24"/>
          <w:szCs w:val="24"/>
          <w:lang w:val="fr-FR"/>
        </w:rPr>
        <w:t xml:space="preserve"> (qui donnent </w:t>
      </w:r>
      <w:r w:rsidR="001762F6">
        <w:rPr>
          <w:sz w:val="24"/>
          <w:szCs w:val="24"/>
          <w:lang w:val="fr-FR"/>
        </w:rPr>
        <w:t xml:space="preserve">à lire </w:t>
      </w:r>
      <w:r w:rsidR="00C778D8">
        <w:rPr>
          <w:sz w:val="24"/>
          <w:szCs w:val="24"/>
          <w:lang w:val="fr-FR"/>
        </w:rPr>
        <w:t>effectivement Caligula</w:t>
      </w:r>
      <w:r w:rsidR="001762F6">
        <w:rPr>
          <w:sz w:val="24"/>
          <w:szCs w:val="24"/>
          <w:lang w:val="fr-FR"/>
        </w:rPr>
        <w:t>), les chats capturés par Jacques et Pierre (</w:t>
      </w:r>
      <w:r w:rsidR="001762F6" w:rsidRPr="001762F6">
        <w:rPr>
          <w:i/>
          <w:iCs/>
          <w:sz w:val="24"/>
          <w:szCs w:val="24"/>
          <w:lang w:val="fr-FR"/>
        </w:rPr>
        <w:t>Le Premier Homme</w:t>
      </w:r>
      <w:r w:rsidR="001762F6">
        <w:rPr>
          <w:sz w:val="24"/>
          <w:szCs w:val="24"/>
          <w:lang w:val="fr-FR"/>
        </w:rPr>
        <w:t>) dans les poubelles, les chiens du quartier capturés par les « </w:t>
      </w:r>
      <w:proofErr w:type="spellStart"/>
      <w:r w:rsidR="001762F6">
        <w:rPr>
          <w:sz w:val="24"/>
          <w:szCs w:val="24"/>
          <w:lang w:val="fr-FR"/>
        </w:rPr>
        <w:t>galoufas</w:t>
      </w:r>
      <w:proofErr w:type="spellEnd"/>
      <w:r w:rsidR="001762F6">
        <w:rPr>
          <w:sz w:val="24"/>
          <w:szCs w:val="24"/>
          <w:lang w:val="fr-FR"/>
        </w:rPr>
        <w:t xml:space="preserve"> » contre qui les enfants et les travailleurs étaient, le chien Brillant lié aux souvenirs de sorties de chasse avec l’oncle Ernest. En outre, la référence au monde animal peuple les comparaisons : le revolver de </w:t>
      </w:r>
      <w:proofErr w:type="spellStart"/>
      <w:r w:rsidR="001762F6">
        <w:rPr>
          <w:sz w:val="24"/>
          <w:szCs w:val="24"/>
          <w:lang w:val="fr-FR"/>
        </w:rPr>
        <w:t>Zagreus</w:t>
      </w:r>
      <w:proofErr w:type="spellEnd"/>
      <w:r w:rsidR="001762F6">
        <w:rPr>
          <w:sz w:val="24"/>
          <w:szCs w:val="24"/>
          <w:lang w:val="fr-FR"/>
        </w:rPr>
        <w:t xml:space="preserve"> est comparé à un chat soigné, la femme de Pérez à un cheval, </w:t>
      </w:r>
      <w:r w:rsidR="003536D9">
        <w:rPr>
          <w:sz w:val="24"/>
          <w:szCs w:val="24"/>
          <w:lang w:val="fr-FR"/>
        </w:rPr>
        <w:t xml:space="preserve">La maison de </w:t>
      </w:r>
      <w:proofErr w:type="spellStart"/>
      <w:r w:rsidR="003536D9">
        <w:rPr>
          <w:sz w:val="24"/>
          <w:szCs w:val="24"/>
          <w:lang w:val="fr-FR"/>
        </w:rPr>
        <w:t>Mersault</w:t>
      </w:r>
      <w:proofErr w:type="spellEnd"/>
      <w:r w:rsidR="003536D9">
        <w:rPr>
          <w:sz w:val="24"/>
          <w:szCs w:val="24"/>
          <w:lang w:val="fr-FR"/>
        </w:rPr>
        <w:t xml:space="preserve"> est au dessus d’une chevaline </w:t>
      </w:r>
      <w:r w:rsidR="001762F6">
        <w:rPr>
          <w:sz w:val="24"/>
          <w:szCs w:val="24"/>
          <w:lang w:val="fr-FR"/>
        </w:rPr>
        <w:t xml:space="preserve">recomposant ainsi ce que Durand appelle « symboles thériomorphes » </w:t>
      </w:r>
      <w:r w:rsidR="001762F6">
        <w:rPr>
          <w:rStyle w:val="FootnoteReference"/>
          <w:sz w:val="24"/>
          <w:szCs w:val="24"/>
          <w:lang w:val="fr-FR"/>
        </w:rPr>
        <w:footnoteReference w:id="8"/>
      </w:r>
      <w:r w:rsidR="001762F6">
        <w:rPr>
          <w:sz w:val="24"/>
          <w:szCs w:val="24"/>
          <w:lang w:val="fr-FR"/>
        </w:rPr>
        <w:t xml:space="preserve"> comme visages du temps</w:t>
      </w:r>
      <w:r w:rsidR="003536D9">
        <w:rPr>
          <w:sz w:val="24"/>
          <w:szCs w:val="24"/>
          <w:lang w:val="fr-FR"/>
        </w:rPr>
        <w:t xml:space="preserve">. L’on remarque ainsi que les animaux privilégiés sont les chats et les chiens, </w:t>
      </w:r>
      <w:r w:rsidR="00A90E5D">
        <w:rPr>
          <w:sz w:val="24"/>
          <w:szCs w:val="24"/>
          <w:lang w:val="fr-FR"/>
        </w:rPr>
        <w:t xml:space="preserve">liés tous les deux aux rites de la mort de la mythologie égyptienne : la déesse Bastet et le dieu Anubis protègent les âmes des morts. </w:t>
      </w:r>
    </w:p>
    <w:p w:rsidR="006D2589" w:rsidRDefault="006D2589" w:rsidP="001727BD">
      <w:pPr>
        <w:spacing w:line="360" w:lineRule="auto"/>
        <w:jc w:val="lowKashida"/>
        <w:rPr>
          <w:sz w:val="24"/>
          <w:szCs w:val="24"/>
          <w:lang w:val="fr-FR"/>
        </w:rPr>
      </w:pPr>
      <w:r>
        <w:rPr>
          <w:sz w:val="24"/>
          <w:szCs w:val="24"/>
          <w:lang w:val="fr-FR"/>
        </w:rPr>
        <w:t>Une des métaphores qui dévoil</w:t>
      </w:r>
      <w:r w:rsidR="00246607">
        <w:rPr>
          <w:sz w:val="24"/>
          <w:szCs w:val="24"/>
          <w:lang w:val="fr-FR"/>
        </w:rPr>
        <w:t>ent l’inquiétude qui va de pair</w:t>
      </w:r>
      <w:r>
        <w:rPr>
          <w:sz w:val="24"/>
          <w:szCs w:val="24"/>
          <w:lang w:val="fr-FR"/>
        </w:rPr>
        <w:t xml:space="preserve"> avec la quête de l’origine est le recours aux espaces transitoires et éphémères dont nous citons la porte et la fenêtre</w:t>
      </w:r>
      <w:r w:rsidR="00FC715D">
        <w:rPr>
          <w:sz w:val="24"/>
          <w:szCs w:val="24"/>
          <w:lang w:val="fr-FR"/>
        </w:rPr>
        <w:t xml:space="preserve"> qui convergent dans un même symbolisme : elles débouchent vers un inconnu qu’elles incitent à découvrir. Une attitude chère à Camus qui apparaît dans </w:t>
      </w:r>
      <w:r w:rsidR="001727BD">
        <w:rPr>
          <w:sz w:val="24"/>
          <w:szCs w:val="24"/>
          <w:lang w:val="fr-FR"/>
        </w:rPr>
        <w:t>s</w:t>
      </w:r>
      <w:r w:rsidR="00FC715D">
        <w:rPr>
          <w:sz w:val="24"/>
          <w:szCs w:val="24"/>
          <w:lang w:val="fr-FR"/>
        </w:rPr>
        <w:t xml:space="preserve">es  romans : un personnage principal aime se mettre près de sa fenêtre et observer les passants dans la rue. </w:t>
      </w:r>
      <w:proofErr w:type="spellStart"/>
      <w:r w:rsidR="00FC715D">
        <w:rPr>
          <w:sz w:val="24"/>
          <w:szCs w:val="24"/>
          <w:lang w:val="fr-FR"/>
        </w:rPr>
        <w:t>Mersault</w:t>
      </w:r>
      <w:proofErr w:type="spellEnd"/>
      <w:r w:rsidR="00FC715D">
        <w:rPr>
          <w:sz w:val="24"/>
          <w:szCs w:val="24"/>
          <w:lang w:val="fr-FR"/>
        </w:rPr>
        <w:t xml:space="preserve"> aimait observer les passants depuis le balcon de son appartement à Alger, la mère de Jacques </w:t>
      </w:r>
      <w:proofErr w:type="spellStart"/>
      <w:r w:rsidR="00FC715D">
        <w:rPr>
          <w:sz w:val="24"/>
          <w:szCs w:val="24"/>
          <w:lang w:val="fr-FR"/>
        </w:rPr>
        <w:t>Cormery</w:t>
      </w:r>
      <w:r w:rsidR="0092369A">
        <w:rPr>
          <w:sz w:val="24"/>
          <w:szCs w:val="24"/>
          <w:lang w:val="fr-FR"/>
        </w:rPr>
        <w:t>passait</w:t>
      </w:r>
      <w:proofErr w:type="spellEnd"/>
      <w:r w:rsidR="0092369A">
        <w:rPr>
          <w:sz w:val="24"/>
          <w:szCs w:val="24"/>
          <w:lang w:val="fr-FR"/>
        </w:rPr>
        <w:t xml:space="preserve"> des heures et des heures à regarder passer les gens dans la rue, renforçant ainsi le silence dans sa relation avec son fils. Cette attitude implique une passiveté. </w:t>
      </w:r>
      <w:r w:rsidR="0075128D">
        <w:rPr>
          <w:sz w:val="24"/>
          <w:szCs w:val="24"/>
          <w:lang w:val="fr-FR"/>
        </w:rPr>
        <w:t xml:space="preserve">Jacques, enfant, « écrasait son nez aux persiennes de la salle à manger qui donnait sur la rue », p.42, </w:t>
      </w:r>
      <w:r w:rsidR="0075128D">
        <w:rPr>
          <w:sz w:val="24"/>
          <w:szCs w:val="24"/>
          <w:lang w:val="fr-FR"/>
        </w:rPr>
        <w:lastRenderedPageBreak/>
        <w:t xml:space="preserve">tout comme </w:t>
      </w:r>
      <w:proofErr w:type="spellStart"/>
      <w:r w:rsidR="0075128D">
        <w:rPr>
          <w:sz w:val="24"/>
          <w:szCs w:val="24"/>
          <w:lang w:val="fr-FR"/>
        </w:rPr>
        <w:t>Mersault</w:t>
      </w:r>
      <w:proofErr w:type="spellEnd"/>
      <w:r w:rsidR="0075128D">
        <w:rPr>
          <w:sz w:val="24"/>
          <w:szCs w:val="24"/>
          <w:lang w:val="fr-FR"/>
        </w:rPr>
        <w:t xml:space="preserve">. </w:t>
      </w:r>
      <w:proofErr w:type="spellStart"/>
      <w:r w:rsidR="0092369A">
        <w:rPr>
          <w:sz w:val="24"/>
          <w:szCs w:val="24"/>
          <w:lang w:val="fr-FR"/>
        </w:rPr>
        <w:t>Zagreus</w:t>
      </w:r>
      <w:proofErr w:type="spellEnd"/>
      <w:r w:rsidR="0092369A">
        <w:rPr>
          <w:sz w:val="24"/>
          <w:szCs w:val="24"/>
          <w:lang w:val="fr-FR"/>
        </w:rPr>
        <w:t xml:space="preserve">, au moment où </w:t>
      </w:r>
      <w:proofErr w:type="spellStart"/>
      <w:r w:rsidR="0092369A">
        <w:rPr>
          <w:sz w:val="24"/>
          <w:szCs w:val="24"/>
          <w:lang w:val="fr-FR"/>
        </w:rPr>
        <w:t>Mersault</w:t>
      </w:r>
      <w:proofErr w:type="spellEnd"/>
      <w:r w:rsidR="0092369A">
        <w:rPr>
          <w:sz w:val="24"/>
          <w:szCs w:val="24"/>
          <w:lang w:val="fr-FR"/>
        </w:rPr>
        <w:t xml:space="preserve"> tire sur lui, est assis près de sa fenêtre et contemple « toute l’inhumaine </w:t>
      </w:r>
      <w:r w:rsidR="00185B1F">
        <w:rPr>
          <w:sz w:val="24"/>
          <w:szCs w:val="24"/>
          <w:lang w:val="fr-FR"/>
        </w:rPr>
        <w:t xml:space="preserve">beauté de ce matin d’avril. », p.29, pour s’y mêler. Le train converge dans ce même sème de l’espace transitoire qui incite à l’ouverture, à la sortie des frontières et </w:t>
      </w:r>
      <w:r w:rsidR="004E68F9">
        <w:rPr>
          <w:sz w:val="24"/>
          <w:szCs w:val="24"/>
          <w:lang w:val="fr-FR"/>
        </w:rPr>
        <w:t xml:space="preserve">à </w:t>
      </w:r>
      <w:r w:rsidR="00185B1F">
        <w:rPr>
          <w:sz w:val="24"/>
          <w:szCs w:val="24"/>
          <w:lang w:val="fr-FR"/>
        </w:rPr>
        <w:t>la découverte de l’</w:t>
      </w:r>
      <w:r w:rsidR="004E68F9">
        <w:rPr>
          <w:sz w:val="24"/>
          <w:szCs w:val="24"/>
          <w:lang w:val="fr-FR"/>
        </w:rPr>
        <w:t>inconnu. De même, c’est la métaphore du départ motivé par une recherche</w:t>
      </w:r>
      <w:r w:rsidR="001727BD">
        <w:rPr>
          <w:sz w:val="24"/>
          <w:szCs w:val="24"/>
          <w:lang w:val="fr-FR"/>
        </w:rPr>
        <w:t xml:space="preserve"> etd’</w:t>
      </w:r>
      <w:r w:rsidR="004E68F9">
        <w:rPr>
          <w:sz w:val="24"/>
          <w:szCs w:val="24"/>
          <w:lang w:val="fr-FR"/>
        </w:rPr>
        <w:t>une quête, de l’éphémère, d’une remontée dans le temps (quête de l’origine)</w:t>
      </w:r>
      <w:r w:rsidR="00874474">
        <w:rPr>
          <w:sz w:val="24"/>
          <w:szCs w:val="24"/>
          <w:lang w:val="fr-FR"/>
        </w:rPr>
        <w:t xml:space="preserve"> pour conquérir cet espace perdu. L’importance </w:t>
      </w:r>
      <w:r w:rsidR="001727BD">
        <w:rPr>
          <w:sz w:val="24"/>
          <w:szCs w:val="24"/>
          <w:lang w:val="fr-FR"/>
        </w:rPr>
        <w:t xml:space="preserve">des </w:t>
      </w:r>
      <w:r w:rsidR="00874474">
        <w:rPr>
          <w:sz w:val="24"/>
          <w:szCs w:val="24"/>
          <w:lang w:val="fr-FR"/>
        </w:rPr>
        <w:t>voyages faits par les trains n’est pas moins importante que ceux faits par les bateaux comme allégorie de l’espace maternel abritant et protégeant</w:t>
      </w:r>
      <w:r w:rsidR="00F5358C">
        <w:rPr>
          <w:sz w:val="24"/>
          <w:szCs w:val="24"/>
          <w:lang w:val="fr-FR"/>
        </w:rPr>
        <w:t xml:space="preserve"> ; ces deux moyens de transport sont présents dans les deux romans, envisagés comme ce qui mène au maillon perdu de l’histoire : Jacques, à quarante ans, prend le train pour aller à Saint Brieuc où est enterré son père dans le carré du souvenir français ; quant à </w:t>
      </w:r>
      <w:proofErr w:type="spellStart"/>
      <w:r w:rsidR="00F5358C">
        <w:rPr>
          <w:sz w:val="24"/>
          <w:szCs w:val="24"/>
          <w:lang w:val="fr-FR"/>
        </w:rPr>
        <w:t>Mersault</w:t>
      </w:r>
      <w:proofErr w:type="spellEnd"/>
      <w:r w:rsidR="00F5358C">
        <w:rPr>
          <w:sz w:val="24"/>
          <w:szCs w:val="24"/>
          <w:lang w:val="fr-FR"/>
        </w:rPr>
        <w:t>, ses voyages se font aussi par le train, à la recherche du bonheur</w:t>
      </w:r>
      <w:r w:rsidR="00E92F42">
        <w:rPr>
          <w:sz w:val="24"/>
          <w:szCs w:val="24"/>
          <w:lang w:val="fr-FR"/>
        </w:rPr>
        <w:t>, mais il revient à Alger, en bateau, figurant ainsi la ville-mère, lieu du bonheur idyllique</w:t>
      </w:r>
      <w:r w:rsidR="00DE5A0D">
        <w:rPr>
          <w:sz w:val="24"/>
          <w:szCs w:val="24"/>
          <w:lang w:val="fr-FR"/>
        </w:rPr>
        <w:t xml:space="preserve">, en retournant au point de départ. </w:t>
      </w:r>
    </w:p>
    <w:p w:rsidR="0075128D" w:rsidRDefault="001663AC" w:rsidP="003F6F47">
      <w:pPr>
        <w:spacing w:line="360" w:lineRule="auto"/>
        <w:jc w:val="lowKashida"/>
        <w:rPr>
          <w:sz w:val="24"/>
          <w:szCs w:val="24"/>
          <w:lang w:val="fr-FR"/>
        </w:rPr>
      </w:pPr>
      <w:r>
        <w:rPr>
          <w:sz w:val="24"/>
          <w:szCs w:val="24"/>
          <w:lang w:val="fr-FR"/>
        </w:rPr>
        <w:t xml:space="preserve">Le symbolisme de la porte est fort présent dans </w:t>
      </w:r>
      <w:r w:rsidR="00640428">
        <w:rPr>
          <w:sz w:val="24"/>
          <w:szCs w:val="24"/>
          <w:lang w:val="fr-FR"/>
        </w:rPr>
        <w:t xml:space="preserve">les images citées du lycée, notamment dans le discours de M. Bernard à ses élèves : « Le lycée ouvre toutes les portes », p.150. La valeur de la porte est aussi investie sous plusieurs aspects à part cet aspect liée à l’ouverture du lycée, car c’est par elle que Jacques ressent la dichotomie entre ce monde et celui de sa famille pauvre, ignorante et infirme. </w:t>
      </w:r>
      <w:r w:rsidR="003F6F47">
        <w:rPr>
          <w:sz w:val="24"/>
          <w:szCs w:val="24"/>
          <w:lang w:val="fr-FR"/>
        </w:rPr>
        <w:t>C’est le lieu de connaissances nouvelles qui accentu</w:t>
      </w:r>
      <w:r w:rsidR="001727BD">
        <w:rPr>
          <w:sz w:val="24"/>
          <w:szCs w:val="24"/>
          <w:lang w:val="fr-FR"/>
        </w:rPr>
        <w:t>ai</w:t>
      </w:r>
      <w:r w:rsidR="003F6F47">
        <w:rPr>
          <w:sz w:val="24"/>
          <w:szCs w:val="24"/>
          <w:lang w:val="fr-FR"/>
        </w:rPr>
        <w:t xml:space="preserve">ent l’aliénation qui le séparait de sa famille et c’est par là qu’il </w:t>
      </w:r>
      <w:r w:rsidR="001727BD">
        <w:rPr>
          <w:sz w:val="24"/>
          <w:szCs w:val="24"/>
          <w:lang w:val="fr-FR"/>
        </w:rPr>
        <w:t xml:space="preserve">a </w:t>
      </w:r>
      <w:r w:rsidR="003F6F47">
        <w:rPr>
          <w:sz w:val="24"/>
          <w:szCs w:val="24"/>
          <w:lang w:val="fr-FR"/>
        </w:rPr>
        <w:t xml:space="preserve">fait son entrée dans le monde. </w:t>
      </w:r>
      <w:r w:rsidR="00640428">
        <w:rPr>
          <w:sz w:val="24"/>
          <w:szCs w:val="24"/>
          <w:lang w:val="fr-FR"/>
        </w:rPr>
        <w:t>La porte est aussi liée à un événement marquant dans la vie de l’enfant, à savoir aller au poulailler chercher une pou</w:t>
      </w:r>
      <w:r w:rsidR="003F6F47">
        <w:rPr>
          <w:sz w:val="24"/>
          <w:szCs w:val="24"/>
          <w:lang w:val="fr-FR"/>
        </w:rPr>
        <w:t xml:space="preserve">le à égorger et descendre des escaliers dans le noir pour prouver son courage et confirmer sa force. </w:t>
      </w:r>
    </w:p>
    <w:p w:rsidR="00246607" w:rsidRDefault="00B77BE9" w:rsidP="00682642">
      <w:pPr>
        <w:spacing w:line="360" w:lineRule="auto"/>
        <w:jc w:val="lowKashida"/>
        <w:rPr>
          <w:sz w:val="24"/>
          <w:szCs w:val="24"/>
          <w:lang w:val="fr-FR"/>
        </w:rPr>
      </w:pPr>
      <w:r>
        <w:rPr>
          <w:sz w:val="24"/>
          <w:szCs w:val="24"/>
          <w:lang w:val="fr-FR"/>
        </w:rPr>
        <w:t xml:space="preserve">L’identification du couple mère </w:t>
      </w:r>
      <w:r w:rsidR="00C4784C">
        <w:rPr>
          <w:sz w:val="24"/>
          <w:szCs w:val="24"/>
          <w:lang w:val="fr-FR"/>
        </w:rPr>
        <w:t xml:space="preserve">/ père et mer / </w:t>
      </w:r>
      <w:r w:rsidR="00A236A7">
        <w:rPr>
          <w:sz w:val="24"/>
          <w:szCs w:val="24"/>
          <w:lang w:val="fr-FR"/>
        </w:rPr>
        <w:t xml:space="preserve">soleil est évidente dans l’œuvre de Camus. Ces deux éléments de la nature occupent une place de choix, non seulement à cause de leur appartenance à l’univers de référence qui est l’Algérie, mais surtout pour leurs connotations symboliques relatives à l’imaginaire. Le soleil est le principe mâle qui féconde, qui  brûle, et l’absence de soleil est pour </w:t>
      </w:r>
      <w:proofErr w:type="spellStart"/>
      <w:r w:rsidR="00A236A7">
        <w:rPr>
          <w:sz w:val="24"/>
          <w:szCs w:val="24"/>
          <w:lang w:val="fr-FR"/>
        </w:rPr>
        <w:t>Mersault</w:t>
      </w:r>
      <w:proofErr w:type="spellEnd"/>
      <w:r w:rsidR="00A236A7">
        <w:rPr>
          <w:sz w:val="24"/>
          <w:szCs w:val="24"/>
          <w:lang w:val="fr-FR"/>
        </w:rPr>
        <w:t xml:space="preserve"> l’absence du père dont on ne sait rien</w:t>
      </w:r>
      <w:r w:rsidR="004A1D22">
        <w:rPr>
          <w:sz w:val="24"/>
          <w:szCs w:val="24"/>
          <w:lang w:val="fr-FR"/>
        </w:rPr>
        <w:t xml:space="preserve">. </w:t>
      </w:r>
      <w:r w:rsidR="0017380B">
        <w:rPr>
          <w:sz w:val="24"/>
          <w:szCs w:val="24"/>
          <w:lang w:val="fr-FR"/>
        </w:rPr>
        <w:t xml:space="preserve">Le besoin qu’a Camus de retrouver le soleil est celui de retrouver le père absent. </w:t>
      </w:r>
      <w:r w:rsidR="004A1D22">
        <w:rPr>
          <w:sz w:val="24"/>
          <w:szCs w:val="24"/>
          <w:lang w:val="fr-FR"/>
        </w:rPr>
        <w:t xml:space="preserve">C’est un soleil lié à la mort, à </w:t>
      </w:r>
      <w:r w:rsidR="004A1D22">
        <w:rPr>
          <w:sz w:val="24"/>
          <w:szCs w:val="24"/>
          <w:lang w:val="fr-FR"/>
        </w:rPr>
        <w:lastRenderedPageBreak/>
        <w:t>ce qui est au-delà de la vie, au mystère et au silence</w:t>
      </w:r>
      <w:r w:rsidR="00B21384">
        <w:rPr>
          <w:sz w:val="24"/>
          <w:szCs w:val="24"/>
          <w:lang w:val="fr-FR"/>
        </w:rPr>
        <w:t xml:space="preserve">, et qui a pour métaphore la chaleur brûlante qui obsède l’auteur : </w:t>
      </w:r>
      <w:proofErr w:type="spellStart"/>
      <w:r w:rsidR="00B21384">
        <w:rPr>
          <w:sz w:val="24"/>
          <w:szCs w:val="24"/>
          <w:lang w:val="fr-FR"/>
        </w:rPr>
        <w:t>Mersault</w:t>
      </w:r>
      <w:proofErr w:type="spellEnd"/>
      <w:r w:rsidR="00B21384">
        <w:rPr>
          <w:sz w:val="24"/>
          <w:szCs w:val="24"/>
          <w:lang w:val="fr-FR"/>
        </w:rPr>
        <w:t xml:space="preserve"> sent une montée de fièvre après avoir tué </w:t>
      </w:r>
      <w:proofErr w:type="spellStart"/>
      <w:r w:rsidR="00B21384">
        <w:rPr>
          <w:sz w:val="24"/>
          <w:szCs w:val="24"/>
          <w:lang w:val="fr-FR"/>
        </w:rPr>
        <w:t>Zagreus</w:t>
      </w:r>
      <w:proofErr w:type="spellEnd"/>
      <w:r w:rsidR="00E849A4">
        <w:rPr>
          <w:sz w:val="24"/>
          <w:szCs w:val="24"/>
          <w:lang w:val="fr-FR"/>
        </w:rPr>
        <w:t>, la scène du meurtre est dominée par une atmosphère chaude</w:t>
      </w:r>
      <w:r w:rsidR="00682642">
        <w:rPr>
          <w:sz w:val="24"/>
          <w:szCs w:val="24"/>
          <w:lang w:val="fr-FR"/>
        </w:rPr>
        <w:t xml:space="preserve"> et même étouffante où la victime avait allumé un grand feu</w:t>
      </w:r>
      <w:r w:rsidR="00E849A4">
        <w:rPr>
          <w:sz w:val="24"/>
          <w:szCs w:val="24"/>
          <w:lang w:val="fr-FR"/>
        </w:rPr>
        <w:t>, par opposition au froid de l’extérieur</w:t>
      </w:r>
      <w:r w:rsidR="0029329F">
        <w:rPr>
          <w:sz w:val="24"/>
          <w:szCs w:val="24"/>
          <w:lang w:val="fr-FR"/>
        </w:rPr>
        <w:t>,</w:t>
      </w:r>
      <w:r w:rsidR="006E2A3E">
        <w:rPr>
          <w:sz w:val="24"/>
          <w:szCs w:val="24"/>
          <w:lang w:val="fr-FR"/>
        </w:rPr>
        <w:t xml:space="preserve"> « un grand soleil éblouissant »</w:t>
      </w:r>
      <w:r w:rsidR="00682642">
        <w:rPr>
          <w:sz w:val="24"/>
          <w:szCs w:val="24"/>
          <w:lang w:val="fr-FR"/>
        </w:rPr>
        <w:t xml:space="preserve">, p.25. De son côté, </w:t>
      </w:r>
      <w:r w:rsidR="0029329F">
        <w:rPr>
          <w:sz w:val="24"/>
          <w:szCs w:val="24"/>
          <w:lang w:val="fr-FR"/>
        </w:rPr>
        <w:t xml:space="preserve"> Jacques ne cesse de souligner la chaleur étouffante d’Alger, le jour où il se rend au cimetière est dominé par « un soleil pâle de l’après-midi », p.25, donc un soleil /</w:t>
      </w:r>
      <w:r w:rsidR="00B07991">
        <w:rPr>
          <w:sz w:val="24"/>
          <w:szCs w:val="24"/>
          <w:lang w:val="fr-FR"/>
        </w:rPr>
        <w:t xml:space="preserve"> père absent, et la gare est « minable », on voit apparaître ce thème de l’incertitude dans la description du paysage : « petits nuages blancs et gris, le silence régnait, ce vaste champ de morts », « il tentait de saisir l’odeur de la mer lointaine et immobile », p.29, où nous lisons l’absence de la mère et son immobilité dans son silence qu’il essaie de briser.</w:t>
      </w:r>
      <w:r w:rsidR="00246607">
        <w:rPr>
          <w:sz w:val="24"/>
          <w:szCs w:val="24"/>
          <w:lang w:val="fr-FR"/>
        </w:rPr>
        <w:t>La sieste est restée à jamais liée dans l’esprit de Jacques à une nausée depuis le temps que sa grand-mère le forçait à la faire ; c’est le moment de la journée où le soleil /père atteint son comble et dormir pendant ce temps-là était s’éloigner du père / soleil et « le temps du sommeil était enlevé à la vie et à ses yeux », p.45 ; le priver de ce moment de la journée c’est le priver de retrouver le père (par la voie des symboles). C’est ainsi que la grand-mère le privait symboliquement du père en l’obligeant à se coucher contre le mur près d’elle; ce qui provoquait des crises de colère de la part de l’enfant.</w:t>
      </w:r>
    </w:p>
    <w:p w:rsidR="00DB4650" w:rsidRDefault="006E2A3E" w:rsidP="001727BD">
      <w:pPr>
        <w:spacing w:line="360" w:lineRule="auto"/>
        <w:jc w:val="lowKashida"/>
        <w:rPr>
          <w:sz w:val="24"/>
          <w:szCs w:val="24"/>
          <w:lang w:val="fr-FR"/>
        </w:rPr>
      </w:pPr>
      <w:r>
        <w:rPr>
          <w:sz w:val="24"/>
          <w:szCs w:val="24"/>
          <w:lang w:val="fr-FR"/>
        </w:rPr>
        <w:t xml:space="preserve">En outre, les deux héros évoquent constamment leur plaisir de prendre des bains de mer auquel Jacques ajoute l’interdiction que lui imposait sa grand-mère </w:t>
      </w:r>
      <w:r w:rsidR="001727BD">
        <w:rPr>
          <w:sz w:val="24"/>
          <w:szCs w:val="24"/>
          <w:lang w:val="fr-FR"/>
        </w:rPr>
        <w:t>de</w:t>
      </w:r>
      <w:r>
        <w:rPr>
          <w:sz w:val="24"/>
          <w:szCs w:val="24"/>
          <w:lang w:val="fr-FR"/>
        </w:rPr>
        <w:t xml:space="preserve"> se baigne</w:t>
      </w:r>
      <w:r w:rsidR="001727BD">
        <w:rPr>
          <w:sz w:val="24"/>
          <w:szCs w:val="24"/>
          <w:lang w:val="fr-FR"/>
        </w:rPr>
        <w:t>r</w:t>
      </w:r>
      <w:r>
        <w:rPr>
          <w:sz w:val="24"/>
          <w:szCs w:val="24"/>
          <w:lang w:val="fr-FR"/>
        </w:rPr>
        <w:t xml:space="preserve"> dans la mer, et s’il bravait cet interdit elle le battait. Dans son sens allégorique, c’est une interdiction de s’approcher de sa mère, de se fusionner à elle, interdiction qui incarne le silence qui sépare la mère de son enfant. Parallèlement, plein d’orages peuplent </w:t>
      </w:r>
      <w:r w:rsidRPr="006E2A3E">
        <w:rPr>
          <w:i/>
          <w:iCs/>
          <w:sz w:val="24"/>
          <w:szCs w:val="24"/>
          <w:lang w:val="fr-FR"/>
        </w:rPr>
        <w:t>La Mort Heureuse</w:t>
      </w:r>
      <w:r>
        <w:rPr>
          <w:sz w:val="24"/>
          <w:szCs w:val="24"/>
          <w:lang w:val="fr-FR"/>
        </w:rPr>
        <w:t>, ce qui ne manque pas d’évoquer l’angoisse, l’inquiétude, le tumulte et même la révolte intérieure.</w:t>
      </w:r>
      <w:r w:rsidR="004450BE">
        <w:rPr>
          <w:sz w:val="24"/>
          <w:szCs w:val="24"/>
          <w:lang w:val="fr-FR"/>
        </w:rPr>
        <w:t xml:space="preserve"> Ces orages arrivent surtout en Europe Centrale et en Italie, ils trouvent écho dans l’image de la France dans </w:t>
      </w:r>
      <w:r w:rsidR="004450BE" w:rsidRPr="004450BE">
        <w:rPr>
          <w:i/>
          <w:iCs/>
          <w:sz w:val="24"/>
          <w:szCs w:val="24"/>
          <w:lang w:val="fr-FR"/>
        </w:rPr>
        <w:t>Le Premier Homme</w:t>
      </w:r>
      <w:r w:rsidR="004450BE">
        <w:rPr>
          <w:sz w:val="24"/>
          <w:szCs w:val="24"/>
          <w:lang w:val="fr-FR"/>
        </w:rPr>
        <w:t xml:space="preserve"> liée au froid, qui n’est que le froid sentimental ou le froid dans la relation avec le père qu’il n’a jamais connu.</w:t>
      </w:r>
      <w:r w:rsidR="0045144D">
        <w:rPr>
          <w:sz w:val="24"/>
          <w:szCs w:val="24"/>
          <w:lang w:val="fr-FR"/>
        </w:rPr>
        <w:t>En revanche, il cite à plusieurs reprises la chaleur lié</w:t>
      </w:r>
      <w:r w:rsidR="001727BD">
        <w:rPr>
          <w:sz w:val="24"/>
          <w:szCs w:val="24"/>
          <w:lang w:val="fr-FR"/>
        </w:rPr>
        <w:t>e</w:t>
      </w:r>
      <w:r w:rsidR="0045144D">
        <w:rPr>
          <w:sz w:val="24"/>
          <w:szCs w:val="24"/>
          <w:lang w:val="fr-FR"/>
        </w:rPr>
        <w:t xml:space="preserve"> à la chambre dans l’appartement pauvre du faubourg d’Alger.</w:t>
      </w:r>
    </w:p>
    <w:p w:rsidR="0045144D" w:rsidRDefault="0045144D" w:rsidP="00C814D5">
      <w:pPr>
        <w:spacing w:line="360" w:lineRule="auto"/>
        <w:jc w:val="lowKashida"/>
        <w:rPr>
          <w:sz w:val="24"/>
          <w:szCs w:val="24"/>
          <w:lang w:val="fr-FR"/>
        </w:rPr>
      </w:pPr>
      <w:r>
        <w:rPr>
          <w:sz w:val="24"/>
          <w:szCs w:val="24"/>
          <w:lang w:val="fr-FR"/>
        </w:rPr>
        <w:lastRenderedPageBreak/>
        <w:t xml:space="preserve">Une métaphore résume </w:t>
      </w:r>
      <w:r w:rsidRPr="00682642">
        <w:rPr>
          <w:i/>
          <w:iCs/>
          <w:sz w:val="24"/>
          <w:szCs w:val="24"/>
          <w:lang w:val="fr-FR"/>
        </w:rPr>
        <w:t>Le Premier Homme</w:t>
      </w:r>
      <w:r>
        <w:rPr>
          <w:sz w:val="24"/>
          <w:szCs w:val="24"/>
          <w:lang w:val="fr-FR"/>
        </w:rPr>
        <w:t xml:space="preserve"> : à son retour vers Alger, dans le navire, Jacques « regardait danser sur les rebords de cuivre, du hublot, les reflets du soleil émietté sur la mer », p.41. « Le soleil émietté » se réfère certainement aux informations émiettées que le héros cherche à savoir sur le père, le soleil n’étant présent qu’en reflets. </w:t>
      </w:r>
      <w:r w:rsidR="00C814D5">
        <w:rPr>
          <w:sz w:val="24"/>
          <w:szCs w:val="24"/>
          <w:lang w:val="fr-FR"/>
        </w:rPr>
        <w:t xml:space="preserve">En outre, ce n’est pas l’effet d’un hasard si, quand Jacques demande à sa mère à propos du père, « soudain distraite, elle regardait dans la rue où le soleil frappait maintenant de toute sa force », p.63, où sont soulignés la distraction / aliénation de la mère et l’appel du père. </w:t>
      </w:r>
    </w:p>
    <w:p w:rsidR="00D575DE" w:rsidRDefault="00D575DE" w:rsidP="003F65BC">
      <w:pPr>
        <w:spacing w:line="360" w:lineRule="auto"/>
        <w:jc w:val="lowKashida"/>
        <w:rPr>
          <w:sz w:val="24"/>
          <w:szCs w:val="24"/>
          <w:lang w:val="fr-FR"/>
        </w:rPr>
      </w:pPr>
      <w:r>
        <w:rPr>
          <w:sz w:val="24"/>
          <w:szCs w:val="24"/>
          <w:lang w:val="fr-FR"/>
        </w:rPr>
        <w:t xml:space="preserve">Les deux œuvres s’ouvrent par une précision temporelle révélatrice à bien des égards. En effet, l’action dans </w:t>
      </w:r>
      <w:r w:rsidRPr="00F24CAE">
        <w:rPr>
          <w:i/>
          <w:iCs/>
          <w:sz w:val="24"/>
          <w:szCs w:val="24"/>
          <w:lang w:val="fr-FR"/>
        </w:rPr>
        <w:t>La Mort Heureuse</w:t>
      </w:r>
      <w:r>
        <w:rPr>
          <w:sz w:val="24"/>
          <w:szCs w:val="24"/>
          <w:lang w:val="fr-FR"/>
        </w:rPr>
        <w:t xml:space="preserve"> commence à </w:t>
      </w:r>
      <w:r w:rsidRPr="00F24CAE">
        <w:rPr>
          <w:i/>
          <w:iCs/>
          <w:sz w:val="24"/>
          <w:szCs w:val="24"/>
          <w:lang w:val="fr-FR"/>
        </w:rPr>
        <w:t>10 heures du matin</w:t>
      </w:r>
      <w:r w:rsidR="00F24CAE">
        <w:rPr>
          <w:sz w:val="24"/>
          <w:szCs w:val="24"/>
          <w:lang w:val="fr-FR"/>
        </w:rPr>
        <w:t xml:space="preserve"> ; ce qui évoque la fin d’un cycle (par ce chiffre indiqué), la totalité et l’accomplissement. Quant au matin, </w:t>
      </w:r>
      <w:r w:rsidR="00090C04">
        <w:rPr>
          <w:sz w:val="24"/>
          <w:szCs w:val="24"/>
          <w:lang w:val="fr-FR"/>
        </w:rPr>
        <w:t xml:space="preserve">le soleil y est évoqué mais c’est un « soleil sans chaleur », </w:t>
      </w:r>
      <w:r w:rsidR="00682642">
        <w:rPr>
          <w:sz w:val="24"/>
          <w:szCs w:val="24"/>
          <w:lang w:val="fr-FR"/>
        </w:rPr>
        <w:t xml:space="preserve">« une grande joie glacée », </w:t>
      </w:r>
      <w:r w:rsidR="00090C04">
        <w:rPr>
          <w:sz w:val="24"/>
          <w:szCs w:val="24"/>
          <w:lang w:val="fr-FR"/>
        </w:rPr>
        <w:t xml:space="preserve">donc un soleil / un père absent. </w:t>
      </w:r>
      <w:r w:rsidR="00090C04" w:rsidRPr="00090C04">
        <w:rPr>
          <w:i/>
          <w:iCs/>
          <w:sz w:val="24"/>
          <w:szCs w:val="24"/>
          <w:lang w:val="fr-FR"/>
        </w:rPr>
        <w:t>Le Premier Homme</w:t>
      </w:r>
      <w:r w:rsidR="00090C04">
        <w:rPr>
          <w:sz w:val="24"/>
          <w:szCs w:val="24"/>
          <w:lang w:val="fr-FR"/>
        </w:rPr>
        <w:t xml:space="preserve"> s’ouvre sur un </w:t>
      </w:r>
      <w:r w:rsidR="00090C04" w:rsidRPr="00BB40FF">
        <w:rPr>
          <w:i/>
          <w:iCs/>
          <w:sz w:val="24"/>
          <w:szCs w:val="24"/>
          <w:lang w:val="fr-FR"/>
        </w:rPr>
        <w:t>crépuscule</w:t>
      </w:r>
      <w:r w:rsidR="00BB40FF">
        <w:rPr>
          <w:sz w:val="24"/>
          <w:szCs w:val="24"/>
          <w:lang w:val="fr-FR"/>
        </w:rPr>
        <w:t>, c’est donc un soleil qui se décline et qui meurt, et, en d’autres mots, la fin d’un cycle</w:t>
      </w:r>
      <w:r w:rsidR="00B56E64">
        <w:rPr>
          <w:sz w:val="24"/>
          <w:szCs w:val="24"/>
          <w:lang w:val="fr-FR"/>
        </w:rPr>
        <w:t xml:space="preserve"> (le jour) et le début d’un autre (la nuit). C’est l’instant transitoire entre un soleil mourant (le père absent) et une nuit naissant et grandissant (la mère). L’enfant est né pendant la nuit, il ne connaîtra pas le soleil (le père) symboliquement. </w:t>
      </w:r>
      <w:r w:rsidR="00915C9B">
        <w:rPr>
          <w:sz w:val="24"/>
          <w:szCs w:val="24"/>
          <w:lang w:val="fr-FR"/>
        </w:rPr>
        <w:t xml:space="preserve">D’autre part, la mère de </w:t>
      </w:r>
      <w:proofErr w:type="spellStart"/>
      <w:r w:rsidR="00915C9B">
        <w:rPr>
          <w:sz w:val="24"/>
          <w:szCs w:val="24"/>
          <w:lang w:val="fr-FR"/>
        </w:rPr>
        <w:t>Mersault</w:t>
      </w:r>
      <w:proofErr w:type="spellEnd"/>
      <w:r w:rsidR="00915C9B">
        <w:rPr>
          <w:sz w:val="24"/>
          <w:szCs w:val="24"/>
          <w:lang w:val="fr-FR"/>
        </w:rPr>
        <w:t xml:space="preserve"> lui disait : « Approche-toi de la lampe, tu vas user ta vue », p.40, comme si elle l’incitait à se rapprocher et à connaître le père / soleil, figuré ici par la lampe qui émet la lumière. Après la mort d</w:t>
      </w:r>
      <w:r w:rsidR="00194064">
        <w:rPr>
          <w:sz w:val="24"/>
          <w:szCs w:val="24"/>
          <w:lang w:val="fr-FR"/>
        </w:rPr>
        <w:t xml:space="preserve">e la mère, </w:t>
      </w:r>
      <w:r w:rsidR="00915C9B">
        <w:rPr>
          <w:sz w:val="24"/>
          <w:szCs w:val="24"/>
          <w:lang w:val="fr-FR"/>
        </w:rPr>
        <w:t>« </w:t>
      </w:r>
      <w:r w:rsidR="00194064">
        <w:rPr>
          <w:sz w:val="24"/>
          <w:szCs w:val="24"/>
          <w:lang w:val="fr-FR"/>
        </w:rPr>
        <w:t>s</w:t>
      </w:r>
      <w:r w:rsidR="00915C9B">
        <w:rPr>
          <w:sz w:val="24"/>
          <w:szCs w:val="24"/>
          <w:lang w:val="fr-FR"/>
        </w:rPr>
        <w:t xml:space="preserve">ur la cheminée, </w:t>
      </w:r>
      <w:r w:rsidR="00194064">
        <w:rPr>
          <w:sz w:val="24"/>
          <w:szCs w:val="24"/>
          <w:lang w:val="fr-FR"/>
        </w:rPr>
        <w:t>des bergers et des bergères entouraient une vieille pendule arrêtée et une lampe à pétrole qu’il n’allumait presque jamais. », p.40, reproduisant ainsi par la métaphore l’image d’un arrêt du temps, du non-temps et de l’absence du père. Après la mort de la mère, il reste attaché à elle, figurée par la nuit : « Du cœur de la nuit, montaient vers lui des appels et des silences », p.89, comme si la défunte le rappelait vers elle</w:t>
      </w:r>
      <w:r w:rsidR="003F65BC">
        <w:rPr>
          <w:sz w:val="24"/>
          <w:szCs w:val="24"/>
          <w:lang w:val="fr-FR"/>
        </w:rPr>
        <w:t xml:space="preserve">. De même, l’absence du père est nettement ressentie dans la lettre qu’il écrit de Vienne à ses amies de Tunis : « Il ne manque qu’un vrai soleil », p.119. S’y ajoute que la chambre de la maison du </w:t>
      </w:r>
      <w:proofErr w:type="spellStart"/>
      <w:r w:rsidR="003F65BC">
        <w:rPr>
          <w:sz w:val="24"/>
          <w:szCs w:val="24"/>
          <w:lang w:val="fr-FR"/>
        </w:rPr>
        <w:t>Chenoua</w:t>
      </w:r>
      <w:proofErr w:type="spellEnd"/>
      <w:r w:rsidR="003F65BC">
        <w:rPr>
          <w:sz w:val="24"/>
          <w:szCs w:val="24"/>
          <w:lang w:val="fr-FR"/>
        </w:rPr>
        <w:t xml:space="preserve"> donne sur la mer, reflétant ainsi la nostalgie de la défunte. </w:t>
      </w:r>
    </w:p>
    <w:p w:rsidR="00AA6E15" w:rsidRPr="009A4235" w:rsidRDefault="001D4CD3" w:rsidP="00122799">
      <w:pPr>
        <w:spacing w:line="360" w:lineRule="auto"/>
        <w:jc w:val="lowKashida"/>
        <w:rPr>
          <w:sz w:val="24"/>
          <w:szCs w:val="24"/>
          <w:lang w:val="fr-FR"/>
        </w:rPr>
      </w:pPr>
      <w:r>
        <w:rPr>
          <w:sz w:val="24"/>
          <w:szCs w:val="24"/>
          <w:lang w:val="fr-FR"/>
        </w:rPr>
        <w:t>Ces analyses des métaphores de la mère</w:t>
      </w:r>
      <w:r w:rsidR="009A4235">
        <w:rPr>
          <w:sz w:val="24"/>
          <w:szCs w:val="24"/>
          <w:lang w:val="fr-FR"/>
        </w:rPr>
        <w:t xml:space="preserve"> nous </w:t>
      </w:r>
      <w:r>
        <w:rPr>
          <w:sz w:val="24"/>
          <w:szCs w:val="24"/>
          <w:lang w:val="fr-FR"/>
        </w:rPr>
        <w:t>mènent</w:t>
      </w:r>
      <w:r w:rsidR="009A4235">
        <w:rPr>
          <w:sz w:val="24"/>
          <w:szCs w:val="24"/>
          <w:lang w:val="fr-FR"/>
        </w:rPr>
        <w:t xml:space="preserve"> à l’image de la mère</w:t>
      </w:r>
      <w:r>
        <w:rPr>
          <w:sz w:val="24"/>
          <w:szCs w:val="24"/>
          <w:lang w:val="fr-FR"/>
        </w:rPr>
        <w:t xml:space="preserve">. </w:t>
      </w:r>
      <w:r w:rsidR="00E31109">
        <w:rPr>
          <w:sz w:val="24"/>
          <w:szCs w:val="24"/>
          <w:lang w:val="fr-FR"/>
        </w:rPr>
        <w:t xml:space="preserve">Face à l’absence et au mystère associé au père, Camus était très attaché à sa mère réduite au silence et à </w:t>
      </w:r>
      <w:r w:rsidR="00E31109">
        <w:rPr>
          <w:sz w:val="24"/>
          <w:szCs w:val="24"/>
          <w:lang w:val="fr-FR"/>
        </w:rPr>
        <w:lastRenderedPageBreak/>
        <w:t xml:space="preserve">l’aliénation, attachement tellement excessif qu’il fait soupçonner d’un attachement œdipien. </w:t>
      </w:r>
      <w:r w:rsidR="007F2D74">
        <w:rPr>
          <w:sz w:val="24"/>
          <w:szCs w:val="24"/>
          <w:lang w:val="fr-FR"/>
        </w:rPr>
        <w:t xml:space="preserve">Cette image trouve un écho chez </w:t>
      </w:r>
      <w:proofErr w:type="spellStart"/>
      <w:r w:rsidR="007F2D74">
        <w:rPr>
          <w:sz w:val="24"/>
          <w:szCs w:val="24"/>
          <w:lang w:val="fr-FR"/>
        </w:rPr>
        <w:t>Mersault</w:t>
      </w:r>
      <w:proofErr w:type="spellEnd"/>
      <w:r w:rsidR="007F2D74">
        <w:rPr>
          <w:sz w:val="24"/>
          <w:szCs w:val="24"/>
          <w:lang w:val="fr-FR"/>
        </w:rPr>
        <w:t xml:space="preserve"> qui, après la mort de sa mère, entre dans des relations amoureuses </w:t>
      </w:r>
      <w:r w:rsidR="00122799">
        <w:rPr>
          <w:sz w:val="24"/>
          <w:szCs w:val="24"/>
          <w:lang w:val="fr-FR"/>
        </w:rPr>
        <w:t xml:space="preserve">passagères </w:t>
      </w:r>
      <w:r w:rsidR="007F2D74">
        <w:rPr>
          <w:sz w:val="24"/>
          <w:szCs w:val="24"/>
          <w:lang w:val="fr-FR"/>
        </w:rPr>
        <w:t xml:space="preserve">comme substitut inconscient de la mère, par exemple ses amours avec Marthe marqués par la jalousie et ses amours avec les trois étudiantes de Tunis. </w:t>
      </w:r>
      <w:r w:rsidR="00122799">
        <w:rPr>
          <w:sz w:val="24"/>
          <w:szCs w:val="24"/>
          <w:lang w:val="fr-FR"/>
        </w:rPr>
        <w:t xml:space="preserve">Il a peur d’être aimé par une femme parce que « ça m’empêcherait d’être heureux », dit-il à Catherine, p.155, soulignant ainsi l’attachement excessif à la mère identifiée comme étant le bonheur. </w:t>
      </w:r>
      <w:r w:rsidR="00AA6E15">
        <w:rPr>
          <w:sz w:val="24"/>
          <w:szCs w:val="24"/>
          <w:lang w:val="fr-FR"/>
        </w:rPr>
        <w:t xml:space="preserve">Il tue </w:t>
      </w:r>
      <w:proofErr w:type="spellStart"/>
      <w:r w:rsidR="00AA6E15">
        <w:rPr>
          <w:sz w:val="24"/>
          <w:szCs w:val="24"/>
          <w:lang w:val="fr-FR"/>
        </w:rPr>
        <w:t>Zagreus</w:t>
      </w:r>
      <w:proofErr w:type="spellEnd"/>
      <w:r w:rsidR="00AA6E15">
        <w:rPr>
          <w:sz w:val="24"/>
          <w:szCs w:val="24"/>
          <w:lang w:val="fr-FR"/>
        </w:rPr>
        <w:t xml:space="preserve"> pour avoir son argent mais aussi parce qu’il était l’amant de Marthe, et là se déclare le complexe œdipien où le rival du fils est tué. La période où </w:t>
      </w:r>
      <w:proofErr w:type="spellStart"/>
      <w:r w:rsidR="00AA6E15">
        <w:rPr>
          <w:sz w:val="24"/>
          <w:szCs w:val="24"/>
          <w:lang w:val="fr-FR"/>
        </w:rPr>
        <w:t>Mersault</w:t>
      </w:r>
      <w:proofErr w:type="spellEnd"/>
      <w:r w:rsidR="00AA6E15">
        <w:rPr>
          <w:sz w:val="24"/>
          <w:szCs w:val="24"/>
          <w:lang w:val="fr-FR"/>
        </w:rPr>
        <w:t xml:space="preserve"> vivait avec sa mère est qualifiée de période de « bonheur secret » vécu dans la pauvreté, mais « maintenant, au contraire, la pauvreté dans la solitude était une affreuse misère », p.40-41, donc : la mort de la mère correspond à la mort du bonheur. Le profile de la mère du héros se rapproche de celui de la mère de l’auteur : infirme, déformée, immobilisé presque, donc aliénée. Se laisse voir le complexe œdipien dans la relation de </w:t>
      </w:r>
      <w:proofErr w:type="spellStart"/>
      <w:r w:rsidR="00AA6E15">
        <w:rPr>
          <w:sz w:val="24"/>
          <w:szCs w:val="24"/>
          <w:lang w:val="fr-FR"/>
        </w:rPr>
        <w:t>Cardona</w:t>
      </w:r>
      <w:proofErr w:type="spellEnd"/>
      <w:r w:rsidR="00AA6E15">
        <w:rPr>
          <w:sz w:val="24"/>
          <w:szCs w:val="24"/>
          <w:lang w:val="fr-FR"/>
        </w:rPr>
        <w:t xml:space="preserve"> avec sa mère. C’est  un personnage brutal, méchant, sourd et à demi muet,  et qui était très attaché à sa mère de sorte qu’il n’a jamais connu de femme. A la mort de sa mère, il a épousé une femme plus âgée que lui mais il l’a quittée. </w:t>
      </w:r>
    </w:p>
    <w:p w:rsidR="008D7ED9" w:rsidRDefault="008D7ED9" w:rsidP="009B0DE5">
      <w:pPr>
        <w:spacing w:line="360" w:lineRule="auto"/>
        <w:jc w:val="lowKashida"/>
        <w:rPr>
          <w:sz w:val="24"/>
          <w:szCs w:val="24"/>
          <w:lang w:val="fr-FR"/>
        </w:rPr>
      </w:pPr>
      <w:r>
        <w:rPr>
          <w:sz w:val="24"/>
          <w:szCs w:val="24"/>
          <w:lang w:val="fr-FR"/>
        </w:rPr>
        <w:t xml:space="preserve">Lucienne apparaît comme substitut de la mère dans le discours du héros qui répond à sa phrase « tu n’es pas heureux » en disant : « Je vais l’être. Il faut que je le sois. Avec cette nuit, cette mer et cette nuque sous mes doigts. » </w:t>
      </w:r>
      <w:proofErr w:type="gramStart"/>
      <w:r>
        <w:rPr>
          <w:sz w:val="24"/>
          <w:szCs w:val="24"/>
          <w:lang w:val="fr-FR"/>
        </w:rPr>
        <w:t>où</w:t>
      </w:r>
      <w:proofErr w:type="gramEnd"/>
      <w:r>
        <w:rPr>
          <w:sz w:val="24"/>
          <w:szCs w:val="24"/>
          <w:lang w:val="fr-FR"/>
        </w:rPr>
        <w:t xml:space="preserve"> sont réunies les deux métaphores de la mère. En </w:t>
      </w:r>
      <w:r w:rsidR="00A831A3">
        <w:rPr>
          <w:sz w:val="24"/>
          <w:szCs w:val="24"/>
          <w:lang w:val="fr-FR"/>
        </w:rPr>
        <w:t xml:space="preserve">outre, le </w:t>
      </w:r>
      <w:proofErr w:type="spellStart"/>
      <w:r w:rsidR="00A831A3">
        <w:rPr>
          <w:sz w:val="24"/>
          <w:szCs w:val="24"/>
          <w:lang w:val="fr-FR"/>
        </w:rPr>
        <w:t>Chenoua</w:t>
      </w:r>
      <w:proofErr w:type="spellEnd"/>
      <w:r w:rsidR="00A831A3">
        <w:rPr>
          <w:sz w:val="24"/>
          <w:szCs w:val="24"/>
          <w:lang w:val="fr-FR"/>
        </w:rPr>
        <w:t xml:space="preserve"> se trouve sur une montagne difficile à escalader, donc difficile de s’éloigner de la mer / mère par la verticale ; comme si celle-ci le punissait par la fatigue résultant de l’escalade. </w:t>
      </w:r>
      <w:r w:rsidR="0031287B">
        <w:rPr>
          <w:sz w:val="24"/>
          <w:szCs w:val="24"/>
          <w:lang w:val="fr-FR"/>
        </w:rPr>
        <w:t xml:space="preserve">On remarque un </w:t>
      </w:r>
      <w:r w:rsidR="00A510FB">
        <w:rPr>
          <w:sz w:val="24"/>
          <w:szCs w:val="24"/>
          <w:lang w:val="fr-FR"/>
        </w:rPr>
        <w:t xml:space="preserve">glissement vers le charnel juste avant la mort de </w:t>
      </w:r>
      <w:proofErr w:type="spellStart"/>
      <w:r w:rsidR="00A510FB">
        <w:rPr>
          <w:sz w:val="24"/>
          <w:szCs w:val="24"/>
          <w:lang w:val="fr-FR"/>
        </w:rPr>
        <w:t>Mersault</w:t>
      </w:r>
      <w:proofErr w:type="spellEnd"/>
      <w:r w:rsidR="00A510FB">
        <w:rPr>
          <w:sz w:val="24"/>
          <w:szCs w:val="24"/>
          <w:lang w:val="fr-FR"/>
        </w:rPr>
        <w:t xml:space="preserve"> : « Il </w:t>
      </w:r>
      <w:r w:rsidR="00923332">
        <w:rPr>
          <w:sz w:val="24"/>
          <w:szCs w:val="24"/>
          <w:lang w:val="fr-FR"/>
        </w:rPr>
        <w:t xml:space="preserve">lui fallait maintenant s’enfoncer dans la mer chaude, se perdre pour retrouver, nager dans la lune et la tiédeur pour que se taise ce qui en lui restait du passé et que naisse le chant profond du bonheur. (… ) </w:t>
      </w:r>
      <w:r w:rsidR="00C97640">
        <w:rPr>
          <w:sz w:val="24"/>
          <w:szCs w:val="24"/>
          <w:lang w:val="fr-FR"/>
        </w:rPr>
        <w:t>Elle</w:t>
      </w:r>
      <w:r w:rsidR="00923332">
        <w:rPr>
          <w:sz w:val="24"/>
          <w:szCs w:val="24"/>
          <w:lang w:val="fr-FR"/>
        </w:rPr>
        <w:t xml:space="preserve"> était chaude comme un corps</w:t>
      </w:r>
      <w:r w:rsidR="00C97640">
        <w:rPr>
          <w:sz w:val="24"/>
          <w:szCs w:val="24"/>
          <w:lang w:val="fr-FR"/>
        </w:rPr>
        <w:t>, fuyait le long de ses bras et se collait à ses jambes d’une étreinte insaisissable et toujours présente. »</w:t>
      </w:r>
      <w:r w:rsidR="009B0DE5">
        <w:rPr>
          <w:sz w:val="24"/>
          <w:szCs w:val="24"/>
          <w:lang w:val="fr-FR"/>
        </w:rPr>
        <w:t xml:space="preserve">, p.192, le bonheur étant ainsi dans le retour à la mer / mère et la dissolution avec elle. </w:t>
      </w:r>
      <w:r w:rsidR="009C19A1">
        <w:rPr>
          <w:sz w:val="24"/>
          <w:szCs w:val="24"/>
          <w:lang w:val="fr-FR"/>
        </w:rPr>
        <w:t>Ce glissement vers le charnel se laisse voir dans l’attitude de Jacques enfant trop attaché à sa mère</w:t>
      </w:r>
      <w:r w:rsidR="00A501DE">
        <w:rPr>
          <w:sz w:val="24"/>
          <w:szCs w:val="24"/>
          <w:lang w:val="fr-FR"/>
        </w:rPr>
        <w:t xml:space="preserve"> : « tandis qu’il respirait la douce odeur de sa peau qui lui rappelait cet endroit, sous la pomme d’Adam, entre les deux tendons </w:t>
      </w:r>
      <w:r w:rsidR="00A501DE">
        <w:rPr>
          <w:sz w:val="24"/>
          <w:szCs w:val="24"/>
          <w:lang w:val="fr-FR"/>
        </w:rPr>
        <w:lastRenderedPageBreak/>
        <w:t>jugulaires, qu’il n’osait plus embrasser chez elle, mais qu’il aimait respirer et caresser étant enfant et les rares fois où elle le prenait sur ses genoux et où il faisait semblant de s’endormir, le nez dans ce petit creux qui avait pour lui l’odeur, trop rare dans sa vie d’enfant, de la tendresse. », p.58. En outre, quand la grand-mère sentait dans ses cheveux l’odeur de la mer (donc : mère), elle le punissait en le battant.</w:t>
      </w:r>
    </w:p>
    <w:p w:rsidR="00122799" w:rsidRDefault="00122799" w:rsidP="00122799">
      <w:pPr>
        <w:spacing w:line="360" w:lineRule="auto"/>
        <w:jc w:val="lowKashida"/>
        <w:rPr>
          <w:sz w:val="24"/>
          <w:szCs w:val="24"/>
          <w:lang w:val="fr-FR"/>
        </w:rPr>
      </w:pPr>
      <w:r>
        <w:rPr>
          <w:sz w:val="24"/>
          <w:szCs w:val="24"/>
          <w:lang w:val="fr-FR"/>
        </w:rPr>
        <w:t xml:space="preserve">Dans les deux œuvres, nous remarquons la présence de personnages infirmes et cela sans doute comporte une allusion à la punition d’Œdipe en métaphore : à part la mère de Jacques vue précédemment, l’oncle est aussi infirme et faible d’esprit, </w:t>
      </w:r>
      <w:proofErr w:type="spellStart"/>
      <w:r>
        <w:rPr>
          <w:sz w:val="24"/>
          <w:szCs w:val="24"/>
          <w:lang w:val="fr-FR"/>
        </w:rPr>
        <w:t>Zagreus</w:t>
      </w:r>
      <w:proofErr w:type="spellEnd"/>
      <w:r>
        <w:rPr>
          <w:sz w:val="24"/>
          <w:szCs w:val="24"/>
          <w:lang w:val="fr-FR"/>
        </w:rPr>
        <w:t xml:space="preserve"> est infirme des pieds donc de l’organe du mouvement, ce qui reflète un arrêt de temps en métaphore, un manchot rameur est cité de passage, évoquant ainsi la même métaphore</w:t>
      </w:r>
      <w:r w:rsidR="002E5EE7">
        <w:rPr>
          <w:sz w:val="24"/>
          <w:szCs w:val="24"/>
          <w:lang w:val="fr-FR"/>
        </w:rPr>
        <w:t xml:space="preserve"> de l’incapacité du mouvement. </w:t>
      </w:r>
      <w:r w:rsidR="0099635B">
        <w:rPr>
          <w:sz w:val="24"/>
          <w:szCs w:val="24"/>
          <w:lang w:val="fr-FR"/>
        </w:rPr>
        <w:t xml:space="preserve">Dans un sens figuratif, cela met l’accent sur l’incapacité de l’homme face au temps contre lequel il lutte. </w:t>
      </w:r>
    </w:p>
    <w:p w:rsidR="00CF55AA" w:rsidRDefault="0061575F" w:rsidP="00CF55AA">
      <w:pPr>
        <w:spacing w:line="360" w:lineRule="auto"/>
        <w:jc w:val="lowKashida"/>
        <w:rPr>
          <w:sz w:val="24"/>
          <w:szCs w:val="24"/>
          <w:lang w:val="fr-FR"/>
        </w:rPr>
      </w:pPr>
      <w:r>
        <w:rPr>
          <w:sz w:val="24"/>
          <w:szCs w:val="24"/>
          <w:lang w:val="fr-FR"/>
        </w:rPr>
        <w:t xml:space="preserve">L’analyse de l’archétype féminin ne saurait être complète sans citer une allusion au mythe de la femme séductrice et fatale qui mène à la perdition de celui qui l’aime. Dans </w:t>
      </w:r>
      <w:r w:rsidRPr="00D44387">
        <w:rPr>
          <w:i/>
          <w:iCs/>
          <w:sz w:val="24"/>
          <w:szCs w:val="24"/>
          <w:lang w:val="fr-FR"/>
        </w:rPr>
        <w:t>La Mort Heureuse</w:t>
      </w:r>
      <w:r>
        <w:rPr>
          <w:sz w:val="24"/>
          <w:szCs w:val="24"/>
          <w:lang w:val="fr-FR"/>
        </w:rPr>
        <w:t xml:space="preserve">, est cité l’opéra de Carmen qui représente cet archétype ; c’est bien </w:t>
      </w:r>
      <w:r w:rsidR="00D44387">
        <w:rPr>
          <w:sz w:val="24"/>
          <w:szCs w:val="24"/>
          <w:lang w:val="fr-FR"/>
        </w:rPr>
        <w:t xml:space="preserve">la narcissique </w:t>
      </w:r>
      <w:r>
        <w:rPr>
          <w:sz w:val="24"/>
          <w:szCs w:val="24"/>
          <w:lang w:val="fr-FR"/>
        </w:rPr>
        <w:t xml:space="preserve"> qui refuse de s’attacher</w:t>
      </w:r>
      <w:r w:rsidR="00D44387">
        <w:rPr>
          <w:sz w:val="24"/>
          <w:szCs w:val="24"/>
          <w:lang w:val="fr-FR"/>
        </w:rPr>
        <w:t xml:space="preserve"> et qui vénère la liberté, donnant ainsi l’image de l’équivalent féminin de Don Juan. </w:t>
      </w:r>
      <w:r w:rsidR="00047145">
        <w:rPr>
          <w:sz w:val="24"/>
          <w:szCs w:val="24"/>
          <w:lang w:val="fr-FR"/>
        </w:rPr>
        <w:t xml:space="preserve">D’autre part, dans </w:t>
      </w:r>
      <w:r w:rsidR="00047145" w:rsidRPr="00047145">
        <w:rPr>
          <w:i/>
          <w:iCs/>
          <w:sz w:val="24"/>
          <w:szCs w:val="24"/>
          <w:lang w:val="fr-FR"/>
        </w:rPr>
        <w:t>Le Premier Homme</w:t>
      </w:r>
      <w:r w:rsidR="00047145">
        <w:rPr>
          <w:sz w:val="24"/>
          <w:szCs w:val="24"/>
          <w:lang w:val="fr-FR"/>
        </w:rPr>
        <w:t>, la mère de Jacques, après s’avoir fait couper les cheveux, est comparée par sa mère à une putain ; ce qui l</w:t>
      </w:r>
      <w:r w:rsidR="00CF55AA">
        <w:rPr>
          <w:sz w:val="24"/>
          <w:szCs w:val="24"/>
          <w:lang w:val="fr-FR"/>
        </w:rPr>
        <w:t>’</w:t>
      </w:r>
      <w:r w:rsidR="00047145">
        <w:rPr>
          <w:sz w:val="24"/>
          <w:szCs w:val="24"/>
          <w:lang w:val="fr-FR"/>
        </w:rPr>
        <w:t>a réduite en larmes. Son fils lui affirme, en guise de conso</w:t>
      </w:r>
      <w:r w:rsidR="00CF55AA">
        <w:rPr>
          <w:sz w:val="24"/>
          <w:szCs w:val="24"/>
          <w:lang w:val="fr-FR"/>
        </w:rPr>
        <w:t>lation, qu’elle est très belle.</w:t>
      </w:r>
    </w:p>
    <w:p w:rsidR="00CF55AA" w:rsidRDefault="00CF55AA" w:rsidP="005E3C9C">
      <w:pPr>
        <w:spacing w:line="360" w:lineRule="auto"/>
        <w:jc w:val="lowKashida"/>
        <w:rPr>
          <w:sz w:val="24"/>
          <w:szCs w:val="24"/>
          <w:lang w:val="fr-FR"/>
        </w:rPr>
      </w:pPr>
      <w:r>
        <w:rPr>
          <w:sz w:val="24"/>
          <w:szCs w:val="24"/>
          <w:lang w:val="fr-FR"/>
        </w:rPr>
        <w:t xml:space="preserve"> Les connotations en rapport avec les noms des personnages méritent attention. Dans la mythologie, </w:t>
      </w:r>
      <w:proofErr w:type="spellStart"/>
      <w:r>
        <w:rPr>
          <w:sz w:val="24"/>
          <w:szCs w:val="24"/>
          <w:lang w:val="fr-FR"/>
        </w:rPr>
        <w:t>Zagreus</w:t>
      </w:r>
      <w:proofErr w:type="spellEnd"/>
      <w:r>
        <w:rPr>
          <w:sz w:val="24"/>
          <w:szCs w:val="24"/>
          <w:lang w:val="fr-FR"/>
        </w:rPr>
        <w:t xml:space="preserve"> est né d’une un</w:t>
      </w:r>
      <w:r w:rsidR="00C96DD4">
        <w:rPr>
          <w:sz w:val="24"/>
          <w:szCs w:val="24"/>
          <w:lang w:val="fr-FR"/>
        </w:rPr>
        <w:t>ion incestueuse entre Zeus et sa fille Rhéa qu’il a violée, il a tué par les Titans mais ressuscité par son père. Ce personnage est ainsi lié à la valeur de la résurrection, tout comme Marthe, la sœur de Saint-Lazare, qui a assisté à la résurrection de son frère</w:t>
      </w:r>
      <w:r w:rsidR="006F210D">
        <w:rPr>
          <w:sz w:val="24"/>
          <w:szCs w:val="24"/>
          <w:lang w:val="fr-FR"/>
        </w:rPr>
        <w:t xml:space="preserve"> par Jésus-Christ. Ce prénom apparaît d’ailleurs dans les deux œuvres, ce qui confirme l’obsession de Camus par la mort et la résurrection, ou par la notion d’un temps destructeur suivie par un non-temps. En outre, nous pouvons lire dans le nom de Patrice </w:t>
      </w:r>
      <w:proofErr w:type="spellStart"/>
      <w:r w:rsidR="006F210D">
        <w:rPr>
          <w:sz w:val="24"/>
          <w:szCs w:val="24"/>
          <w:lang w:val="fr-FR"/>
        </w:rPr>
        <w:t>Mersault</w:t>
      </w:r>
      <w:proofErr w:type="spellEnd"/>
      <w:r w:rsidR="006F210D">
        <w:rPr>
          <w:sz w:val="24"/>
          <w:szCs w:val="24"/>
          <w:lang w:val="fr-FR"/>
        </w:rPr>
        <w:t xml:space="preserve"> des symboles pertinents : en effet, Patrice évoque « patriarcal », donc « père », domination du pouvoir paternel, alors que « mer / mère » se lit aisément dans la première syllabe dans son </w:t>
      </w:r>
      <w:r w:rsidR="006F210D">
        <w:rPr>
          <w:sz w:val="24"/>
          <w:szCs w:val="24"/>
          <w:lang w:val="fr-FR"/>
        </w:rPr>
        <w:lastRenderedPageBreak/>
        <w:t>nom de famille et « soleil » en abrégé dans le son « </w:t>
      </w:r>
      <w:proofErr w:type="spellStart"/>
      <w:r w:rsidR="006F210D">
        <w:rPr>
          <w:sz w:val="24"/>
          <w:szCs w:val="24"/>
          <w:lang w:val="fr-FR"/>
        </w:rPr>
        <w:t>so</w:t>
      </w:r>
      <w:proofErr w:type="spellEnd"/>
      <w:r w:rsidR="006F210D">
        <w:rPr>
          <w:sz w:val="24"/>
          <w:szCs w:val="24"/>
          <w:lang w:val="fr-FR"/>
        </w:rPr>
        <w:t> » ; ce qui renvoie à l’image du couple mère / père et mer / soleil.  « Mer » apparaît aussi dans « </w:t>
      </w:r>
      <w:proofErr w:type="spellStart"/>
      <w:r w:rsidR="006F210D">
        <w:rPr>
          <w:sz w:val="24"/>
          <w:szCs w:val="24"/>
          <w:lang w:val="fr-FR"/>
        </w:rPr>
        <w:t>Cormery</w:t>
      </w:r>
      <w:proofErr w:type="spellEnd"/>
      <w:r w:rsidR="006F210D">
        <w:rPr>
          <w:sz w:val="24"/>
          <w:szCs w:val="24"/>
          <w:lang w:val="fr-FR"/>
        </w:rPr>
        <w:t> » mais de façon plus ou moins déguisée, ce qui montre l’attachement de Camus à sa mère. S’y ajoute que</w:t>
      </w:r>
      <w:r w:rsidR="00456870">
        <w:rPr>
          <w:sz w:val="24"/>
          <w:szCs w:val="24"/>
          <w:lang w:val="fr-FR"/>
        </w:rPr>
        <w:t xml:space="preserve"> la mère est tantôt appelée « Lucie » tantôt « Catherine », tandis que dans </w:t>
      </w:r>
      <w:r w:rsidR="00456870" w:rsidRPr="00456870">
        <w:rPr>
          <w:i/>
          <w:iCs/>
          <w:sz w:val="24"/>
          <w:szCs w:val="24"/>
          <w:lang w:val="fr-FR"/>
        </w:rPr>
        <w:t>La Mort Heureuse</w:t>
      </w:r>
      <w:r w:rsidR="00456870">
        <w:rPr>
          <w:sz w:val="24"/>
          <w:szCs w:val="24"/>
          <w:lang w:val="fr-FR"/>
        </w:rPr>
        <w:t xml:space="preserve">, deux personnages féminins portent ces deux prénoms : Lucienne est passive, effacée et elle a constamment besoin de la tutelle de </w:t>
      </w:r>
      <w:proofErr w:type="spellStart"/>
      <w:r w:rsidR="00456870">
        <w:rPr>
          <w:sz w:val="24"/>
          <w:szCs w:val="24"/>
          <w:lang w:val="fr-FR"/>
        </w:rPr>
        <w:t>Mersault</w:t>
      </w:r>
      <w:proofErr w:type="spellEnd"/>
      <w:r w:rsidR="00456870">
        <w:rPr>
          <w:sz w:val="24"/>
          <w:szCs w:val="24"/>
          <w:lang w:val="fr-FR"/>
        </w:rPr>
        <w:t xml:space="preserve"> ; en revanche, Catherine est la sensuelle </w:t>
      </w:r>
      <w:r w:rsidR="005E3C9C">
        <w:rPr>
          <w:sz w:val="24"/>
          <w:szCs w:val="24"/>
          <w:lang w:val="fr-FR"/>
        </w:rPr>
        <w:t>qui</w:t>
      </w:r>
      <w:r w:rsidR="00456870">
        <w:rPr>
          <w:sz w:val="24"/>
          <w:szCs w:val="24"/>
          <w:lang w:val="fr-FR"/>
        </w:rPr>
        <w:t xml:space="preserve"> incarne le culte de la nature.</w:t>
      </w:r>
    </w:p>
    <w:p w:rsidR="00E452EB" w:rsidRDefault="00D2504E" w:rsidP="00341A75">
      <w:pPr>
        <w:spacing w:line="360" w:lineRule="auto"/>
        <w:jc w:val="lowKashida"/>
        <w:rPr>
          <w:sz w:val="24"/>
          <w:szCs w:val="24"/>
          <w:lang w:val="fr-FR"/>
        </w:rPr>
      </w:pPr>
      <w:r>
        <w:rPr>
          <w:sz w:val="24"/>
          <w:szCs w:val="24"/>
          <w:lang w:val="fr-FR"/>
        </w:rPr>
        <w:t>L</w:t>
      </w:r>
      <w:r w:rsidR="005E3C9C">
        <w:rPr>
          <w:sz w:val="24"/>
          <w:szCs w:val="24"/>
          <w:lang w:val="fr-FR"/>
        </w:rPr>
        <w:t xml:space="preserve">etraitement des structures temporelles, de son côté, reflète l’état d’angoisse et le désir de renouer avec le commencement mythique et idyllique. En effet, la chronologie n’est pas respectée. </w:t>
      </w:r>
      <w:r w:rsidR="005E3C9C" w:rsidRPr="005E3C9C">
        <w:rPr>
          <w:i/>
          <w:iCs/>
          <w:sz w:val="24"/>
          <w:szCs w:val="24"/>
          <w:lang w:val="fr-FR"/>
        </w:rPr>
        <w:t>La Mort Heureuse</w:t>
      </w:r>
      <w:r w:rsidR="005E3C9C">
        <w:rPr>
          <w:sz w:val="24"/>
          <w:szCs w:val="24"/>
          <w:lang w:val="fr-FR"/>
        </w:rPr>
        <w:t xml:space="preserve"> se compose de deux parties : </w:t>
      </w:r>
      <w:r w:rsidR="005E3C9C" w:rsidRPr="005E3C9C">
        <w:rPr>
          <w:i/>
          <w:iCs/>
          <w:sz w:val="24"/>
          <w:szCs w:val="24"/>
          <w:lang w:val="fr-FR"/>
        </w:rPr>
        <w:t>La Mort Naturelle</w:t>
      </w:r>
      <w:r w:rsidR="005E3C9C">
        <w:rPr>
          <w:sz w:val="24"/>
          <w:szCs w:val="24"/>
          <w:lang w:val="fr-FR"/>
        </w:rPr>
        <w:t xml:space="preserve"> et </w:t>
      </w:r>
      <w:r w:rsidR="005E3C9C" w:rsidRPr="005E3C9C">
        <w:rPr>
          <w:i/>
          <w:iCs/>
          <w:sz w:val="24"/>
          <w:szCs w:val="24"/>
          <w:lang w:val="fr-FR"/>
        </w:rPr>
        <w:t>La Mort Consciente</w:t>
      </w:r>
      <w:r w:rsidR="005E3C9C">
        <w:rPr>
          <w:sz w:val="24"/>
          <w:szCs w:val="24"/>
          <w:lang w:val="fr-FR"/>
        </w:rPr>
        <w:t xml:space="preserve">. La première s’ouvre sur </w:t>
      </w:r>
      <w:r w:rsidR="000114C3">
        <w:rPr>
          <w:sz w:val="24"/>
          <w:szCs w:val="24"/>
          <w:lang w:val="fr-FR"/>
        </w:rPr>
        <w:t xml:space="preserve">la scène du meurtre, suivie par un retour en arrière sur la vie de </w:t>
      </w:r>
      <w:proofErr w:type="spellStart"/>
      <w:r w:rsidR="000114C3">
        <w:rPr>
          <w:sz w:val="24"/>
          <w:szCs w:val="24"/>
          <w:lang w:val="fr-FR"/>
        </w:rPr>
        <w:t>Mersault</w:t>
      </w:r>
      <w:proofErr w:type="spellEnd"/>
      <w:r w:rsidR="000114C3">
        <w:rPr>
          <w:sz w:val="24"/>
          <w:szCs w:val="24"/>
          <w:lang w:val="fr-FR"/>
        </w:rPr>
        <w:t xml:space="preserve">, sa relation avec Marthe marquée par la jalousie, sa conversation avec </w:t>
      </w:r>
      <w:proofErr w:type="spellStart"/>
      <w:r w:rsidR="000114C3">
        <w:rPr>
          <w:sz w:val="24"/>
          <w:szCs w:val="24"/>
          <w:lang w:val="fr-FR"/>
        </w:rPr>
        <w:t>Zagreus</w:t>
      </w:r>
      <w:proofErr w:type="spellEnd"/>
      <w:r w:rsidR="000114C3">
        <w:rPr>
          <w:sz w:val="24"/>
          <w:szCs w:val="24"/>
          <w:lang w:val="fr-FR"/>
        </w:rPr>
        <w:t xml:space="preserve"> et avec </w:t>
      </w:r>
      <w:proofErr w:type="spellStart"/>
      <w:r w:rsidR="000114C3">
        <w:rPr>
          <w:sz w:val="24"/>
          <w:szCs w:val="24"/>
          <w:lang w:val="fr-FR"/>
        </w:rPr>
        <w:t>Cardona</w:t>
      </w:r>
      <w:proofErr w:type="spellEnd"/>
      <w:r w:rsidR="000114C3">
        <w:rPr>
          <w:sz w:val="24"/>
          <w:szCs w:val="24"/>
          <w:lang w:val="fr-FR"/>
        </w:rPr>
        <w:t xml:space="preserve"> le tonnelier. Après avoir commis l’assassinat, le héros part en voyage. Quant à la deuxième partie, elle porte sur ses différents voyages : à Prague, retour par Gênes à Alger, sa vie dans la Maison du Monde, et son départ pour le </w:t>
      </w:r>
      <w:proofErr w:type="spellStart"/>
      <w:r w:rsidR="000114C3">
        <w:rPr>
          <w:sz w:val="24"/>
          <w:szCs w:val="24"/>
          <w:lang w:val="fr-FR"/>
        </w:rPr>
        <w:t>Chénoua</w:t>
      </w:r>
      <w:proofErr w:type="spellEnd"/>
      <w:r w:rsidR="000114C3">
        <w:rPr>
          <w:sz w:val="24"/>
          <w:szCs w:val="24"/>
          <w:lang w:val="fr-FR"/>
        </w:rPr>
        <w:t xml:space="preserve"> où il s’installe dans une maison face à la mer. Le roman s’achève sur la maladie (la montée de la fièvre, tout comme au début) et la mort du héros. C’est ainsi que le début rejoint et renoue avec la fin, mettant ainsi l’accent sur le caractère cyclique du temps et sur le retour aux origines.</w:t>
      </w:r>
      <w:r w:rsidR="005C33DA">
        <w:rPr>
          <w:sz w:val="24"/>
          <w:szCs w:val="24"/>
          <w:lang w:val="fr-FR"/>
        </w:rPr>
        <w:t xml:space="preserve"> De son côté, </w:t>
      </w:r>
      <w:r w:rsidR="005C33DA" w:rsidRPr="005C33DA">
        <w:rPr>
          <w:i/>
          <w:iCs/>
          <w:sz w:val="24"/>
          <w:szCs w:val="24"/>
          <w:lang w:val="fr-FR"/>
        </w:rPr>
        <w:t>Le Premier Homme</w:t>
      </w:r>
      <w:r w:rsidR="005C33DA">
        <w:rPr>
          <w:sz w:val="24"/>
          <w:szCs w:val="24"/>
          <w:lang w:val="fr-FR"/>
        </w:rPr>
        <w:t xml:space="preserve"> a une structure assez complexe. Cette œuvre s’ouvre</w:t>
      </w:r>
      <w:r w:rsidR="007634BA">
        <w:rPr>
          <w:sz w:val="24"/>
          <w:szCs w:val="24"/>
          <w:lang w:val="fr-FR"/>
        </w:rPr>
        <w:t xml:space="preserve">, avec une première partie ayant pour titre </w:t>
      </w:r>
      <w:r w:rsidR="007634BA" w:rsidRPr="007634BA">
        <w:rPr>
          <w:i/>
          <w:iCs/>
          <w:sz w:val="24"/>
          <w:szCs w:val="24"/>
          <w:lang w:val="fr-FR"/>
        </w:rPr>
        <w:t xml:space="preserve">La </w:t>
      </w:r>
      <w:r w:rsidR="007634BA">
        <w:rPr>
          <w:i/>
          <w:iCs/>
          <w:sz w:val="24"/>
          <w:szCs w:val="24"/>
          <w:lang w:val="fr-FR"/>
        </w:rPr>
        <w:t>R</w:t>
      </w:r>
      <w:r w:rsidR="007634BA" w:rsidRPr="007634BA">
        <w:rPr>
          <w:i/>
          <w:iCs/>
          <w:sz w:val="24"/>
          <w:szCs w:val="24"/>
          <w:lang w:val="fr-FR"/>
        </w:rPr>
        <w:t xml:space="preserve">echerche du </w:t>
      </w:r>
      <w:r w:rsidR="007634BA">
        <w:rPr>
          <w:i/>
          <w:iCs/>
          <w:sz w:val="24"/>
          <w:szCs w:val="24"/>
          <w:lang w:val="fr-FR"/>
        </w:rPr>
        <w:t>P</w:t>
      </w:r>
      <w:r w:rsidR="007634BA" w:rsidRPr="007634BA">
        <w:rPr>
          <w:i/>
          <w:iCs/>
          <w:sz w:val="24"/>
          <w:szCs w:val="24"/>
          <w:lang w:val="fr-FR"/>
        </w:rPr>
        <w:t>ère</w:t>
      </w:r>
      <w:r w:rsidR="007634BA">
        <w:rPr>
          <w:sz w:val="24"/>
          <w:szCs w:val="24"/>
          <w:lang w:val="fr-FR"/>
        </w:rPr>
        <w:t xml:space="preserve">, </w:t>
      </w:r>
      <w:r w:rsidR="005C33DA">
        <w:rPr>
          <w:sz w:val="24"/>
          <w:szCs w:val="24"/>
          <w:lang w:val="fr-FR"/>
        </w:rPr>
        <w:t xml:space="preserve"> sur la naissance de Jacques dans un petit village près d’Alger, dans une famille française. Le lecteur est ensuite jeté quarante ans plus tard où Jacques se rend à Saint-Brieuc et visite le carré du Souvenir Français pour voir la tombe où est enterré son père. Il part en bateau vers Alger où il se souvient de son enfance, mais ces souvenirs sont coupés par le présent de la narration où il retrouve sa mère et lui pose des questions à propos de son père. Surviennent alors d’autres souvenirs d’enfance, de la vie en famille et de l’école. Puis, Jacques part à Mondovi à la recherche de renseignements sur son père, il se rend à la ferme où il est né et il repart en avion vers Alger. </w:t>
      </w:r>
      <w:r w:rsidR="007634BA">
        <w:rPr>
          <w:sz w:val="24"/>
          <w:szCs w:val="24"/>
          <w:lang w:val="fr-FR"/>
        </w:rPr>
        <w:t xml:space="preserve">La </w:t>
      </w:r>
      <w:r w:rsidR="00341A75">
        <w:rPr>
          <w:sz w:val="24"/>
          <w:szCs w:val="24"/>
          <w:lang w:val="fr-FR"/>
        </w:rPr>
        <w:t>seconde</w:t>
      </w:r>
      <w:r w:rsidR="007634BA">
        <w:rPr>
          <w:sz w:val="24"/>
          <w:szCs w:val="24"/>
          <w:lang w:val="fr-FR"/>
        </w:rPr>
        <w:t xml:space="preserve"> partie, qui a pour titre, </w:t>
      </w:r>
      <w:r w:rsidR="00341A75" w:rsidRPr="00341A75">
        <w:rPr>
          <w:i/>
          <w:iCs/>
          <w:sz w:val="24"/>
          <w:szCs w:val="24"/>
          <w:lang w:val="fr-FR"/>
        </w:rPr>
        <w:t>Le fils ou le Premier Homme</w:t>
      </w:r>
      <w:r w:rsidR="00341A75">
        <w:rPr>
          <w:sz w:val="24"/>
          <w:szCs w:val="24"/>
          <w:lang w:val="fr-FR"/>
        </w:rPr>
        <w:t xml:space="preserve">, ne compte que trois séquences importantes de  souvenirs, à savoir ceux qui concernent le lycée à </w:t>
      </w:r>
      <w:proofErr w:type="spellStart"/>
      <w:r w:rsidR="00341A75">
        <w:rPr>
          <w:sz w:val="24"/>
          <w:szCs w:val="24"/>
          <w:lang w:val="fr-FR"/>
        </w:rPr>
        <w:t>Belcourt</w:t>
      </w:r>
      <w:proofErr w:type="spellEnd"/>
      <w:r w:rsidR="00341A75">
        <w:rPr>
          <w:sz w:val="24"/>
          <w:szCs w:val="24"/>
          <w:lang w:val="fr-FR"/>
        </w:rPr>
        <w:t xml:space="preserve">, l’égorgement de la poule et des jeux d’enfance. Cette partie est suivie par un essai </w:t>
      </w:r>
      <w:r w:rsidR="00341A75">
        <w:rPr>
          <w:sz w:val="24"/>
          <w:szCs w:val="24"/>
          <w:lang w:val="fr-FR"/>
        </w:rPr>
        <w:lastRenderedPageBreak/>
        <w:t xml:space="preserve">émouvant qui a pour titre « obscur à soi-même », titre qui met l’accent sur l’opacité du sujet au terme de sa recherche du père et où l’auteur exprime sa profonde nostalgie de retrouver son paradis perdu et ses origines mythiques. </w:t>
      </w:r>
    </w:p>
    <w:p w:rsidR="00EC62ED" w:rsidRDefault="00E452EB" w:rsidP="006470FF">
      <w:pPr>
        <w:spacing w:line="360" w:lineRule="auto"/>
        <w:ind w:firstLine="720"/>
        <w:jc w:val="lowKashida"/>
        <w:rPr>
          <w:sz w:val="24"/>
          <w:szCs w:val="24"/>
          <w:lang w:val="fr-FR"/>
        </w:rPr>
      </w:pPr>
      <w:r>
        <w:rPr>
          <w:sz w:val="24"/>
          <w:szCs w:val="24"/>
          <w:lang w:val="fr-FR"/>
        </w:rPr>
        <w:t xml:space="preserve">Au terme de notre étude, nous confirmons que ce mythe du retour aux origines, qui constitue une partie intégrante et intrinsèquede la pensée consciente autant qu’inconsciente de Camus, est </w:t>
      </w:r>
      <w:r w:rsidR="006470FF">
        <w:rPr>
          <w:sz w:val="24"/>
          <w:szCs w:val="24"/>
          <w:lang w:val="fr-FR"/>
        </w:rPr>
        <w:t xml:space="preserve">un des mythes bibliques de base dont nous citons celui de la Création, du Paradis Perdu, du Péché Originel et de la résurrection. Ce </w:t>
      </w:r>
      <w:r w:rsidR="006470FF" w:rsidRPr="006470FF">
        <w:rPr>
          <w:i/>
          <w:iCs/>
          <w:sz w:val="24"/>
          <w:szCs w:val="24"/>
          <w:lang w:val="fr-FR"/>
        </w:rPr>
        <w:t>mythe personnel</w:t>
      </w:r>
      <w:r w:rsidR="006470FF">
        <w:rPr>
          <w:sz w:val="24"/>
          <w:szCs w:val="24"/>
          <w:lang w:val="fr-FR"/>
        </w:rPr>
        <w:t xml:space="preserve">, dans les mots de </w:t>
      </w:r>
      <w:r w:rsidR="001727BD">
        <w:rPr>
          <w:sz w:val="24"/>
          <w:szCs w:val="24"/>
          <w:lang w:val="fr-FR"/>
        </w:rPr>
        <w:t>Ch. Mauron</w:t>
      </w:r>
      <w:r w:rsidR="006470FF">
        <w:rPr>
          <w:sz w:val="24"/>
          <w:szCs w:val="24"/>
          <w:lang w:val="fr-FR"/>
        </w:rPr>
        <w:t xml:space="preserve">, est investi, tel que notre travail l’a montré, sous plusieurs aspects dont les archétypes et les symboles qui </w:t>
      </w:r>
      <w:r w:rsidR="001727BD">
        <w:rPr>
          <w:sz w:val="24"/>
          <w:szCs w:val="24"/>
          <w:lang w:val="fr-FR"/>
        </w:rPr>
        <w:t xml:space="preserve">le </w:t>
      </w:r>
      <w:r w:rsidR="006470FF">
        <w:rPr>
          <w:sz w:val="24"/>
          <w:szCs w:val="24"/>
          <w:lang w:val="fr-FR"/>
        </w:rPr>
        <w:t xml:space="preserve">mettent en lumière.  </w:t>
      </w:r>
    </w:p>
    <w:p w:rsidR="006470FF" w:rsidRDefault="006470FF">
      <w:pPr>
        <w:rPr>
          <w:sz w:val="24"/>
          <w:szCs w:val="24"/>
          <w:lang w:val="fr-FR"/>
        </w:rPr>
      </w:pPr>
      <w:r>
        <w:rPr>
          <w:sz w:val="24"/>
          <w:szCs w:val="24"/>
          <w:lang w:val="fr-FR"/>
        </w:rPr>
        <w:br w:type="page"/>
      </w:r>
    </w:p>
    <w:p w:rsidR="006470FF" w:rsidRDefault="006470FF" w:rsidP="006470FF">
      <w:pPr>
        <w:spacing w:line="360" w:lineRule="auto"/>
        <w:ind w:firstLine="720"/>
        <w:jc w:val="center"/>
        <w:rPr>
          <w:b/>
          <w:bCs/>
          <w:sz w:val="24"/>
          <w:szCs w:val="24"/>
          <w:lang w:val="fr-FR"/>
        </w:rPr>
      </w:pPr>
      <w:r>
        <w:rPr>
          <w:b/>
          <w:bCs/>
          <w:sz w:val="24"/>
          <w:szCs w:val="24"/>
          <w:lang w:val="fr-FR"/>
        </w:rPr>
        <w:lastRenderedPageBreak/>
        <w:t xml:space="preserve">Bibliographie </w:t>
      </w:r>
    </w:p>
    <w:p w:rsidR="006470FF" w:rsidRPr="006470FF" w:rsidRDefault="006470FF" w:rsidP="006470FF">
      <w:pPr>
        <w:spacing w:line="360" w:lineRule="auto"/>
        <w:jc w:val="lowKashida"/>
        <w:rPr>
          <w:b/>
          <w:bCs/>
          <w:sz w:val="24"/>
          <w:szCs w:val="24"/>
          <w:lang w:val="fr-FR"/>
        </w:rPr>
      </w:pPr>
      <w:r w:rsidRPr="006470FF">
        <w:rPr>
          <w:b/>
          <w:bCs/>
          <w:sz w:val="24"/>
          <w:szCs w:val="24"/>
          <w:lang w:val="fr-FR"/>
        </w:rPr>
        <w:t xml:space="preserve">Corpus : </w:t>
      </w:r>
    </w:p>
    <w:p w:rsidR="006470FF" w:rsidRPr="006470FF" w:rsidRDefault="006470FF" w:rsidP="00976226">
      <w:pPr>
        <w:pStyle w:val="FootnoteText"/>
        <w:rPr>
          <w:sz w:val="24"/>
          <w:szCs w:val="24"/>
          <w:lang w:val="br-FR"/>
        </w:rPr>
      </w:pPr>
      <w:r w:rsidRPr="006470FF">
        <w:rPr>
          <w:sz w:val="24"/>
          <w:szCs w:val="24"/>
          <w:lang w:val="br-FR"/>
        </w:rPr>
        <w:t>CAMUS, Albert</w:t>
      </w:r>
      <w:r w:rsidR="00976226">
        <w:rPr>
          <w:sz w:val="24"/>
          <w:szCs w:val="24"/>
          <w:lang w:val="br-FR"/>
        </w:rPr>
        <w:t>.</w:t>
      </w:r>
      <w:r w:rsidRPr="006470FF">
        <w:rPr>
          <w:i/>
          <w:iCs/>
          <w:sz w:val="24"/>
          <w:szCs w:val="24"/>
          <w:lang w:val="br-FR"/>
        </w:rPr>
        <w:t>Le Premier Homme</w:t>
      </w:r>
      <w:r w:rsidR="00976226">
        <w:rPr>
          <w:sz w:val="24"/>
          <w:szCs w:val="24"/>
          <w:lang w:val="br-FR"/>
        </w:rPr>
        <w:t xml:space="preserve">.Paris : </w:t>
      </w:r>
      <w:r w:rsidRPr="006470FF">
        <w:rPr>
          <w:sz w:val="24"/>
          <w:szCs w:val="24"/>
          <w:lang w:val="br-FR"/>
        </w:rPr>
        <w:t>Gallimard, 1994.</w:t>
      </w:r>
    </w:p>
    <w:p w:rsidR="006470FF" w:rsidRPr="006470FF" w:rsidRDefault="006470FF" w:rsidP="00976226">
      <w:pPr>
        <w:pStyle w:val="FootnoteText"/>
        <w:rPr>
          <w:sz w:val="24"/>
          <w:szCs w:val="24"/>
          <w:lang w:val="br-FR"/>
        </w:rPr>
      </w:pPr>
      <w:r w:rsidRPr="006470FF">
        <w:rPr>
          <w:sz w:val="24"/>
          <w:szCs w:val="24"/>
          <w:lang w:val="br-FR"/>
        </w:rPr>
        <w:t>CAMUS, Albert</w:t>
      </w:r>
      <w:r w:rsidR="00976226">
        <w:rPr>
          <w:sz w:val="24"/>
          <w:szCs w:val="24"/>
          <w:lang w:val="br-FR"/>
        </w:rPr>
        <w:t>.</w:t>
      </w:r>
      <w:r w:rsidRPr="006470FF">
        <w:rPr>
          <w:i/>
          <w:iCs/>
          <w:sz w:val="24"/>
          <w:szCs w:val="24"/>
          <w:lang w:val="br-FR"/>
        </w:rPr>
        <w:t>La Mort Heureuse</w:t>
      </w:r>
      <w:r w:rsidR="00976226">
        <w:rPr>
          <w:sz w:val="24"/>
          <w:szCs w:val="24"/>
          <w:lang w:val="br-FR"/>
        </w:rPr>
        <w:t xml:space="preserve">.Paris : </w:t>
      </w:r>
      <w:r w:rsidRPr="006470FF">
        <w:rPr>
          <w:sz w:val="24"/>
          <w:szCs w:val="24"/>
          <w:lang w:val="br-FR"/>
        </w:rPr>
        <w:t>Gallimard, 1971.</w:t>
      </w:r>
    </w:p>
    <w:p w:rsidR="006470FF" w:rsidRDefault="006470FF" w:rsidP="006470FF">
      <w:pPr>
        <w:spacing w:line="360" w:lineRule="auto"/>
        <w:jc w:val="lowKashida"/>
        <w:rPr>
          <w:b/>
          <w:bCs/>
          <w:sz w:val="24"/>
          <w:szCs w:val="24"/>
          <w:lang w:val="br-FR"/>
        </w:rPr>
      </w:pPr>
    </w:p>
    <w:p w:rsidR="00372C4F" w:rsidRPr="00372C4F" w:rsidRDefault="006470FF" w:rsidP="00372C4F">
      <w:pPr>
        <w:spacing w:line="360" w:lineRule="auto"/>
        <w:jc w:val="lowKashida"/>
        <w:rPr>
          <w:b/>
          <w:bCs/>
          <w:sz w:val="24"/>
          <w:szCs w:val="24"/>
          <w:lang w:val="br-FR"/>
        </w:rPr>
      </w:pPr>
      <w:r>
        <w:rPr>
          <w:b/>
          <w:bCs/>
          <w:sz w:val="24"/>
          <w:szCs w:val="24"/>
          <w:lang w:val="br-FR"/>
        </w:rPr>
        <w:t xml:space="preserve">Ouvrages sur </w:t>
      </w:r>
      <w:r w:rsidR="00372C4F" w:rsidRPr="00191287">
        <w:rPr>
          <w:b/>
          <w:bCs/>
          <w:sz w:val="24"/>
          <w:szCs w:val="24"/>
          <w:lang w:val="fr-FR"/>
        </w:rPr>
        <w:t>l’herméneut</w:t>
      </w:r>
      <w:r w:rsidR="00372C4F">
        <w:rPr>
          <w:b/>
          <w:bCs/>
          <w:sz w:val="24"/>
          <w:szCs w:val="24"/>
          <w:lang w:val="fr-FR"/>
        </w:rPr>
        <w:t xml:space="preserve">ique littéraire et philosophique : </w:t>
      </w:r>
    </w:p>
    <w:p w:rsidR="00372C4F" w:rsidRPr="00191287" w:rsidRDefault="00372C4F" w:rsidP="00976226">
      <w:pPr>
        <w:numPr>
          <w:ilvl w:val="0"/>
          <w:numId w:val="1"/>
        </w:numPr>
        <w:spacing w:after="0" w:line="360" w:lineRule="auto"/>
        <w:ind w:right="0"/>
        <w:jc w:val="both"/>
        <w:rPr>
          <w:sz w:val="24"/>
          <w:szCs w:val="24"/>
          <w:lang w:val="fr-FR"/>
        </w:rPr>
      </w:pPr>
      <w:r w:rsidRPr="00C05A0D">
        <w:rPr>
          <w:caps/>
          <w:sz w:val="24"/>
          <w:szCs w:val="24"/>
          <w:lang w:val="fr-FR"/>
        </w:rPr>
        <w:t>Cazenave</w:t>
      </w:r>
      <w:r w:rsidRPr="00191287">
        <w:rPr>
          <w:sz w:val="24"/>
          <w:szCs w:val="24"/>
          <w:lang w:val="fr-FR"/>
        </w:rPr>
        <w:t>, Michel</w:t>
      </w:r>
      <w:r w:rsidR="00976226">
        <w:rPr>
          <w:sz w:val="24"/>
          <w:szCs w:val="24"/>
          <w:lang w:val="fr-FR"/>
        </w:rPr>
        <w:t>.</w:t>
      </w:r>
      <w:r w:rsidRPr="00191287">
        <w:rPr>
          <w:i/>
          <w:iCs/>
          <w:sz w:val="24"/>
          <w:szCs w:val="24"/>
          <w:lang w:val="fr-FR"/>
        </w:rPr>
        <w:t xml:space="preserve">Encyclopédie des </w:t>
      </w:r>
      <w:r w:rsidR="00976226">
        <w:rPr>
          <w:i/>
          <w:iCs/>
          <w:sz w:val="24"/>
          <w:szCs w:val="24"/>
          <w:lang w:val="fr-FR"/>
        </w:rPr>
        <w:t>S</w:t>
      </w:r>
      <w:r w:rsidRPr="00191287">
        <w:rPr>
          <w:i/>
          <w:iCs/>
          <w:sz w:val="24"/>
          <w:szCs w:val="24"/>
          <w:lang w:val="fr-FR"/>
        </w:rPr>
        <w:t>ymboles</w:t>
      </w:r>
      <w:r w:rsidR="00976226">
        <w:rPr>
          <w:sz w:val="24"/>
          <w:szCs w:val="24"/>
          <w:lang w:val="fr-FR"/>
        </w:rPr>
        <w:t xml:space="preserve">.Paris : </w:t>
      </w:r>
      <w:r w:rsidRPr="00191287">
        <w:rPr>
          <w:sz w:val="24"/>
          <w:szCs w:val="24"/>
          <w:lang w:val="fr-FR"/>
        </w:rPr>
        <w:t>La Pochothèque, 1996.</w:t>
      </w:r>
    </w:p>
    <w:p w:rsidR="00372C4F" w:rsidRPr="00191287" w:rsidRDefault="00372C4F" w:rsidP="00976226">
      <w:pPr>
        <w:numPr>
          <w:ilvl w:val="0"/>
          <w:numId w:val="1"/>
        </w:numPr>
        <w:spacing w:after="0" w:line="360" w:lineRule="auto"/>
        <w:ind w:right="0"/>
        <w:jc w:val="both"/>
        <w:rPr>
          <w:sz w:val="24"/>
          <w:szCs w:val="24"/>
          <w:lang w:val="fr-FR"/>
        </w:rPr>
      </w:pPr>
      <w:r w:rsidRPr="00C05A0D">
        <w:rPr>
          <w:caps/>
          <w:sz w:val="24"/>
          <w:szCs w:val="24"/>
          <w:lang w:val="fr-BE"/>
        </w:rPr>
        <w:t>Celis</w:t>
      </w:r>
      <w:r w:rsidRPr="00191287">
        <w:rPr>
          <w:sz w:val="24"/>
          <w:szCs w:val="24"/>
          <w:lang w:val="fr-BE"/>
        </w:rPr>
        <w:t xml:space="preserve">, </w:t>
      </w:r>
      <w:r w:rsidRPr="00191287">
        <w:rPr>
          <w:sz w:val="24"/>
          <w:szCs w:val="24"/>
          <w:lang w:val="fr-FR"/>
        </w:rPr>
        <w:t>Raphaël</w:t>
      </w:r>
      <w:r w:rsidR="00976226">
        <w:rPr>
          <w:sz w:val="24"/>
          <w:szCs w:val="24"/>
          <w:lang w:val="fr-FR"/>
        </w:rPr>
        <w:t>.</w:t>
      </w:r>
      <w:r w:rsidRPr="00191287">
        <w:rPr>
          <w:i/>
          <w:iCs/>
          <w:sz w:val="24"/>
          <w:szCs w:val="24"/>
          <w:lang w:val="fr-FR"/>
        </w:rPr>
        <w:t>L’</w:t>
      </w:r>
      <w:r w:rsidRPr="00976226">
        <w:rPr>
          <w:i/>
          <w:iCs/>
          <w:caps/>
          <w:sz w:val="24"/>
          <w:szCs w:val="24"/>
          <w:lang w:val="fr-FR"/>
        </w:rPr>
        <w:t>œ</w:t>
      </w:r>
      <w:r w:rsidRPr="00191287">
        <w:rPr>
          <w:i/>
          <w:iCs/>
          <w:sz w:val="24"/>
          <w:szCs w:val="24"/>
          <w:lang w:val="fr-FR"/>
        </w:rPr>
        <w:t>uvre et l’</w:t>
      </w:r>
      <w:r w:rsidR="00976226">
        <w:rPr>
          <w:i/>
          <w:iCs/>
          <w:sz w:val="24"/>
          <w:szCs w:val="24"/>
          <w:lang w:val="fr-FR"/>
        </w:rPr>
        <w:t>I</w:t>
      </w:r>
      <w:r w:rsidRPr="00191287">
        <w:rPr>
          <w:i/>
          <w:iCs/>
          <w:sz w:val="24"/>
          <w:szCs w:val="24"/>
          <w:lang w:val="fr-FR"/>
        </w:rPr>
        <w:t xml:space="preserve">maginaire, les </w:t>
      </w:r>
      <w:r w:rsidR="00976226">
        <w:rPr>
          <w:i/>
          <w:iCs/>
          <w:sz w:val="24"/>
          <w:szCs w:val="24"/>
          <w:lang w:val="fr-FR"/>
        </w:rPr>
        <w:t>O</w:t>
      </w:r>
      <w:r w:rsidRPr="00191287">
        <w:rPr>
          <w:i/>
          <w:iCs/>
          <w:sz w:val="24"/>
          <w:szCs w:val="24"/>
          <w:lang w:val="fr-FR"/>
        </w:rPr>
        <w:t xml:space="preserve">rigines du </w:t>
      </w:r>
      <w:r w:rsidR="00976226">
        <w:rPr>
          <w:i/>
          <w:iCs/>
          <w:sz w:val="24"/>
          <w:szCs w:val="24"/>
          <w:lang w:val="fr-FR"/>
        </w:rPr>
        <w:t>P</w:t>
      </w:r>
      <w:r w:rsidRPr="00191287">
        <w:rPr>
          <w:i/>
          <w:iCs/>
          <w:sz w:val="24"/>
          <w:szCs w:val="24"/>
          <w:lang w:val="fr-FR"/>
        </w:rPr>
        <w:t xml:space="preserve">ouvoir </w:t>
      </w:r>
      <w:r w:rsidR="00976226">
        <w:rPr>
          <w:i/>
          <w:iCs/>
          <w:sz w:val="24"/>
          <w:szCs w:val="24"/>
          <w:lang w:val="fr-FR"/>
        </w:rPr>
        <w:t>C</w:t>
      </w:r>
      <w:r w:rsidRPr="00191287">
        <w:rPr>
          <w:i/>
          <w:iCs/>
          <w:sz w:val="24"/>
          <w:szCs w:val="24"/>
          <w:lang w:val="fr-FR"/>
        </w:rPr>
        <w:t>réateur</w:t>
      </w:r>
      <w:r w:rsidR="00976226">
        <w:rPr>
          <w:sz w:val="24"/>
          <w:szCs w:val="24"/>
          <w:lang w:val="fr-FR"/>
        </w:rPr>
        <w:t xml:space="preserve">.Bruxelles : </w:t>
      </w:r>
      <w:r w:rsidRPr="00191287">
        <w:rPr>
          <w:sz w:val="24"/>
          <w:szCs w:val="24"/>
          <w:lang w:val="fr-FR"/>
        </w:rPr>
        <w:t>Publications des facultés universitaires de Saint-Louis, 1977.</w:t>
      </w:r>
    </w:p>
    <w:p w:rsidR="00372C4F" w:rsidRPr="00191287" w:rsidRDefault="00372C4F" w:rsidP="00976226">
      <w:pPr>
        <w:numPr>
          <w:ilvl w:val="0"/>
          <w:numId w:val="1"/>
        </w:numPr>
        <w:spacing w:after="0" w:line="360" w:lineRule="auto"/>
        <w:ind w:right="0"/>
        <w:jc w:val="both"/>
        <w:rPr>
          <w:sz w:val="24"/>
          <w:szCs w:val="24"/>
          <w:lang w:val="fr-FR"/>
        </w:rPr>
      </w:pPr>
      <w:r w:rsidRPr="00C05A0D">
        <w:rPr>
          <w:caps/>
          <w:sz w:val="24"/>
          <w:szCs w:val="24"/>
          <w:lang w:val="fr-FR"/>
        </w:rPr>
        <w:t>Chelebourg</w:t>
      </w:r>
      <w:r w:rsidRPr="00191287">
        <w:rPr>
          <w:sz w:val="24"/>
          <w:szCs w:val="24"/>
          <w:lang w:val="fr-FR"/>
        </w:rPr>
        <w:t>, Christian</w:t>
      </w:r>
      <w:r w:rsidR="00976226">
        <w:rPr>
          <w:sz w:val="24"/>
          <w:szCs w:val="24"/>
          <w:lang w:val="fr-FR"/>
        </w:rPr>
        <w:t>.</w:t>
      </w:r>
      <w:r w:rsidRPr="00191287">
        <w:rPr>
          <w:i/>
          <w:iCs/>
          <w:sz w:val="24"/>
          <w:szCs w:val="24"/>
          <w:lang w:val="fr-FR"/>
        </w:rPr>
        <w:t>L’</w:t>
      </w:r>
      <w:r w:rsidR="00976226">
        <w:rPr>
          <w:i/>
          <w:iCs/>
          <w:sz w:val="24"/>
          <w:szCs w:val="24"/>
          <w:lang w:val="fr-FR"/>
        </w:rPr>
        <w:t>I</w:t>
      </w:r>
      <w:r w:rsidRPr="00191287">
        <w:rPr>
          <w:i/>
          <w:iCs/>
          <w:sz w:val="24"/>
          <w:szCs w:val="24"/>
          <w:lang w:val="fr-FR"/>
        </w:rPr>
        <w:t xml:space="preserve">maginaire </w:t>
      </w:r>
      <w:r w:rsidR="00976226">
        <w:rPr>
          <w:i/>
          <w:iCs/>
          <w:sz w:val="24"/>
          <w:szCs w:val="24"/>
          <w:lang w:val="fr-FR"/>
        </w:rPr>
        <w:t>L</w:t>
      </w:r>
      <w:r w:rsidRPr="00191287">
        <w:rPr>
          <w:i/>
          <w:iCs/>
          <w:sz w:val="24"/>
          <w:szCs w:val="24"/>
          <w:lang w:val="fr-FR"/>
        </w:rPr>
        <w:t xml:space="preserve">ittéraire, </w:t>
      </w:r>
      <w:r w:rsidR="00976226">
        <w:rPr>
          <w:i/>
          <w:iCs/>
          <w:sz w:val="24"/>
          <w:szCs w:val="24"/>
          <w:lang w:val="fr-FR"/>
        </w:rPr>
        <w:t>D</w:t>
      </w:r>
      <w:r w:rsidRPr="00191287">
        <w:rPr>
          <w:i/>
          <w:iCs/>
          <w:sz w:val="24"/>
          <w:szCs w:val="24"/>
          <w:lang w:val="fr-FR"/>
        </w:rPr>
        <w:t xml:space="preserve">es </w:t>
      </w:r>
      <w:r w:rsidR="00976226">
        <w:rPr>
          <w:i/>
          <w:iCs/>
          <w:sz w:val="24"/>
          <w:szCs w:val="24"/>
          <w:lang w:val="fr-FR"/>
        </w:rPr>
        <w:t>A</w:t>
      </w:r>
      <w:r w:rsidRPr="00191287">
        <w:rPr>
          <w:i/>
          <w:iCs/>
          <w:sz w:val="24"/>
          <w:szCs w:val="24"/>
          <w:lang w:val="fr-FR"/>
        </w:rPr>
        <w:t xml:space="preserve">rchétypes à la </w:t>
      </w:r>
      <w:r w:rsidR="00976226">
        <w:rPr>
          <w:i/>
          <w:iCs/>
          <w:sz w:val="24"/>
          <w:szCs w:val="24"/>
          <w:lang w:val="fr-FR"/>
        </w:rPr>
        <w:t>P</w:t>
      </w:r>
      <w:r w:rsidRPr="00191287">
        <w:rPr>
          <w:i/>
          <w:iCs/>
          <w:sz w:val="24"/>
          <w:szCs w:val="24"/>
          <w:lang w:val="fr-FR"/>
        </w:rPr>
        <w:t xml:space="preserve">oétique du </w:t>
      </w:r>
      <w:r w:rsidR="00976226">
        <w:rPr>
          <w:i/>
          <w:iCs/>
          <w:sz w:val="24"/>
          <w:szCs w:val="24"/>
          <w:lang w:val="fr-FR"/>
        </w:rPr>
        <w:t>S</w:t>
      </w:r>
      <w:r w:rsidRPr="00191287">
        <w:rPr>
          <w:i/>
          <w:iCs/>
          <w:sz w:val="24"/>
          <w:szCs w:val="24"/>
          <w:lang w:val="fr-FR"/>
        </w:rPr>
        <w:t>ujet</w:t>
      </w:r>
      <w:r w:rsidRPr="00191287">
        <w:rPr>
          <w:sz w:val="24"/>
          <w:szCs w:val="24"/>
          <w:lang w:val="fr-FR"/>
        </w:rPr>
        <w:t>, Nathan université</w:t>
      </w:r>
      <w:r w:rsidR="00976226">
        <w:rPr>
          <w:sz w:val="24"/>
          <w:szCs w:val="24"/>
          <w:lang w:val="fr-FR"/>
        </w:rPr>
        <w:t xml:space="preserve">.Paris : </w:t>
      </w:r>
      <w:r w:rsidRPr="00191287">
        <w:rPr>
          <w:sz w:val="24"/>
          <w:szCs w:val="24"/>
          <w:lang w:val="fr-FR"/>
        </w:rPr>
        <w:t>Nathan, 2000.</w:t>
      </w:r>
    </w:p>
    <w:p w:rsidR="00372C4F" w:rsidRPr="00191287" w:rsidRDefault="00372C4F" w:rsidP="00976226">
      <w:pPr>
        <w:numPr>
          <w:ilvl w:val="0"/>
          <w:numId w:val="1"/>
        </w:numPr>
        <w:spacing w:after="0" w:line="360" w:lineRule="auto"/>
        <w:ind w:right="0"/>
        <w:jc w:val="both"/>
        <w:rPr>
          <w:sz w:val="24"/>
          <w:szCs w:val="24"/>
          <w:lang w:val="fr-FR"/>
        </w:rPr>
      </w:pPr>
      <w:r w:rsidRPr="00C05A0D">
        <w:rPr>
          <w:caps/>
          <w:sz w:val="24"/>
          <w:szCs w:val="24"/>
          <w:lang w:val="fr-FR"/>
        </w:rPr>
        <w:t>Chevalier</w:t>
      </w:r>
      <w:r w:rsidRPr="00191287">
        <w:rPr>
          <w:sz w:val="24"/>
          <w:szCs w:val="24"/>
          <w:lang w:val="fr-FR"/>
        </w:rPr>
        <w:t xml:space="preserve">, Jean, et </w:t>
      </w:r>
      <w:r w:rsidRPr="00C05A0D">
        <w:rPr>
          <w:caps/>
          <w:sz w:val="24"/>
          <w:szCs w:val="24"/>
          <w:lang w:val="fr-FR"/>
        </w:rPr>
        <w:t>Gheerbrant</w:t>
      </w:r>
      <w:r w:rsidRPr="00191287">
        <w:rPr>
          <w:sz w:val="24"/>
          <w:szCs w:val="24"/>
          <w:lang w:val="fr-FR"/>
        </w:rPr>
        <w:t>, Alain</w:t>
      </w:r>
      <w:r w:rsidR="00976226">
        <w:rPr>
          <w:sz w:val="24"/>
          <w:szCs w:val="24"/>
          <w:lang w:val="fr-FR"/>
        </w:rPr>
        <w:t>.</w:t>
      </w:r>
      <w:r w:rsidRPr="00191287">
        <w:rPr>
          <w:i/>
          <w:iCs/>
          <w:sz w:val="24"/>
          <w:szCs w:val="24"/>
          <w:lang w:val="fr-FR"/>
        </w:rPr>
        <w:t xml:space="preserve">Dictionnaire des </w:t>
      </w:r>
      <w:r w:rsidR="00976226">
        <w:rPr>
          <w:i/>
          <w:iCs/>
          <w:sz w:val="24"/>
          <w:szCs w:val="24"/>
          <w:lang w:val="fr-FR"/>
        </w:rPr>
        <w:t>S</w:t>
      </w:r>
      <w:r w:rsidRPr="00191287">
        <w:rPr>
          <w:i/>
          <w:iCs/>
          <w:sz w:val="24"/>
          <w:szCs w:val="24"/>
          <w:lang w:val="fr-FR"/>
        </w:rPr>
        <w:t xml:space="preserve">ymboles, </w:t>
      </w:r>
      <w:r w:rsidR="00976226">
        <w:rPr>
          <w:i/>
          <w:iCs/>
          <w:sz w:val="24"/>
          <w:szCs w:val="24"/>
          <w:lang w:val="fr-FR"/>
        </w:rPr>
        <w:t>M</w:t>
      </w:r>
      <w:r w:rsidRPr="00191287">
        <w:rPr>
          <w:i/>
          <w:iCs/>
          <w:sz w:val="24"/>
          <w:szCs w:val="24"/>
          <w:lang w:val="fr-FR"/>
        </w:rPr>
        <w:t xml:space="preserve">ythes, </w:t>
      </w:r>
      <w:r w:rsidR="00976226">
        <w:rPr>
          <w:i/>
          <w:iCs/>
          <w:sz w:val="24"/>
          <w:szCs w:val="24"/>
          <w:lang w:val="fr-FR"/>
        </w:rPr>
        <w:t>R</w:t>
      </w:r>
      <w:r w:rsidRPr="00191287">
        <w:rPr>
          <w:i/>
          <w:iCs/>
          <w:sz w:val="24"/>
          <w:szCs w:val="24"/>
          <w:lang w:val="fr-FR"/>
        </w:rPr>
        <w:t xml:space="preserve">êves, </w:t>
      </w:r>
      <w:r w:rsidR="00976226">
        <w:rPr>
          <w:i/>
          <w:iCs/>
          <w:sz w:val="24"/>
          <w:szCs w:val="24"/>
          <w:lang w:val="fr-FR"/>
        </w:rPr>
        <w:t>C</w:t>
      </w:r>
      <w:r w:rsidRPr="00191287">
        <w:rPr>
          <w:i/>
          <w:iCs/>
          <w:sz w:val="24"/>
          <w:szCs w:val="24"/>
          <w:lang w:val="fr-FR"/>
        </w:rPr>
        <w:t xml:space="preserve">outumes, </w:t>
      </w:r>
      <w:r w:rsidR="00976226">
        <w:rPr>
          <w:i/>
          <w:iCs/>
          <w:sz w:val="24"/>
          <w:szCs w:val="24"/>
          <w:lang w:val="fr-FR"/>
        </w:rPr>
        <w:t>G</w:t>
      </w:r>
      <w:r w:rsidRPr="00191287">
        <w:rPr>
          <w:i/>
          <w:iCs/>
          <w:sz w:val="24"/>
          <w:szCs w:val="24"/>
          <w:lang w:val="fr-FR"/>
        </w:rPr>
        <w:t xml:space="preserve">estes, </w:t>
      </w:r>
      <w:r w:rsidR="00976226">
        <w:rPr>
          <w:i/>
          <w:iCs/>
          <w:sz w:val="24"/>
          <w:szCs w:val="24"/>
          <w:lang w:val="fr-FR"/>
        </w:rPr>
        <w:t>F</w:t>
      </w:r>
      <w:r w:rsidRPr="00191287">
        <w:rPr>
          <w:i/>
          <w:iCs/>
          <w:sz w:val="24"/>
          <w:szCs w:val="24"/>
          <w:lang w:val="fr-FR"/>
        </w:rPr>
        <w:t xml:space="preserve">ormes, </w:t>
      </w:r>
      <w:r w:rsidR="00976226">
        <w:rPr>
          <w:i/>
          <w:iCs/>
          <w:sz w:val="24"/>
          <w:szCs w:val="24"/>
          <w:lang w:val="fr-FR"/>
        </w:rPr>
        <w:t>F</w:t>
      </w:r>
      <w:r w:rsidRPr="00191287">
        <w:rPr>
          <w:i/>
          <w:iCs/>
          <w:sz w:val="24"/>
          <w:szCs w:val="24"/>
          <w:lang w:val="fr-FR"/>
        </w:rPr>
        <w:t xml:space="preserve">igures, </w:t>
      </w:r>
      <w:r w:rsidR="00976226">
        <w:rPr>
          <w:i/>
          <w:iCs/>
          <w:sz w:val="24"/>
          <w:szCs w:val="24"/>
          <w:lang w:val="fr-FR"/>
        </w:rPr>
        <w:t>C</w:t>
      </w:r>
      <w:r w:rsidRPr="00191287">
        <w:rPr>
          <w:i/>
          <w:iCs/>
          <w:sz w:val="24"/>
          <w:szCs w:val="24"/>
          <w:lang w:val="fr-FR"/>
        </w:rPr>
        <w:t xml:space="preserve">ouleurs, </w:t>
      </w:r>
      <w:r w:rsidR="00976226">
        <w:rPr>
          <w:i/>
          <w:iCs/>
          <w:sz w:val="24"/>
          <w:szCs w:val="24"/>
          <w:lang w:val="fr-FR"/>
        </w:rPr>
        <w:t>N</w:t>
      </w:r>
      <w:r w:rsidRPr="00191287">
        <w:rPr>
          <w:i/>
          <w:iCs/>
          <w:sz w:val="24"/>
          <w:szCs w:val="24"/>
          <w:lang w:val="fr-FR"/>
        </w:rPr>
        <w:t>ombres</w:t>
      </w:r>
      <w:r w:rsidR="00976226">
        <w:rPr>
          <w:sz w:val="24"/>
          <w:szCs w:val="24"/>
          <w:lang w:val="fr-FR"/>
        </w:rPr>
        <w:t xml:space="preserve">.Paris : </w:t>
      </w:r>
      <w:r w:rsidRPr="00191287">
        <w:rPr>
          <w:sz w:val="24"/>
          <w:szCs w:val="24"/>
          <w:lang w:val="fr-FR"/>
        </w:rPr>
        <w:t>Edition Robert Laffont-Jupiter, 1982.</w:t>
      </w:r>
    </w:p>
    <w:p w:rsidR="00372C4F" w:rsidRPr="00191287" w:rsidRDefault="00372C4F" w:rsidP="00976226">
      <w:pPr>
        <w:numPr>
          <w:ilvl w:val="0"/>
          <w:numId w:val="1"/>
        </w:numPr>
        <w:spacing w:after="0" w:line="360" w:lineRule="auto"/>
        <w:ind w:right="0"/>
        <w:jc w:val="both"/>
        <w:rPr>
          <w:sz w:val="24"/>
          <w:szCs w:val="24"/>
          <w:lang w:val="fr-BE"/>
        </w:rPr>
      </w:pPr>
      <w:r w:rsidRPr="00C05A0D">
        <w:rPr>
          <w:caps/>
          <w:sz w:val="24"/>
          <w:szCs w:val="24"/>
          <w:lang w:val="fr-BE"/>
        </w:rPr>
        <w:t>Durand</w:t>
      </w:r>
      <w:r w:rsidRPr="00191287">
        <w:rPr>
          <w:sz w:val="24"/>
          <w:szCs w:val="24"/>
          <w:lang w:val="fr-BE"/>
        </w:rPr>
        <w:t>, Gilbert</w:t>
      </w:r>
      <w:r w:rsidR="00976226">
        <w:rPr>
          <w:sz w:val="24"/>
          <w:szCs w:val="24"/>
          <w:lang w:val="fr-BE"/>
        </w:rPr>
        <w:t>.</w:t>
      </w:r>
      <w:r w:rsidRPr="00191287">
        <w:rPr>
          <w:i/>
          <w:iCs/>
          <w:sz w:val="24"/>
          <w:szCs w:val="24"/>
          <w:lang w:val="fr-FR"/>
        </w:rPr>
        <w:t xml:space="preserve">Figures </w:t>
      </w:r>
      <w:r w:rsidR="00976226">
        <w:rPr>
          <w:i/>
          <w:iCs/>
          <w:sz w:val="24"/>
          <w:szCs w:val="24"/>
          <w:lang w:val="fr-FR"/>
        </w:rPr>
        <w:t>M</w:t>
      </w:r>
      <w:r w:rsidRPr="00191287">
        <w:rPr>
          <w:i/>
          <w:iCs/>
          <w:sz w:val="24"/>
          <w:szCs w:val="24"/>
          <w:lang w:val="fr-FR"/>
        </w:rPr>
        <w:t xml:space="preserve">ythiques et </w:t>
      </w:r>
      <w:r w:rsidR="00976226">
        <w:rPr>
          <w:i/>
          <w:iCs/>
          <w:sz w:val="24"/>
          <w:szCs w:val="24"/>
          <w:lang w:val="fr-FR"/>
        </w:rPr>
        <w:t>V</w:t>
      </w:r>
      <w:r w:rsidRPr="00191287">
        <w:rPr>
          <w:i/>
          <w:iCs/>
          <w:sz w:val="24"/>
          <w:szCs w:val="24"/>
          <w:lang w:val="fr-FR"/>
        </w:rPr>
        <w:t>isages de l’</w:t>
      </w:r>
      <w:r w:rsidRPr="00976226">
        <w:rPr>
          <w:i/>
          <w:iCs/>
          <w:caps/>
          <w:sz w:val="24"/>
          <w:szCs w:val="24"/>
          <w:lang w:val="fr-FR"/>
        </w:rPr>
        <w:t>œ</w:t>
      </w:r>
      <w:r w:rsidRPr="00191287">
        <w:rPr>
          <w:i/>
          <w:iCs/>
          <w:sz w:val="24"/>
          <w:szCs w:val="24"/>
          <w:lang w:val="fr-FR"/>
        </w:rPr>
        <w:t xml:space="preserve">uvre, </w:t>
      </w:r>
      <w:r w:rsidR="00976226">
        <w:rPr>
          <w:i/>
          <w:iCs/>
          <w:sz w:val="24"/>
          <w:szCs w:val="24"/>
          <w:lang w:val="fr-FR"/>
        </w:rPr>
        <w:t>D</w:t>
      </w:r>
      <w:r w:rsidRPr="00191287">
        <w:rPr>
          <w:i/>
          <w:iCs/>
          <w:sz w:val="24"/>
          <w:szCs w:val="24"/>
          <w:lang w:val="fr-FR"/>
        </w:rPr>
        <w:t xml:space="preserve">e la </w:t>
      </w:r>
      <w:proofErr w:type="spellStart"/>
      <w:r w:rsidR="00976226">
        <w:rPr>
          <w:i/>
          <w:iCs/>
          <w:sz w:val="24"/>
          <w:szCs w:val="24"/>
          <w:lang w:val="fr-FR"/>
        </w:rPr>
        <w:t>M</w:t>
      </w:r>
      <w:r w:rsidRPr="00191287">
        <w:rPr>
          <w:i/>
          <w:iCs/>
          <w:sz w:val="24"/>
          <w:szCs w:val="24"/>
          <w:lang w:val="fr-FR"/>
        </w:rPr>
        <w:t>ythocritique</w:t>
      </w:r>
      <w:proofErr w:type="spellEnd"/>
      <w:r w:rsidRPr="00191287">
        <w:rPr>
          <w:i/>
          <w:iCs/>
          <w:sz w:val="24"/>
          <w:szCs w:val="24"/>
          <w:lang w:val="fr-FR"/>
        </w:rPr>
        <w:t xml:space="preserve"> à la </w:t>
      </w:r>
      <w:proofErr w:type="spellStart"/>
      <w:r w:rsidR="00976226">
        <w:rPr>
          <w:i/>
          <w:iCs/>
          <w:sz w:val="24"/>
          <w:szCs w:val="24"/>
          <w:lang w:val="fr-FR"/>
        </w:rPr>
        <w:t>M</w:t>
      </w:r>
      <w:r w:rsidRPr="00191287">
        <w:rPr>
          <w:i/>
          <w:iCs/>
          <w:sz w:val="24"/>
          <w:szCs w:val="24"/>
          <w:lang w:val="fr-FR"/>
        </w:rPr>
        <w:t>ythanalyse</w:t>
      </w:r>
      <w:r w:rsidR="00976226">
        <w:rPr>
          <w:sz w:val="24"/>
          <w:szCs w:val="24"/>
          <w:lang w:val="fr-FR"/>
        </w:rPr>
        <w:t>.Paris</w:t>
      </w:r>
      <w:proofErr w:type="spellEnd"/>
      <w:r w:rsidR="00976226">
        <w:rPr>
          <w:sz w:val="24"/>
          <w:szCs w:val="24"/>
          <w:lang w:val="fr-FR"/>
        </w:rPr>
        <w:t xml:space="preserve"> : </w:t>
      </w:r>
      <w:r w:rsidRPr="00191287">
        <w:rPr>
          <w:sz w:val="24"/>
          <w:szCs w:val="24"/>
          <w:lang w:val="fr-FR"/>
        </w:rPr>
        <w:t>Berg international Editeur, 1979.</w:t>
      </w:r>
    </w:p>
    <w:p w:rsidR="00372C4F" w:rsidRPr="00191287" w:rsidRDefault="00372C4F" w:rsidP="00ED3A44">
      <w:pPr>
        <w:numPr>
          <w:ilvl w:val="0"/>
          <w:numId w:val="1"/>
        </w:numPr>
        <w:spacing w:after="0" w:line="360" w:lineRule="auto"/>
        <w:ind w:right="0"/>
        <w:jc w:val="both"/>
        <w:rPr>
          <w:sz w:val="24"/>
          <w:szCs w:val="24"/>
          <w:lang w:val="fr-BE"/>
        </w:rPr>
      </w:pPr>
      <w:r w:rsidRPr="00191287">
        <w:rPr>
          <w:sz w:val="24"/>
          <w:szCs w:val="24"/>
          <w:lang w:val="fr-FR"/>
        </w:rPr>
        <w:t>--------------------</w:t>
      </w:r>
      <w:r w:rsidRPr="00191287">
        <w:rPr>
          <w:i/>
          <w:iCs/>
          <w:sz w:val="24"/>
          <w:szCs w:val="24"/>
          <w:lang w:val="fr-BE"/>
        </w:rPr>
        <w:t>L’</w:t>
      </w:r>
      <w:r w:rsidR="00976226">
        <w:rPr>
          <w:i/>
          <w:iCs/>
          <w:sz w:val="24"/>
          <w:szCs w:val="24"/>
          <w:lang w:val="fr-BE"/>
        </w:rPr>
        <w:t>I</w:t>
      </w:r>
      <w:r w:rsidRPr="00191287">
        <w:rPr>
          <w:i/>
          <w:iCs/>
          <w:sz w:val="24"/>
          <w:szCs w:val="24"/>
          <w:lang w:val="fr-BE"/>
        </w:rPr>
        <w:t xml:space="preserve">magination </w:t>
      </w:r>
      <w:r w:rsidR="00976226">
        <w:rPr>
          <w:i/>
          <w:iCs/>
          <w:sz w:val="24"/>
          <w:szCs w:val="24"/>
          <w:lang w:val="fr-BE"/>
        </w:rPr>
        <w:t>S</w:t>
      </w:r>
      <w:r w:rsidRPr="00191287">
        <w:rPr>
          <w:i/>
          <w:iCs/>
          <w:sz w:val="24"/>
          <w:szCs w:val="24"/>
          <w:lang w:val="fr-BE"/>
        </w:rPr>
        <w:t>ymbolique</w:t>
      </w:r>
      <w:r w:rsidR="00ED3A44">
        <w:rPr>
          <w:sz w:val="24"/>
          <w:szCs w:val="24"/>
          <w:lang w:val="fr-BE"/>
        </w:rPr>
        <w:t xml:space="preserve">.Paris : </w:t>
      </w:r>
      <w:r w:rsidRPr="00191287">
        <w:rPr>
          <w:sz w:val="24"/>
          <w:szCs w:val="24"/>
          <w:lang w:val="fr-BE"/>
        </w:rPr>
        <w:t>P</w:t>
      </w:r>
      <w:r w:rsidR="00ED3A44">
        <w:rPr>
          <w:sz w:val="24"/>
          <w:szCs w:val="24"/>
          <w:lang w:val="fr-BE"/>
        </w:rPr>
        <w:t>resses universitaires de France</w:t>
      </w:r>
      <w:r w:rsidR="00ED3A44" w:rsidRPr="00191287">
        <w:rPr>
          <w:sz w:val="24"/>
          <w:szCs w:val="24"/>
          <w:lang w:val="fr-BE"/>
        </w:rPr>
        <w:t>,</w:t>
      </w:r>
      <w:r w:rsidRPr="00191287">
        <w:rPr>
          <w:sz w:val="24"/>
          <w:szCs w:val="24"/>
          <w:lang w:val="fr-BE"/>
        </w:rPr>
        <w:t xml:space="preserve"> 1964.</w:t>
      </w:r>
    </w:p>
    <w:p w:rsidR="00372C4F" w:rsidRPr="00191287" w:rsidRDefault="00372C4F" w:rsidP="00ED3A44">
      <w:pPr>
        <w:numPr>
          <w:ilvl w:val="0"/>
          <w:numId w:val="1"/>
        </w:numPr>
        <w:spacing w:after="0" w:line="360" w:lineRule="auto"/>
        <w:ind w:right="0"/>
        <w:jc w:val="both"/>
        <w:rPr>
          <w:sz w:val="24"/>
          <w:szCs w:val="24"/>
          <w:lang w:val="fr-BE"/>
        </w:rPr>
      </w:pPr>
      <w:r w:rsidRPr="00191287">
        <w:rPr>
          <w:sz w:val="24"/>
          <w:szCs w:val="24"/>
          <w:lang w:val="fr-FR"/>
        </w:rPr>
        <w:t>--------------------</w:t>
      </w:r>
      <w:r w:rsidRPr="00191287">
        <w:rPr>
          <w:i/>
          <w:iCs/>
          <w:sz w:val="24"/>
          <w:szCs w:val="24"/>
          <w:lang w:val="fr-BE"/>
        </w:rPr>
        <w:t xml:space="preserve">Les </w:t>
      </w:r>
      <w:r w:rsidR="00ED3A44">
        <w:rPr>
          <w:i/>
          <w:iCs/>
          <w:sz w:val="24"/>
          <w:szCs w:val="24"/>
          <w:lang w:val="fr-BE"/>
        </w:rPr>
        <w:t>S</w:t>
      </w:r>
      <w:r w:rsidRPr="00191287">
        <w:rPr>
          <w:i/>
          <w:iCs/>
          <w:sz w:val="24"/>
          <w:szCs w:val="24"/>
          <w:lang w:val="fr-BE"/>
        </w:rPr>
        <w:t xml:space="preserve">tructures </w:t>
      </w:r>
      <w:r w:rsidR="00ED3A44">
        <w:rPr>
          <w:i/>
          <w:iCs/>
          <w:sz w:val="24"/>
          <w:szCs w:val="24"/>
          <w:lang w:val="fr-BE"/>
        </w:rPr>
        <w:t>A</w:t>
      </w:r>
      <w:r w:rsidRPr="00191287">
        <w:rPr>
          <w:i/>
          <w:iCs/>
          <w:sz w:val="24"/>
          <w:szCs w:val="24"/>
          <w:lang w:val="fr-BE"/>
        </w:rPr>
        <w:t>nthropologiques de l’</w:t>
      </w:r>
      <w:proofErr w:type="spellStart"/>
      <w:r w:rsidR="00ED3A44">
        <w:rPr>
          <w:i/>
          <w:iCs/>
          <w:sz w:val="24"/>
          <w:szCs w:val="24"/>
          <w:lang w:val="fr-BE"/>
        </w:rPr>
        <w:t>I</w:t>
      </w:r>
      <w:r w:rsidRPr="00191287">
        <w:rPr>
          <w:i/>
          <w:iCs/>
          <w:sz w:val="24"/>
          <w:szCs w:val="24"/>
          <w:lang w:val="fr-BE"/>
        </w:rPr>
        <w:t>maginaire</w:t>
      </w:r>
      <w:r w:rsidR="00ED3A44">
        <w:rPr>
          <w:sz w:val="24"/>
          <w:szCs w:val="24"/>
          <w:lang w:val="fr-BE"/>
        </w:rPr>
        <w:t>.Paris</w:t>
      </w:r>
      <w:proofErr w:type="spellEnd"/>
      <w:r w:rsidR="00ED3A44">
        <w:rPr>
          <w:sz w:val="24"/>
          <w:szCs w:val="24"/>
          <w:lang w:val="fr-BE"/>
        </w:rPr>
        <w:t xml:space="preserve"> : </w:t>
      </w:r>
      <w:proofErr w:type="spellStart"/>
      <w:r w:rsidRPr="00191287">
        <w:rPr>
          <w:sz w:val="24"/>
          <w:szCs w:val="24"/>
          <w:lang w:val="fr-BE"/>
        </w:rPr>
        <w:t>Dunod</w:t>
      </w:r>
      <w:proofErr w:type="spellEnd"/>
      <w:r w:rsidRPr="00191287">
        <w:rPr>
          <w:sz w:val="24"/>
          <w:szCs w:val="24"/>
          <w:lang w:val="fr-BE"/>
        </w:rPr>
        <w:t>, 1992.</w:t>
      </w:r>
    </w:p>
    <w:p w:rsidR="00372C4F" w:rsidRPr="00191287" w:rsidRDefault="00372C4F" w:rsidP="00ED3A44">
      <w:pPr>
        <w:numPr>
          <w:ilvl w:val="0"/>
          <w:numId w:val="1"/>
        </w:numPr>
        <w:spacing w:after="0" w:line="360" w:lineRule="auto"/>
        <w:ind w:right="0"/>
        <w:jc w:val="both"/>
        <w:rPr>
          <w:sz w:val="24"/>
          <w:szCs w:val="24"/>
          <w:lang w:val="fr-FR"/>
        </w:rPr>
      </w:pPr>
      <w:r w:rsidRPr="00C05A0D">
        <w:rPr>
          <w:caps/>
          <w:sz w:val="24"/>
          <w:szCs w:val="24"/>
          <w:lang w:val="fr-FR"/>
        </w:rPr>
        <w:t>Eliade</w:t>
      </w:r>
      <w:r w:rsidRPr="00191287">
        <w:rPr>
          <w:sz w:val="24"/>
          <w:szCs w:val="24"/>
          <w:lang w:val="fr-FR"/>
        </w:rPr>
        <w:t>, Mircea</w:t>
      </w:r>
      <w:r w:rsidR="00ED3A44">
        <w:rPr>
          <w:sz w:val="24"/>
          <w:szCs w:val="24"/>
          <w:lang w:val="fr-FR"/>
        </w:rPr>
        <w:t>.</w:t>
      </w:r>
      <w:r w:rsidRPr="00191287">
        <w:rPr>
          <w:i/>
          <w:iCs/>
          <w:sz w:val="24"/>
          <w:szCs w:val="24"/>
          <w:lang w:val="fr-FR"/>
        </w:rPr>
        <w:t xml:space="preserve">Aspects du </w:t>
      </w:r>
      <w:r w:rsidR="00ED3A44">
        <w:rPr>
          <w:i/>
          <w:iCs/>
          <w:sz w:val="24"/>
          <w:szCs w:val="24"/>
          <w:lang w:val="fr-FR"/>
        </w:rPr>
        <w:t>M</w:t>
      </w:r>
      <w:r w:rsidRPr="00191287">
        <w:rPr>
          <w:i/>
          <w:iCs/>
          <w:sz w:val="24"/>
          <w:szCs w:val="24"/>
          <w:lang w:val="fr-FR"/>
        </w:rPr>
        <w:t>ythe</w:t>
      </w:r>
      <w:r w:rsidR="00ED3A44">
        <w:rPr>
          <w:sz w:val="24"/>
          <w:szCs w:val="24"/>
          <w:lang w:val="fr-FR"/>
        </w:rPr>
        <w:t xml:space="preserve">.Paris : </w:t>
      </w:r>
      <w:r w:rsidRPr="00191287">
        <w:rPr>
          <w:sz w:val="24"/>
          <w:szCs w:val="24"/>
          <w:lang w:val="fr-FR"/>
        </w:rPr>
        <w:t>Gallimard, 1967.</w:t>
      </w:r>
    </w:p>
    <w:p w:rsidR="00372C4F" w:rsidRPr="00191287" w:rsidRDefault="00372C4F" w:rsidP="00ED3A44">
      <w:pPr>
        <w:numPr>
          <w:ilvl w:val="0"/>
          <w:numId w:val="1"/>
        </w:numPr>
        <w:spacing w:after="0" w:line="360" w:lineRule="auto"/>
        <w:ind w:right="0"/>
        <w:jc w:val="both"/>
        <w:rPr>
          <w:sz w:val="24"/>
          <w:szCs w:val="24"/>
          <w:lang w:val="fr-FR"/>
        </w:rPr>
      </w:pPr>
      <w:r w:rsidRPr="00191287">
        <w:rPr>
          <w:sz w:val="24"/>
          <w:szCs w:val="24"/>
          <w:lang w:val="fr-FR"/>
        </w:rPr>
        <w:t>--------------------</w:t>
      </w:r>
      <w:r w:rsidRPr="00191287">
        <w:rPr>
          <w:i/>
          <w:iCs/>
          <w:sz w:val="24"/>
          <w:szCs w:val="24"/>
          <w:lang w:val="fr-FR"/>
        </w:rPr>
        <w:t xml:space="preserve"> Mythes, </w:t>
      </w:r>
      <w:r w:rsidR="00ED3A44">
        <w:rPr>
          <w:i/>
          <w:iCs/>
          <w:sz w:val="24"/>
          <w:szCs w:val="24"/>
          <w:lang w:val="fr-FR"/>
        </w:rPr>
        <w:t>R</w:t>
      </w:r>
      <w:r w:rsidRPr="00191287">
        <w:rPr>
          <w:i/>
          <w:iCs/>
          <w:sz w:val="24"/>
          <w:szCs w:val="24"/>
          <w:lang w:val="fr-FR"/>
        </w:rPr>
        <w:t xml:space="preserve">êves et </w:t>
      </w:r>
      <w:r w:rsidR="00ED3A44">
        <w:rPr>
          <w:i/>
          <w:iCs/>
          <w:sz w:val="24"/>
          <w:szCs w:val="24"/>
          <w:lang w:val="fr-FR"/>
        </w:rPr>
        <w:t>M</w:t>
      </w:r>
      <w:r w:rsidRPr="00191287">
        <w:rPr>
          <w:i/>
          <w:iCs/>
          <w:sz w:val="24"/>
          <w:szCs w:val="24"/>
          <w:lang w:val="fr-FR"/>
        </w:rPr>
        <w:t>ystères</w:t>
      </w:r>
      <w:r w:rsidR="00ED3A44">
        <w:rPr>
          <w:sz w:val="24"/>
          <w:szCs w:val="24"/>
          <w:lang w:val="fr-FR"/>
        </w:rPr>
        <w:t xml:space="preserve">.Paris : </w:t>
      </w:r>
      <w:r w:rsidRPr="00191287">
        <w:rPr>
          <w:sz w:val="24"/>
          <w:szCs w:val="24"/>
          <w:lang w:val="fr-FR"/>
        </w:rPr>
        <w:t>Folio Essais, 1957.</w:t>
      </w:r>
    </w:p>
    <w:p w:rsidR="00372C4F" w:rsidRPr="00191287" w:rsidRDefault="00372C4F" w:rsidP="00ED3A44">
      <w:pPr>
        <w:numPr>
          <w:ilvl w:val="0"/>
          <w:numId w:val="1"/>
        </w:numPr>
        <w:spacing w:after="0" w:line="360" w:lineRule="auto"/>
        <w:ind w:right="0"/>
        <w:jc w:val="both"/>
        <w:rPr>
          <w:sz w:val="24"/>
          <w:szCs w:val="24"/>
          <w:lang w:val="fr-FR"/>
        </w:rPr>
      </w:pPr>
      <w:r w:rsidRPr="00C05A0D">
        <w:rPr>
          <w:caps/>
          <w:sz w:val="24"/>
          <w:szCs w:val="24"/>
          <w:lang w:val="fr-FR"/>
        </w:rPr>
        <w:t>Mauron</w:t>
      </w:r>
      <w:r w:rsidRPr="00191287">
        <w:rPr>
          <w:sz w:val="24"/>
          <w:szCs w:val="24"/>
          <w:lang w:val="fr-FR"/>
        </w:rPr>
        <w:t>, Charles</w:t>
      </w:r>
      <w:r w:rsidR="00ED3A44">
        <w:rPr>
          <w:sz w:val="24"/>
          <w:szCs w:val="24"/>
          <w:lang w:val="fr-FR"/>
        </w:rPr>
        <w:t>.</w:t>
      </w:r>
      <w:r w:rsidRPr="00191287">
        <w:rPr>
          <w:i/>
          <w:iCs/>
          <w:sz w:val="24"/>
          <w:szCs w:val="24"/>
          <w:lang w:val="fr-FR"/>
        </w:rPr>
        <w:t xml:space="preserve">Des </w:t>
      </w:r>
      <w:r w:rsidR="00ED3A44">
        <w:rPr>
          <w:i/>
          <w:iCs/>
          <w:sz w:val="24"/>
          <w:szCs w:val="24"/>
          <w:lang w:val="fr-FR"/>
        </w:rPr>
        <w:t>M</w:t>
      </w:r>
      <w:r w:rsidRPr="00191287">
        <w:rPr>
          <w:i/>
          <w:iCs/>
          <w:sz w:val="24"/>
          <w:szCs w:val="24"/>
          <w:lang w:val="fr-FR"/>
        </w:rPr>
        <w:t xml:space="preserve">étaphores </w:t>
      </w:r>
      <w:r w:rsidR="00ED3A44">
        <w:rPr>
          <w:i/>
          <w:iCs/>
          <w:sz w:val="24"/>
          <w:szCs w:val="24"/>
          <w:lang w:val="fr-FR"/>
        </w:rPr>
        <w:t>O</w:t>
      </w:r>
      <w:r w:rsidRPr="00191287">
        <w:rPr>
          <w:i/>
          <w:iCs/>
          <w:sz w:val="24"/>
          <w:szCs w:val="24"/>
          <w:lang w:val="fr-FR"/>
        </w:rPr>
        <w:t xml:space="preserve">bsédantes au </w:t>
      </w:r>
      <w:r w:rsidR="00ED3A44">
        <w:rPr>
          <w:i/>
          <w:iCs/>
          <w:sz w:val="24"/>
          <w:szCs w:val="24"/>
          <w:lang w:val="fr-FR"/>
        </w:rPr>
        <w:t>M</w:t>
      </w:r>
      <w:r w:rsidRPr="00191287">
        <w:rPr>
          <w:i/>
          <w:iCs/>
          <w:sz w:val="24"/>
          <w:szCs w:val="24"/>
          <w:lang w:val="fr-FR"/>
        </w:rPr>
        <w:t xml:space="preserve">ythe </w:t>
      </w:r>
      <w:r w:rsidR="00ED3A44">
        <w:rPr>
          <w:i/>
          <w:iCs/>
          <w:sz w:val="24"/>
          <w:szCs w:val="24"/>
          <w:lang w:val="fr-FR"/>
        </w:rPr>
        <w:t>P</w:t>
      </w:r>
      <w:r w:rsidRPr="00191287">
        <w:rPr>
          <w:i/>
          <w:iCs/>
          <w:sz w:val="24"/>
          <w:szCs w:val="24"/>
          <w:lang w:val="fr-FR"/>
        </w:rPr>
        <w:t>ersonnel</w:t>
      </w:r>
      <w:r w:rsidR="00ED3A44">
        <w:rPr>
          <w:sz w:val="24"/>
          <w:szCs w:val="24"/>
          <w:lang w:val="fr-FR"/>
        </w:rPr>
        <w:t xml:space="preserve">. Paris : </w:t>
      </w:r>
      <w:r w:rsidR="00ED3A44" w:rsidRPr="00191287">
        <w:rPr>
          <w:sz w:val="24"/>
          <w:szCs w:val="24"/>
          <w:lang w:val="fr-FR"/>
        </w:rPr>
        <w:t>José</w:t>
      </w:r>
      <w:r w:rsidRPr="00191287">
        <w:rPr>
          <w:sz w:val="24"/>
          <w:szCs w:val="24"/>
          <w:lang w:val="fr-FR"/>
        </w:rPr>
        <w:t xml:space="preserve"> Corti, 1988.</w:t>
      </w:r>
    </w:p>
    <w:p w:rsidR="00372C4F" w:rsidRPr="00191287" w:rsidRDefault="00372C4F" w:rsidP="00ED3A44">
      <w:pPr>
        <w:numPr>
          <w:ilvl w:val="0"/>
          <w:numId w:val="1"/>
        </w:numPr>
        <w:spacing w:after="0" w:line="360" w:lineRule="auto"/>
        <w:ind w:right="0"/>
        <w:jc w:val="both"/>
        <w:rPr>
          <w:sz w:val="24"/>
          <w:szCs w:val="24"/>
          <w:lang w:val="fr-FR"/>
        </w:rPr>
      </w:pPr>
      <w:r w:rsidRPr="00C05A0D">
        <w:rPr>
          <w:caps/>
          <w:sz w:val="24"/>
          <w:szCs w:val="24"/>
          <w:lang w:val="fr-FR"/>
        </w:rPr>
        <w:t>Ricœur</w:t>
      </w:r>
      <w:r w:rsidRPr="00191287">
        <w:rPr>
          <w:sz w:val="24"/>
          <w:szCs w:val="24"/>
          <w:lang w:val="fr-FR"/>
        </w:rPr>
        <w:t>, Paul</w:t>
      </w:r>
      <w:r w:rsidR="00ED3A44">
        <w:rPr>
          <w:sz w:val="24"/>
          <w:szCs w:val="24"/>
          <w:lang w:val="fr-FR"/>
        </w:rPr>
        <w:t>.</w:t>
      </w:r>
      <w:r w:rsidRPr="00191287">
        <w:rPr>
          <w:i/>
          <w:iCs/>
          <w:sz w:val="24"/>
          <w:szCs w:val="24"/>
          <w:lang w:val="fr-FR"/>
        </w:rPr>
        <w:t xml:space="preserve">Le Conflit des </w:t>
      </w:r>
      <w:r w:rsidR="00ED3A44">
        <w:rPr>
          <w:i/>
          <w:iCs/>
          <w:sz w:val="24"/>
          <w:szCs w:val="24"/>
          <w:lang w:val="fr-FR"/>
        </w:rPr>
        <w:t>I</w:t>
      </w:r>
      <w:r w:rsidRPr="00191287">
        <w:rPr>
          <w:i/>
          <w:iCs/>
          <w:sz w:val="24"/>
          <w:szCs w:val="24"/>
          <w:lang w:val="fr-FR"/>
        </w:rPr>
        <w:t>nterprétations</w:t>
      </w:r>
      <w:r w:rsidR="00ED3A44">
        <w:rPr>
          <w:sz w:val="24"/>
          <w:szCs w:val="24"/>
          <w:lang w:val="fr-FR"/>
        </w:rPr>
        <w:t xml:space="preserve">.Paris : </w:t>
      </w:r>
      <w:r w:rsidRPr="00191287">
        <w:rPr>
          <w:sz w:val="24"/>
          <w:szCs w:val="24"/>
          <w:lang w:val="fr-FR"/>
        </w:rPr>
        <w:t xml:space="preserve">Seuil, 1969.  </w:t>
      </w:r>
    </w:p>
    <w:p w:rsidR="00C05A0D" w:rsidRDefault="00C05A0D" w:rsidP="006470FF">
      <w:pPr>
        <w:spacing w:line="360" w:lineRule="auto"/>
        <w:jc w:val="lowKashida"/>
        <w:rPr>
          <w:b/>
          <w:bCs/>
          <w:sz w:val="24"/>
          <w:szCs w:val="24"/>
          <w:lang w:val="fr-FR"/>
        </w:rPr>
      </w:pPr>
    </w:p>
    <w:p w:rsidR="006470FF" w:rsidRDefault="00372C4F" w:rsidP="006470FF">
      <w:pPr>
        <w:spacing w:line="360" w:lineRule="auto"/>
        <w:jc w:val="lowKashida"/>
        <w:rPr>
          <w:b/>
          <w:bCs/>
          <w:sz w:val="24"/>
          <w:szCs w:val="24"/>
          <w:lang w:val="fr-FR"/>
        </w:rPr>
      </w:pPr>
      <w:r>
        <w:rPr>
          <w:b/>
          <w:bCs/>
          <w:sz w:val="24"/>
          <w:szCs w:val="24"/>
          <w:lang w:val="fr-FR"/>
        </w:rPr>
        <w:t xml:space="preserve">Ouvrages généraux sur Albert Camus : </w:t>
      </w:r>
    </w:p>
    <w:p w:rsidR="00372C4F" w:rsidRDefault="00C05A0D" w:rsidP="00ED3A44">
      <w:pPr>
        <w:pStyle w:val="ListParagraph"/>
        <w:numPr>
          <w:ilvl w:val="0"/>
          <w:numId w:val="3"/>
        </w:numPr>
        <w:spacing w:line="360" w:lineRule="auto"/>
        <w:jc w:val="lowKashida"/>
        <w:rPr>
          <w:sz w:val="24"/>
          <w:szCs w:val="24"/>
          <w:lang w:val="fr-FR"/>
        </w:rPr>
      </w:pPr>
      <w:r w:rsidRPr="00C05A0D">
        <w:rPr>
          <w:caps/>
          <w:sz w:val="24"/>
          <w:szCs w:val="24"/>
          <w:lang w:val="fr-FR"/>
        </w:rPr>
        <w:t>Hobby</w:t>
      </w:r>
      <w:r>
        <w:rPr>
          <w:sz w:val="24"/>
          <w:szCs w:val="24"/>
          <w:lang w:val="fr-FR"/>
        </w:rPr>
        <w:t>, Françoise</w:t>
      </w:r>
      <w:r w:rsidR="00ED3A44">
        <w:rPr>
          <w:sz w:val="24"/>
          <w:szCs w:val="24"/>
          <w:lang w:val="fr-FR"/>
        </w:rPr>
        <w:t>.</w:t>
      </w:r>
      <w:r w:rsidRPr="00C05A0D">
        <w:rPr>
          <w:i/>
          <w:iCs/>
          <w:sz w:val="24"/>
          <w:szCs w:val="24"/>
          <w:lang w:val="fr-FR"/>
        </w:rPr>
        <w:t xml:space="preserve">La </w:t>
      </w:r>
      <w:r w:rsidR="00ED3A44">
        <w:rPr>
          <w:i/>
          <w:iCs/>
          <w:sz w:val="24"/>
          <w:szCs w:val="24"/>
          <w:lang w:val="fr-FR"/>
        </w:rPr>
        <w:t>S</w:t>
      </w:r>
      <w:r w:rsidRPr="00C05A0D">
        <w:rPr>
          <w:i/>
          <w:iCs/>
          <w:sz w:val="24"/>
          <w:szCs w:val="24"/>
          <w:lang w:val="fr-FR"/>
        </w:rPr>
        <w:t>ymbolique d’</w:t>
      </w:r>
      <w:r w:rsidR="00ED3A44">
        <w:rPr>
          <w:i/>
          <w:iCs/>
          <w:sz w:val="24"/>
          <w:szCs w:val="24"/>
          <w:lang w:val="fr-FR"/>
        </w:rPr>
        <w:t>E</w:t>
      </w:r>
      <w:r w:rsidRPr="00C05A0D">
        <w:rPr>
          <w:i/>
          <w:iCs/>
          <w:sz w:val="24"/>
          <w:szCs w:val="24"/>
          <w:lang w:val="fr-FR"/>
        </w:rPr>
        <w:t>uphémisation dans l’</w:t>
      </w:r>
      <w:r w:rsidR="00ED3A44">
        <w:rPr>
          <w:i/>
          <w:iCs/>
          <w:sz w:val="24"/>
          <w:szCs w:val="24"/>
          <w:lang w:val="fr-FR"/>
        </w:rPr>
        <w:t>U</w:t>
      </w:r>
      <w:r w:rsidRPr="00C05A0D">
        <w:rPr>
          <w:i/>
          <w:iCs/>
          <w:sz w:val="24"/>
          <w:szCs w:val="24"/>
          <w:lang w:val="fr-FR"/>
        </w:rPr>
        <w:t xml:space="preserve">nivers </w:t>
      </w:r>
      <w:r w:rsidR="00ED3A44">
        <w:rPr>
          <w:i/>
          <w:iCs/>
          <w:sz w:val="24"/>
          <w:szCs w:val="24"/>
          <w:lang w:val="fr-FR"/>
        </w:rPr>
        <w:t>F</w:t>
      </w:r>
      <w:r w:rsidRPr="00C05A0D">
        <w:rPr>
          <w:i/>
          <w:iCs/>
          <w:sz w:val="24"/>
          <w:szCs w:val="24"/>
          <w:lang w:val="fr-FR"/>
        </w:rPr>
        <w:t>ictif d’Albert Camus</w:t>
      </w:r>
      <w:r w:rsidR="00ED3A44">
        <w:rPr>
          <w:sz w:val="24"/>
          <w:szCs w:val="24"/>
          <w:lang w:val="fr-FR"/>
        </w:rPr>
        <w:t>. Etats –Unis </w:t>
      </w:r>
      <w:proofErr w:type="gramStart"/>
      <w:r w:rsidR="00ED3A44">
        <w:rPr>
          <w:sz w:val="24"/>
          <w:szCs w:val="24"/>
          <w:lang w:val="fr-FR"/>
        </w:rPr>
        <w:t xml:space="preserve">: </w:t>
      </w:r>
      <w:r>
        <w:rPr>
          <w:sz w:val="24"/>
          <w:szCs w:val="24"/>
          <w:lang w:val="fr-FR"/>
        </w:rPr>
        <w:t xml:space="preserve"> Peter</w:t>
      </w:r>
      <w:proofErr w:type="gramEnd"/>
      <w:r>
        <w:rPr>
          <w:sz w:val="24"/>
          <w:szCs w:val="24"/>
          <w:lang w:val="fr-FR"/>
        </w:rPr>
        <w:t xml:space="preserve"> Lang </w:t>
      </w:r>
      <w:proofErr w:type="spellStart"/>
      <w:r>
        <w:rPr>
          <w:sz w:val="24"/>
          <w:szCs w:val="24"/>
          <w:lang w:val="fr-FR"/>
        </w:rPr>
        <w:t>publishings</w:t>
      </w:r>
      <w:proofErr w:type="spellEnd"/>
      <w:r>
        <w:rPr>
          <w:sz w:val="24"/>
          <w:szCs w:val="24"/>
          <w:lang w:val="fr-FR"/>
        </w:rPr>
        <w:t xml:space="preserve">, 1998. </w:t>
      </w:r>
    </w:p>
    <w:p w:rsidR="00C05A0D" w:rsidRDefault="00C05A0D" w:rsidP="00ED3A44">
      <w:pPr>
        <w:pStyle w:val="ListParagraph"/>
        <w:numPr>
          <w:ilvl w:val="0"/>
          <w:numId w:val="3"/>
        </w:numPr>
        <w:spacing w:line="360" w:lineRule="auto"/>
        <w:jc w:val="lowKashida"/>
        <w:rPr>
          <w:sz w:val="24"/>
          <w:szCs w:val="24"/>
          <w:lang w:val="fr-FR"/>
        </w:rPr>
      </w:pPr>
      <w:r w:rsidRPr="00C05A0D">
        <w:rPr>
          <w:caps/>
          <w:sz w:val="24"/>
          <w:szCs w:val="24"/>
          <w:lang w:val="fr-FR"/>
        </w:rPr>
        <w:lastRenderedPageBreak/>
        <w:t>Gassin</w:t>
      </w:r>
      <w:r>
        <w:rPr>
          <w:sz w:val="24"/>
          <w:szCs w:val="24"/>
          <w:lang w:val="fr-FR"/>
        </w:rPr>
        <w:t>, Jean</w:t>
      </w:r>
      <w:r w:rsidR="00ED3A44">
        <w:rPr>
          <w:sz w:val="24"/>
          <w:szCs w:val="24"/>
          <w:lang w:val="fr-FR"/>
        </w:rPr>
        <w:t>.</w:t>
      </w:r>
      <w:r w:rsidRPr="00C05A0D">
        <w:rPr>
          <w:i/>
          <w:iCs/>
          <w:sz w:val="24"/>
          <w:szCs w:val="24"/>
          <w:lang w:val="fr-FR"/>
        </w:rPr>
        <w:t>L’</w:t>
      </w:r>
      <w:r w:rsidR="00ED3A44">
        <w:rPr>
          <w:i/>
          <w:iCs/>
          <w:sz w:val="24"/>
          <w:szCs w:val="24"/>
          <w:lang w:val="fr-FR"/>
        </w:rPr>
        <w:t>U</w:t>
      </w:r>
      <w:r w:rsidRPr="00C05A0D">
        <w:rPr>
          <w:i/>
          <w:iCs/>
          <w:sz w:val="24"/>
          <w:szCs w:val="24"/>
          <w:lang w:val="fr-FR"/>
        </w:rPr>
        <w:t xml:space="preserve">nivers </w:t>
      </w:r>
      <w:r w:rsidR="00ED3A44">
        <w:rPr>
          <w:i/>
          <w:iCs/>
          <w:sz w:val="24"/>
          <w:szCs w:val="24"/>
          <w:lang w:val="fr-FR"/>
        </w:rPr>
        <w:t>S</w:t>
      </w:r>
      <w:r w:rsidRPr="00C05A0D">
        <w:rPr>
          <w:i/>
          <w:iCs/>
          <w:sz w:val="24"/>
          <w:szCs w:val="24"/>
          <w:lang w:val="fr-FR"/>
        </w:rPr>
        <w:t xml:space="preserve">ymbolique d’Albert Camus, </w:t>
      </w:r>
      <w:r w:rsidR="00ED3A44">
        <w:rPr>
          <w:i/>
          <w:iCs/>
          <w:sz w:val="24"/>
          <w:szCs w:val="24"/>
          <w:lang w:val="fr-FR"/>
        </w:rPr>
        <w:t>E</w:t>
      </w:r>
      <w:r w:rsidRPr="00C05A0D">
        <w:rPr>
          <w:i/>
          <w:iCs/>
          <w:sz w:val="24"/>
          <w:szCs w:val="24"/>
          <w:lang w:val="fr-FR"/>
        </w:rPr>
        <w:t>ssai d’</w:t>
      </w:r>
      <w:r w:rsidR="00ED3A44">
        <w:rPr>
          <w:i/>
          <w:iCs/>
          <w:sz w:val="24"/>
          <w:szCs w:val="24"/>
          <w:lang w:val="fr-FR"/>
        </w:rPr>
        <w:t>I</w:t>
      </w:r>
      <w:r w:rsidRPr="00C05A0D">
        <w:rPr>
          <w:i/>
          <w:iCs/>
          <w:sz w:val="24"/>
          <w:szCs w:val="24"/>
          <w:lang w:val="fr-FR"/>
        </w:rPr>
        <w:t xml:space="preserve">nterprétation </w:t>
      </w:r>
      <w:r w:rsidR="00ED3A44">
        <w:rPr>
          <w:i/>
          <w:iCs/>
          <w:sz w:val="24"/>
          <w:szCs w:val="24"/>
          <w:lang w:val="fr-FR"/>
        </w:rPr>
        <w:t>P</w:t>
      </w:r>
      <w:r w:rsidRPr="00C05A0D">
        <w:rPr>
          <w:i/>
          <w:iCs/>
          <w:sz w:val="24"/>
          <w:szCs w:val="24"/>
          <w:lang w:val="fr-FR"/>
        </w:rPr>
        <w:t>sychanalytique</w:t>
      </w:r>
      <w:r w:rsidR="00ED3A44">
        <w:rPr>
          <w:sz w:val="24"/>
          <w:szCs w:val="24"/>
          <w:lang w:val="fr-FR"/>
        </w:rPr>
        <w:t xml:space="preserve">. Paris : </w:t>
      </w:r>
      <w:proofErr w:type="spellStart"/>
      <w:r>
        <w:rPr>
          <w:sz w:val="24"/>
          <w:szCs w:val="24"/>
          <w:lang w:val="fr-FR"/>
        </w:rPr>
        <w:t>Minard</w:t>
      </w:r>
      <w:proofErr w:type="spellEnd"/>
      <w:r>
        <w:rPr>
          <w:sz w:val="24"/>
          <w:szCs w:val="24"/>
          <w:lang w:val="fr-FR"/>
        </w:rPr>
        <w:t>, 1981.</w:t>
      </w:r>
    </w:p>
    <w:p w:rsidR="00C05A0D" w:rsidRDefault="00C05A0D" w:rsidP="00ED3A44">
      <w:pPr>
        <w:pStyle w:val="ListParagraph"/>
        <w:numPr>
          <w:ilvl w:val="0"/>
          <w:numId w:val="3"/>
        </w:numPr>
        <w:spacing w:line="360" w:lineRule="auto"/>
        <w:jc w:val="lowKashida"/>
        <w:rPr>
          <w:sz w:val="24"/>
          <w:szCs w:val="24"/>
          <w:lang w:val="fr-FR"/>
        </w:rPr>
      </w:pPr>
      <w:r w:rsidRPr="00C05A0D">
        <w:rPr>
          <w:caps/>
          <w:sz w:val="24"/>
          <w:szCs w:val="24"/>
          <w:lang w:val="fr-FR"/>
        </w:rPr>
        <w:t>Nguyen-Van-Huy</w:t>
      </w:r>
      <w:r w:rsidRPr="00C05A0D">
        <w:rPr>
          <w:sz w:val="24"/>
          <w:szCs w:val="24"/>
          <w:lang w:val="fr-FR"/>
        </w:rPr>
        <w:t>, Pierre</w:t>
      </w:r>
      <w:r w:rsidR="00ED3A44">
        <w:rPr>
          <w:sz w:val="24"/>
          <w:szCs w:val="24"/>
          <w:lang w:val="fr-FR"/>
        </w:rPr>
        <w:t>.</w:t>
      </w:r>
      <w:r w:rsidRPr="00C05A0D">
        <w:rPr>
          <w:i/>
          <w:iCs/>
          <w:sz w:val="24"/>
          <w:szCs w:val="24"/>
          <w:lang w:val="fr-FR"/>
        </w:rPr>
        <w:t xml:space="preserve">La </w:t>
      </w:r>
      <w:r w:rsidR="00ED3A44">
        <w:rPr>
          <w:i/>
          <w:iCs/>
          <w:sz w:val="24"/>
          <w:szCs w:val="24"/>
          <w:lang w:val="fr-FR"/>
        </w:rPr>
        <w:t>M</w:t>
      </w:r>
      <w:r w:rsidRPr="00C05A0D">
        <w:rPr>
          <w:i/>
          <w:iCs/>
          <w:sz w:val="24"/>
          <w:szCs w:val="24"/>
          <w:lang w:val="fr-FR"/>
        </w:rPr>
        <w:t xml:space="preserve">étaphysique du </w:t>
      </w:r>
      <w:r w:rsidR="00ED3A44">
        <w:rPr>
          <w:i/>
          <w:iCs/>
          <w:sz w:val="24"/>
          <w:szCs w:val="24"/>
          <w:lang w:val="fr-FR"/>
        </w:rPr>
        <w:t>B</w:t>
      </w:r>
      <w:r w:rsidRPr="00C05A0D">
        <w:rPr>
          <w:i/>
          <w:iCs/>
          <w:sz w:val="24"/>
          <w:szCs w:val="24"/>
          <w:lang w:val="fr-FR"/>
        </w:rPr>
        <w:t>onheur chez Albert Camus</w:t>
      </w:r>
      <w:r w:rsidR="00ED3A44">
        <w:rPr>
          <w:i/>
          <w:iCs/>
          <w:sz w:val="24"/>
          <w:szCs w:val="24"/>
          <w:lang w:val="fr-FR"/>
        </w:rPr>
        <w:t>. Suisse </w:t>
      </w:r>
      <w:proofErr w:type="gramStart"/>
      <w:r w:rsidR="00ED3A44">
        <w:rPr>
          <w:i/>
          <w:iCs/>
          <w:sz w:val="24"/>
          <w:szCs w:val="24"/>
          <w:lang w:val="fr-FR"/>
        </w:rPr>
        <w:t xml:space="preserve">: </w:t>
      </w:r>
      <w:r>
        <w:rPr>
          <w:sz w:val="24"/>
          <w:szCs w:val="24"/>
          <w:lang w:val="fr-FR"/>
        </w:rPr>
        <w:t xml:space="preserve"> </w:t>
      </w:r>
      <w:proofErr w:type="spellStart"/>
      <w:r>
        <w:rPr>
          <w:sz w:val="24"/>
          <w:szCs w:val="24"/>
          <w:lang w:val="fr-FR"/>
        </w:rPr>
        <w:t>LaBaconnière</w:t>
      </w:r>
      <w:proofErr w:type="spellEnd"/>
      <w:proofErr w:type="gramEnd"/>
      <w:r>
        <w:rPr>
          <w:sz w:val="24"/>
          <w:szCs w:val="24"/>
          <w:lang w:val="fr-FR"/>
        </w:rPr>
        <w:t>, 1962.</w:t>
      </w:r>
    </w:p>
    <w:p w:rsidR="00C05A0D" w:rsidRPr="00C05A0D" w:rsidRDefault="00C05A0D" w:rsidP="00ED3A44">
      <w:pPr>
        <w:pStyle w:val="ListParagraph"/>
        <w:numPr>
          <w:ilvl w:val="0"/>
          <w:numId w:val="3"/>
        </w:numPr>
        <w:spacing w:line="360" w:lineRule="auto"/>
        <w:jc w:val="lowKashida"/>
        <w:rPr>
          <w:sz w:val="24"/>
          <w:szCs w:val="24"/>
          <w:lang w:val="fr-FR"/>
        </w:rPr>
      </w:pPr>
      <w:r w:rsidRPr="00C05A0D">
        <w:rPr>
          <w:caps/>
          <w:sz w:val="24"/>
          <w:szCs w:val="24"/>
          <w:lang w:val="fr-FR"/>
        </w:rPr>
        <w:t>Weyembergh</w:t>
      </w:r>
      <w:r>
        <w:rPr>
          <w:sz w:val="24"/>
          <w:szCs w:val="24"/>
          <w:lang w:val="fr-FR"/>
        </w:rPr>
        <w:t>, Maurice</w:t>
      </w:r>
      <w:r w:rsidR="00ED3A44">
        <w:rPr>
          <w:sz w:val="24"/>
          <w:szCs w:val="24"/>
          <w:lang w:val="fr-FR"/>
        </w:rPr>
        <w:t>.</w:t>
      </w:r>
      <w:r w:rsidRPr="00C05A0D">
        <w:rPr>
          <w:i/>
          <w:iCs/>
          <w:sz w:val="24"/>
          <w:szCs w:val="24"/>
          <w:lang w:val="fr-FR"/>
        </w:rPr>
        <w:t xml:space="preserve">Albert Camus ou </w:t>
      </w:r>
      <w:r w:rsidR="00ED3A44">
        <w:rPr>
          <w:i/>
          <w:iCs/>
          <w:sz w:val="24"/>
          <w:szCs w:val="24"/>
          <w:lang w:val="fr-FR"/>
        </w:rPr>
        <w:t>L</w:t>
      </w:r>
      <w:r w:rsidRPr="00C05A0D">
        <w:rPr>
          <w:i/>
          <w:iCs/>
          <w:sz w:val="24"/>
          <w:szCs w:val="24"/>
          <w:lang w:val="fr-FR"/>
        </w:rPr>
        <w:t xml:space="preserve">a </w:t>
      </w:r>
      <w:r w:rsidR="00ED3A44">
        <w:rPr>
          <w:i/>
          <w:iCs/>
          <w:sz w:val="24"/>
          <w:szCs w:val="24"/>
          <w:lang w:val="fr-FR"/>
        </w:rPr>
        <w:t>M</w:t>
      </w:r>
      <w:r w:rsidRPr="00C05A0D">
        <w:rPr>
          <w:i/>
          <w:iCs/>
          <w:sz w:val="24"/>
          <w:szCs w:val="24"/>
          <w:lang w:val="fr-FR"/>
        </w:rPr>
        <w:t xml:space="preserve">émoire des </w:t>
      </w:r>
      <w:r w:rsidR="00ED3A44">
        <w:rPr>
          <w:i/>
          <w:iCs/>
          <w:sz w:val="24"/>
          <w:szCs w:val="24"/>
          <w:lang w:val="fr-FR"/>
        </w:rPr>
        <w:t>O</w:t>
      </w:r>
      <w:r w:rsidRPr="00C05A0D">
        <w:rPr>
          <w:i/>
          <w:iCs/>
          <w:sz w:val="24"/>
          <w:szCs w:val="24"/>
          <w:lang w:val="fr-FR"/>
        </w:rPr>
        <w:t>rigines</w:t>
      </w:r>
      <w:r>
        <w:rPr>
          <w:sz w:val="24"/>
          <w:szCs w:val="24"/>
          <w:lang w:val="fr-FR"/>
        </w:rPr>
        <w:t>, Le Point Philosophique</w:t>
      </w:r>
      <w:r w:rsidR="00ED3A44">
        <w:rPr>
          <w:sz w:val="24"/>
          <w:szCs w:val="24"/>
          <w:lang w:val="fr-FR"/>
        </w:rPr>
        <w:t>. Paris </w:t>
      </w:r>
      <w:proofErr w:type="gramStart"/>
      <w:r w:rsidR="00ED3A44">
        <w:rPr>
          <w:sz w:val="24"/>
          <w:szCs w:val="24"/>
          <w:lang w:val="fr-FR"/>
        </w:rPr>
        <w:t xml:space="preserve">: </w:t>
      </w:r>
      <w:r>
        <w:rPr>
          <w:sz w:val="24"/>
          <w:szCs w:val="24"/>
          <w:lang w:val="fr-FR"/>
        </w:rPr>
        <w:t xml:space="preserve"> </w:t>
      </w:r>
      <w:proofErr w:type="spellStart"/>
      <w:r>
        <w:rPr>
          <w:sz w:val="24"/>
          <w:szCs w:val="24"/>
          <w:lang w:val="fr-FR"/>
        </w:rPr>
        <w:t>DeBoek</w:t>
      </w:r>
      <w:proofErr w:type="spellEnd"/>
      <w:proofErr w:type="gramEnd"/>
      <w:r>
        <w:rPr>
          <w:sz w:val="24"/>
          <w:szCs w:val="24"/>
          <w:lang w:val="fr-FR"/>
        </w:rPr>
        <w:t xml:space="preserve"> et </w:t>
      </w:r>
      <w:proofErr w:type="spellStart"/>
      <w:r>
        <w:rPr>
          <w:sz w:val="24"/>
          <w:szCs w:val="24"/>
          <w:lang w:val="fr-FR"/>
        </w:rPr>
        <w:t>Larcier</w:t>
      </w:r>
      <w:proofErr w:type="spellEnd"/>
      <w:r>
        <w:rPr>
          <w:sz w:val="24"/>
          <w:szCs w:val="24"/>
          <w:lang w:val="fr-FR"/>
        </w:rPr>
        <w:t>, 1998.</w:t>
      </w:r>
    </w:p>
    <w:sectPr w:rsidR="00C05A0D" w:rsidRPr="00C05A0D" w:rsidSect="00533E4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F72" w:rsidRDefault="00543F72" w:rsidP="00FB7200">
      <w:pPr>
        <w:spacing w:after="0" w:line="240" w:lineRule="auto"/>
      </w:pPr>
      <w:r>
        <w:separator/>
      </w:r>
    </w:p>
  </w:endnote>
  <w:endnote w:type="continuationSeparator" w:id="1">
    <w:p w:rsidR="00543F72" w:rsidRDefault="00543F72" w:rsidP="00FB7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462"/>
      <w:docPartObj>
        <w:docPartGallery w:val="Page Numbers (Bottom of Page)"/>
        <w:docPartUnique/>
      </w:docPartObj>
    </w:sdtPr>
    <w:sdtContent>
      <w:sdt>
        <w:sdtPr>
          <w:id w:val="565050477"/>
          <w:docPartObj>
            <w:docPartGallery w:val="Page Numbers (Top of Page)"/>
            <w:docPartUnique/>
          </w:docPartObj>
        </w:sdtPr>
        <w:sdtContent>
          <w:p w:rsidR="00C05A0D" w:rsidRDefault="00C05A0D">
            <w:pPr>
              <w:pStyle w:val="Footer"/>
              <w:jc w:val="center"/>
            </w:pPr>
            <w:r>
              <w:t xml:space="preserve">Page </w:t>
            </w:r>
            <w:r w:rsidR="00341A46">
              <w:rPr>
                <w:b/>
                <w:sz w:val="24"/>
                <w:szCs w:val="24"/>
              </w:rPr>
              <w:fldChar w:fldCharType="begin"/>
            </w:r>
            <w:r>
              <w:rPr>
                <w:b/>
              </w:rPr>
              <w:instrText xml:space="preserve"> PAGE </w:instrText>
            </w:r>
            <w:r w:rsidR="00341A46">
              <w:rPr>
                <w:b/>
                <w:sz w:val="24"/>
                <w:szCs w:val="24"/>
              </w:rPr>
              <w:fldChar w:fldCharType="separate"/>
            </w:r>
            <w:r w:rsidR="00657171">
              <w:rPr>
                <w:b/>
                <w:noProof/>
              </w:rPr>
              <w:t>1</w:t>
            </w:r>
            <w:r w:rsidR="00341A46">
              <w:rPr>
                <w:b/>
                <w:sz w:val="24"/>
                <w:szCs w:val="24"/>
              </w:rPr>
              <w:fldChar w:fldCharType="end"/>
            </w:r>
            <w:r>
              <w:t xml:space="preserve"> of </w:t>
            </w:r>
            <w:r w:rsidR="00341A46">
              <w:rPr>
                <w:b/>
                <w:sz w:val="24"/>
                <w:szCs w:val="24"/>
              </w:rPr>
              <w:fldChar w:fldCharType="begin"/>
            </w:r>
            <w:r>
              <w:rPr>
                <w:b/>
              </w:rPr>
              <w:instrText xml:space="preserve"> NUMPAGES  </w:instrText>
            </w:r>
            <w:r w:rsidR="00341A46">
              <w:rPr>
                <w:b/>
                <w:sz w:val="24"/>
                <w:szCs w:val="24"/>
              </w:rPr>
              <w:fldChar w:fldCharType="separate"/>
            </w:r>
            <w:r w:rsidR="00657171">
              <w:rPr>
                <w:b/>
                <w:noProof/>
              </w:rPr>
              <w:t>17</w:t>
            </w:r>
            <w:r w:rsidR="00341A46">
              <w:rPr>
                <w:b/>
                <w:sz w:val="24"/>
                <w:szCs w:val="24"/>
              </w:rPr>
              <w:fldChar w:fldCharType="end"/>
            </w:r>
          </w:p>
        </w:sdtContent>
      </w:sdt>
    </w:sdtContent>
  </w:sdt>
  <w:p w:rsidR="00C05A0D" w:rsidRDefault="00C05A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F72" w:rsidRDefault="00543F72" w:rsidP="00FB7200">
      <w:pPr>
        <w:spacing w:after="0" w:line="240" w:lineRule="auto"/>
      </w:pPr>
      <w:r>
        <w:separator/>
      </w:r>
    </w:p>
  </w:footnote>
  <w:footnote w:type="continuationSeparator" w:id="1">
    <w:p w:rsidR="00543F72" w:rsidRDefault="00543F72" w:rsidP="00FB7200">
      <w:pPr>
        <w:spacing w:after="0" w:line="240" w:lineRule="auto"/>
      </w:pPr>
      <w:r>
        <w:continuationSeparator/>
      </w:r>
    </w:p>
  </w:footnote>
  <w:footnote w:id="2">
    <w:p w:rsidR="00C05A0D" w:rsidRPr="00CF2069" w:rsidRDefault="00C05A0D">
      <w:pPr>
        <w:pStyle w:val="FootnoteText"/>
        <w:rPr>
          <w:lang w:val="fr-FR"/>
        </w:rPr>
      </w:pPr>
      <w:r>
        <w:rPr>
          <w:rStyle w:val="FootnoteReference"/>
        </w:rPr>
        <w:footnoteRef/>
      </w:r>
      <w:r>
        <w:rPr>
          <w:lang w:val="fr-FR"/>
        </w:rPr>
        <w:t xml:space="preserve">ELIADE, </w:t>
      </w:r>
      <w:proofErr w:type="spellStart"/>
      <w:r>
        <w:rPr>
          <w:lang w:val="fr-FR"/>
        </w:rPr>
        <w:t>Mircéa</w:t>
      </w:r>
      <w:proofErr w:type="spellEnd"/>
      <w:r>
        <w:rPr>
          <w:lang w:val="fr-FR"/>
        </w:rPr>
        <w:t xml:space="preserve">, </w:t>
      </w:r>
      <w:r w:rsidRPr="00CF2069">
        <w:rPr>
          <w:i/>
          <w:iCs/>
          <w:lang w:val="fr-FR"/>
        </w:rPr>
        <w:t>Images et symboles</w:t>
      </w:r>
      <w:r>
        <w:rPr>
          <w:lang w:val="fr-FR"/>
        </w:rPr>
        <w:t>, Gallimard, Paris, 1980, introduction p.12.</w:t>
      </w:r>
    </w:p>
  </w:footnote>
  <w:footnote w:id="3">
    <w:p w:rsidR="00C05A0D" w:rsidRDefault="00C05A0D" w:rsidP="00FB7200">
      <w:pPr>
        <w:pStyle w:val="FootnoteText"/>
        <w:jc w:val="lowKashida"/>
        <w:rPr>
          <w:lang w:val="fr-FR"/>
        </w:rPr>
      </w:pPr>
      <w:r>
        <w:rPr>
          <w:rStyle w:val="FootnoteReference"/>
        </w:rPr>
        <w:footnoteRef/>
      </w:r>
      <w:r w:rsidRPr="0037326A">
        <w:rPr>
          <w:caps/>
          <w:lang w:val="fr-FR"/>
        </w:rPr>
        <w:t>Mauron</w:t>
      </w:r>
      <w:r>
        <w:rPr>
          <w:lang w:val="fr-FR"/>
        </w:rPr>
        <w:t xml:space="preserve">, Charles, </w:t>
      </w:r>
      <w:r>
        <w:rPr>
          <w:i/>
          <w:iCs/>
          <w:lang w:val="fr-FR"/>
        </w:rPr>
        <w:t>Des métaphores obsédantes au mythe personnel</w:t>
      </w:r>
      <w:r>
        <w:rPr>
          <w:lang w:val="fr-FR"/>
        </w:rPr>
        <w:t>, Armand Colin, Paris, 1980, p. 32</w:t>
      </w:r>
    </w:p>
  </w:footnote>
  <w:footnote w:id="4">
    <w:p w:rsidR="00C05A0D" w:rsidRPr="001E7CA6" w:rsidRDefault="00C05A0D">
      <w:pPr>
        <w:pStyle w:val="FootnoteText"/>
        <w:rPr>
          <w:lang w:val="br-FR"/>
        </w:rPr>
      </w:pPr>
      <w:r>
        <w:rPr>
          <w:rStyle w:val="FootnoteReference"/>
        </w:rPr>
        <w:footnoteRef/>
      </w:r>
      <w:r>
        <w:rPr>
          <w:lang w:val="br-FR"/>
        </w:rPr>
        <w:t xml:space="preserve">CAMUS, Albert, </w:t>
      </w:r>
      <w:r w:rsidRPr="00541EE2">
        <w:rPr>
          <w:i/>
          <w:iCs/>
          <w:lang w:val="br-FR"/>
        </w:rPr>
        <w:t>Le Premier Homme</w:t>
      </w:r>
      <w:r>
        <w:rPr>
          <w:lang w:val="br-FR"/>
        </w:rPr>
        <w:t>, Gallimard, Paris, 1994.</w:t>
      </w:r>
    </w:p>
  </w:footnote>
  <w:footnote w:id="5">
    <w:p w:rsidR="00C05A0D" w:rsidRPr="001E7CA6" w:rsidRDefault="00C05A0D">
      <w:pPr>
        <w:pStyle w:val="FootnoteText"/>
        <w:rPr>
          <w:lang w:val="br-FR"/>
        </w:rPr>
      </w:pPr>
      <w:r>
        <w:rPr>
          <w:rStyle w:val="FootnoteReference"/>
        </w:rPr>
        <w:footnoteRef/>
      </w:r>
      <w:r>
        <w:rPr>
          <w:lang w:val="br-FR"/>
        </w:rPr>
        <w:t xml:space="preserve">CAMUS, Albert, </w:t>
      </w:r>
      <w:r w:rsidRPr="00541EE2">
        <w:rPr>
          <w:i/>
          <w:iCs/>
          <w:lang w:val="br-FR"/>
        </w:rPr>
        <w:t>La Mort Heureuse</w:t>
      </w:r>
      <w:r>
        <w:rPr>
          <w:lang w:val="br-FR"/>
        </w:rPr>
        <w:t>, Gallimard, Paris, 1971.</w:t>
      </w:r>
    </w:p>
  </w:footnote>
  <w:footnote w:id="6">
    <w:p w:rsidR="00C05A0D" w:rsidRPr="00393664" w:rsidRDefault="00C05A0D" w:rsidP="00393664">
      <w:pPr>
        <w:spacing w:after="0" w:line="360" w:lineRule="auto"/>
        <w:jc w:val="lowKashida"/>
        <w:rPr>
          <w:sz w:val="20"/>
          <w:szCs w:val="20"/>
          <w:lang w:val="fr-BE"/>
        </w:rPr>
      </w:pPr>
      <w:r>
        <w:rPr>
          <w:rStyle w:val="FootnoteReference"/>
        </w:rPr>
        <w:footnoteRef/>
      </w:r>
      <w:r w:rsidRPr="00393664">
        <w:rPr>
          <w:sz w:val="20"/>
          <w:szCs w:val="20"/>
          <w:lang w:val="fr-FR"/>
        </w:rPr>
        <w:t xml:space="preserve">DURAND, Gilbert, </w:t>
      </w:r>
      <w:r w:rsidRPr="00393664">
        <w:rPr>
          <w:i/>
          <w:iCs/>
          <w:sz w:val="20"/>
          <w:szCs w:val="20"/>
          <w:lang w:val="fr-BE"/>
        </w:rPr>
        <w:t>Les structures anthropologiques de l’imaginaire</w:t>
      </w:r>
      <w:r w:rsidRPr="00393664">
        <w:rPr>
          <w:sz w:val="20"/>
          <w:szCs w:val="20"/>
          <w:lang w:val="fr-BE"/>
        </w:rPr>
        <w:t xml:space="preserve">, </w:t>
      </w:r>
      <w:proofErr w:type="spellStart"/>
      <w:r w:rsidRPr="00393664">
        <w:rPr>
          <w:sz w:val="20"/>
          <w:szCs w:val="20"/>
          <w:lang w:val="fr-BE"/>
        </w:rPr>
        <w:t>Dunod</w:t>
      </w:r>
      <w:proofErr w:type="spellEnd"/>
      <w:r w:rsidRPr="00393664">
        <w:rPr>
          <w:sz w:val="20"/>
          <w:szCs w:val="20"/>
          <w:lang w:val="fr-BE"/>
        </w:rPr>
        <w:t>, Paris, 1992</w:t>
      </w:r>
      <w:r>
        <w:rPr>
          <w:sz w:val="20"/>
          <w:szCs w:val="20"/>
          <w:lang w:val="fr-BE"/>
        </w:rPr>
        <w:t>, p.162</w:t>
      </w:r>
      <w:r w:rsidRPr="00393664">
        <w:rPr>
          <w:sz w:val="20"/>
          <w:szCs w:val="20"/>
          <w:lang w:val="fr-BE"/>
        </w:rPr>
        <w:t>.</w:t>
      </w:r>
    </w:p>
    <w:p w:rsidR="00C05A0D" w:rsidRPr="00D03234" w:rsidRDefault="00C05A0D">
      <w:pPr>
        <w:pStyle w:val="FootnoteText"/>
        <w:rPr>
          <w:lang w:val="fr-FR"/>
        </w:rPr>
      </w:pPr>
    </w:p>
  </w:footnote>
  <w:footnote w:id="7">
    <w:p w:rsidR="00C05A0D" w:rsidRPr="00B7093E" w:rsidRDefault="00C05A0D" w:rsidP="00B7093E">
      <w:pPr>
        <w:spacing w:after="0" w:line="360" w:lineRule="auto"/>
        <w:ind w:right="720"/>
        <w:jc w:val="both"/>
        <w:rPr>
          <w:sz w:val="20"/>
          <w:szCs w:val="20"/>
          <w:lang w:val="fr-BE"/>
        </w:rPr>
      </w:pPr>
      <w:r w:rsidRPr="00B7093E">
        <w:rPr>
          <w:rStyle w:val="FootnoteReference"/>
          <w:sz w:val="20"/>
          <w:szCs w:val="20"/>
        </w:rPr>
        <w:footnoteRef/>
      </w:r>
      <w:r w:rsidRPr="00B7093E">
        <w:rPr>
          <w:sz w:val="20"/>
          <w:szCs w:val="20"/>
          <w:lang w:val="fr-FR"/>
        </w:rPr>
        <w:t xml:space="preserve"> DURAND, Gilbert, </w:t>
      </w:r>
      <w:r w:rsidRPr="00B7093E">
        <w:rPr>
          <w:i/>
          <w:iCs/>
          <w:sz w:val="20"/>
          <w:szCs w:val="20"/>
          <w:lang w:val="fr-BE"/>
        </w:rPr>
        <w:t>Les structures anthropologiques de l’imaginaire</w:t>
      </w:r>
      <w:r w:rsidRPr="00B7093E">
        <w:rPr>
          <w:sz w:val="20"/>
          <w:szCs w:val="20"/>
          <w:lang w:val="fr-BE"/>
        </w:rPr>
        <w:t xml:space="preserve">, </w:t>
      </w:r>
      <w:proofErr w:type="spellStart"/>
      <w:r w:rsidRPr="00B7093E">
        <w:rPr>
          <w:sz w:val="20"/>
          <w:szCs w:val="20"/>
          <w:lang w:val="fr-BE"/>
        </w:rPr>
        <w:t>Dunod</w:t>
      </w:r>
      <w:proofErr w:type="spellEnd"/>
      <w:r w:rsidRPr="00B7093E">
        <w:rPr>
          <w:sz w:val="20"/>
          <w:szCs w:val="20"/>
          <w:lang w:val="fr-BE"/>
        </w:rPr>
        <w:t>, Paris, 1992.</w:t>
      </w:r>
    </w:p>
    <w:p w:rsidR="00C05A0D" w:rsidRPr="001E7825" w:rsidRDefault="00C05A0D">
      <w:pPr>
        <w:pStyle w:val="FootnoteText"/>
        <w:rPr>
          <w:lang w:val="fr-BE"/>
        </w:rPr>
      </w:pPr>
    </w:p>
  </w:footnote>
  <w:footnote w:id="8">
    <w:p w:rsidR="00C05A0D" w:rsidRPr="001762F6" w:rsidRDefault="00C05A0D">
      <w:pPr>
        <w:pStyle w:val="FootnoteText"/>
        <w:rPr>
          <w:lang w:val="br-FR"/>
        </w:rPr>
      </w:pPr>
      <w:r>
        <w:rPr>
          <w:rStyle w:val="FootnoteReference"/>
        </w:rPr>
        <w:footnoteRef/>
      </w:r>
      <w:r>
        <w:rPr>
          <w:lang w:val="br-FR"/>
        </w:rPr>
        <w:t>Ibid, p.71-96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6838"/>
    <w:multiLevelType w:val="hybridMultilevel"/>
    <w:tmpl w:val="F1923244"/>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5682047B"/>
    <w:multiLevelType w:val="hybridMultilevel"/>
    <w:tmpl w:val="3A5AF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835226"/>
    <w:multiLevelType w:val="hybridMultilevel"/>
    <w:tmpl w:val="65284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rsids>
    <w:rsidRoot w:val="00FB7200"/>
    <w:rsid w:val="000114C3"/>
    <w:rsid w:val="00032602"/>
    <w:rsid w:val="00047145"/>
    <w:rsid w:val="00090C04"/>
    <w:rsid w:val="000C4BF4"/>
    <w:rsid w:val="000C5A51"/>
    <w:rsid w:val="000F07AC"/>
    <w:rsid w:val="00112E20"/>
    <w:rsid w:val="00122799"/>
    <w:rsid w:val="001663AC"/>
    <w:rsid w:val="001727BD"/>
    <w:rsid w:val="0017380B"/>
    <w:rsid w:val="001762F6"/>
    <w:rsid w:val="00185B1F"/>
    <w:rsid w:val="001926C5"/>
    <w:rsid w:val="00194064"/>
    <w:rsid w:val="001D4CD3"/>
    <w:rsid w:val="001E7825"/>
    <w:rsid w:val="001E7CA6"/>
    <w:rsid w:val="00204104"/>
    <w:rsid w:val="0021291F"/>
    <w:rsid w:val="002317E9"/>
    <w:rsid w:val="00246607"/>
    <w:rsid w:val="00277685"/>
    <w:rsid w:val="0029329F"/>
    <w:rsid w:val="002E5EE7"/>
    <w:rsid w:val="002E7CA2"/>
    <w:rsid w:val="0031287B"/>
    <w:rsid w:val="00327308"/>
    <w:rsid w:val="00341A46"/>
    <w:rsid w:val="00341A75"/>
    <w:rsid w:val="003536D9"/>
    <w:rsid w:val="003564C1"/>
    <w:rsid w:val="00372C4F"/>
    <w:rsid w:val="00393664"/>
    <w:rsid w:val="00393C2C"/>
    <w:rsid w:val="003A5F25"/>
    <w:rsid w:val="003C393A"/>
    <w:rsid w:val="003C7DB2"/>
    <w:rsid w:val="003D1028"/>
    <w:rsid w:val="003D53C7"/>
    <w:rsid w:val="003F5CAE"/>
    <w:rsid w:val="003F65BC"/>
    <w:rsid w:val="003F6F47"/>
    <w:rsid w:val="0040334E"/>
    <w:rsid w:val="004450BE"/>
    <w:rsid w:val="0045144D"/>
    <w:rsid w:val="00456870"/>
    <w:rsid w:val="00467C64"/>
    <w:rsid w:val="004875DE"/>
    <w:rsid w:val="004A1D22"/>
    <w:rsid w:val="004C2332"/>
    <w:rsid w:val="004E68F9"/>
    <w:rsid w:val="004F3DCC"/>
    <w:rsid w:val="00524AD5"/>
    <w:rsid w:val="005302E1"/>
    <w:rsid w:val="00533E49"/>
    <w:rsid w:val="0053636B"/>
    <w:rsid w:val="00541EE2"/>
    <w:rsid w:val="00543F72"/>
    <w:rsid w:val="00565D6F"/>
    <w:rsid w:val="005723C5"/>
    <w:rsid w:val="00573D31"/>
    <w:rsid w:val="005A08F8"/>
    <w:rsid w:val="005A5F10"/>
    <w:rsid w:val="005C33DA"/>
    <w:rsid w:val="005E3C9C"/>
    <w:rsid w:val="005F3497"/>
    <w:rsid w:val="00603D7F"/>
    <w:rsid w:val="00605217"/>
    <w:rsid w:val="0061575F"/>
    <w:rsid w:val="006217FA"/>
    <w:rsid w:val="00625B4B"/>
    <w:rsid w:val="00636F70"/>
    <w:rsid w:val="00640428"/>
    <w:rsid w:val="006470FF"/>
    <w:rsid w:val="00657171"/>
    <w:rsid w:val="006701AF"/>
    <w:rsid w:val="00682642"/>
    <w:rsid w:val="006A45AD"/>
    <w:rsid w:val="006B699F"/>
    <w:rsid w:val="006C1913"/>
    <w:rsid w:val="006D2589"/>
    <w:rsid w:val="006E2A3E"/>
    <w:rsid w:val="006F210D"/>
    <w:rsid w:val="006F3E4D"/>
    <w:rsid w:val="00702DD2"/>
    <w:rsid w:val="007107CD"/>
    <w:rsid w:val="00711053"/>
    <w:rsid w:val="00716F6D"/>
    <w:rsid w:val="00741D20"/>
    <w:rsid w:val="0075128D"/>
    <w:rsid w:val="00755283"/>
    <w:rsid w:val="00756BA9"/>
    <w:rsid w:val="007634BA"/>
    <w:rsid w:val="00773CF1"/>
    <w:rsid w:val="007A4A5F"/>
    <w:rsid w:val="007A5157"/>
    <w:rsid w:val="007B4F01"/>
    <w:rsid w:val="007E4130"/>
    <w:rsid w:val="007F2D74"/>
    <w:rsid w:val="00802AE9"/>
    <w:rsid w:val="00807DCA"/>
    <w:rsid w:val="00814D66"/>
    <w:rsid w:val="0082462A"/>
    <w:rsid w:val="00840602"/>
    <w:rsid w:val="00874474"/>
    <w:rsid w:val="008A2B3B"/>
    <w:rsid w:val="008C2F01"/>
    <w:rsid w:val="008C5F91"/>
    <w:rsid w:val="008D7ED9"/>
    <w:rsid w:val="008E2607"/>
    <w:rsid w:val="008F063F"/>
    <w:rsid w:val="008F6601"/>
    <w:rsid w:val="00915C9B"/>
    <w:rsid w:val="00923332"/>
    <w:rsid w:val="0092369A"/>
    <w:rsid w:val="00964943"/>
    <w:rsid w:val="00964FE0"/>
    <w:rsid w:val="009712D1"/>
    <w:rsid w:val="00976226"/>
    <w:rsid w:val="0099635B"/>
    <w:rsid w:val="0099785D"/>
    <w:rsid w:val="009A4235"/>
    <w:rsid w:val="009B0DE5"/>
    <w:rsid w:val="009C1856"/>
    <w:rsid w:val="009C19A1"/>
    <w:rsid w:val="009F7AE4"/>
    <w:rsid w:val="00A011C8"/>
    <w:rsid w:val="00A236A7"/>
    <w:rsid w:val="00A35F6F"/>
    <w:rsid w:val="00A501DE"/>
    <w:rsid w:val="00A510FB"/>
    <w:rsid w:val="00A748C1"/>
    <w:rsid w:val="00A8259B"/>
    <w:rsid w:val="00A831A3"/>
    <w:rsid w:val="00A90E5D"/>
    <w:rsid w:val="00AA515E"/>
    <w:rsid w:val="00AA6E15"/>
    <w:rsid w:val="00AC511B"/>
    <w:rsid w:val="00AD1EE2"/>
    <w:rsid w:val="00AD73AD"/>
    <w:rsid w:val="00AE2893"/>
    <w:rsid w:val="00B07991"/>
    <w:rsid w:val="00B17744"/>
    <w:rsid w:val="00B21384"/>
    <w:rsid w:val="00B56E64"/>
    <w:rsid w:val="00B7093E"/>
    <w:rsid w:val="00B75A32"/>
    <w:rsid w:val="00B77BE9"/>
    <w:rsid w:val="00BA2FCE"/>
    <w:rsid w:val="00BB2DF1"/>
    <w:rsid w:val="00BB40FF"/>
    <w:rsid w:val="00BE31A0"/>
    <w:rsid w:val="00BE4178"/>
    <w:rsid w:val="00BE6237"/>
    <w:rsid w:val="00BF148E"/>
    <w:rsid w:val="00C05A0D"/>
    <w:rsid w:val="00C13221"/>
    <w:rsid w:val="00C36439"/>
    <w:rsid w:val="00C40999"/>
    <w:rsid w:val="00C4784C"/>
    <w:rsid w:val="00C61031"/>
    <w:rsid w:val="00C778D8"/>
    <w:rsid w:val="00C814D5"/>
    <w:rsid w:val="00C9477A"/>
    <w:rsid w:val="00C96DD4"/>
    <w:rsid w:val="00C97640"/>
    <w:rsid w:val="00CF2069"/>
    <w:rsid w:val="00CF55AA"/>
    <w:rsid w:val="00D03234"/>
    <w:rsid w:val="00D23C3A"/>
    <w:rsid w:val="00D2504E"/>
    <w:rsid w:val="00D4390D"/>
    <w:rsid w:val="00D44387"/>
    <w:rsid w:val="00D575DE"/>
    <w:rsid w:val="00D82503"/>
    <w:rsid w:val="00D83B2F"/>
    <w:rsid w:val="00D96F01"/>
    <w:rsid w:val="00DB4650"/>
    <w:rsid w:val="00DC6B2D"/>
    <w:rsid w:val="00DE5A0D"/>
    <w:rsid w:val="00E06CF1"/>
    <w:rsid w:val="00E17E0E"/>
    <w:rsid w:val="00E31109"/>
    <w:rsid w:val="00E413F5"/>
    <w:rsid w:val="00E452EB"/>
    <w:rsid w:val="00E47C42"/>
    <w:rsid w:val="00E50998"/>
    <w:rsid w:val="00E74001"/>
    <w:rsid w:val="00E76A27"/>
    <w:rsid w:val="00E849A4"/>
    <w:rsid w:val="00E92F42"/>
    <w:rsid w:val="00EC62ED"/>
    <w:rsid w:val="00ED3A44"/>
    <w:rsid w:val="00F21145"/>
    <w:rsid w:val="00F24CAE"/>
    <w:rsid w:val="00F30106"/>
    <w:rsid w:val="00F31B58"/>
    <w:rsid w:val="00F36362"/>
    <w:rsid w:val="00F5358C"/>
    <w:rsid w:val="00FB7200"/>
    <w:rsid w:val="00FC10FD"/>
    <w:rsid w:val="00FC715D"/>
    <w:rsid w:val="00FD0E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B7200"/>
    <w:pPr>
      <w:spacing w:after="0" w:line="240" w:lineRule="auto"/>
    </w:pPr>
    <w:rPr>
      <w:sz w:val="20"/>
      <w:szCs w:val="20"/>
    </w:rPr>
  </w:style>
  <w:style w:type="character" w:customStyle="1" w:styleId="FootnoteTextChar">
    <w:name w:val="Footnote Text Char"/>
    <w:basedOn w:val="DefaultParagraphFont"/>
    <w:link w:val="FootnoteText"/>
    <w:semiHidden/>
    <w:rsid w:val="00FB7200"/>
    <w:rPr>
      <w:sz w:val="20"/>
      <w:szCs w:val="20"/>
    </w:rPr>
  </w:style>
  <w:style w:type="character" w:styleId="FootnoteReference">
    <w:name w:val="footnote reference"/>
    <w:basedOn w:val="DefaultParagraphFont"/>
    <w:semiHidden/>
    <w:unhideWhenUsed/>
    <w:rsid w:val="00FB7200"/>
    <w:rPr>
      <w:vertAlign w:val="superscript"/>
    </w:rPr>
  </w:style>
  <w:style w:type="paragraph" w:styleId="Title">
    <w:name w:val="Title"/>
    <w:basedOn w:val="Normal"/>
    <w:link w:val="TitleChar"/>
    <w:qFormat/>
    <w:rsid w:val="00FB7200"/>
    <w:pPr>
      <w:spacing w:after="0" w:line="240" w:lineRule="auto"/>
      <w:jc w:val="center"/>
    </w:pPr>
    <w:rPr>
      <w:rFonts w:ascii="Times New Roman" w:eastAsia="Times New Roman" w:hAnsi="Times New Roman" w:cs="Times New Roman"/>
      <w:b/>
      <w:bCs/>
      <w:sz w:val="24"/>
      <w:szCs w:val="24"/>
      <w:u w:val="single"/>
      <w:lang w:val="fr-FR"/>
    </w:rPr>
  </w:style>
  <w:style w:type="character" w:customStyle="1" w:styleId="TitleChar">
    <w:name w:val="Title Char"/>
    <w:basedOn w:val="DefaultParagraphFont"/>
    <w:link w:val="Title"/>
    <w:rsid w:val="00FB7200"/>
    <w:rPr>
      <w:rFonts w:ascii="Times New Roman" w:eastAsia="Times New Roman" w:hAnsi="Times New Roman" w:cs="Times New Roman"/>
      <w:b/>
      <w:bCs/>
      <w:sz w:val="24"/>
      <w:szCs w:val="24"/>
      <w:u w:val="single"/>
      <w:lang w:val="fr-FR"/>
    </w:rPr>
  </w:style>
  <w:style w:type="paragraph" w:styleId="Header">
    <w:name w:val="header"/>
    <w:basedOn w:val="Normal"/>
    <w:link w:val="HeaderChar"/>
    <w:uiPriority w:val="99"/>
    <w:semiHidden/>
    <w:unhideWhenUsed/>
    <w:rsid w:val="00541E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EE2"/>
  </w:style>
  <w:style w:type="paragraph" w:styleId="Footer">
    <w:name w:val="footer"/>
    <w:basedOn w:val="Normal"/>
    <w:link w:val="FooterChar"/>
    <w:uiPriority w:val="99"/>
    <w:unhideWhenUsed/>
    <w:rsid w:val="00541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EE2"/>
  </w:style>
  <w:style w:type="paragraph" w:styleId="ListParagraph">
    <w:name w:val="List Paragraph"/>
    <w:basedOn w:val="Normal"/>
    <w:uiPriority w:val="34"/>
    <w:qFormat/>
    <w:rsid w:val="003936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732F-B0A3-41CB-BD5E-32BBADBD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17</Pages>
  <Words>5483</Words>
  <Characters>31257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saraya</dc:creator>
  <cp:lastModifiedBy>mona saraya</cp:lastModifiedBy>
  <cp:revision>128</cp:revision>
  <cp:lastPrinted>2013-03-25T11:44:00Z</cp:lastPrinted>
  <dcterms:created xsi:type="dcterms:W3CDTF">2010-12-21T14:22:00Z</dcterms:created>
  <dcterms:modified xsi:type="dcterms:W3CDTF">2013-04-14T05:46:00Z</dcterms:modified>
</cp:coreProperties>
</file>