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37" w:rsidRPr="005E5CBF" w:rsidRDefault="00212637" w:rsidP="00896238">
      <w:pPr>
        <w:pStyle w:val="Heading2"/>
        <w:spacing w:before="240" w:after="0" w:line="276" w:lineRule="auto"/>
        <w:ind w:firstLine="680"/>
        <w:jc w:val="center"/>
        <w:rPr>
          <w:rFonts w:asciiTheme="minorBidi" w:hAnsiTheme="minorBidi" w:cstheme="minorBidi"/>
          <w:spacing w:val="20"/>
          <w:sz w:val="32"/>
          <w:szCs w:val="32"/>
          <w:u w:val="none"/>
        </w:rPr>
      </w:pPr>
      <w:r w:rsidRPr="005E5CBF">
        <w:rPr>
          <w:rFonts w:asciiTheme="minorBidi" w:hAnsiTheme="minorBidi" w:cstheme="minorBidi"/>
          <w:spacing w:val="20"/>
          <w:sz w:val="32"/>
          <w:szCs w:val="32"/>
          <w:u w:val="none"/>
        </w:rPr>
        <w:t>Patients and Methods</w:t>
      </w:r>
    </w:p>
    <w:p w:rsidR="00212637" w:rsidRPr="004F264E" w:rsidRDefault="00764124" w:rsidP="00896238">
      <w:pPr>
        <w:pStyle w:val="Heading2"/>
        <w:shd w:val="clear" w:color="auto" w:fill="D9D9D9" w:themeFill="background1" w:themeFillShade="D9"/>
        <w:spacing w:before="240" w:line="276" w:lineRule="auto"/>
        <w:jc w:val="both"/>
        <w:rPr>
          <w:rFonts w:asciiTheme="minorBidi" w:hAnsiTheme="minorBidi" w:cstheme="minorBidi"/>
          <w:spacing w:val="20"/>
          <w:sz w:val="32"/>
          <w:szCs w:val="32"/>
        </w:rPr>
      </w:pPr>
      <w:r w:rsidRPr="004F264E">
        <w:rPr>
          <w:rFonts w:asciiTheme="minorBidi" w:hAnsiTheme="minorBidi" w:cstheme="minorBidi"/>
          <w:spacing w:val="20"/>
          <w:sz w:val="32"/>
          <w:szCs w:val="32"/>
        </w:rPr>
        <w:t>Selection of patients</w:t>
      </w:r>
    </w:p>
    <w:p w:rsidR="00212637" w:rsidRPr="005E5CBF" w:rsidRDefault="003216FD" w:rsidP="00896238">
      <w:pPr>
        <w:pStyle w:val="BodyText"/>
        <w:spacing w:before="240" w:line="276" w:lineRule="auto"/>
        <w:ind w:firstLine="680"/>
        <w:jc w:val="both"/>
        <w:rPr>
          <w:rFonts w:asciiTheme="minorBidi" w:hAnsiTheme="minorBidi" w:cstheme="minorBidi"/>
          <w:b w:val="0"/>
          <w:bCs w:val="0"/>
          <w:spacing w:val="20"/>
          <w:szCs w:val="28"/>
        </w:rPr>
      </w:pPr>
      <w:r>
        <w:rPr>
          <w:rFonts w:asciiTheme="minorBidi" w:hAnsiTheme="minorBidi" w:cstheme="minorBidi"/>
          <w:b w:val="0"/>
          <w:bCs w:val="0"/>
          <w:spacing w:val="20"/>
          <w:szCs w:val="28"/>
        </w:rPr>
        <w:t>Cross sectional</w:t>
      </w:r>
      <w:r w:rsidR="0021263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 study included </w:t>
      </w:r>
      <w:r w:rsidR="000A0E1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>fifteen</w:t>
      </w:r>
      <w:r w:rsidR="00FA6163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 pediatric patients with </w:t>
      </w:r>
      <w:r w:rsidR="0013695F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>TS</w:t>
      </w:r>
      <w:r w:rsidR="0021263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 presenting to the </w:t>
      </w:r>
      <w:r w:rsidR="0053278E">
        <w:rPr>
          <w:rFonts w:asciiTheme="minorBidi" w:hAnsiTheme="minorBidi" w:cstheme="minorBidi"/>
          <w:b w:val="0"/>
          <w:bCs w:val="0"/>
          <w:spacing w:val="20"/>
          <w:szCs w:val="28"/>
        </w:rPr>
        <w:t>p</w:t>
      </w:r>
      <w:r w:rsidR="0021263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ediatric </w:t>
      </w:r>
      <w:r w:rsidR="0053278E">
        <w:rPr>
          <w:rFonts w:asciiTheme="minorBidi" w:hAnsiTheme="minorBidi" w:cstheme="minorBidi"/>
          <w:b w:val="0"/>
          <w:bCs w:val="0"/>
          <w:spacing w:val="20"/>
          <w:szCs w:val="28"/>
        </w:rPr>
        <w:t>e</w:t>
      </w:r>
      <w:r w:rsidR="00466ADC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>ndocrinology</w:t>
      </w:r>
      <w:r w:rsidR="000A0E1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 clinic</w:t>
      </w:r>
      <w:r w:rsidR="00212637" w:rsidRPr="005E5CBF">
        <w:rPr>
          <w:rFonts w:asciiTheme="minorBidi" w:hAnsiTheme="minorBidi" w:cstheme="minorBidi"/>
          <w:b w:val="0"/>
          <w:bCs w:val="0"/>
          <w:spacing w:val="20"/>
          <w:szCs w:val="28"/>
        </w:rPr>
        <w:t xml:space="preserve">, Cairo University through a period of six months. </w:t>
      </w:r>
    </w:p>
    <w:p w:rsidR="00466ADC" w:rsidRPr="005E5CBF" w:rsidRDefault="00212637" w:rsidP="00896238">
      <w:pPr>
        <w:bidi w:val="0"/>
        <w:spacing w:before="240" w:after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The population of the study included age group ranging from </w:t>
      </w:r>
      <w:r w:rsidR="00F570E6">
        <w:rPr>
          <w:rFonts w:asciiTheme="minorBidi" w:hAnsiTheme="minorBidi" w:cstheme="minorBidi"/>
          <w:spacing w:val="20"/>
          <w:sz w:val="28"/>
          <w:szCs w:val="28"/>
        </w:rPr>
        <w:t>5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to 1</w:t>
      </w:r>
      <w:r w:rsidR="00F570E6">
        <w:rPr>
          <w:rFonts w:asciiTheme="minorBidi" w:hAnsiTheme="minorBidi" w:cstheme="minorBidi"/>
          <w:spacing w:val="20"/>
          <w:sz w:val="28"/>
          <w:szCs w:val="28"/>
        </w:rPr>
        <w:t>8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years.</w:t>
      </w:r>
    </w:p>
    <w:p w:rsidR="00212637" w:rsidRPr="004F264E" w:rsidRDefault="00764124" w:rsidP="00896238">
      <w:pPr>
        <w:shd w:val="clear" w:color="auto" w:fill="D9D9D9" w:themeFill="background1" w:themeFillShade="D9"/>
        <w:bidi w:val="0"/>
        <w:spacing w:before="240" w:after="240" w:line="276" w:lineRule="auto"/>
        <w:jc w:val="both"/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</w:pPr>
      <w:r w:rsidRPr="004F264E"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  <w:t>Inclusion criteria</w:t>
      </w:r>
    </w:p>
    <w:p w:rsidR="00F2678B" w:rsidRPr="005E5CBF" w:rsidRDefault="00FA6163" w:rsidP="00E9497D">
      <w:pPr>
        <w:pStyle w:val="ListParagraph"/>
        <w:numPr>
          <w:ilvl w:val="0"/>
          <w:numId w:val="17"/>
        </w:numPr>
        <w:bidi w:val="0"/>
        <w:spacing w:before="240" w:after="200" w:line="276" w:lineRule="auto"/>
        <w:ind w:firstLine="68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Pediatric Patients with </w:t>
      </w:r>
      <w:r w:rsidR="0013695F" w:rsidRPr="005E5CBF">
        <w:rPr>
          <w:rFonts w:asciiTheme="minorBidi" w:hAnsiTheme="minorBidi" w:cstheme="minorBidi"/>
          <w:spacing w:val="20"/>
          <w:sz w:val="28"/>
          <w:szCs w:val="28"/>
        </w:rPr>
        <w:t>TS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 xml:space="preserve"> (all </w:t>
      </w:r>
      <w:r w:rsidR="00E9497D">
        <w:rPr>
          <w:rFonts w:asciiTheme="minorBidi" w:hAnsiTheme="minorBidi" w:cstheme="minorBidi"/>
          <w:spacing w:val="20"/>
          <w:sz w:val="28"/>
          <w:szCs w:val="28"/>
        </w:rPr>
        <w:t>karyotypes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>)</w:t>
      </w:r>
      <w:r w:rsidR="000A0E17" w:rsidRPr="005E5CBF">
        <w:rPr>
          <w:rFonts w:asciiTheme="minorBidi" w:hAnsiTheme="minorBidi" w:cstheme="minorBidi"/>
          <w:spacing w:val="20"/>
          <w:sz w:val="28"/>
          <w:szCs w:val="28"/>
        </w:rPr>
        <w:t>.</w:t>
      </w:r>
      <w:r w:rsidR="00F2678B" w:rsidRPr="005E5CBF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</w:p>
    <w:p w:rsidR="00F2678B" w:rsidRDefault="00FA6163" w:rsidP="00896238">
      <w:pPr>
        <w:pStyle w:val="ListParagraph"/>
        <w:numPr>
          <w:ilvl w:val="0"/>
          <w:numId w:val="17"/>
        </w:numPr>
        <w:bidi w:val="0"/>
        <w:spacing w:before="240" w:after="200" w:line="276" w:lineRule="auto"/>
        <w:ind w:firstLine="68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Age group 5-18 </w:t>
      </w:r>
      <w:r w:rsidR="00F2678B" w:rsidRPr="005E5CBF">
        <w:rPr>
          <w:rFonts w:asciiTheme="minorBidi" w:hAnsiTheme="minorBidi" w:cstheme="minorBidi"/>
          <w:spacing w:val="20"/>
          <w:sz w:val="28"/>
          <w:szCs w:val="28"/>
        </w:rPr>
        <w:t>years.</w:t>
      </w:r>
    </w:p>
    <w:p w:rsidR="003216FD" w:rsidRPr="003216FD" w:rsidRDefault="003216FD" w:rsidP="003216FD">
      <w:pPr>
        <w:shd w:val="clear" w:color="auto" w:fill="D9D9D9" w:themeFill="background1" w:themeFillShade="D9"/>
        <w:bidi w:val="0"/>
        <w:spacing w:before="240" w:after="240" w:line="276" w:lineRule="auto"/>
        <w:jc w:val="both"/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</w:pPr>
      <w:r w:rsidRPr="003216FD"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  <w:t>Exclusion criteria</w:t>
      </w:r>
    </w:p>
    <w:p w:rsidR="003216FD" w:rsidRPr="003216FD" w:rsidRDefault="003216FD" w:rsidP="003216FD">
      <w:pPr>
        <w:pStyle w:val="ListParagraph"/>
        <w:numPr>
          <w:ilvl w:val="0"/>
          <w:numId w:val="17"/>
        </w:numPr>
        <w:bidi w:val="0"/>
        <w:spacing w:before="240" w:line="276" w:lineRule="auto"/>
        <w:jc w:val="both"/>
        <w:rPr>
          <w:rFonts w:asciiTheme="minorBidi" w:hAnsiTheme="minorBidi" w:cstheme="minorBidi"/>
          <w:noProof/>
          <w:spacing w:val="20"/>
          <w:sz w:val="28"/>
          <w:szCs w:val="28"/>
        </w:rPr>
      </w:pPr>
      <w:r w:rsidRPr="003216FD">
        <w:rPr>
          <w:rFonts w:asciiTheme="minorBidi" w:hAnsiTheme="minorBidi" w:cstheme="minorBidi"/>
          <w:spacing w:val="20"/>
          <w:sz w:val="28"/>
          <w:szCs w:val="28"/>
        </w:rPr>
        <w:t>Patients were excluded if they have any one of the following criteria: Malignancy, liver disease and contraindications to cardiac magnetic resonance (Including mechanical aortic valve prostheses).</w:t>
      </w:r>
      <w:r w:rsidRPr="003216FD">
        <w:rPr>
          <w:rFonts w:asciiTheme="minorBidi" w:hAnsiTheme="minorBidi" w:cstheme="minorBidi"/>
          <w:noProof/>
          <w:spacing w:val="20"/>
          <w:sz w:val="28"/>
          <w:szCs w:val="28"/>
        </w:rPr>
        <w:t xml:space="preserve"> </w:t>
      </w:r>
    </w:p>
    <w:p w:rsidR="00F2678B" w:rsidRPr="004F264E" w:rsidRDefault="00FA6163" w:rsidP="00896238">
      <w:pPr>
        <w:shd w:val="clear" w:color="auto" w:fill="D9D9D9" w:themeFill="background1" w:themeFillShade="D9"/>
        <w:bidi w:val="0"/>
        <w:spacing w:before="240" w:after="240" w:line="276" w:lineRule="auto"/>
        <w:jc w:val="both"/>
        <w:rPr>
          <w:rFonts w:asciiTheme="minorBidi" w:hAnsiTheme="minorBidi" w:cstheme="minorBidi"/>
          <w:spacing w:val="20"/>
          <w:sz w:val="32"/>
          <w:szCs w:val="32"/>
          <w:u w:val="single"/>
        </w:rPr>
      </w:pPr>
      <w:r w:rsidRPr="004F264E"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  <w:t>Interventions</w:t>
      </w:r>
    </w:p>
    <w:p w:rsidR="00FA6163" w:rsidRPr="005E5CBF" w:rsidRDefault="00FA6163" w:rsidP="003216FD">
      <w:pPr>
        <w:bidi w:val="0"/>
        <w:spacing w:before="240" w:after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Study </w:t>
      </w:r>
      <w:r w:rsidR="004B0318" w:rsidRPr="005E5CBF">
        <w:rPr>
          <w:rFonts w:asciiTheme="minorBidi" w:hAnsiTheme="minorBidi" w:cstheme="minorBidi"/>
          <w:spacing w:val="20"/>
          <w:sz w:val="28"/>
          <w:szCs w:val="28"/>
        </w:rPr>
        <w:t xml:space="preserve">population </w:t>
      </w:r>
      <w:r w:rsidR="004B0318">
        <w:rPr>
          <w:rFonts w:asciiTheme="minorBidi" w:hAnsiTheme="minorBidi" w:cstheme="minorBidi"/>
          <w:spacing w:val="20"/>
          <w:sz w:val="28"/>
          <w:szCs w:val="28"/>
        </w:rPr>
        <w:t>was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studied using cardiac magnetic resonance in order to determine the frequency of cardiovascular anomalies and to assess the utility of this imaging modality as 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 xml:space="preserve">a 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method for cardiovascular evaluation in </w:t>
      </w:r>
      <w:r w:rsidR="0013695F" w:rsidRPr="005E5CBF">
        <w:rPr>
          <w:rFonts w:asciiTheme="minorBidi" w:hAnsiTheme="minorBidi" w:cstheme="minorBidi"/>
          <w:spacing w:val="20"/>
          <w:sz w:val="28"/>
          <w:szCs w:val="28"/>
        </w:rPr>
        <w:t>TS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FA6163" w:rsidRPr="005E5CBF" w:rsidRDefault="00FA6163" w:rsidP="003216FD">
      <w:pPr>
        <w:pStyle w:val="ListParagraph"/>
        <w:numPr>
          <w:ilvl w:val="0"/>
          <w:numId w:val="15"/>
        </w:numPr>
        <w:bidi w:val="0"/>
        <w:spacing w:before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Collecting medical data as regards personal data, physical features, percentiles, 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>s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tandard deviation score, blood pressure in the four limbs and detailed cardiological </w:t>
      </w:r>
      <w:r w:rsidR="00BA33F1" w:rsidRPr="005E5CBF">
        <w:rPr>
          <w:rFonts w:asciiTheme="minorBidi" w:hAnsiTheme="minorBidi" w:cstheme="minorBidi"/>
          <w:spacing w:val="20"/>
          <w:sz w:val="28"/>
          <w:szCs w:val="28"/>
        </w:rPr>
        <w:t>assessment</w:t>
      </w:r>
      <w:r w:rsidR="00F2247B" w:rsidRPr="005E5CBF">
        <w:rPr>
          <w:rFonts w:asciiTheme="minorBidi" w:hAnsiTheme="minorBidi" w:cstheme="minorBidi"/>
          <w:spacing w:val="20"/>
          <w:sz w:val="28"/>
          <w:szCs w:val="28"/>
        </w:rPr>
        <w:t xml:space="preserve"> including history of cardiac complaints, general </w:t>
      </w:r>
      <w:r w:rsidR="00F2247B" w:rsidRPr="005E5CBF">
        <w:rPr>
          <w:rFonts w:asciiTheme="minorBidi" w:hAnsiTheme="minorBidi" w:cstheme="minorBidi"/>
          <w:spacing w:val="20"/>
          <w:sz w:val="28"/>
          <w:szCs w:val="28"/>
        </w:rPr>
        <w:lastRenderedPageBreak/>
        <w:t>and local cardiac examination to detect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possible cardiovascular complications.</w:t>
      </w:r>
    </w:p>
    <w:p w:rsidR="00277ABC" w:rsidRPr="005E5CBF" w:rsidRDefault="00277ABC" w:rsidP="00896238">
      <w:pPr>
        <w:pStyle w:val="ListParagraph"/>
        <w:bidi w:val="0"/>
        <w:spacing w:before="240" w:line="276" w:lineRule="auto"/>
        <w:ind w:left="502"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</w:p>
    <w:p w:rsidR="00BA33F1" w:rsidRPr="005E5CBF" w:rsidRDefault="00FA6163" w:rsidP="00896238">
      <w:pPr>
        <w:pStyle w:val="ListParagraph"/>
        <w:numPr>
          <w:ilvl w:val="0"/>
          <w:numId w:val="15"/>
        </w:numPr>
        <w:bidi w:val="0"/>
        <w:spacing w:before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The </w:t>
      </w:r>
      <w:r w:rsidR="00BA33F1" w:rsidRPr="005E5CBF">
        <w:rPr>
          <w:rFonts w:asciiTheme="minorBidi" w:hAnsiTheme="minorBidi" w:cstheme="minorBidi"/>
          <w:spacing w:val="20"/>
          <w:sz w:val="28"/>
          <w:szCs w:val="28"/>
        </w:rPr>
        <w:t>parameter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s that </w:t>
      </w:r>
      <w:r w:rsidR="00BA33F1" w:rsidRPr="005E5CBF">
        <w:rPr>
          <w:rFonts w:asciiTheme="minorBidi" w:hAnsiTheme="minorBidi" w:cstheme="minorBidi"/>
          <w:spacing w:val="20"/>
          <w:sz w:val="28"/>
          <w:szCs w:val="28"/>
        </w:rPr>
        <w:t>had been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assessed by cardiac magnetic resonance include aortic structure, elongation of the transverse aortic arch, aortic diameter at multiple locations, and coarctation of the aorta.</w:t>
      </w:r>
    </w:p>
    <w:p w:rsidR="00BA33F1" w:rsidRPr="005E5CBF" w:rsidRDefault="00BA33F1" w:rsidP="00896238">
      <w:pPr>
        <w:pStyle w:val="ListParagraph"/>
        <w:spacing w:before="240" w:line="276" w:lineRule="auto"/>
        <w:ind w:firstLine="680"/>
        <w:jc w:val="both"/>
        <w:rPr>
          <w:rFonts w:asciiTheme="minorBidi" w:hAnsiTheme="minorBidi" w:cstheme="minorBidi" w:hint="cs"/>
          <w:spacing w:val="20"/>
          <w:sz w:val="28"/>
          <w:szCs w:val="28"/>
          <w:lang w:bidi="ar-EG"/>
        </w:rPr>
      </w:pPr>
    </w:p>
    <w:p w:rsidR="00277ABC" w:rsidRPr="004F264E" w:rsidRDefault="00BA33F1" w:rsidP="003216FD">
      <w:pPr>
        <w:pStyle w:val="ListParagraph"/>
        <w:numPr>
          <w:ilvl w:val="0"/>
          <w:numId w:val="15"/>
        </w:numPr>
        <w:bidi w:val="0"/>
        <w:spacing w:before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2D Echocardiography had been done for all patients to detect any 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>structural cardiac abnormality, a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nd to assess the ability to detect Aortic abnormalities.  </w:t>
      </w:r>
    </w:p>
    <w:p w:rsidR="0098141B" w:rsidRPr="005E5CBF" w:rsidRDefault="00FA6163" w:rsidP="00896238">
      <w:pPr>
        <w:pStyle w:val="ListParagraph"/>
        <w:numPr>
          <w:ilvl w:val="0"/>
          <w:numId w:val="15"/>
        </w:numPr>
        <w:bidi w:val="0"/>
        <w:spacing w:before="240" w:after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Associations between data obtained from the cardiac magnetic resonance and the following factors </w:t>
      </w:r>
      <w:r w:rsidR="00F2247B" w:rsidRPr="005E5CBF">
        <w:rPr>
          <w:rFonts w:asciiTheme="minorBidi" w:hAnsiTheme="minorBidi" w:cstheme="minorBidi"/>
          <w:spacing w:val="20"/>
          <w:sz w:val="28"/>
          <w:szCs w:val="28"/>
        </w:rPr>
        <w:t>were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assessed: age, karyotype, phenotype, body surface area, blood pressure and 2D echocardiography.</w:t>
      </w:r>
    </w:p>
    <w:p w:rsidR="00212637" w:rsidRPr="004F264E" w:rsidRDefault="00764124" w:rsidP="00896238">
      <w:pPr>
        <w:shd w:val="clear" w:color="auto" w:fill="D9D9D9" w:themeFill="background1" w:themeFillShade="D9"/>
        <w:bidi w:val="0"/>
        <w:spacing w:before="240" w:after="240" w:line="276" w:lineRule="auto"/>
        <w:jc w:val="both"/>
        <w:rPr>
          <w:rFonts w:asciiTheme="minorBidi" w:hAnsiTheme="minorBidi" w:cstheme="minorBidi"/>
          <w:b/>
          <w:bCs/>
          <w:spacing w:val="20"/>
          <w:sz w:val="32"/>
          <w:szCs w:val="32"/>
          <w:u w:val="single"/>
        </w:rPr>
      </w:pPr>
      <w:r w:rsidRPr="004F264E">
        <w:rPr>
          <w:rFonts w:asciiTheme="minorBidi" w:hAnsiTheme="minorBidi" w:cstheme="minorBidi"/>
          <w:b/>
          <w:bCs/>
          <w:noProof/>
          <w:spacing w:val="20"/>
          <w:sz w:val="32"/>
          <w:szCs w:val="32"/>
          <w:u w:val="single"/>
        </w:rPr>
        <w:t>Methodology</w:t>
      </w:r>
    </w:p>
    <w:p w:rsidR="00816047" w:rsidRPr="004F264E" w:rsidRDefault="003216FD" w:rsidP="00896238">
      <w:pPr>
        <w:shd w:val="clear" w:color="auto" w:fill="FFFFFF"/>
        <w:bidi w:val="0"/>
        <w:spacing w:before="168" w:after="168" w:line="276" w:lineRule="auto"/>
        <w:ind w:right="167"/>
        <w:rPr>
          <w:rFonts w:ascii="Bookman Old Style" w:hAnsi="Bookman Old Style"/>
          <w:sz w:val="32"/>
          <w:szCs w:val="32"/>
        </w:rPr>
      </w:pPr>
      <w:r>
        <w:rPr>
          <w:rFonts w:asciiTheme="minorBidi" w:hAnsiTheme="minorBidi" w:cstheme="minorBidi"/>
          <w:spacing w:val="20"/>
          <w:sz w:val="28"/>
          <w:szCs w:val="28"/>
        </w:rPr>
        <w:t>A</w:t>
      </w:r>
      <w:r w:rsidR="004F264E" w:rsidRPr="004F264E">
        <w:rPr>
          <w:rFonts w:asciiTheme="minorBidi" w:hAnsiTheme="minorBidi" w:cstheme="minorBidi"/>
          <w:spacing w:val="20"/>
          <w:sz w:val="28"/>
          <w:szCs w:val="28"/>
        </w:rPr>
        <w:t xml:space="preserve">fter obtaining an informed consent from patient`s guardians, </w:t>
      </w:r>
      <w:r w:rsidR="00212637" w:rsidRPr="005E5CBF">
        <w:rPr>
          <w:rFonts w:asciiTheme="minorBidi" w:hAnsiTheme="minorBidi" w:cstheme="minorBidi"/>
          <w:spacing w:val="20"/>
          <w:sz w:val="28"/>
          <w:szCs w:val="28"/>
        </w:rPr>
        <w:t>Patients enrolled in the study were subjected to</w:t>
      </w:r>
      <w:r w:rsidR="00764124" w:rsidRPr="005E5CBF">
        <w:rPr>
          <w:rFonts w:asciiTheme="minorBidi" w:hAnsiTheme="minorBidi" w:cstheme="minorBidi"/>
          <w:spacing w:val="20"/>
          <w:sz w:val="28"/>
          <w:szCs w:val="28"/>
        </w:rPr>
        <w:t>:</w:t>
      </w:r>
    </w:p>
    <w:p w:rsidR="00816047" w:rsidRPr="005E5CBF" w:rsidRDefault="00212637" w:rsidP="00896238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440185">
        <w:rPr>
          <w:rFonts w:asciiTheme="minorBidi" w:hAnsiTheme="minorBidi" w:cstheme="minorBidi"/>
          <w:b/>
          <w:bCs/>
          <w:spacing w:val="20"/>
          <w:sz w:val="28"/>
          <w:szCs w:val="28"/>
          <w:shd w:val="clear" w:color="auto" w:fill="FFFFFF" w:themeFill="background1"/>
        </w:rPr>
        <w:t>Full history taking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including </w:t>
      </w:r>
      <w:r w:rsidR="00277ABC" w:rsidRPr="005E5CBF">
        <w:rPr>
          <w:rFonts w:asciiTheme="minorBidi" w:hAnsiTheme="minorBidi" w:cstheme="minorBidi"/>
          <w:spacing w:val="20"/>
          <w:sz w:val="28"/>
          <w:szCs w:val="28"/>
        </w:rPr>
        <w:t xml:space="preserve">personal </w:t>
      </w:r>
      <w:r w:rsidR="00BA33F1" w:rsidRPr="005E5CBF">
        <w:rPr>
          <w:rFonts w:asciiTheme="minorBidi" w:hAnsiTheme="minorBidi" w:cstheme="minorBidi"/>
          <w:spacing w:val="20"/>
          <w:sz w:val="28"/>
          <w:szCs w:val="28"/>
        </w:rPr>
        <w:t>data, consanguinity, cardiac complaints</w:t>
      </w:r>
      <w:r w:rsidR="00277ABC" w:rsidRPr="005E5CBF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764124" w:rsidRPr="005E5CBF" w:rsidRDefault="00764124" w:rsidP="00896238">
      <w:pPr>
        <w:pStyle w:val="ListParagraph"/>
        <w:bidi w:val="0"/>
        <w:spacing w:before="240" w:line="276" w:lineRule="auto"/>
        <w:ind w:left="737"/>
        <w:jc w:val="both"/>
        <w:rPr>
          <w:rFonts w:asciiTheme="minorBidi" w:hAnsiTheme="minorBidi" w:cstheme="minorBidi"/>
          <w:spacing w:val="20"/>
          <w:sz w:val="28"/>
          <w:szCs w:val="28"/>
        </w:rPr>
      </w:pPr>
    </w:p>
    <w:p w:rsidR="00816047" w:rsidRPr="005E5CBF" w:rsidRDefault="00212637" w:rsidP="00896238">
      <w:pPr>
        <w:pStyle w:val="ListParagraph"/>
        <w:numPr>
          <w:ilvl w:val="0"/>
          <w:numId w:val="18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440185">
        <w:rPr>
          <w:rFonts w:asciiTheme="minorBidi" w:hAnsiTheme="minorBidi" w:cstheme="minorBidi"/>
          <w:b/>
          <w:bCs/>
          <w:spacing w:val="20"/>
          <w:sz w:val="28"/>
          <w:szCs w:val="28"/>
          <w:shd w:val="clear" w:color="auto" w:fill="FFFFFF" w:themeFill="background1"/>
        </w:rPr>
        <w:t>Thorough clinical assessment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including measurement of height, weight</w:t>
      </w:r>
      <w:r w:rsidR="00BA33F1" w:rsidRPr="005E5CBF">
        <w:rPr>
          <w:rFonts w:asciiTheme="minorBidi" w:hAnsiTheme="minorBidi" w:cstheme="minorBidi"/>
          <w:spacing w:val="20"/>
          <w:sz w:val="28"/>
          <w:szCs w:val="28"/>
        </w:rPr>
        <w:t>, surface area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and body mass index, blood pressure measurement, full systematic examination with special emphasis on dysmorphic</w:t>
      </w:r>
      <w:r w:rsidR="00277ABC" w:rsidRPr="005E5CBF">
        <w:rPr>
          <w:rFonts w:asciiTheme="minorBidi" w:hAnsiTheme="minorBidi" w:cstheme="minorBidi"/>
          <w:spacing w:val="20"/>
          <w:sz w:val="28"/>
          <w:szCs w:val="28"/>
        </w:rPr>
        <w:t xml:space="preserve"> features, blood pressure in the four limbs and detailed cardiological examination and possible cardiovascular complications.</w:t>
      </w:r>
    </w:p>
    <w:p w:rsidR="00764124" w:rsidRPr="005E5CBF" w:rsidRDefault="00764124" w:rsidP="00896238">
      <w:pPr>
        <w:pStyle w:val="ListParagraph"/>
        <w:bidi w:val="0"/>
        <w:spacing w:before="240" w:line="276" w:lineRule="auto"/>
        <w:ind w:left="737"/>
        <w:jc w:val="both"/>
        <w:rPr>
          <w:rFonts w:asciiTheme="minorBidi" w:hAnsiTheme="minorBidi" w:cstheme="minorBidi"/>
          <w:spacing w:val="20"/>
          <w:sz w:val="28"/>
          <w:szCs w:val="28"/>
        </w:rPr>
      </w:pPr>
    </w:p>
    <w:p w:rsidR="00212637" w:rsidRPr="00440185" w:rsidRDefault="00212637" w:rsidP="00896238">
      <w:pPr>
        <w:pStyle w:val="ListParagraph"/>
        <w:numPr>
          <w:ilvl w:val="0"/>
          <w:numId w:val="18"/>
        </w:numPr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spacing w:val="20"/>
          <w:sz w:val="28"/>
          <w:szCs w:val="28"/>
        </w:rPr>
      </w:pPr>
      <w:r w:rsidRPr="00440185">
        <w:rPr>
          <w:rFonts w:asciiTheme="minorBidi" w:hAnsiTheme="minorBidi" w:cstheme="minorBidi"/>
          <w:b/>
          <w:bCs/>
          <w:snapToGrid w:val="0"/>
          <w:spacing w:val="20"/>
          <w:sz w:val="28"/>
          <w:szCs w:val="28"/>
          <w:lang w:bidi="ar-EG"/>
        </w:rPr>
        <w:t>Investigations:</w:t>
      </w:r>
    </w:p>
    <w:p w:rsidR="00394727" w:rsidRPr="00F570E6" w:rsidRDefault="00212637" w:rsidP="00896238">
      <w:pPr>
        <w:numPr>
          <w:ilvl w:val="0"/>
          <w:numId w:val="2"/>
        </w:numPr>
        <w:bidi w:val="0"/>
        <w:spacing w:before="240" w:line="276" w:lineRule="auto"/>
        <w:ind w:firstLine="680"/>
        <w:jc w:val="both"/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</w:pPr>
      <w:r w:rsidRPr="00F570E6"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  <w:t>Laboratory</w:t>
      </w:r>
      <w:r w:rsidRPr="00F570E6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>:</w:t>
      </w:r>
      <w:r w:rsidR="00F2247B" w:rsidRPr="00F570E6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 xml:space="preserve"> </w:t>
      </w:r>
    </w:p>
    <w:p w:rsidR="00440185" w:rsidRPr="005E5CBF" w:rsidRDefault="00394727" w:rsidP="00896238">
      <w:pPr>
        <w:bidi w:val="0"/>
        <w:spacing w:before="240" w:line="276" w:lineRule="auto"/>
        <w:ind w:left="417" w:firstLine="680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lastRenderedPageBreak/>
        <w:t>K</w:t>
      </w:r>
      <w:r w:rsidR="00F2247B"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aryotyping</w:t>
      </w: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for all included cases was documented. </w:t>
      </w:r>
    </w:p>
    <w:p w:rsidR="00440185" w:rsidRDefault="00212637" w:rsidP="00896238">
      <w:pPr>
        <w:numPr>
          <w:ilvl w:val="0"/>
          <w:numId w:val="2"/>
        </w:numPr>
        <w:bidi w:val="0"/>
        <w:spacing w:before="240" w:line="276" w:lineRule="auto"/>
        <w:ind w:firstLine="680"/>
        <w:contextualSpacing/>
        <w:jc w:val="both"/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</w:pPr>
      <w:r w:rsidRPr="00F570E6"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  <w:t>Imaging:</w:t>
      </w:r>
    </w:p>
    <w:p w:rsidR="00440185" w:rsidRPr="00440185" w:rsidRDefault="00F2247B" w:rsidP="00896238">
      <w:pPr>
        <w:pStyle w:val="ListParagraph"/>
        <w:numPr>
          <w:ilvl w:val="0"/>
          <w:numId w:val="23"/>
        </w:numPr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</w:pPr>
      <w:r w:rsidRPr="00896238">
        <w:rPr>
          <w:rFonts w:asciiTheme="minorBidi" w:hAnsiTheme="minorBidi" w:cstheme="minorBidi"/>
          <w:spacing w:val="20"/>
          <w:sz w:val="28"/>
          <w:szCs w:val="28"/>
          <w:u w:val="single"/>
          <w:shd w:val="clear" w:color="auto" w:fill="EEECE1" w:themeFill="background2"/>
          <w:lang w:bidi="ar-EG"/>
        </w:rPr>
        <w:t>2D Echocardiography</w:t>
      </w:r>
      <w:r w:rsidR="00212637" w:rsidRPr="00440185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 xml:space="preserve"> for:</w:t>
      </w:r>
      <w:r w:rsidR="00F570E6" w:rsidRPr="00440185">
        <w:rPr>
          <w:rFonts w:asciiTheme="minorBidi" w:hAnsiTheme="minorBidi" w:cstheme="minorBidi"/>
          <w:spacing w:val="20"/>
          <w:sz w:val="28"/>
          <w:szCs w:val="28"/>
        </w:rPr>
        <w:t xml:space="preserve"> d</w:t>
      </w:r>
      <w:r w:rsidR="00212637" w:rsidRPr="00440185">
        <w:rPr>
          <w:rFonts w:asciiTheme="minorBidi" w:hAnsiTheme="minorBidi" w:cstheme="minorBidi"/>
          <w:spacing w:val="20"/>
          <w:sz w:val="28"/>
          <w:szCs w:val="28"/>
        </w:rPr>
        <w:t xml:space="preserve">etection of </w:t>
      </w:r>
      <w:r w:rsidRPr="00440185">
        <w:rPr>
          <w:rFonts w:asciiTheme="minorBidi" w:hAnsiTheme="minorBidi" w:cstheme="minorBidi"/>
          <w:spacing w:val="20"/>
          <w:sz w:val="28"/>
          <w:szCs w:val="28"/>
        </w:rPr>
        <w:t>structural cardiac abnormalities</w:t>
      </w:r>
      <w:r w:rsidR="00394727" w:rsidRPr="00440185">
        <w:rPr>
          <w:rFonts w:asciiTheme="minorBidi" w:hAnsiTheme="minorBidi" w:cstheme="minorBidi"/>
          <w:spacing w:val="20"/>
          <w:sz w:val="28"/>
          <w:szCs w:val="28"/>
        </w:rPr>
        <w:t xml:space="preserve"> including valvular lesions, septal and wall abnormalities, in addition to vascular abnormalities as Aortic coarctation</w:t>
      </w:r>
      <w:r w:rsidR="008F34CC" w:rsidRPr="00440185">
        <w:rPr>
          <w:rFonts w:asciiTheme="minorBidi" w:hAnsiTheme="minorBidi" w:cstheme="minorBidi"/>
          <w:spacing w:val="20"/>
          <w:sz w:val="28"/>
          <w:szCs w:val="28"/>
        </w:rPr>
        <w:t xml:space="preserve"> or dilatation</w:t>
      </w:r>
      <w:r w:rsidR="00394727" w:rsidRPr="00440185">
        <w:rPr>
          <w:rFonts w:asciiTheme="minorBidi" w:hAnsiTheme="minorBidi" w:cstheme="minorBidi"/>
          <w:spacing w:val="20"/>
          <w:sz w:val="28"/>
          <w:szCs w:val="28"/>
        </w:rPr>
        <w:t>.</w:t>
      </w:r>
      <w:r w:rsidR="00F570E6" w:rsidRPr="00440185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</w:p>
    <w:p w:rsidR="00440185" w:rsidRDefault="00F2247B" w:rsidP="00896238">
      <w:pPr>
        <w:bidi w:val="0"/>
        <w:spacing w:before="240" w:line="276" w:lineRule="auto"/>
        <w:ind w:left="567"/>
        <w:contextualSpacing/>
        <w:jc w:val="both"/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</w:pPr>
      <w:r w:rsidRPr="00F570E6">
        <w:rPr>
          <w:rFonts w:asciiTheme="minorBidi" w:hAnsiTheme="minorBidi" w:cstheme="minorBidi"/>
          <w:spacing w:val="20"/>
          <w:sz w:val="28"/>
          <w:szCs w:val="28"/>
        </w:rPr>
        <w:t xml:space="preserve">The </w:t>
      </w:r>
      <w:r w:rsidR="00212637" w:rsidRPr="00F570E6">
        <w:rPr>
          <w:rFonts w:asciiTheme="minorBidi" w:hAnsiTheme="minorBidi" w:cstheme="minorBidi"/>
          <w:spacing w:val="20"/>
          <w:sz w:val="28"/>
          <w:szCs w:val="28"/>
        </w:rPr>
        <w:t xml:space="preserve">examination was performed using General Electric, Vivid 3 Pro, </w:t>
      </w:r>
      <w:r w:rsidR="00BD14F6" w:rsidRPr="00F570E6">
        <w:rPr>
          <w:rFonts w:asciiTheme="minorBidi" w:hAnsiTheme="minorBidi" w:cstheme="minorBidi"/>
          <w:spacing w:val="20"/>
          <w:sz w:val="28"/>
          <w:szCs w:val="28"/>
        </w:rPr>
        <w:t>Sync Master</w:t>
      </w:r>
      <w:r w:rsidR="00212637" w:rsidRPr="00F570E6">
        <w:rPr>
          <w:rFonts w:asciiTheme="minorBidi" w:hAnsiTheme="minorBidi" w:cstheme="minorBidi"/>
          <w:spacing w:val="20"/>
          <w:sz w:val="28"/>
          <w:szCs w:val="28"/>
        </w:rPr>
        <w:t xml:space="preserve"> 591S device with 3.5-7 MHz probe. All cases were examined by the same operator.</w:t>
      </w:r>
    </w:p>
    <w:p w:rsidR="00212637" w:rsidRPr="00440185" w:rsidRDefault="00394727" w:rsidP="00896238">
      <w:pPr>
        <w:pStyle w:val="ListParagraph"/>
        <w:numPr>
          <w:ilvl w:val="0"/>
          <w:numId w:val="23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</w:pPr>
      <w:r w:rsidRPr="00896238">
        <w:rPr>
          <w:rFonts w:asciiTheme="minorBidi" w:hAnsiTheme="minorBidi" w:cstheme="minorBidi"/>
          <w:spacing w:val="20"/>
          <w:sz w:val="28"/>
          <w:szCs w:val="28"/>
          <w:u w:val="single"/>
          <w:shd w:val="clear" w:color="auto" w:fill="EEECE1" w:themeFill="background2"/>
          <w:lang w:bidi="ar-EG"/>
        </w:rPr>
        <w:t>Cardiac magnetic resonance imaging</w:t>
      </w:r>
      <w:r w:rsidRPr="00440185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 xml:space="preserve"> for</w:t>
      </w:r>
      <w:r w:rsidR="00212637" w:rsidRPr="00440185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>:</w:t>
      </w:r>
    </w:p>
    <w:p w:rsidR="00394727" w:rsidRPr="005E5CBF" w:rsidRDefault="00394727" w:rsidP="00896238">
      <w:pPr>
        <w:bidi w:val="0"/>
        <w:spacing w:before="240" w:line="276" w:lineRule="auto"/>
        <w:ind w:left="644" w:firstLine="680"/>
        <w:contextualSpacing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Detection of delicate abnormalities in the heart and Aorta. Data collected from CMR </w:t>
      </w:r>
      <w:r w:rsidR="00600574"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includes the diameter of:</w:t>
      </w:r>
    </w:p>
    <w:p w:rsidR="00600574" w:rsidRPr="005E5CBF" w:rsidRDefault="00600574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Aortic annulus.</w:t>
      </w:r>
    </w:p>
    <w:p w:rsidR="00B92EE9" w:rsidRPr="005E5CBF" w:rsidRDefault="00B92EE9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Bisinus diameter.</w:t>
      </w:r>
    </w:p>
    <w:p w:rsidR="00600574" w:rsidRPr="005E5CBF" w:rsidRDefault="00600574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Sinutubular junction</w:t>
      </w:r>
      <w:r w:rsidR="0013695F"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(STJ)</w:t>
      </w: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.</w:t>
      </w:r>
    </w:p>
    <w:p w:rsidR="00600574" w:rsidRPr="005E5CBF" w:rsidRDefault="00600574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Ascending Aorta.</w:t>
      </w:r>
    </w:p>
    <w:p w:rsidR="00600574" w:rsidRPr="005E5CBF" w:rsidRDefault="00600574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Aortic arch.</w:t>
      </w:r>
    </w:p>
    <w:p w:rsidR="004F4D6D" w:rsidRDefault="00600574" w:rsidP="00896238">
      <w:pPr>
        <w:pStyle w:val="ListParagraph"/>
        <w:numPr>
          <w:ilvl w:val="0"/>
          <w:numId w:val="19"/>
        </w:num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  <w:lang w:bidi="ar-EG"/>
        </w:rPr>
        <w:t>Descending Aorta.</w:t>
      </w:r>
    </w:p>
    <w:p w:rsidR="004F4D6D" w:rsidRDefault="004F4D6D" w:rsidP="00896238">
      <w:p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A35666">
        <w:rPr>
          <w:rFonts w:asciiTheme="minorBidi" w:hAnsiTheme="minorBidi" w:cstheme="minorBidi"/>
          <w:spacing w:val="20"/>
          <w:sz w:val="28"/>
          <w:szCs w:val="28"/>
          <w:lang w:bidi="ar-EG"/>
        </w:rPr>
        <w:t>The MRI device used in the study is Gyroscan 1.5 Tesla.</w:t>
      </w:r>
    </w:p>
    <w:p w:rsidR="00896238" w:rsidRPr="00896238" w:rsidRDefault="00896238" w:rsidP="00896238">
      <w:pPr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</w:pPr>
      <w:r w:rsidRPr="00896238">
        <w:rPr>
          <w:rFonts w:asciiTheme="minorBidi" w:hAnsiTheme="minorBidi" w:cstheme="minorBidi"/>
          <w:b/>
          <w:bCs/>
          <w:spacing w:val="20"/>
          <w:sz w:val="28"/>
          <w:szCs w:val="28"/>
          <w:u w:val="single"/>
          <w:lang w:bidi="ar-EG"/>
        </w:rPr>
        <w:t>Interpretation of data</w:t>
      </w:r>
    </w:p>
    <w:p w:rsidR="002C49B7" w:rsidRDefault="002C49B7" w:rsidP="00896238">
      <w:p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We calculated the aortic ratio which is the ascending aortic diameter in relation to descending aortic diameter (AD/DD). </w:t>
      </w:r>
      <w:r w:rsidR="004F264E">
        <w:rPr>
          <w:rFonts w:asciiTheme="minorBidi" w:hAnsiTheme="minorBidi" w:cstheme="minorBidi"/>
          <w:spacing w:val="20"/>
          <w:sz w:val="28"/>
          <w:szCs w:val="28"/>
          <w:lang w:bidi="ar-EG"/>
        </w:rPr>
        <w:t>Ascending aorta was</w:t>
      </w:r>
      <w:r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considered</w:t>
      </w:r>
      <w:r w:rsidR="004F264E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dilated when this ratio was more than 1.5</w:t>
      </w:r>
      <w:r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  </w:t>
      </w:r>
    </w:p>
    <w:p w:rsidR="00896238" w:rsidRDefault="00600574" w:rsidP="00896238">
      <w:p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>The</w:t>
      </w:r>
      <w:r w:rsidR="004F264E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ascending aortic</w:t>
      </w: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diameters </w:t>
      </w:r>
      <w:r w:rsidR="004F264E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>we</w:t>
      </w: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>re correlated in relation to body surface area</w:t>
      </w:r>
      <w:r w:rsidR="00F570E6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to calculate</w:t>
      </w:r>
      <w:r w:rsidR="004F264E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the</w:t>
      </w:r>
      <w:r w:rsidR="00F570E6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a</w:t>
      </w: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>ortic size index</w:t>
      </w:r>
      <w:r w:rsidR="00863F39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(ASI)</w:t>
      </w: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 </w:t>
      </w:r>
      <w:r w:rsidR="00F570E6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which </w:t>
      </w:r>
      <w:r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lastRenderedPageBreak/>
        <w:t xml:space="preserve">is </w:t>
      </w:r>
      <w:r w:rsidR="00F570E6" w:rsidRPr="00BE7EFB">
        <w:rPr>
          <w:rFonts w:asciiTheme="minorBidi" w:hAnsiTheme="minorBidi" w:cstheme="minorBidi"/>
          <w:spacing w:val="20"/>
          <w:sz w:val="28"/>
          <w:szCs w:val="28"/>
          <w:lang w:bidi="ar-EG"/>
        </w:rPr>
        <w:t xml:space="preserve">the </w:t>
      </w:r>
      <w:r w:rsidRPr="00BE7EFB">
        <w:rPr>
          <w:rFonts w:asciiTheme="minorBidi" w:hAnsiTheme="minorBidi" w:cstheme="minorBidi"/>
          <w:spacing w:val="20"/>
          <w:sz w:val="28"/>
          <w:szCs w:val="28"/>
        </w:rPr>
        <w:t>ascending aortic diameters normalized to body surface area</w:t>
      </w:r>
      <w:r w:rsidR="0060485B" w:rsidRPr="00BE7EFB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863F39" w:rsidRPr="00BE7EFB" w:rsidRDefault="00863F39" w:rsidP="00896238">
      <w:pPr>
        <w:bidi w:val="0"/>
        <w:spacing w:before="240" w:line="276" w:lineRule="auto"/>
        <w:jc w:val="both"/>
        <w:rPr>
          <w:rFonts w:asciiTheme="minorBidi" w:hAnsiTheme="minorBidi" w:cstheme="minorBidi"/>
          <w:spacing w:val="20"/>
          <w:sz w:val="28"/>
          <w:szCs w:val="28"/>
          <w:lang w:bidi="ar-EG"/>
        </w:rPr>
      </w:pPr>
      <w:r w:rsidRPr="00BE7EFB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>According to ASI</w:t>
      </w:r>
      <w:r w:rsidR="001C3AA8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>,</w:t>
      </w:r>
      <w:r w:rsidRPr="00BE7EFB">
        <w:rPr>
          <w:rFonts w:asciiTheme="minorBidi" w:hAnsiTheme="minorBidi" w:cstheme="minorBidi"/>
          <w:spacing w:val="20"/>
          <w:sz w:val="28"/>
          <w:szCs w:val="28"/>
          <w:u w:val="single"/>
          <w:lang w:bidi="ar-EG"/>
        </w:rPr>
        <w:t xml:space="preserve"> patients were classified into:</w:t>
      </w:r>
    </w:p>
    <w:p w:rsidR="00863F39" w:rsidRPr="00863F39" w:rsidRDefault="00863F39" w:rsidP="001C3AA8">
      <w:pPr>
        <w:pStyle w:val="ListParagraph"/>
        <w:numPr>
          <w:ilvl w:val="0"/>
          <w:numId w:val="21"/>
        </w:numPr>
        <w:bidi w:val="0"/>
        <w:spacing w:before="240" w:after="100" w:afterAutospacing="1" w:line="276" w:lineRule="auto"/>
        <w:jc w:val="both"/>
        <w:rPr>
          <w:rFonts w:asciiTheme="minorBidi" w:hAnsiTheme="minorBidi" w:cstheme="minorBidi"/>
          <w:spacing w:val="20"/>
          <w:sz w:val="28"/>
          <w:szCs w:val="28"/>
        </w:rPr>
      </w:pPr>
      <w:r w:rsidRPr="00863F39">
        <w:rPr>
          <w:rFonts w:asciiTheme="minorBidi" w:hAnsiTheme="minorBidi" w:cstheme="minorBidi"/>
          <w:spacing w:val="20"/>
          <w:sz w:val="28"/>
          <w:szCs w:val="28"/>
        </w:rPr>
        <w:t>Patients had ASI values greater than 99</w:t>
      </w:r>
      <w:r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th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 xml:space="preserve"> percentile (2.5 cm/m</w:t>
      </w:r>
      <w:r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2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 xml:space="preserve">) </w:t>
      </w:r>
      <w:r w:rsidR="001C3AA8">
        <w:rPr>
          <w:rFonts w:asciiTheme="minorBidi" w:hAnsiTheme="minorBidi" w:cstheme="minorBidi"/>
          <w:spacing w:val="20"/>
          <w:sz w:val="28"/>
          <w:szCs w:val="28"/>
        </w:rPr>
        <w:t>we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 xml:space="preserve">re listed as severe dilatation for intervention because they have high risk of aortic dissection. </w:t>
      </w:r>
    </w:p>
    <w:p w:rsidR="00863F39" w:rsidRPr="00863F39" w:rsidRDefault="008F34CC" w:rsidP="001C3AA8">
      <w:pPr>
        <w:pStyle w:val="ListParagraph"/>
        <w:numPr>
          <w:ilvl w:val="0"/>
          <w:numId w:val="21"/>
        </w:numPr>
        <w:bidi w:val="0"/>
        <w:spacing w:before="240" w:after="100" w:afterAutospacing="1" w:line="276" w:lineRule="auto"/>
        <w:jc w:val="both"/>
        <w:rPr>
          <w:rFonts w:asciiTheme="minorBidi" w:hAnsiTheme="minorBidi" w:cstheme="minorBidi"/>
          <w:b/>
          <w:bCs/>
          <w:spacing w:val="20"/>
          <w:sz w:val="28"/>
          <w:szCs w:val="28"/>
        </w:rPr>
      </w:pPr>
      <w:r w:rsidRPr="00863F39">
        <w:rPr>
          <w:rFonts w:asciiTheme="minorBidi" w:hAnsiTheme="minorBidi" w:cstheme="minorBidi"/>
          <w:spacing w:val="20"/>
          <w:sz w:val="28"/>
          <w:szCs w:val="28"/>
        </w:rPr>
        <w:t>Patients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</w:rPr>
        <w:t xml:space="preserve"> had </w:t>
      </w:r>
      <w:r w:rsidR="00863F39" w:rsidRPr="00863F39">
        <w:rPr>
          <w:rFonts w:asciiTheme="minorBidi" w:hAnsiTheme="minorBidi" w:cstheme="minorBidi"/>
          <w:spacing w:val="20"/>
          <w:sz w:val="28"/>
          <w:szCs w:val="28"/>
        </w:rPr>
        <w:t>ASI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F570E6" w:rsidRPr="00863F39">
        <w:rPr>
          <w:rFonts w:asciiTheme="minorBidi" w:hAnsiTheme="minorBidi" w:cstheme="minorBidi"/>
          <w:spacing w:val="20"/>
          <w:sz w:val="28"/>
          <w:szCs w:val="28"/>
        </w:rPr>
        <w:t>values greater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</w:rPr>
        <w:t xml:space="preserve"> than the 95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th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</w:rPr>
        <w:t xml:space="preserve"> percentile (2.0 cm/m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2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 xml:space="preserve">) </w:t>
      </w:r>
      <w:r w:rsidR="001C3AA8">
        <w:rPr>
          <w:rFonts w:asciiTheme="minorBidi" w:hAnsiTheme="minorBidi" w:cstheme="minorBidi"/>
          <w:spacing w:val="20"/>
          <w:sz w:val="28"/>
          <w:szCs w:val="28"/>
        </w:rPr>
        <w:t>we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>re</w:t>
      </w:r>
      <w:r w:rsidR="00600574" w:rsidRPr="00863F39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5E1476" w:rsidRPr="00863F39">
        <w:rPr>
          <w:rFonts w:asciiTheme="minorBidi" w:hAnsiTheme="minorBidi" w:cstheme="minorBidi"/>
          <w:spacing w:val="20"/>
          <w:sz w:val="28"/>
          <w:szCs w:val="28"/>
        </w:rPr>
        <w:t>listed as mo</w:t>
      </w:r>
      <w:r w:rsidR="00396AB5" w:rsidRPr="00863F39">
        <w:rPr>
          <w:rFonts w:asciiTheme="minorBidi" w:hAnsiTheme="minorBidi" w:cstheme="minorBidi"/>
          <w:spacing w:val="20"/>
          <w:sz w:val="28"/>
          <w:szCs w:val="28"/>
        </w:rPr>
        <w:t>derate dilatation</w:t>
      </w:r>
      <w:r w:rsidR="00BD14F6">
        <w:rPr>
          <w:rFonts w:asciiTheme="minorBidi" w:hAnsiTheme="minorBidi" w:cstheme="minorBidi"/>
          <w:spacing w:val="20"/>
          <w:sz w:val="28"/>
          <w:szCs w:val="28"/>
        </w:rPr>
        <w:t xml:space="preserve"> for follow up every 6 months</w:t>
      </w:r>
      <w:r w:rsidR="00600574" w:rsidRPr="00863F39">
        <w:rPr>
          <w:rFonts w:asciiTheme="minorBidi" w:hAnsiTheme="minorBidi" w:cstheme="minorBidi"/>
          <w:b/>
          <w:bCs/>
          <w:spacing w:val="20"/>
          <w:sz w:val="28"/>
          <w:szCs w:val="28"/>
        </w:rPr>
        <w:t>.</w:t>
      </w:r>
      <w:r w:rsidR="005E1476" w:rsidRPr="00863F39">
        <w:rPr>
          <w:rFonts w:asciiTheme="minorBidi" w:hAnsiTheme="minorBidi" w:cstheme="minorBidi"/>
          <w:b/>
          <w:bCs/>
          <w:spacing w:val="20"/>
          <w:sz w:val="28"/>
          <w:szCs w:val="28"/>
        </w:rPr>
        <w:t xml:space="preserve"> </w:t>
      </w:r>
    </w:p>
    <w:p w:rsidR="00BD14F6" w:rsidRDefault="00396AB5" w:rsidP="00896238">
      <w:pPr>
        <w:pStyle w:val="ListParagraph"/>
        <w:numPr>
          <w:ilvl w:val="0"/>
          <w:numId w:val="21"/>
        </w:num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  <w:r w:rsidRPr="00863F39">
        <w:rPr>
          <w:rFonts w:asciiTheme="minorBidi" w:hAnsiTheme="minorBidi" w:cstheme="minorBidi"/>
          <w:spacing w:val="20"/>
          <w:sz w:val="28"/>
          <w:szCs w:val="28"/>
        </w:rPr>
        <w:t>Patients had ASI values approaching the 95</w:t>
      </w:r>
      <w:r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th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 xml:space="preserve"> percentile (2.0 cm/m</w:t>
      </w:r>
      <w:r w:rsidRPr="00863F39">
        <w:rPr>
          <w:rFonts w:asciiTheme="minorBidi" w:hAnsiTheme="minorBidi" w:cstheme="minorBidi"/>
          <w:spacing w:val="20"/>
          <w:sz w:val="28"/>
          <w:szCs w:val="28"/>
          <w:vertAlign w:val="superscript"/>
        </w:rPr>
        <w:t>2</w:t>
      </w:r>
      <w:r w:rsidR="001C3AA8">
        <w:rPr>
          <w:rFonts w:asciiTheme="minorBidi" w:hAnsiTheme="minorBidi" w:cstheme="minorBidi"/>
          <w:spacing w:val="20"/>
          <w:sz w:val="28"/>
          <w:szCs w:val="28"/>
        </w:rPr>
        <w:t>) we</w:t>
      </w:r>
      <w:r w:rsidRPr="00863F39">
        <w:rPr>
          <w:rFonts w:asciiTheme="minorBidi" w:hAnsiTheme="minorBidi" w:cstheme="minorBidi"/>
          <w:spacing w:val="20"/>
          <w:sz w:val="28"/>
          <w:szCs w:val="28"/>
        </w:rPr>
        <w:t>re listed as mild dilatation for follow up</w:t>
      </w:r>
      <w:r w:rsidR="00BD14F6">
        <w:rPr>
          <w:rFonts w:asciiTheme="minorBidi" w:hAnsiTheme="minorBidi" w:cstheme="minorBidi"/>
          <w:spacing w:val="20"/>
          <w:sz w:val="28"/>
          <w:szCs w:val="28"/>
        </w:rPr>
        <w:t xml:space="preserve"> CMR after 3-5 years</w:t>
      </w:r>
      <w:r w:rsidR="003216FD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3216FD" w:rsidRPr="00D26096">
        <w:rPr>
          <w:rFonts w:asciiTheme="minorBidi" w:hAnsiTheme="minorBidi"/>
          <w:b/>
          <w:bCs/>
          <w:sz w:val="28"/>
          <w:szCs w:val="28"/>
        </w:rPr>
        <w:t>(Carolyn and Bondy, 2008).</w:t>
      </w: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3216FD" w:rsidRPr="00D26096" w:rsidRDefault="003216FD" w:rsidP="00E9497D">
      <w:pPr>
        <w:bidi w:val="0"/>
        <w:spacing w:before="240" w:after="100" w:afterAutospacing="1" w:line="276" w:lineRule="auto"/>
        <w:ind w:firstLine="680"/>
        <w:jc w:val="both"/>
        <w:rPr>
          <w:rFonts w:asciiTheme="minorBidi" w:hAnsiTheme="minorBidi" w:hint="cs"/>
          <w:b/>
          <w:bCs/>
          <w:sz w:val="28"/>
          <w:szCs w:val="28"/>
          <w:rtl/>
          <w:lang w:bidi="ar-EG"/>
        </w:rPr>
      </w:pPr>
      <w:r w:rsidRPr="00D26096">
        <w:rPr>
          <w:rFonts w:asciiTheme="minorBidi" w:hAnsiTheme="minorBidi"/>
          <w:b/>
          <w:bCs/>
          <w:sz w:val="28"/>
          <w:szCs w:val="28"/>
        </w:rPr>
        <w:t>Table (</w:t>
      </w:r>
      <w:r w:rsidR="0013673C">
        <w:rPr>
          <w:rFonts w:asciiTheme="minorBidi" w:hAnsiTheme="minorBidi"/>
          <w:b/>
          <w:bCs/>
          <w:sz w:val="28"/>
          <w:szCs w:val="28"/>
        </w:rPr>
        <w:t>4</w:t>
      </w:r>
      <w:r w:rsidRPr="00D26096">
        <w:rPr>
          <w:rFonts w:asciiTheme="minorBidi" w:hAnsiTheme="minorBidi"/>
          <w:b/>
          <w:bCs/>
          <w:sz w:val="28"/>
          <w:szCs w:val="28"/>
        </w:rPr>
        <w:t>-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13673C">
        <w:rPr>
          <w:rFonts w:asciiTheme="minorBidi" w:hAnsiTheme="minorBidi"/>
          <w:b/>
          <w:bCs/>
          <w:sz w:val="28"/>
          <w:szCs w:val="28"/>
        </w:rPr>
        <w:t>11</w:t>
      </w:r>
      <w:r w:rsidRPr="00D26096">
        <w:rPr>
          <w:rFonts w:asciiTheme="minorBidi" w:hAnsiTheme="minorBidi"/>
          <w:b/>
          <w:bCs/>
          <w:sz w:val="28"/>
          <w:szCs w:val="28"/>
        </w:rPr>
        <w:t>). Significance of Aortic size index (ASI)</w:t>
      </w:r>
    </w:p>
    <w:tbl>
      <w:tblPr>
        <w:tblStyle w:val="TableGrid"/>
        <w:tblW w:w="9180" w:type="dxa"/>
        <w:tblInd w:w="108" w:type="dxa"/>
        <w:tblLook w:val="04A0"/>
      </w:tblPr>
      <w:tblGrid>
        <w:gridCol w:w="3936"/>
        <w:gridCol w:w="1910"/>
        <w:gridCol w:w="3334"/>
      </w:tblGrid>
      <w:tr w:rsidR="003216FD" w:rsidRPr="00D26096" w:rsidTr="003F19AD">
        <w:tc>
          <w:tcPr>
            <w:tcW w:w="3936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26096">
              <w:rPr>
                <w:rFonts w:asciiTheme="minorBidi" w:hAnsiTheme="minorBidi"/>
                <w:b/>
                <w:bCs/>
                <w:sz w:val="28"/>
                <w:szCs w:val="28"/>
              </w:rPr>
              <w:t>Normative</w:t>
            </w:r>
          </w:p>
        </w:tc>
        <w:tc>
          <w:tcPr>
            <w:tcW w:w="1910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260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ASI</w:t>
            </w:r>
          </w:p>
        </w:tc>
        <w:tc>
          <w:tcPr>
            <w:tcW w:w="3334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26096">
              <w:rPr>
                <w:rFonts w:asciiTheme="minorBidi" w:hAnsiTheme="minorBidi"/>
                <w:b/>
                <w:bCs/>
                <w:sz w:val="28"/>
                <w:szCs w:val="28"/>
              </w:rPr>
              <w:t>Clinical concern</w:t>
            </w:r>
          </w:p>
        </w:tc>
      </w:tr>
      <w:tr w:rsidR="003216FD" w:rsidRPr="00D26096" w:rsidTr="003F19AD">
        <w:tc>
          <w:tcPr>
            <w:tcW w:w="3936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95</w:t>
            </w:r>
            <w:r w:rsidRPr="00D26096">
              <w:rPr>
                <w:rFonts w:asciiTheme="minorBidi" w:hAnsiTheme="minorBidi"/>
                <w:sz w:val="28"/>
                <w:szCs w:val="28"/>
                <w:vertAlign w:val="superscript"/>
              </w:rPr>
              <w:t>th</w:t>
            </w:r>
            <w:r w:rsidRPr="00D26096">
              <w:rPr>
                <w:rFonts w:asciiTheme="minorBidi" w:hAnsiTheme="minorBidi"/>
                <w:sz w:val="28"/>
                <w:szCs w:val="28"/>
              </w:rPr>
              <w:t xml:space="preserve">  centile female controls</w:t>
            </w:r>
          </w:p>
        </w:tc>
        <w:tc>
          <w:tcPr>
            <w:tcW w:w="1910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&gt;2.0 cm/m</w:t>
            </w:r>
            <w:r w:rsidRPr="00D26096">
              <w:rPr>
                <w:rFonts w:asciiTheme="minorBidi" w:hAnsiTheme="minorBid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34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Close monitoring</w:t>
            </w:r>
          </w:p>
        </w:tc>
      </w:tr>
      <w:tr w:rsidR="003216FD" w:rsidRPr="00D26096" w:rsidTr="003F19AD">
        <w:tc>
          <w:tcPr>
            <w:tcW w:w="3936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99</w:t>
            </w:r>
            <w:r w:rsidRPr="00D26096">
              <w:rPr>
                <w:rFonts w:asciiTheme="minorBidi" w:hAnsiTheme="minorBidi"/>
                <w:sz w:val="28"/>
                <w:szCs w:val="28"/>
                <w:vertAlign w:val="superscript"/>
              </w:rPr>
              <w:t>th</w:t>
            </w:r>
            <w:r w:rsidRPr="00D26096">
              <w:rPr>
                <w:rFonts w:asciiTheme="minorBidi" w:hAnsiTheme="minorBidi"/>
                <w:sz w:val="28"/>
                <w:szCs w:val="28"/>
              </w:rPr>
              <w:t xml:space="preserve"> centile female controls</w:t>
            </w:r>
          </w:p>
        </w:tc>
        <w:tc>
          <w:tcPr>
            <w:tcW w:w="1910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≥2.5 cm/m</w:t>
            </w:r>
            <w:r w:rsidRPr="00D26096">
              <w:rPr>
                <w:rFonts w:asciiTheme="minorBidi" w:hAnsiTheme="minorBid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34" w:type="dxa"/>
          </w:tcPr>
          <w:p w:rsidR="003216FD" w:rsidRPr="00D26096" w:rsidRDefault="003216FD" w:rsidP="003F19AD">
            <w:pPr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D26096">
              <w:rPr>
                <w:rFonts w:asciiTheme="minorBidi" w:hAnsiTheme="minorBidi"/>
                <w:sz w:val="28"/>
                <w:szCs w:val="28"/>
              </w:rPr>
              <w:t>Evaluate for intervention</w:t>
            </w:r>
          </w:p>
        </w:tc>
      </w:tr>
    </w:tbl>
    <w:p w:rsidR="003216FD" w:rsidRPr="00D26096" w:rsidRDefault="003216FD" w:rsidP="003216FD">
      <w:pPr>
        <w:spacing w:after="100" w:afterAutospacing="1" w:line="276" w:lineRule="auto"/>
        <w:ind w:firstLine="680"/>
        <w:jc w:val="both"/>
        <w:rPr>
          <w:rFonts w:asciiTheme="minorBidi" w:hAnsiTheme="minorBidi"/>
          <w:sz w:val="28"/>
          <w:szCs w:val="28"/>
        </w:rPr>
      </w:pPr>
      <w:r w:rsidRPr="00D26096">
        <w:rPr>
          <w:rFonts w:asciiTheme="minorBidi" w:hAnsiTheme="minorBidi"/>
          <w:sz w:val="28"/>
          <w:szCs w:val="28"/>
        </w:rPr>
        <w:t xml:space="preserve">ASI = ascending aortic diameter at the pulmonary artery origin / body surface.                                     </w:t>
      </w:r>
      <w:r w:rsidRPr="00D26096">
        <w:rPr>
          <w:rFonts w:asciiTheme="minorBidi" w:hAnsiTheme="minorBidi"/>
          <w:b/>
          <w:bCs/>
          <w:sz w:val="28"/>
          <w:szCs w:val="28"/>
        </w:rPr>
        <w:t>(Carolyn and Bondy, 2008).</w:t>
      </w: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896238" w:rsidRPr="00896238" w:rsidRDefault="00896238" w:rsidP="00896238">
      <w:pPr>
        <w:bidi w:val="0"/>
        <w:spacing w:before="240" w:after="100" w:afterAutospacing="1" w:line="276" w:lineRule="auto"/>
        <w:jc w:val="both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</w:rPr>
      </w:pPr>
    </w:p>
    <w:p w:rsidR="00212637" w:rsidRPr="00BD14F6" w:rsidRDefault="00212637" w:rsidP="00896238">
      <w:pPr>
        <w:pStyle w:val="ListParagraph"/>
        <w:shd w:val="clear" w:color="auto" w:fill="D9D9D9" w:themeFill="background1" w:themeFillShade="D9"/>
        <w:bidi w:val="0"/>
        <w:spacing w:before="240" w:after="100" w:afterAutospacing="1" w:line="276" w:lineRule="auto"/>
        <w:jc w:val="center"/>
        <w:rPr>
          <w:rStyle w:val="Strong"/>
          <w:rFonts w:asciiTheme="minorBidi" w:hAnsiTheme="minorBidi" w:cstheme="minorBidi"/>
          <w:b w:val="0"/>
          <w:bCs w:val="0"/>
          <w:spacing w:val="20"/>
          <w:sz w:val="28"/>
          <w:szCs w:val="28"/>
          <w:rtl/>
        </w:rPr>
      </w:pPr>
      <w:r w:rsidRPr="00BD14F6">
        <w:rPr>
          <w:rStyle w:val="Strong"/>
          <w:rFonts w:asciiTheme="minorBidi" w:hAnsiTheme="minorBidi" w:cstheme="minorBidi"/>
          <w:spacing w:val="20"/>
          <w:sz w:val="32"/>
          <w:szCs w:val="32"/>
          <w:u w:val="single"/>
          <w:shd w:val="clear" w:color="auto" w:fill="D9D9D9" w:themeFill="background1" w:themeFillShade="D9"/>
        </w:rPr>
        <w:t>Statistical analysis</w:t>
      </w:r>
    </w:p>
    <w:p w:rsidR="00212637" w:rsidRPr="005E5CBF" w:rsidRDefault="00212637" w:rsidP="00896238">
      <w:pPr>
        <w:pStyle w:val="NormalWeb"/>
        <w:spacing w:before="240" w:beforeAutospacing="0" w:after="0" w:afterAutospacing="0" w:line="276" w:lineRule="auto"/>
        <w:rPr>
          <w:rFonts w:asciiTheme="minorBidi" w:hAnsiTheme="minorBidi" w:cstheme="minorBidi"/>
          <w:color w:val="auto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color w:val="auto"/>
          <w:spacing w:val="20"/>
          <w:sz w:val="28"/>
          <w:szCs w:val="28"/>
        </w:rPr>
        <w:t>Data were tabul</w:t>
      </w:r>
      <w:r w:rsidR="00D607A1">
        <w:rPr>
          <w:rFonts w:asciiTheme="minorBidi" w:hAnsiTheme="minorBidi" w:cstheme="minorBidi"/>
          <w:color w:val="auto"/>
          <w:spacing w:val="20"/>
          <w:sz w:val="28"/>
          <w:szCs w:val="28"/>
        </w:rPr>
        <w:t>ated and subjected to computer-</w:t>
      </w:r>
      <w:r w:rsidRPr="005E5CBF">
        <w:rPr>
          <w:rFonts w:asciiTheme="minorBidi" w:hAnsiTheme="minorBidi" w:cstheme="minorBidi"/>
          <w:color w:val="auto"/>
          <w:spacing w:val="20"/>
          <w:sz w:val="28"/>
          <w:szCs w:val="28"/>
        </w:rPr>
        <w:t xml:space="preserve">assisted analysis using Microsoft Excel version </w:t>
      </w:r>
      <w:r w:rsidR="00D607A1">
        <w:rPr>
          <w:rFonts w:asciiTheme="minorBidi" w:hAnsiTheme="minorBidi" w:cstheme="minorBidi"/>
          <w:color w:val="auto"/>
          <w:spacing w:val="20"/>
          <w:sz w:val="28"/>
          <w:szCs w:val="28"/>
        </w:rPr>
        <w:t>2010</w:t>
      </w:r>
      <w:r w:rsidRPr="005E5CBF">
        <w:rPr>
          <w:rFonts w:asciiTheme="minorBidi" w:hAnsiTheme="minorBidi" w:cstheme="minorBidi"/>
          <w:color w:val="auto"/>
          <w:spacing w:val="20"/>
          <w:sz w:val="28"/>
          <w:szCs w:val="28"/>
        </w:rPr>
        <w:t xml:space="preserve"> and the Statistical Package for Social Science (SPSS) version </w:t>
      </w:r>
      <w:r w:rsidR="00D607A1">
        <w:rPr>
          <w:rFonts w:asciiTheme="minorBidi" w:hAnsiTheme="minorBidi" w:cstheme="minorBidi"/>
          <w:color w:val="auto"/>
          <w:spacing w:val="20"/>
          <w:sz w:val="28"/>
          <w:szCs w:val="28"/>
        </w:rPr>
        <w:t>2</w:t>
      </w:r>
      <w:r w:rsidRPr="005E5CBF">
        <w:rPr>
          <w:rFonts w:asciiTheme="minorBidi" w:hAnsiTheme="minorBidi" w:cstheme="minorBidi"/>
          <w:color w:val="auto"/>
          <w:spacing w:val="20"/>
          <w:sz w:val="28"/>
          <w:szCs w:val="28"/>
        </w:rPr>
        <w:t xml:space="preserve">1. </w:t>
      </w:r>
    </w:p>
    <w:p w:rsidR="00212637" w:rsidRPr="00863F39" w:rsidRDefault="00212637" w:rsidP="00896238">
      <w:pPr>
        <w:shd w:val="clear" w:color="auto" w:fill="FFFFFF" w:themeFill="background1"/>
        <w:bidi w:val="0"/>
        <w:spacing w:before="240" w:line="276" w:lineRule="auto"/>
        <w:rPr>
          <w:rFonts w:asciiTheme="minorBidi" w:hAnsiTheme="minorBidi" w:cstheme="minorBidi"/>
          <w:spacing w:val="20"/>
          <w:sz w:val="28"/>
          <w:szCs w:val="28"/>
          <w:u w:val="single"/>
        </w:rPr>
      </w:pPr>
      <w:r w:rsidRPr="00863F39">
        <w:rPr>
          <w:rFonts w:asciiTheme="minorBidi" w:hAnsiTheme="minorBidi" w:cstheme="minorBidi"/>
          <w:spacing w:val="20"/>
          <w:sz w:val="28"/>
          <w:szCs w:val="28"/>
          <w:u w:val="single"/>
        </w:rPr>
        <w:t>The following methods were employed:</w:t>
      </w:r>
    </w:p>
    <w:p w:rsidR="00764124" w:rsidRPr="008A1A5E" w:rsidRDefault="00212637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>Frequency distributions and percentage distributions.</w:t>
      </w:r>
    </w:p>
    <w:p w:rsidR="00764124" w:rsidRPr="005E5CBF" w:rsidRDefault="005E1476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>Mean</w:t>
      </w:r>
      <w:r>
        <w:rPr>
          <w:rFonts w:asciiTheme="minorBidi" w:hAnsiTheme="minorBidi" w:cstheme="minorBidi"/>
          <w:spacing w:val="20"/>
          <w:sz w:val="28"/>
          <w:szCs w:val="28"/>
        </w:rPr>
        <w:t>,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 standard deviation,</w:t>
      </w:r>
      <w:r w:rsidR="00212637" w:rsidRPr="005E5CBF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>median,</w:t>
      </w:r>
      <w:r w:rsidR="00C17A96" w:rsidRPr="005E5CBF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212637" w:rsidRPr="005E5CBF">
        <w:rPr>
          <w:rFonts w:asciiTheme="minorBidi" w:hAnsiTheme="minorBidi" w:cstheme="minorBidi"/>
          <w:spacing w:val="20"/>
          <w:sz w:val="28"/>
          <w:szCs w:val="28"/>
        </w:rPr>
        <w:t>range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8A1A5E">
        <w:rPr>
          <w:rFonts w:asciiTheme="minorBidi" w:hAnsiTheme="minorBidi" w:cstheme="minorBidi"/>
          <w:spacing w:val="20"/>
          <w:sz w:val="28"/>
          <w:szCs w:val="28"/>
        </w:rPr>
        <w:t>and interquartile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 ranges </w:t>
      </w:r>
      <w:r w:rsidR="00212637" w:rsidRPr="005E5CBF">
        <w:rPr>
          <w:rFonts w:asciiTheme="minorBidi" w:hAnsiTheme="minorBidi" w:cstheme="minorBidi"/>
          <w:spacing w:val="20"/>
          <w:sz w:val="28"/>
          <w:szCs w:val="28"/>
        </w:rPr>
        <w:t>of numerical data.</w:t>
      </w:r>
    </w:p>
    <w:p w:rsidR="005E1476" w:rsidRDefault="00212637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Comparison of </w:t>
      </w:r>
      <w:r w:rsidR="00D607A1">
        <w:rPr>
          <w:rFonts w:asciiTheme="minorBidi" w:hAnsiTheme="minorBidi" w:cstheme="minorBidi"/>
          <w:spacing w:val="20"/>
          <w:sz w:val="28"/>
          <w:szCs w:val="28"/>
        </w:rPr>
        <w:t>quantitative variable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>s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using the </w:t>
      </w:r>
      <w:r w:rsidR="00D607A1">
        <w:rPr>
          <w:rFonts w:asciiTheme="minorBidi" w:hAnsiTheme="minorBidi" w:cstheme="minorBidi"/>
          <w:spacing w:val="20"/>
          <w:sz w:val="28"/>
          <w:szCs w:val="28"/>
        </w:rPr>
        <w:t>Mann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>-</w:t>
      </w:r>
      <w:r w:rsidR="00D607A1">
        <w:rPr>
          <w:rFonts w:asciiTheme="minorBidi" w:hAnsiTheme="minorBidi" w:cstheme="minorBidi"/>
          <w:spacing w:val="20"/>
          <w:sz w:val="28"/>
          <w:szCs w:val="28"/>
        </w:rPr>
        <w:t>Whitney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 xml:space="preserve"> test</w:t>
      </w:r>
      <w:r w:rsidR="005E1476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8A1A5E" w:rsidRDefault="00D607A1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5E1476" w:rsidRPr="005E5CBF">
        <w:rPr>
          <w:rFonts w:asciiTheme="minorBidi" w:hAnsiTheme="minorBidi" w:cstheme="minorBidi"/>
          <w:spacing w:val="20"/>
          <w:sz w:val="28"/>
          <w:szCs w:val="28"/>
        </w:rPr>
        <w:t xml:space="preserve">Comparison of </w:t>
      </w:r>
      <w:r>
        <w:rPr>
          <w:rFonts w:asciiTheme="minorBidi" w:hAnsiTheme="minorBidi" w:cstheme="minorBidi"/>
          <w:spacing w:val="20"/>
          <w:sz w:val="28"/>
          <w:szCs w:val="28"/>
        </w:rPr>
        <w:t>qualitative valuables using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 </w:t>
      </w:r>
      <w:r w:rsidR="00C17A96" w:rsidRPr="005E5CBF">
        <w:rPr>
          <w:rFonts w:asciiTheme="minorBidi" w:hAnsiTheme="minorBidi" w:cstheme="minorBidi"/>
          <w:spacing w:val="20"/>
          <w:sz w:val="28"/>
          <w:szCs w:val="28"/>
        </w:rPr>
        <w:t xml:space="preserve">chi-square 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with </w:t>
      </w:r>
      <w:r w:rsidR="005E1476">
        <w:rPr>
          <w:rFonts w:asciiTheme="minorBidi" w:hAnsiTheme="minorBidi" w:cstheme="minorBidi"/>
          <w:spacing w:val="20"/>
          <w:sz w:val="28"/>
          <w:szCs w:val="28"/>
        </w:rPr>
        <w:t>F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 xml:space="preserve">isher’s exact </w:t>
      </w:r>
      <w:r w:rsidR="00C17A96" w:rsidRPr="005E5CBF">
        <w:rPr>
          <w:rFonts w:asciiTheme="minorBidi" w:hAnsiTheme="minorBidi" w:cstheme="minorBidi"/>
          <w:spacing w:val="20"/>
          <w:sz w:val="28"/>
          <w:szCs w:val="28"/>
        </w:rPr>
        <w:t>test</w:t>
      </w:r>
      <w:r w:rsidR="00C17A96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8A1A5E" w:rsidRDefault="00C17A96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8A1A5E">
        <w:rPr>
          <w:rFonts w:asciiTheme="minorBidi" w:hAnsiTheme="minorBidi" w:cstheme="minorBidi"/>
          <w:spacing w:val="20"/>
          <w:sz w:val="28"/>
          <w:szCs w:val="28"/>
        </w:rPr>
        <w:t>Spearman correlation coefficient was conducted to signify the association between different quantitative variables.</w:t>
      </w:r>
    </w:p>
    <w:p w:rsidR="008A1A5E" w:rsidRDefault="00C17A96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8A1A5E">
        <w:rPr>
          <w:rFonts w:asciiTheme="minorBidi" w:hAnsiTheme="minorBidi" w:cstheme="minorBidi"/>
          <w:spacing w:val="20"/>
          <w:sz w:val="28"/>
          <w:szCs w:val="28"/>
        </w:rPr>
        <w:t>Kappa measurement of agreement was calculated to test the concordance bet</w:t>
      </w:r>
      <w:r w:rsidR="005E1476">
        <w:rPr>
          <w:rFonts w:asciiTheme="minorBidi" w:hAnsiTheme="minorBidi" w:cstheme="minorBidi"/>
          <w:spacing w:val="20"/>
          <w:sz w:val="28"/>
          <w:szCs w:val="28"/>
        </w:rPr>
        <w:t>ween</w:t>
      </w:r>
      <w:r w:rsidRPr="008A1A5E">
        <w:rPr>
          <w:rFonts w:asciiTheme="minorBidi" w:hAnsiTheme="minorBidi" w:cstheme="minorBidi"/>
          <w:spacing w:val="20"/>
          <w:sz w:val="28"/>
          <w:szCs w:val="28"/>
        </w:rPr>
        <w:t xml:space="preserve"> ASI and ARI.</w:t>
      </w:r>
    </w:p>
    <w:p w:rsidR="008A1A5E" w:rsidRDefault="00C17A96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8A1A5E">
        <w:rPr>
          <w:rFonts w:asciiTheme="minorBidi" w:hAnsiTheme="minorBidi" w:cstheme="minorBidi"/>
          <w:spacing w:val="20"/>
          <w:sz w:val="28"/>
          <w:szCs w:val="28"/>
        </w:rPr>
        <w:t>P values less 0.05 w</w:t>
      </w:r>
      <w:r w:rsidR="005E1476">
        <w:rPr>
          <w:rFonts w:asciiTheme="minorBidi" w:hAnsiTheme="minorBidi" w:cstheme="minorBidi"/>
          <w:spacing w:val="20"/>
          <w:sz w:val="28"/>
          <w:szCs w:val="28"/>
        </w:rPr>
        <w:t>as</w:t>
      </w:r>
      <w:r w:rsidRPr="008A1A5E">
        <w:rPr>
          <w:rFonts w:asciiTheme="minorBidi" w:hAnsiTheme="minorBidi" w:cstheme="minorBidi"/>
          <w:spacing w:val="20"/>
          <w:sz w:val="28"/>
          <w:szCs w:val="28"/>
        </w:rPr>
        <w:t xml:space="preserve"> considered sig</w:t>
      </w:r>
      <w:r w:rsidR="008A1A5E" w:rsidRPr="008A1A5E">
        <w:rPr>
          <w:rFonts w:asciiTheme="minorBidi" w:hAnsiTheme="minorBidi" w:cstheme="minorBidi"/>
          <w:spacing w:val="20"/>
          <w:sz w:val="28"/>
          <w:szCs w:val="28"/>
        </w:rPr>
        <w:t>nificant.</w:t>
      </w:r>
    </w:p>
    <w:p w:rsidR="00816047" w:rsidRPr="008A1A5E" w:rsidRDefault="008A1A5E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8A1A5E">
        <w:rPr>
          <w:rFonts w:asciiTheme="minorBidi" w:hAnsiTheme="minorBidi" w:cstheme="minorBidi"/>
          <w:spacing w:val="20"/>
          <w:sz w:val="28"/>
          <w:szCs w:val="28"/>
        </w:rPr>
        <w:t>G</w:t>
      </w:r>
      <w:r w:rsidR="00C17A96" w:rsidRPr="008A1A5E">
        <w:rPr>
          <w:rFonts w:asciiTheme="minorBidi" w:hAnsiTheme="minorBidi" w:cstheme="minorBidi"/>
          <w:spacing w:val="20"/>
          <w:sz w:val="28"/>
          <w:szCs w:val="28"/>
        </w:rPr>
        <w:t>raphs illustrated some information</w:t>
      </w:r>
      <w:r w:rsidRPr="008A1A5E">
        <w:rPr>
          <w:rFonts w:asciiTheme="minorBidi" w:hAnsiTheme="minorBidi" w:cstheme="minorBidi"/>
          <w:spacing w:val="20"/>
          <w:sz w:val="28"/>
          <w:szCs w:val="28"/>
        </w:rPr>
        <w:t>.</w:t>
      </w:r>
    </w:p>
    <w:p w:rsidR="00F46D5A" w:rsidRPr="00863F39" w:rsidRDefault="00212637" w:rsidP="00896238">
      <w:pPr>
        <w:pStyle w:val="ListParagraph"/>
        <w:numPr>
          <w:ilvl w:val="0"/>
          <w:numId w:val="20"/>
        </w:numPr>
        <w:bidi w:val="0"/>
        <w:spacing w:before="240" w:line="276" w:lineRule="auto"/>
        <w:ind w:right="360"/>
        <w:rPr>
          <w:rFonts w:asciiTheme="minorBidi" w:hAnsiTheme="minorBidi" w:cstheme="minorBidi"/>
          <w:spacing w:val="20"/>
          <w:sz w:val="28"/>
          <w:szCs w:val="28"/>
        </w:rPr>
      </w:pPr>
      <w:r w:rsidRPr="005E5CBF">
        <w:rPr>
          <w:rFonts w:asciiTheme="minorBidi" w:hAnsiTheme="minorBidi" w:cstheme="minorBidi"/>
          <w:spacing w:val="20"/>
          <w:sz w:val="28"/>
          <w:szCs w:val="28"/>
        </w:rPr>
        <w:t>Charts were prepared using Microsoft Excel</w:t>
      </w:r>
      <w:r w:rsidR="008A1A5E">
        <w:rPr>
          <w:rFonts w:asciiTheme="minorBidi" w:hAnsiTheme="minorBidi" w:cstheme="minorBidi"/>
          <w:spacing w:val="20"/>
          <w:sz w:val="28"/>
          <w:szCs w:val="28"/>
        </w:rPr>
        <w:t xml:space="preserve"> 2010</w:t>
      </w:r>
      <w:r w:rsidRPr="005E5CBF">
        <w:rPr>
          <w:rFonts w:asciiTheme="minorBidi" w:hAnsiTheme="minorBidi" w:cstheme="minorBidi"/>
          <w:spacing w:val="20"/>
          <w:sz w:val="28"/>
          <w:szCs w:val="28"/>
        </w:rPr>
        <w:t>.</w:t>
      </w:r>
    </w:p>
    <w:sectPr w:rsidR="00F46D5A" w:rsidRPr="00863F39" w:rsidSect="00F57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1" w:right="1531" w:bottom="1531" w:left="1531" w:header="720" w:footer="720" w:gutter="0"/>
      <w:pgNumType w:start="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17" w:rsidRDefault="00F92717" w:rsidP="00212637">
      <w:r>
        <w:separator/>
      </w:r>
    </w:p>
  </w:endnote>
  <w:endnote w:type="continuationSeparator" w:id="1">
    <w:p w:rsidR="00F92717" w:rsidRDefault="00F92717" w:rsidP="0021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B7" w:rsidRDefault="002C49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579772"/>
      <w:docPartObj>
        <w:docPartGallery w:val="Page Numbers (Bottom of Page)"/>
        <w:docPartUnique/>
      </w:docPartObj>
    </w:sdtPr>
    <w:sdtContent>
      <w:p w:rsidR="002C49B7" w:rsidRDefault="00CF1699">
        <w:pPr>
          <w:pStyle w:val="Footer"/>
          <w:jc w:val="center"/>
        </w:pPr>
        <w:r w:rsidRPr="00BE1663">
          <w:rPr>
            <w:b/>
            <w:bCs/>
          </w:rPr>
          <w:fldChar w:fldCharType="begin"/>
        </w:r>
        <w:r w:rsidR="002C49B7" w:rsidRPr="00BE1663">
          <w:rPr>
            <w:b/>
            <w:bCs/>
          </w:rPr>
          <w:instrText xml:space="preserve"> PAGE   \* MERGEFORMAT </w:instrText>
        </w:r>
        <w:r w:rsidRPr="00BE1663">
          <w:rPr>
            <w:b/>
            <w:bCs/>
          </w:rPr>
          <w:fldChar w:fldCharType="separate"/>
        </w:r>
        <w:r w:rsidR="00E9497D">
          <w:rPr>
            <w:b/>
            <w:bCs/>
            <w:noProof/>
            <w:rtl/>
          </w:rPr>
          <w:t>58</w:t>
        </w:r>
        <w:r w:rsidRPr="00BE1663">
          <w:rPr>
            <w:b/>
            <w:bCs/>
          </w:rPr>
          <w:fldChar w:fldCharType="end"/>
        </w:r>
      </w:p>
    </w:sdtContent>
  </w:sdt>
  <w:p w:rsidR="002C49B7" w:rsidRDefault="002C49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B7" w:rsidRDefault="002C4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17" w:rsidRDefault="00F92717" w:rsidP="00212637">
      <w:r>
        <w:separator/>
      </w:r>
    </w:p>
  </w:footnote>
  <w:footnote w:type="continuationSeparator" w:id="1">
    <w:p w:rsidR="00F92717" w:rsidRDefault="00F92717" w:rsidP="0021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B7" w:rsidRDefault="002C49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Bidi" w:eastAsiaTheme="majorEastAsia" w:hAnsiTheme="minorBidi" w:cstheme="minorBidi"/>
        <w:sz w:val="28"/>
        <w:szCs w:val="28"/>
        <w:rtl/>
      </w:rPr>
      <w:alias w:val="Title"/>
      <w:id w:val="77738743"/>
      <w:placeholder>
        <w:docPart w:val="F438354D9169447EBD2F6155884643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C49B7" w:rsidRPr="00F2678B" w:rsidRDefault="002C49B7" w:rsidP="00212637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inorBidi" w:eastAsiaTheme="majorEastAsia" w:hAnsiTheme="minorBidi" w:cstheme="minorBidi"/>
            <w:sz w:val="32"/>
            <w:szCs w:val="32"/>
          </w:rPr>
        </w:pPr>
        <w:r w:rsidRPr="00F2678B">
          <w:rPr>
            <w:rFonts w:asciiTheme="minorBidi" w:eastAsiaTheme="majorEastAsia" w:hAnsiTheme="minorBidi" w:cstheme="minorBidi"/>
            <w:sz w:val="28"/>
            <w:szCs w:val="28"/>
          </w:rPr>
          <w:t>Patients and Methods</w:t>
        </w:r>
      </w:p>
    </w:sdtContent>
  </w:sdt>
  <w:p w:rsidR="002C49B7" w:rsidRPr="00F2678B" w:rsidRDefault="002C49B7">
    <w:pPr>
      <w:pStyle w:val="Header"/>
      <w:rPr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B7" w:rsidRDefault="002C49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0F9"/>
    <w:multiLevelType w:val="hybridMultilevel"/>
    <w:tmpl w:val="4D064E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9D5328"/>
    <w:multiLevelType w:val="hybridMultilevel"/>
    <w:tmpl w:val="F300F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925BB"/>
    <w:multiLevelType w:val="hybridMultilevel"/>
    <w:tmpl w:val="81226EB8"/>
    <w:lvl w:ilvl="0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5C30A9"/>
    <w:multiLevelType w:val="hybridMultilevel"/>
    <w:tmpl w:val="A03A3A00"/>
    <w:lvl w:ilvl="0" w:tplc="1FDA642E">
      <w:start w:val="1"/>
      <w:numFmt w:val="bullet"/>
      <w:suff w:val="space"/>
      <w:lvlText w:val=""/>
      <w:lvlJc w:val="left"/>
      <w:pPr>
        <w:ind w:left="73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65B5A31"/>
    <w:multiLevelType w:val="hybridMultilevel"/>
    <w:tmpl w:val="C4BACF26"/>
    <w:lvl w:ilvl="0" w:tplc="468CFF84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62AF9"/>
    <w:multiLevelType w:val="hybridMultilevel"/>
    <w:tmpl w:val="DB0624BE"/>
    <w:lvl w:ilvl="0" w:tplc="A5F09064">
      <w:start w:val="1"/>
      <w:numFmt w:val="decimal"/>
      <w:suff w:val="space"/>
      <w:lvlText w:val="%1."/>
      <w:lvlJc w:val="left"/>
      <w:pPr>
        <w:ind w:left="1191" w:hanging="34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7640404"/>
    <w:multiLevelType w:val="hybridMultilevel"/>
    <w:tmpl w:val="76B6B2FA"/>
    <w:lvl w:ilvl="0" w:tplc="04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7">
    <w:nsid w:val="18216AC6"/>
    <w:multiLevelType w:val="hybridMultilevel"/>
    <w:tmpl w:val="8786B368"/>
    <w:lvl w:ilvl="0" w:tplc="486CA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840AA3"/>
    <w:multiLevelType w:val="hybridMultilevel"/>
    <w:tmpl w:val="918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466D0"/>
    <w:multiLevelType w:val="hybridMultilevel"/>
    <w:tmpl w:val="C900B322"/>
    <w:lvl w:ilvl="0" w:tplc="C804E836">
      <w:start w:val="1"/>
      <w:numFmt w:val="decimal"/>
      <w:lvlText w:val="%1-"/>
      <w:lvlJc w:val="left"/>
      <w:pPr>
        <w:ind w:left="2044" w:hanging="360"/>
      </w:pPr>
      <w:rPr>
        <w:rFonts w:asciiTheme="minorBidi" w:eastAsia="Times New Roman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0">
    <w:nsid w:val="2F5F1D8F"/>
    <w:multiLevelType w:val="hybridMultilevel"/>
    <w:tmpl w:val="73EC903C"/>
    <w:lvl w:ilvl="0" w:tplc="7E005A5E">
      <w:start w:val="1"/>
      <w:numFmt w:val="none"/>
      <w:lvlText w:val="c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F63738"/>
    <w:multiLevelType w:val="hybridMultilevel"/>
    <w:tmpl w:val="57548FD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713622"/>
    <w:multiLevelType w:val="hybridMultilevel"/>
    <w:tmpl w:val="72129678"/>
    <w:lvl w:ilvl="0" w:tplc="46DA7AE8">
      <w:start w:val="1"/>
      <w:numFmt w:val="bullet"/>
      <w:suff w:val="space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C325D04"/>
    <w:multiLevelType w:val="hybridMultilevel"/>
    <w:tmpl w:val="6D4C9C3C"/>
    <w:lvl w:ilvl="0" w:tplc="FD9CEF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bCs/>
        <w:lang w:val="en-US" w:bidi="ar-EG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DAE5DF1"/>
    <w:multiLevelType w:val="hybridMultilevel"/>
    <w:tmpl w:val="6E74BBB6"/>
    <w:lvl w:ilvl="0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FE55888"/>
    <w:multiLevelType w:val="hybridMultilevel"/>
    <w:tmpl w:val="0666F5EC"/>
    <w:lvl w:ilvl="0" w:tplc="FD9CE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lang w:val="en-US" w:bidi="ar-EG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FA4426"/>
    <w:multiLevelType w:val="hybridMultilevel"/>
    <w:tmpl w:val="7162403E"/>
    <w:lvl w:ilvl="0" w:tplc="F3CA2E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 w:tplc="933024A8">
      <w:start w:val="1"/>
      <w:numFmt w:val="upperRoman"/>
      <w:lvlText w:val="%2-"/>
      <w:lvlJc w:val="left"/>
      <w:pPr>
        <w:ind w:left="8760" w:hanging="76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90DE6"/>
    <w:multiLevelType w:val="hybridMultilevel"/>
    <w:tmpl w:val="C5E0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77CA0"/>
    <w:multiLevelType w:val="hybridMultilevel"/>
    <w:tmpl w:val="7B90BCC0"/>
    <w:lvl w:ilvl="0" w:tplc="5F0A90AC">
      <w:start w:val="1"/>
      <w:numFmt w:val="bullet"/>
      <w:suff w:val="space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1136B5"/>
    <w:multiLevelType w:val="hybridMultilevel"/>
    <w:tmpl w:val="E698194A"/>
    <w:lvl w:ilvl="0" w:tplc="EE3068F8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>
    <w:nsid w:val="71D70591"/>
    <w:multiLevelType w:val="hybridMultilevel"/>
    <w:tmpl w:val="1668E57E"/>
    <w:lvl w:ilvl="0" w:tplc="ABDC8DBE">
      <w:start w:val="1"/>
      <w:numFmt w:val="upperRoman"/>
      <w:suff w:val="space"/>
      <w:lvlText w:val="%1."/>
      <w:lvlJc w:val="right"/>
      <w:pPr>
        <w:ind w:left="502" w:hanging="360"/>
      </w:pPr>
      <w:rPr>
        <w:rFonts w:hint="default"/>
        <w:b/>
        <w:bCs/>
        <w:sz w:val="32"/>
        <w:szCs w:val="32"/>
        <w:u w:val="single"/>
      </w:rPr>
    </w:lvl>
    <w:lvl w:ilvl="1" w:tplc="933024A8">
      <w:start w:val="1"/>
      <w:numFmt w:val="upperRoman"/>
      <w:lvlText w:val="%2-"/>
      <w:lvlJc w:val="left"/>
      <w:pPr>
        <w:ind w:left="8760" w:hanging="76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B2D43"/>
    <w:multiLevelType w:val="hybridMultilevel"/>
    <w:tmpl w:val="7162403E"/>
    <w:lvl w:ilvl="0" w:tplc="F3CA2E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 w:tplc="933024A8">
      <w:start w:val="1"/>
      <w:numFmt w:val="upperRoman"/>
      <w:lvlText w:val="%2-"/>
      <w:lvlJc w:val="left"/>
      <w:pPr>
        <w:ind w:left="8760" w:hanging="76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A7356"/>
    <w:multiLevelType w:val="hybridMultilevel"/>
    <w:tmpl w:val="31C4819C"/>
    <w:lvl w:ilvl="0" w:tplc="AF92FA40">
      <w:start w:val="1"/>
      <w:numFmt w:val="lowerLetter"/>
      <w:lvlText w:val="%1."/>
      <w:lvlJc w:val="left"/>
      <w:pPr>
        <w:tabs>
          <w:tab w:val="num" w:pos="417"/>
        </w:tabs>
        <w:ind w:left="417" w:hanging="133"/>
      </w:pPr>
      <w:rPr>
        <w:rFonts w:hint="default"/>
        <w:b/>
        <w:bCs/>
      </w:rPr>
    </w:lvl>
    <w:lvl w:ilvl="1" w:tplc="1B26C7A4">
      <w:start w:val="1"/>
      <w:numFmt w:val="lowerLetter"/>
      <w:lvlText w:val="%2."/>
      <w:lvlJc w:val="left"/>
      <w:pPr>
        <w:tabs>
          <w:tab w:val="num" w:pos="1384"/>
        </w:tabs>
        <w:ind w:left="1384" w:hanging="133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num w:numId="1">
    <w:abstractNumId w:val="7"/>
  </w:num>
  <w:num w:numId="2">
    <w:abstractNumId w:val="22"/>
  </w:num>
  <w:num w:numId="3">
    <w:abstractNumId w:val="4"/>
  </w:num>
  <w:num w:numId="4">
    <w:abstractNumId w:val="19"/>
  </w:num>
  <w:num w:numId="5">
    <w:abstractNumId w:val="5"/>
  </w:num>
  <w:num w:numId="6">
    <w:abstractNumId w:val="15"/>
  </w:num>
  <w:num w:numId="7">
    <w:abstractNumId w:val="1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20"/>
  </w:num>
  <w:num w:numId="16">
    <w:abstractNumId w:val="21"/>
  </w:num>
  <w:num w:numId="17">
    <w:abstractNumId w:val="12"/>
  </w:num>
  <w:num w:numId="18">
    <w:abstractNumId w:val="3"/>
  </w:num>
  <w:num w:numId="19">
    <w:abstractNumId w:val="9"/>
  </w:num>
  <w:num w:numId="20">
    <w:abstractNumId w:val="18"/>
  </w:num>
  <w:num w:numId="21">
    <w:abstractNumId w:val="8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805324"/>
    <w:rsid w:val="00034370"/>
    <w:rsid w:val="00054EE8"/>
    <w:rsid w:val="00076CFD"/>
    <w:rsid w:val="000A0E17"/>
    <w:rsid w:val="000A3B8C"/>
    <w:rsid w:val="000B53C6"/>
    <w:rsid w:val="001173D8"/>
    <w:rsid w:val="00124877"/>
    <w:rsid w:val="0013673C"/>
    <w:rsid w:val="0013695F"/>
    <w:rsid w:val="0014735C"/>
    <w:rsid w:val="0016325E"/>
    <w:rsid w:val="001C3AA8"/>
    <w:rsid w:val="00210272"/>
    <w:rsid w:val="00212637"/>
    <w:rsid w:val="002243B4"/>
    <w:rsid w:val="00256E83"/>
    <w:rsid w:val="00277ABC"/>
    <w:rsid w:val="002C49B7"/>
    <w:rsid w:val="002E7E4D"/>
    <w:rsid w:val="002F6082"/>
    <w:rsid w:val="00305F4F"/>
    <w:rsid w:val="003216FD"/>
    <w:rsid w:val="0035714B"/>
    <w:rsid w:val="00394727"/>
    <w:rsid w:val="00396AB5"/>
    <w:rsid w:val="004270A7"/>
    <w:rsid w:val="00440185"/>
    <w:rsid w:val="00466ADC"/>
    <w:rsid w:val="00481C6E"/>
    <w:rsid w:val="00482C0F"/>
    <w:rsid w:val="004B0318"/>
    <w:rsid w:val="004F264E"/>
    <w:rsid w:val="004F4D6D"/>
    <w:rsid w:val="00512C25"/>
    <w:rsid w:val="005230BB"/>
    <w:rsid w:val="0053278E"/>
    <w:rsid w:val="00533D08"/>
    <w:rsid w:val="005347EA"/>
    <w:rsid w:val="005379AF"/>
    <w:rsid w:val="00575EE7"/>
    <w:rsid w:val="005844AB"/>
    <w:rsid w:val="005A2425"/>
    <w:rsid w:val="005D4876"/>
    <w:rsid w:val="005E1476"/>
    <w:rsid w:val="005E5CBF"/>
    <w:rsid w:val="00600574"/>
    <w:rsid w:val="0060485B"/>
    <w:rsid w:val="00620DBD"/>
    <w:rsid w:val="00623691"/>
    <w:rsid w:val="006B4669"/>
    <w:rsid w:val="00764124"/>
    <w:rsid w:val="00805324"/>
    <w:rsid w:val="00816047"/>
    <w:rsid w:val="00863F39"/>
    <w:rsid w:val="0088612A"/>
    <w:rsid w:val="00896238"/>
    <w:rsid w:val="008A1A5E"/>
    <w:rsid w:val="008C58AD"/>
    <w:rsid w:val="008D3267"/>
    <w:rsid w:val="008F34CC"/>
    <w:rsid w:val="009519E8"/>
    <w:rsid w:val="0098141B"/>
    <w:rsid w:val="009969D2"/>
    <w:rsid w:val="00A35666"/>
    <w:rsid w:val="00A44631"/>
    <w:rsid w:val="00A678D3"/>
    <w:rsid w:val="00A766FB"/>
    <w:rsid w:val="00A85634"/>
    <w:rsid w:val="00AB095E"/>
    <w:rsid w:val="00AB5BCE"/>
    <w:rsid w:val="00AE5951"/>
    <w:rsid w:val="00B06EA0"/>
    <w:rsid w:val="00B2343A"/>
    <w:rsid w:val="00B54C6E"/>
    <w:rsid w:val="00B92EE9"/>
    <w:rsid w:val="00BA33F1"/>
    <w:rsid w:val="00BD14F6"/>
    <w:rsid w:val="00BE1663"/>
    <w:rsid w:val="00BE7EFB"/>
    <w:rsid w:val="00C17A96"/>
    <w:rsid w:val="00C40584"/>
    <w:rsid w:val="00CC356B"/>
    <w:rsid w:val="00CC4E76"/>
    <w:rsid w:val="00CF1699"/>
    <w:rsid w:val="00D04A3E"/>
    <w:rsid w:val="00D607A1"/>
    <w:rsid w:val="00D85BA2"/>
    <w:rsid w:val="00DE2863"/>
    <w:rsid w:val="00DF0C89"/>
    <w:rsid w:val="00E119C6"/>
    <w:rsid w:val="00E346EB"/>
    <w:rsid w:val="00E52A4F"/>
    <w:rsid w:val="00E7391B"/>
    <w:rsid w:val="00E9497D"/>
    <w:rsid w:val="00EC7E90"/>
    <w:rsid w:val="00F12A67"/>
    <w:rsid w:val="00F2247B"/>
    <w:rsid w:val="00F2678B"/>
    <w:rsid w:val="00F46D5A"/>
    <w:rsid w:val="00F570E6"/>
    <w:rsid w:val="00F92717"/>
    <w:rsid w:val="00FA6163"/>
    <w:rsid w:val="00FA7241"/>
    <w:rsid w:val="00FC4246"/>
    <w:rsid w:val="00FE59B7"/>
    <w:rsid w:val="00FF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2637"/>
    <w:pPr>
      <w:keepNext/>
      <w:bidi w:val="0"/>
      <w:spacing w:before="120" w:after="120" w:line="360" w:lineRule="auto"/>
      <w:outlineLvl w:val="1"/>
    </w:pPr>
    <w:rPr>
      <w:rFonts w:cs="Simplified Arabic"/>
      <w:b/>
      <w:bCs/>
      <w:noProof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2637"/>
    <w:rPr>
      <w:rFonts w:ascii="Times New Roman" w:eastAsia="Times New Roman" w:hAnsi="Times New Roman" w:cs="Simplified Arabic"/>
      <w:b/>
      <w:bCs/>
      <w:noProof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212637"/>
    <w:pPr>
      <w:bidi w:val="0"/>
      <w:jc w:val="lowKashida"/>
    </w:pPr>
    <w:rPr>
      <w:rFonts w:cs="Simplified Arabic"/>
      <w:b/>
      <w:bCs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212637"/>
    <w:rPr>
      <w:rFonts w:ascii="Times New Roman" w:eastAsia="Times New Roman" w:hAnsi="Times New Roman" w:cs="Simplified Arabic"/>
      <w:b/>
      <w:bCs/>
      <w:sz w:val="28"/>
      <w:szCs w:val="32"/>
    </w:rPr>
  </w:style>
  <w:style w:type="paragraph" w:customStyle="1" w:styleId="DefinitionList">
    <w:name w:val="Definition List"/>
    <w:basedOn w:val="Normal"/>
    <w:next w:val="Normal"/>
    <w:link w:val="DefinitionListChar"/>
    <w:rsid w:val="00212637"/>
    <w:pPr>
      <w:bidi w:val="0"/>
      <w:ind w:left="360"/>
    </w:pPr>
    <w:rPr>
      <w:rFonts w:cs="Traditional Arabic"/>
      <w:snapToGrid w:val="0"/>
      <w:lang w:bidi="ar-EG"/>
    </w:rPr>
  </w:style>
  <w:style w:type="character" w:customStyle="1" w:styleId="DefinitionListChar">
    <w:name w:val="Definition List Char"/>
    <w:link w:val="DefinitionList"/>
    <w:rsid w:val="00212637"/>
    <w:rPr>
      <w:rFonts w:ascii="Times New Roman" w:eastAsia="Times New Roman" w:hAnsi="Times New Roman" w:cs="Traditional Arabic"/>
      <w:snapToGrid w:val="0"/>
      <w:sz w:val="24"/>
      <w:szCs w:val="24"/>
      <w:lang w:bidi="ar-EG"/>
    </w:rPr>
  </w:style>
  <w:style w:type="character" w:styleId="Strong">
    <w:name w:val="Strong"/>
    <w:qFormat/>
    <w:rsid w:val="00212637"/>
    <w:rPr>
      <w:b/>
      <w:bCs/>
    </w:rPr>
  </w:style>
  <w:style w:type="paragraph" w:styleId="NormalWeb">
    <w:name w:val="Normal (Web)"/>
    <w:basedOn w:val="Normal"/>
    <w:rsid w:val="00212637"/>
    <w:pPr>
      <w:bidi w:val="0"/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2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6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6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3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00574"/>
    <w:rPr>
      <w:color w:val="0000FF"/>
      <w:u w:val="single"/>
    </w:rPr>
  </w:style>
  <w:style w:type="table" w:styleId="TableGrid">
    <w:name w:val="Table Grid"/>
    <w:basedOn w:val="TableNormal"/>
    <w:uiPriority w:val="59"/>
    <w:rsid w:val="001173D8"/>
    <w:pPr>
      <w:spacing w:after="0" w:line="240" w:lineRule="auto"/>
      <w:ind w:right="4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38354D9169447EBD2F61558846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C515-3282-4A6B-8733-F09783B00F99}"/>
      </w:docPartPr>
      <w:docPartBody>
        <w:p w:rsidR="000D2DC9" w:rsidRDefault="004A60CE" w:rsidP="004A60CE">
          <w:pPr>
            <w:pStyle w:val="F438354D9169447EBD2F6155884643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A60CE"/>
    <w:rsid w:val="000D2DC9"/>
    <w:rsid w:val="002245D1"/>
    <w:rsid w:val="004A60CE"/>
    <w:rsid w:val="004B5B7C"/>
    <w:rsid w:val="004C6AD8"/>
    <w:rsid w:val="00542FEC"/>
    <w:rsid w:val="005500DC"/>
    <w:rsid w:val="00611468"/>
    <w:rsid w:val="006D4C47"/>
    <w:rsid w:val="0070319B"/>
    <w:rsid w:val="00744FE4"/>
    <w:rsid w:val="0077043B"/>
    <w:rsid w:val="007A4E91"/>
    <w:rsid w:val="00933B68"/>
    <w:rsid w:val="00A7199C"/>
    <w:rsid w:val="00AA7BCE"/>
    <w:rsid w:val="00AB1028"/>
    <w:rsid w:val="00C60FE5"/>
    <w:rsid w:val="00C700C3"/>
    <w:rsid w:val="00CE6A27"/>
    <w:rsid w:val="00D52017"/>
    <w:rsid w:val="00F20AEF"/>
    <w:rsid w:val="00F8141F"/>
    <w:rsid w:val="00F9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8354D9169447EBD2F61558846432B">
    <w:name w:val="F438354D9169447EBD2F61558846432B"/>
    <w:rsid w:val="004A60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04C6E-2165-4CC3-BF5D-191616BB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Patients and Methods</vt:lpstr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 and Methods</dc:title>
  <dc:creator>rasha</dc:creator>
  <cp:lastModifiedBy>pc</cp:lastModifiedBy>
  <cp:revision>54</cp:revision>
  <cp:lastPrinted>2014-09-30T19:00:00Z</cp:lastPrinted>
  <dcterms:created xsi:type="dcterms:W3CDTF">2013-09-27T09:25:00Z</dcterms:created>
  <dcterms:modified xsi:type="dcterms:W3CDTF">2014-09-30T19:00:00Z</dcterms:modified>
</cp:coreProperties>
</file>