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E3" w:rsidRPr="00377AF5" w:rsidRDefault="00F53EF1" w:rsidP="006A5D96">
      <w:pPr>
        <w:spacing w:before="240" w:line="360" w:lineRule="auto"/>
        <w:jc w:val="center"/>
        <w:rPr>
          <w:rFonts w:asciiTheme="majorBidi" w:hAnsiTheme="majorBidi" w:cstheme="majorBidi"/>
          <w:b/>
          <w:bCs/>
          <w:sz w:val="40"/>
          <w:szCs w:val="40"/>
          <w:u w:val="single"/>
        </w:rPr>
      </w:pPr>
      <w:r w:rsidRPr="00377AF5">
        <w:rPr>
          <w:rFonts w:asciiTheme="majorBidi" w:hAnsiTheme="majorBidi" w:cstheme="majorBidi"/>
          <w:b/>
          <w:bCs/>
          <w:sz w:val="40"/>
          <w:szCs w:val="40"/>
          <w:u w:val="single"/>
        </w:rPr>
        <w:t>SUMMARY</w:t>
      </w:r>
    </w:p>
    <w:p w:rsidR="00BB228A" w:rsidRPr="00377AF5" w:rsidRDefault="00074E61" w:rsidP="00C40FDC">
      <w:pPr>
        <w:pStyle w:val="Default"/>
        <w:spacing w:before="240" w:after="200" w:line="360" w:lineRule="auto"/>
        <w:ind w:left="-432" w:right="-432"/>
        <w:jc w:val="lowKashida"/>
        <w:rPr>
          <w:rFonts w:asciiTheme="majorBidi" w:hAnsiTheme="majorBidi" w:cstheme="majorBidi"/>
          <w:color w:val="auto"/>
          <w:sz w:val="28"/>
          <w:szCs w:val="28"/>
        </w:rPr>
      </w:pPr>
      <w:r w:rsidRPr="00377AF5">
        <w:rPr>
          <w:rFonts w:asciiTheme="majorBidi" w:hAnsiTheme="majorBidi" w:cstheme="majorBidi"/>
          <w:color w:val="auto"/>
          <w:sz w:val="28"/>
          <w:szCs w:val="28"/>
        </w:rPr>
        <w:t xml:space="preserve">  </w:t>
      </w:r>
      <w:r w:rsidR="00BB228A" w:rsidRPr="00377AF5">
        <w:rPr>
          <w:rFonts w:asciiTheme="majorBidi" w:hAnsiTheme="majorBidi" w:cstheme="majorBidi"/>
          <w:color w:val="auto"/>
          <w:sz w:val="28"/>
          <w:szCs w:val="28"/>
        </w:rPr>
        <w:t>CPB is a widely used anesthesia te</w:t>
      </w:r>
      <w:r w:rsidR="007D64BE" w:rsidRPr="00377AF5">
        <w:rPr>
          <w:rFonts w:asciiTheme="majorBidi" w:hAnsiTheme="majorBidi" w:cstheme="majorBidi"/>
          <w:color w:val="auto"/>
          <w:sz w:val="28"/>
          <w:szCs w:val="28"/>
        </w:rPr>
        <w:t>chnique for head and neck surgeries</w:t>
      </w:r>
      <w:r w:rsidR="00BB228A" w:rsidRPr="00377AF5">
        <w:rPr>
          <w:rFonts w:asciiTheme="majorBidi" w:hAnsiTheme="majorBidi" w:cstheme="majorBidi"/>
          <w:color w:val="auto"/>
          <w:sz w:val="28"/>
          <w:szCs w:val="28"/>
        </w:rPr>
        <w:t xml:space="preserve"> </w:t>
      </w:r>
      <w:r w:rsidR="00CD154A" w:rsidRPr="00377AF5">
        <w:rPr>
          <w:rFonts w:asciiTheme="majorBidi" w:hAnsiTheme="majorBidi" w:cstheme="majorBidi"/>
          <w:color w:val="auto"/>
          <w:sz w:val="28"/>
          <w:szCs w:val="28"/>
        </w:rPr>
        <w:t>.</w:t>
      </w:r>
      <w:r w:rsidR="007D64BE" w:rsidRPr="00377AF5">
        <w:rPr>
          <w:rFonts w:asciiTheme="majorBidi" w:hAnsiTheme="majorBidi" w:cstheme="majorBidi"/>
          <w:color w:val="auto"/>
          <w:sz w:val="28"/>
          <w:szCs w:val="28"/>
        </w:rPr>
        <w:t xml:space="preserve"> </w:t>
      </w:r>
      <w:r w:rsidR="00BB228A" w:rsidRPr="00377AF5">
        <w:rPr>
          <w:rFonts w:asciiTheme="majorBidi" w:hAnsiTheme="majorBidi" w:cstheme="majorBidi"/>
          <w:b/>
          <w:bCs/>
          <w:color w:val="auto"/>
          <w:sz w:val="32"/>
          <w:szCs w:val="32"/>
          <w:vertAlign w:val="superscript"/>
        </w:rPr>
        <w:t>(</w:t>
      </w:r>
      <w:r w:rsidR="00C23CFF" w:rsidRPr="00377AF5">
        <w:rPr>
          <w:rFonts w:asciiTheme="majorBidi" w:hAnsiTheme="majorBidi" w:cstheme="majorBidi"/>
          <w:b/>
          <w:bCs/>
          <w:color w:val="auto"/>
          <w:sz w:val="32"/>
          <w:szCs w:val="32"/>
          <w:vertAlign w:val="superscript"/>
        </w:rPr>
        <w:t>2</w:t>
      </w:r>
      <w:r w:rsidR="00BB228A" w:rsidRPr="00377AF5">
        <w:rPr>
          <w:rFonts w:asciiTheme="majorBidi" w:hAnsiTheme="majorBidi" w:cstheme="majorBidi"/>
          <w:b/>
          <w:bCs/>
          <w:color w:val="auto"/>
          <w:sz w:val="32"/>
          <w:szCs w:val="32"/>
          <w:vertAlign w:val="superscript"/>
        </w:rPr>
        <w:t>)</w:t>
      </w:r>
      <w:r w:rsidR="00CD154A" w:rsidRPr="00377AF5">
        <w:rPr>
          <w:rFonts w:asciiTheme="majorBidi" w:hAnsiTheme="majorBidi" w:cstheme="majorBidi"/>
          <w:color w:val="auto"/>
          <w:sz w:val="28"/>
          <w:szCs w:val="28"/>
        </w:rPr>
        <w:t xml:space="preserve"> </w:t>
      </w:r>
      <w:r w:rsidR="00BB228A" w:rsidRPr="00377AF5">
        <w:rPr>
          <w:rFonts w:asciiTheme="majorBidi" w:hAnsiTheme="majorBidi" w:cstheme="majorBidi"/>
          <w:color w:val="auto"/>
          <w:sz w:val="28"/>
          <w:szCs w:val="28"/>
        </w:rPr>
        <w:t xml:space="preserve"> Depending on the type of surgery, the plexus can be blocked either at a superficial or a deep level. The superficial branches of the plexus innervate the skin and superficial structures of the head, neck and shoulder. The deep branches innervate the muscles of the deep anterior neck and the diaphragm. The deep CPB is used for deeper surgeries of the neck, such as carotid artery or thyroid surgery, and the superficial CPB is used for superficial </w:t>
      </w:r>
      <w:proofErr w:type="spellStart"/>
      <w:r w:rsidR="00BB228A" w:rsidRPr="00377AF5">
        <w:rPr>
          <w:rFonts w:asciiTheme="majorBidi" w:hAnsiTheme="majorBidi" w:cstheme="majorBidi"/>
          <w:color w:val="auto"/>
          <w:sz w:val="28"/>
          <w:szCs w:val="28"/>
        </w:rPr>
        <w:t>cutaneous</w:t>
      </w:r>
      <w:proofErr w:type="spellEnd"/>
      <w:r w:rsidR="00BB228A" w:rsidRPr="00377AF5">
        <w:rPr>
          <w:rFonts w:asciiTheme="majorBidi" w:hAnsiTheme="majorBidi" w:cstheme="majorBidi"/>
          <w:color w:val="auto"/>
          <w:sz w:val="28"/>
          <w:szCs w:val="28"/>
        </w:rPr>
        <w:t xml:space="preserve"> surgeries of the head and neck</w:t>
      </w:r>
      <w:r w:rsidR="007D64BE" w:rsidRPr="00377AF5">
        <w:rPr>
          <w:rFonts w:asciiTheme="majorBidi" w:hAnsiTheme="majorBidi" w:cstheme="majorBidi"/>
          <w:color w:val="auto"/>
          <w:sz w:val="28"/>
          <w:szCs w:val="28"/>
        </w:rPr>
        <w:t>.</w:t>
      </w:r>
      <w:r w:rsidR="00BB228A" w:rsidRPr="00377AF5">
        <w:rPr>
          <w:rFonts w:asciiTheme="majorBidi" w:hAnsiTheme="majorBidi" w:cstheme="majorBidi"/>
          <w:color w:val="auto"/>
          <w:sz w:val="28"/>
          <w:szCs w:val="28"/>
        </w:rPr>
        <w:t xml:space="preserve"> </w:t>
      </w:r>
      <w:r w:rsidR="005F35B1" w:rsidRPr="00377AF5">
        <w:rPr>
          <w:rFonts w:asciiTheme="majorBidi" w:hAnsiTheme="majorBidi" w:cstheme="majorBidi"/>
          <w:b/>
          <w:bCs/>
          <w:color w:val="auto"/>
          <w:sz w:val="32"/>
          <w:szCs w:val="32"/>
          <w:vertAlign w:val="superscript"/>
        </w:rPr>
        <w:t>(31</w:t>
      </w:r>
      <w:r w:rsidR="00CD154A" w:rsidRPr="00377AF5">
        <w:rPr>
          <w:rFonts w:asciiTheme="majorBidi" w:hAnsiTheme="majorBidi" w:cstheme="majorBidi"/>
          <w:b/>
          <w:bCs/>
          <w:color w:val="auto"/>
          <w:sz w:val="32"/>
          <w:szCs w:val="32"/>
          <w:vertAlign w:val="superscript"/>
        </w:rPr>
        <w:t>)</w:t>
      </w:r>
      <w:r w:rsidR="00BB228A" w:rsidRPr="00377AF5">
        <w:rPr>
          <w:rFonts w:asciiTheme="majorBidi" w:hAnsiTheme="majorBidi" w:cstheme="majorBidi"/>
          <w:color w:val="auto"/>
          <w:sz w:val="28"/>
          <w:szCs w:val="28"/>
        </w:rPr>
        <w:t xml:space="preserve"> </w:t>
      </w:r>
    </w:p>
    <w:p w:rsidR="001B4D3B" w:rsidRPr="00377AF5" w:rsidRDefault="00E669E0" w:rsidP="00C40FDC">
      <w:pPr>
        <w:pStyle w:val="Default"/>
        <w:spacing w:before="240" w:after="200" w:line="360" w:lineRule="auto"/>
        <w:ind w:left="-432" w:right="-432"/>
        <w:jc w:val="lowKashida"/>
        <w:rPr>
          <w:rFonts w:asciiTheme="majorBidi" w:hAnsiTheme="majorBidi" w:cstheme="majorBidi"/>
          <w:color w:val="auto"/>
          <w:sz w:val="28"/>
          <w:szCs w:val="28"/>
        </w:rPr>
      </w:pPr>
      <w:r w:rsidRPr="00377AF5">
        <w:rPr>
          <w:rFonts w:asciiTheme="majorBidi" w:hAnsiTheme="majorBidi" w:cstheme="majorBidi"/>
          <w:color w:val="auto"/>
          <w:sz w:val="28"/>
          <w:szCs w:val="28"/>
        </w:rPr>
        <w:t xml:space="preserve">  </w:t>
      </w:r>
      <w:r w:rsidR="00EE17D3" w:rsidRPr="00377AF5">
        <w:rPr>
          <w:rFonts w:asciiTheme="majorBidi" w:hAnsiTheme="majorBidi" w:cstheme="majorBidi"/>
          <w:color w:val="auto"/>
          <w:sz w:val="28"/>
          <w:szCs w:val="28"/>
        </w:rPr>
        <w:t xml:space="preserve">Carotid </w:t>
      </w:r>
      <w:proofErr w:type="spellStart"/>
      <w:r w:rsidR="00EE17D3" w:rsidRPr="00377AF5">
        <w:rPr>
          <w:rFonts w:asciiTheme="majorBidi" w:hAnsiTheme="majorBidi" w:cstheme="majorBidi"/>
          <w:color w:val="auto"/>
          <w:sz w:val="28"/>
          <w:szCs w:val="28"/>
        </w:rPr>
        <w:t>endarterectomy</w:t>
      </w:r>
      <w:proofErr w:type="spellEnd"/>
      <w:r w:rsidR="00EE17D3" w:rsidRPr="00377AF5">
        <w:rPr>
          <w:rFonts w:asciiTheme="majorBidi" w:hAnsiTheme="majorBidi" w:cstheme="majorBidi"/>
          <w:color w:val="auto"/>
          <w:sz w:val="28"/>
          <w:szCs w:val="28"/>
        </w:rPr>
        <w:t xml:space="preserve"> surgery is commonly performed under CPB .  </w:t>
      </w:r>
      <w:r w:rsidR="00EE17D3" w:rsidRPr="00377AF5">
        <w:rPr>
          <w:rFonts w:asciiTheme="majorBidi" w:hAnsiTheme="majorBidi" w:cstheme="majorBidi"/>
          <w:b/>
          <w:bCs/>
          <w:color w:val="auto"/>
          <w:sz w:val="28"/>
          <w:szCs w:val="28"/>
          <w:vertAlign w:val="superscript"/>
        </w:rPr>
        <w:t>(</w:t>
      </w:r>
      <w:r w:rsidR="005F35B1" w:rsidRPr="00377AF5">
        <w:rPr>
          <w:rFonts w:asciiTheme="majorBidi" w:hAnsiTheme="majorBidi" w:cstheme="majorBidi"/>
          <w:b/>
          <w:bCs/>
          <w:color w:val="auto"/>
          <w:sz w:val="28"/>
          <w:szCs w:val="28"/>
          <w:vertAlign w:val="superscript"/>
        </w:rPr>
        <w:t>38</w:t>
      </w:r>
      <w:r w:rsidR="00EE17D3" w:rsidRPr="00377AF5">
        <w:rPr>
          <w:rFonts w:asciiTheme="majorBidi" w:hAnsiTheme="majorBidi" w:cstheme="majorBidi"/>
          <w:b/>
          <w:bCs/>
          <w:color w:val="auto"/>
          <w:sz w:val="28"/>
          <w:szCs w:val="28"/>
          <w:vertAlign w:val="superscript"/>
        </w:rPr>
        <w:t xml:space="preserve"> </w:t>
      </w:r>
      <w:r w:rsidR="00A8515E" w:rsidRPr="00377AF5">
        <w:rPr>
          <w:rFonts w:asciiTheme="majorBidi" w:hAnsiTheme="majorBidi" w:cstheme="majorBidi"/>
          <w:b/>
          <w:bCs/>
          <w:color w:val="auto"/>
          <w:sz w:val="28"/>
          <w:szCs w:val="28"/>
          <w:vertAlign w:val="superscript"/>
        </w:rPr>
        <w:t>,</w:t>
      </w:r>
      <w:r w:rsidR="00EE17D3" w:rsidRPr="00377AF5">
        <w:rPr>
          <w:rFonts w:asciiTheme="majorBidi" w:hAnsiTheme="majorBidi" w:cstheme="majorBidi"/>
          <w:b/>
          <w:bCs/>
          <w:color w:val="auto"/>
          <w:sz w:val="28"/>
          <w:szCs w:val="28"/>
          <w:vertAlign w:val="superscript"/>
        </w:rPr>
        <w:t xml:space="preserve"> </w:t>
      </w:r>
      <w:r w:rsidR="005F35B1" w:rsidRPr="00377AF5">
        <w:rPr>
          <w:rFonts w:asciiTheme="majorBidi" w:hAnsiTheme="majorBidi" w:cstheme="majorBidi"/>
          <w:b/>
          <w:bCs/>
          <w:color w:val="auto"/>
          <w:sz w:val="28"/>
          <w:szCs w:val="28"/>
          <w:vertAlign w:val="superscript"/>
        </w:rPr>
        <w:t>111</w:t>
      </w:r>
      <w:r w:rsidR="00CD154A" w:rsidRPr="00377AF5">
        <w:rPr>
          <w:rFonts w:asciiTheme="majorBidi" w:hAnsiTheme="majorBidi" w:cstheme="majorBidi"/>
          <w:b/>
          <w:bCs/>
          <w:color w:val="auto"/>
          <w:sz w:val="28"/>
          <w:szCs w:val="28"/>
          <w:vertAlign w:val="superscript"/>
        </w:rPr>
        <w:t>)</w:t>
      </w:r>
      <w:r w:rsidR="008252E2" w:rsidRPr="00377AF5">
        <w:rPr>
          <w:rFonts w:asciiTheme="majorBidi" w:hAnsiTheme="majorBidi" w:cstheme="majorBidi"/>
          <w:color w:val="auto"/>
          <w:sz w:val="28"/>
          <w:szCs w:val="28"/>
        </w:rPr>
        <w:t xml:space="preserve"> </w:t>
      </w:r>
      <w:r w:rsidR="00EE17D3" w:rsidRPr="00377AF5">
        <w:rPr>
          <w:rFonts w:asciiTheme="majorBidi" w:hAnsiTheme="majorBidi" w:cstheme="majorBidi"/>
          <w:color w:val="auto"/>
          <w:sz w:val="28"/>
          <w:szCs w:val="28"/>
        </w:rPr>
        <w:t xml:space="preserve">.This is presumed to offer advantages over </w:t>
      </w:r>
      <w:r w:rsidR="00CD154A" w:rsidRPr="00377AF5">
        <w:rPr>
          <w:rFonts w:asciiTheme="majorBidi" w:hAnsiTheme="majorBidi" w:cstheme="majorBidi"/>
          <w:color w:val="auto"/>
          <w:sz w:val="28"/>
          <w:szCs w:val="28"/>
        </w:rPr>
        <w:t>GA</w:t>
      </w:r>
      <w:r w:rsidR="00EE17D3" w:rsidRPr="00377AF5">
        <w:rPr>
          <w:rFonts w:asciiTheme="majorBidi" w:hAnsiTheme="majorBidi" w:cstheme="majorBidi"/>
          <w:color w:val="auto"/>
          <w:sz w:val="28"/>
          <w:szCs w:val="28"/>
        </w:rPr>
        <w:t xml:space="preserve"> in terms of monitoring neurological function during cross-clamping of the carotid artery since, in conscious patients, speech, cerebration, and motor power provide early measures of inadequate cerebral perfusion. </w:t>
      </w:r>
      <w:r w:rsidRPr="00377AF5">
        <w:rPr>
          <w:rFonts w:asciiTheme="majorBidi" w:hAnsiTheme="majorBidi" w:cstheme="majorBidi"/>
          <w:color w:val="auto"/>
          <w:sz w:val="28"/>
          <w:szCs w:val="28"/>
        </w:rPr>
        <w:t xml:space="preserve"> </w:t>
      </w:r>
      <w:r w:rsidR="00EE17D3" w:rsidRPr="00377AF5">
        <w:rPr>
          <w:rFonts w:asciiTheme="majorBidi" w:hAnsiTheme="majorBidi" w:cstheme="majorBidi"/>
          <w:color w:val="auto"/>
          <w:sz w:val="28"/>
          <w:szCs w:val="28"/>
        </w:rPr>
        <w:t>Some studies also claim lower shunting requirements, lower cardiovascular morbidity, and shorter hospital stay.</w:t>
      </w:r>
      <w:r w:rsidRPr="00377AF5">
        <w:rPr>
          <w:rFonts w:asciiTheme="majorBidi" w:hAnsiTheme="majorBidi" w:cstheme="majorBidi"/>
          <w:color w:val="auto"/>
          <w:sz w:val="28"/>
          <w:szCs w:val="28"/>
        </w:rPr>
        <w:t xml:space="preserve"> </w:t>
      </w:r>
      <w:r w:rsidRPr="00377AF5">
        <w:rPr>
          <w:rFonts w:asciiTheme="majorBidi" w:hAnsiTheme="majorBidi" w:cstheme="majorBidi"/>
          <w:b/>
          <w:bCs/>
          <w:color w:val="auto"/>
          <w:sz w:val="28"/>
          <w:szCs w:val="28"/>
          <w:vertAlign w:val="superscript"/>
        </w:rPr>
        <w:t>(</w:t>
      </w:r>
      <w:r w:rsidR="00C23CFF" w:rsidRPr="00377AF5">
        <w:rPr>
          <w:rFonts w:asciiTheme="majorBidi" w:hAnsiTheme="majorBidi" w:cstheme="majorBidi"/>
          <w:b/>
          <w:bCs/>
          <w:color w:val="auto"/>
          <w:sz w:val="28"/>
          <w:szCs w:val="28"/>
          <w:vertAlign w:val="superscript"/>
        </w:rPr>
        <w:t>6</w:t>
      </w:r>
      <w:r w:rsidRPr="00377AF5">
        <w:rPr>
          <w:rFonts w:asciiTheme="majorBidi" w:hAnsiTheme="majorBidi" w:cstheme="majorBidi"/>
          <w:b/>
          <w:bCs/>
          <w:color w:val="auto"/>
          <w:sz w:val="28"/>
          <w:szCs w:val="28"/>
          <w:vertAlign w:val="superscript"/>
        </w:rPr>
        <w:t>)</w:t>
      </w:r>
      <w:r w:rsidRPr="00377AF5">
        <w:rPr>
          <w:rFonts w:asciiTheme="majorBidi" w:hAnsiTheme="majorBidi" w:cstheme="majorBidi"/>
          <w:color w:val="auto"/>
          <w:sz w:val="28"/>
          <w:szCs w:val="28"/>
        </w:rPr>
        <w:t xml:space="preserve"> </w:t>
      </w:r>
      <w:r w:rsidR="00EE17D3" w:rsidRPr="00377AF5">
        <w:rPr>
          <w:rFonts w:asciiTheme="majorBidi" w:hAnsiTheme="majorBidi" w:cstheme="majorBidi"/>
          <w:color w:val="auto"/>
          <w:sz w:val="28"/>
          <w:szCs w:val="28"/>
        </w:rPr>
        <w:t xml:space="preserve">Traditionally, the common methods of </w:t>
      </w:r>
      <w:r w:rsidRPr="00377AF5">
        <w:rPr>
          <w:rFonts w:asciiTheme="majorBidi" w:hAnsiTheme="majorBidi" w:cstheme="majorBidi"/>
          <w:color w:val="auto"/>
          <w:sz w:val="28"/>
          <w:szCs w:val="28"/>
        </w:rPr>
        <w:t xml:space="preserve">CPB </w:t>
      </w:r>
      <w:r w:rsidR="00EE17D3" w:rsidRPr="00377AF5">
        <w:rPr>
          <w:rFonts w:asciiTheme="majorBidi" w:hAnsiTheme="majorBidi" w:cstheme="majorBidi"/>
          <w:color w:val="auto"/>
          <w:sz w:val="28"/>
          <w:szCs w:val="28"/>
        </w:rPr>
        <w:t xml:space="preserve"> are termed ‘deep’ or ‘superficial’. The deep block, as described by Moore</w:t>
      </w:r>
      <w:r w:rsidR="00C80FBA" w:rsidRPr="00377AF5">
        <w:rPr>
          <w:rFonts w:asciiTheme="majorBidi" w:hAnsiTheme="majorBidi" w:cstheme="majorBidi"/>
          <w:color w:val="auto"/>
          <w:sz w:val="28"/>
          <w:szCs w:val="28"/>
        </w:rPr>
        <w:t xml:space="preserve">  </w:t>
      </w:r>
      <w:r w:rsidR="005F35B1" w:rsidRPr="00377AF5">
        <w:rPr>
          <w:rFonts w:asciiTheme="majorBidi" w:hAnsiTheme="majorBidi" w:cstheme="majorBidi"/>
          <w:b/>
          <w:bCs/>
          <w:color w:val="auto"/>
          <w:sz w:val="28"/>
          <w:szCs w:val="28"/>
          <w:vertAlign w:val="superscript"/>
        </w:rPr>
        <w:t>(68</w:t>
      </w:r>
      <w:r w:rsidR="00C80FBA" w:rsidRPr="00377AF5">
        <w:rPr>
          <w:rFonts w:asciiTheme="majorBidi" w:hAnsiTheme="majorBidi" w:cstheme="majorBidi"/>
          <w:b/>
          <w:bCs/>
          <w:color w:val="auto"/>
          <w:sz w:val="28"/>
          <w:szCs w:val="28"/>
          <w:vertAlign w:val="superscript"/>
        </w:rPr>
        <w:t>)</w:t>
      </w:r>
      <w:r w:rsidR="00C80FBA" w:rsidRPr="00377AF5">
        <w:rPr>
          <w:rFonts w:asciiTheme="majorBidi" w:hAnsiTheme="majorBidi" w:cstheme="majorBidi"/>
          <w:color w:val="auto"/>
          <w:sz w:val="28"/>
          <w:szCs w:val="28"/>
        </w:rPr>
        <w:t xml:space="preserve"> </w:t>
      </w:r>
      <w:r w:rsidR="00EE17D3" w:rsidRPr="00377AF5">
        <w:rPr>
          <w:rFonts w:asciiTheme="majorBidi" w:hAnsiTheme="majorBidi" w:cstheme="majorBidi"/>
          <w:color w:val="auto"/>
          <w:sz w:val="28"/>
          <w:szCs w:val="28"/>
        </w:rPr>
        <w:t>or Winnie and colleagues</w:t>
      </w:r>
      <w:r w:rsidR="00C80FBA" w:rsidRPr="00377AF5">
        <w:rPr>
          <w:rFonts w:asciiTheme="majorBidi" w:hAnsiTheme="majorBidi" w:cstheme="majorBidi"/>
          <w:color w:val="auto"/>
          <w:sz w:val="28"/>
          <w:szCs w:val="28"/>
        </w:rPr>
        <w:t xml:space="preserve"> , </w:t>
      </w:r>
      <w:r w:rsidR="005F35B1" w:rsidRPr="00377AF5">
        <w:rPr>
          <w:rFonts w:asciiTheme="majorBidi" w:hAnsiTheme="majorBidi" w:cstheme="majorBidi"/>
          <w:b/>
          <w:bCs/>
          <w:color w:val="auto"/>
          <w:sz w:val="28"/>
          <w:szCs w:val="28"/>
          <w:vertAlign w:val="superscript"/>
        </w:rPr>
        <w:t>(25</w:t>
      </w:r>
      <w:r w:rsidR="00C80FBA" w:rsidRPr="00377AF5">
        <w:rPr>
          <w:rFonts w:asciiTheme="majorBidi" w:hAnsiTheme="majorBidi" w:cstheme="majorBidi"/>
          <w:b/>
          <w:bCs/>
          <w:color w:val="auto"/>
          <w:sz w:val="28"/>
          <w:szCs w:val="28"/>
          <w:vertAlign w:val="superscript"/>
        </w:rPr>
        <w:t>)</w:t>
      </w:r>
      <w:r w:rsidR="00C80FBA" w:rsidRPr="00377AF5">
        <w:rPr>
          <w:rFonts w:asciiTheme="majorBidi" w:hAnsiTheme="majorBidi" w:cstheme="majorBidi"/>
          <w:color w:val="auto"/>
          <w:sz w:val="28"/>
          <w:szCs w:val="28"/>
        </w:rPr>
        <w:t xml:space="preserve"> </w:t>
      </w:r>
      <w:r w:rsidR="00EE17D3" w:rsidRPr="00377AF5">
        <w:rPr>
          <w:rFonts w:asciiTheme="majorBidi" w:hAnsiTheme="majorBidi" w:cstheme="majorBidi"/>
          <w:color w:val="auto"/>
          <w:sz w:val="28"/>
          <w:szCs w:val="28"/>
        </w:rPr>
        <w:t xml:space="preserve">consists of identifying the transverse processes </w:t>
      </w:r>
      <w:r w:rsidR="00377AF5">
        <w:rPr>
          <w:rFonts w:asciiTheme="majorBidi" w:hAnsiTheme="majorBidi" w:cstheme="majorBidi"/>
          <w:color w:val="auto"/>
          <w:sz w:val="28"/>
          <w:szCs w:val="28"/>
        </w:rPr>
        <w:t>of upper cervical vertebrae C</w:t>
      </w:r>
      <w:r w:rsidR="00377AF5" w:rsidRPr="00377AF5">
        <w:rPr>
          <w:rFonts w:asciiTheme="majorBidi" w:hAnsiTheme="majorBidi" w:cstheme="majorBidi"/>
          <w:color w:val="auto"/>
          <w:sz w:val="28"/>
          <w:szCs w:val="28"/>
          <w:vertAlign w:val="subscript"/>
        </w:rPr>
        <w:t>2–</w:t>
      </w:r>
      <w:r w:rsidR="00EE17D3" w:rsidRPr="00377AF5">
        <w:rPr>
          <w:rFonts w:asciiTheme="majorBidi" w:hAnsiTheme="majorBidi" w:cstheme="majorBidi"/>
          <w:color w:val="auto"/>
          <w:sz w:val="28"/>
          <w:szCs w:val="28"/>
          <w:vertAlign w:val="subscript"/>
        </w:rPr>
        <w:t>4</w:t>
      </w:r>
      <w:r w:rsidR="00EE17D3" w:rsidRPr="00377AF5">
        <w:rPr>
          <w:rFonts w:asciiTheme="majorBidi" w:hAnsiTheme="majorBidi" w:cstheme="majorBidi"/>
          <w:color w:val="auto"/>
          <w:sz w:val="28"/>
          <w:szCs w:val="28"/>
        </w:rPr>
        <w:t xml:space="preserve"> and injecting </w:t>
      </w:r>
      <w:r w:rsidR="00C80FBA" w:rsidRPr="00377AF5">
        <w:rPr>
          <w:rFonts w:asciiTheme="majorBidi" w:hAnsiTheme="majorBidi" w:cstheme="majorBidi"/>
          <w:color w:val="auto"/>
          <w:sz w:val="28"/>
          <w:szCs w:val="28"/>
        </w:rPr>
        <w:t>LA</w:t>
      </w:r>
      <w:r w:rsidR="00EE17D3" w:rsidRPr="00377AF5">
        <w:rPr>
          <w:rFonts w:asciiTheme="majorBidi" w:hAnsiTheme="majorBidi" w:cstheme="majorBidi"/>
          <w:color w:val="auto"/>
          <w:sz w:val="28"/>
          <w:szCs w:val="28"/>
        </w:rPr>
        <w:t xml:space="preserve"> directly into the deep ( </w:t>
      </w:r>
      <w:proofErr w:type="spellStart"/>
      <w:r w:rsidR="00EE17D3" w:rsidRPr="00377AF5">
        <w:rPr>
          <w:rFonts w:asciiTheme="majorBidi" w:hAnsiTheme="majorBidi" w:cstheme="majorBidi"/>
          <w:color w:val="auto"/>
          <w:sz w:val="28"/>
          <w:szCs w:val="28"/>
        </w:rPr>
        <w:t>prevertebral</w:t>
      </w:r>
      <w:proofErr w:type="spellEnd"/>
      <w:r w:rsidR="00EE17D3" w:rsidRPr="00377AF5">
        <w:rPr>
          <w:rFonts w:asciiTheme="majorBidi" w:hAnsiTheme="majorBidi" w:cstheme="majorBidi"/>
          <w:color w:val="auto"/>
          <w:sz w:val="28"/>
          <w:szCs w:val="28"/>
        </w:rPr>
        <w:t xml:space="preserve">) cervical space. This may be achieved either as three separate injections or as a single injection. The superficial block incorporates a variety of procedures. The simplest is a </w:t>
      </w:r>
      <w:r w:rsidR="00C80FBA" w:rsidRPr="00377AF5">
        <w:rPr>
          <w:rFonts w:asciiTheme="majorBidi" w:hAnsiTheme="majorBidi" w:cstheme="majorBidi"/>
          <w:color w:val="auto"/>
          <w:sz w:val="28"/>
          <w:szCs w:val="28"/>
        </w:rPr>
        <w:t>subcutaneous</w:t>
      </w:r>
      <w:r w:rsidR="00EE17D3" w:rsidRPr="00377AF5">
        <w:rPr>
          <w:rFonts w:asciiTheme="majorBidi" w:hAnsiTheme="majorBidi" w:cstheme="majorBidi"/>
          <w:color w:val="auto"/>
          <w:sz w:val="28"/>
          <w:szCs w:val="28"/>
        </w:rPr>
        <w:t xml:space="preserve"> infiltration of </w:t>
      </w:r>
      <w:r w:rsidR="00C80FBA" w:rsidRPr="00377AF5">
        <w:rPr>
          <w:rFonts w:asciiTheme="majorBidi" w:hAnsiTheme="majorBidi" w:cstheme="majorBidi"/>
          <w:color w:val="auto"/>
          <w:sz w:val="28"/>
          <w:szCs w:val="28"/>
        </w:rPr>
        <w:t xml:space="preserve">LA </w:t>
      </w:r>
      <w:r w:rsidR="00EE17D3" w:rsidRPr="00377AF5">
        <w:rPr>
          <w:rFonts w:asciiTheme="majorBidi" w:hAnsiTheme="majorBidi" w:cstheme="majorBidi"/>
          <w:color w:val="auto"/>
          <w:sz w:val="28"/>
          <w:szCs w:val="28"/>
        </w:rPr>
        <w:t xml:space="preserve">along the posterior border of </w:t>
      </w:r>
      <w:r w:rsidR="00C80FBA" w:rsidRPr="00377AF5">
        <w:rPr>
          <w:rFonts w:asciiTheme="majorBidi" w:hAnsiTheme="majorBidi" w:cstheme="majorBidi"/>
          <w:color w:val="auto"/>
          <w:sz w:val="28"/>
          <w:szCs w:val="28"/>
        </w:rPr>
        <w:t xml:space="preserve">SCM </w:t>
      </w:r>
      <w:r w:rsidR="00EE17D3" w:rsidRPr="00377AF5">
        <w:rPr>
          <w:rFonts w:asciiTheme="majorBidi" w:hAnsiTheme="majorBidi" w:cstheme="majorBidi"/>
          <w:color w:val="auto"/>
          <w:sz w:val="28"/>
          <w:szCs w:val="28"/>
        </w:rPr>
        <w:t xml:space="preserve">muscle by either the surgeon or the </w:t>
      </w:r>
      <w:proofErr w:type="spellStart"/>
      <w:r w:rsidR="00EE17D3" w:rsidRPr="00377AF5">
        <w:rPr>
          <w:rFonts w:asciiTheme="majorBidi" w:hAnsiTheme="majorBidi" w:cstheme="majorBidi"/>
          <w:color w:val="auto"/>
          <w:sz w:val="28"/>
          <w:szCs w:val="28"/>
        </w:rPr>
        <w:t>anaesthetist</w:t>
      </w:r>
      <w:proofErr w:type="spellEnd"/>
      <w:r w:rsidR="00EE17D3" w:rsidRPr="00377AF5">
        <w:rPr>
          <w:rFonts w:asciiTheme="majorBidi" w:hAnsiTheme="majorBidi" w:cstheme="majorBidi"/>
          <w:color w:val="auto"/>
          <w:sz w:val="28"/>
          <w:szCs w:val="28"/>
        </w:rPr>
        <w:t>. An ‘intermediate’ block is one where the injecting needle pierces the investing fascia of the neck, deep to the</w:t>
      </w:r>
      <w:r w:rsidR="00C80FBA" w:rsidRPr="00377AF5">
        <w:rPr>
          <w:rFonts w:asciiTheme="majorBidi" w:hAnsiTheme="majorBidi" w:cstheme="majorBidi"/>
          <w:color w:val="auto"/>
          <w:sz w:val="28"/>
          <w:szCs w:val="28"/>
        </w:rPr>
        <w:t xml:space="preserve">  subcutaneous </w:t>
      </w:r>
      <w:r w:rsidR="00EE17D3" w:rsidRPr="00377AF5">
        <w:rPr>
          <w:rFonts w:asciiTheme="majorBidi" w:hAnsiTheme="majorBidi" w:cstheme="majorBidi"/>
          <w:color w:val="auto"/>
          <w:sz w:val="28"/>
          <w:szCs w:val="28"/>
        </w:rPr>
        <w:t>layer, but superficial to the deep cervical (</w:t>
      </w:r>
      <w:proofErr w:type="spellStart"/>
      <w:r w:rsidR="00EE17D3" w:rsidRPr="00377AF5">
        <w:rPr>
          <w:rFonts w:asciiTheme="majorBidi" w:hAnsiTheme="majorBidi" w:cstheme="majorBidi"/>
          <w:color w:val="auto"/>
          <w:sz w:val="28"/>
          <w:szCs w:val="28"/>
        </w:rPr>
        <w:t>prevertebral</w:t>
      </w:r>
      <w:proofErr w:type="spellEnd"/>
      <w:r w:rsidR="00EE17D3" w:rsidRPr="00377AF5">
        <w:rPr>
          <w:rFonts w:asciiTheme="majorBidi" w:hAnsiTheme="majorBidi" w:cstheme="majorBidi"/>
          <w:color w:val="auto"/>
          <w:sz w:val="28"/>
          <w:szCs w:val="28"/>
        </w:rPr>
        <w:t xml:space="preserve">) </w:t>
      </w:r>
      <w:r w:rsidR="009514E0" w:rsidRPr="00377AF5">
        <w:rPr>
          <w:rFonts w:asciiTheme="majorBidi" w:hAnsiTheme="majorBidi" w:cstheme="majorBidi"/>
          <w:color w:val="auto"/>
          <w:sz w:val="28"/>
          <w:szCs w:val="28"/>
        </w:rPr>
        <w:t xml:space="preserve">fascia . </w:t>
      </w:r>
      <w:r w:rsidR="005F35B1" w:rsidRPr="00377AF5">
        <w:rPr>
          <w:rFonts w:asciiTheme="majorBidi" w:hAnsiTheme="majorBidi" w:cstheme="majorBidi"/>
          <w:b/>
          <w:bCs/>
          <w:color w:val="auto"/>
          <w:sz w:val="28"/>
          <w:szCs w:val="28"/>
          <w:vertAlign w:val="superscript"/>
        </w:rPr>
        <w:t>(6</w:t>
      </w:r>
      <w:r w:rsidR="009514E0" w:rsidRPr="00377AF5">
        <w:rPr>
          <w:rFonts w:asciiTheme="majorBidi" w:hAnsiTheme="majorBidi" w:cstheme="majorBidi"/>
          <w:b/>
          <w:bCs/>
          <w:color w:val="auto"/>
          <w:sz w:val="28"/>
          <w:szCs w:val="28"/>
          <w:vertAlign w:val="superscript"/>
        </w:rPr>
        <w:t>)</w:t>
      </w:r>
      <w:r w:rsidR="009514E0" w:rsidRPr="00377AF5">
        <w:rPr>
          <w:rFonts w:asciiTheme="majorBidi" w:hAnsiTheme="majorBidi" w:cstheme="majorBidi"/>
          <w:color w:val="auto"/>
          <w:sz w:val="28"/>
          <w:szCs w:val="28"/>
        </w:rPr>
        <w:t xml:space="preserve">  </w:t>
      </w:r>
      <w:r w:rsidR="00EE17D3" w:rsidRPr="00377AF5">
        <w:rPr>
          <w:rFonts w:asciiTheme="majorBidi" w:hAnsiTheme="majorBidi" w:cstheme="majorBidi"/>
          <w:color w:val="auto"/>
          <w:sz w:val="28"/>
          <w:szCs w:val="28"/>
        </w:rPr>
        <w:t xml:space="preserve"> It is also possible to use a ‘combined block’, consisting of a deep injection and a </w:t>
      </w:r>
      <w:r w:rsidR="00EE17D3" w:rsidRPr="00377AF5">
        <w:rPr>
          <w:rFonts w:asciiTheme="majorBidi" w:hAnsiTheme="majorBidi" w:cstheme="majorBidi"/>
          <w:color w:val="auto"/>
          <w:sz w:val="28"/>
          <w:szCs w:val="28"/>
        </w:rPr>
        <w:lastRenderedPageBreak/>
        <w:t>superficial or intermediate injection</w:t>
      </w:r>
      <w:r w:rsidR="009514E0" w:rsidRPr="00377AF5">
        <w:rPr>
          <w:rFonts w:asciiTheme="majorBidi" w:hAnsiTheme="majorBidi" w:cstheme="majorBidi"/>
          <w:color w:val="auto"/>
          <w:sz w:val="28"/>
          <w:szCs w:val="28"/>
        </w:rPr>
        <w:t xml:space="preserve"> </w:t>
      </w:r>
      <w:r w:rsidR="00EE17D3" w:rsidRPr="00377AF5">
        <w:rPr>
          <w:rFonts w:asciiTheme="majorBidi" w:hAnsiTheme="majorBidi" w:cstheme="majorBidi"/>
          <w:color w:val="auto"/>
          <w:sz w:val="28"/>
          <w:szCs w:val="28"/>
        </w:rPr>
        <w:t>.</w:t>
      </w:r>
      <w:r w:rsidR="00345A45" w:rsidRPr="00377AF5">
        <w:rPr>
          <w:rFonts w:asciiTheme="majorBidi" w:hAnsiTheme="majorBidi" w:cstheme="majorBidi"/>
          <w:color w:val="auto"/>
          <w:sz w:val="28"/>
          <w:szCs w:val="28"/>
        </w:rPr>
        <w:t xml:space="preserve"> </w:t>
      </w:r>
      <w:r w:rsidR="00623AE2" w:rsidRPr="00377AF5">
        <w:rPr>
          <w:rFonts w:asciiTheme="majorBidi" w:hAnsiTheme="majorBidi" w:cstheme="majorBidi"/>
          <w:color w:val="auto"/>
          <w:sz w:val="28"/>
          <w:szCs w:val="28"/>
        </w:rPr>
        <w:t xml:space="preserve">Practitioners may prefer one block to another, but no consensus exists on the efficacy of one block when compared with another. However, it has been suggested that complications of the technique are related to the deep injection and not the superficial (or intermediate) injection. </w:t>
      </w:r>
      <w:r w:rsidR="005F35B1" w:rsidRPr="00377AF5">
        <w:rPr>
          <w:rFonts w:asciiTheme="majorBidi" w:hAnsiTheme="majorBidi" w:cstheme="majorBidi"/>
          <w:b/>
          <w:bCs/>
          <w:color w:val="auto"/>
          <w:sz w:val="28"/>
          <w:szCs w:val="28"/>
          <w:vertAlign w:val="superscript"/>
        </w:rPr>
        <w:t>(111</w:t>
      </w:r>
      <w:r w:rsidR="00345A45" w:rsidRPr="00377AF5">
        <w:rPr>
          <w:rFonts w:asciiTheme="majorBidi" w:hAnsiTheme="majorBidi" w:cstheme="majorBidi"/>
          <w:b/>
          <w:bCs/>
          <w:color w:val="auto"/>
          <w:sz w:val="28"/>
          <w:szCs w:val="28"/>
          <w:vertAlign w:val="superscript"/>
        </w:rPr>
        <w:t xml:space="preserve">) </w:t>
      </w:r>
      <w:r w:rsidR="00623AE2" w:rsidRPr="00377AF5">
        <w:rPr>
          <w:rFonts w:asciiTheme="majorBidi" w:hAnsiTheme="majorBidi" w:cstheme="majorBidi"/>
          <w:color w:val="auto"/>
          <w:sz w:val="28"/>
          <w:szCs w:val="28"/>
        </w:rPr>
        <w:t xml:space="preserve">These complications include </w:t>
      </w:r>
      <w:proofErr w:type="spellStart"/>
      <w:r w:rsidR="00623AE2" w:rsidRPr="00377AF5">
        <w:rPr>
          <w:rFonts w:asciiTheme="majorBidi" w:hAnsiTheme="majorBidi" w:cstheme="majorBidi"/>
          <w:color w:val="auto"/>
          <w:sz w:val="28"/>
          <w:szCs w:val="28"/>
        </w:rPr>
        <w:t>intrathecal</w:t>
      </w:r>
      <w:proofErr w:type="spellEnd"/>
      <w:r w:rsidR="00623AE2" w:rsidRPr="00377AF5">
        <w:rPr>
          <w:rFonts w:asciiTheme="majorBidi" w:hAnsiTheme="majorBidi" w:cstheme="majorBidi"/>
          <w:color w:val="auto"/>
          <w:sz w:val="28"/>
          <w:szCs w:val="28"/>
        </w:rPr>
        <w:t xml:space="preserve"> or intravascular injection, respiratory problems related to </w:t>
      </w:r>
      <w:proofErr w:type="spellStart"/>
      <w:r w:rsidR="00623AE2" w:rsidRPr="00377AF5">
        <w:rPr>
          <w:rFonts w:asciiTheme="majorBidi" w:hAnsiTheme="majorBidi" w:cstheme="majorBidi"/>
          <w:color w:val="auto"/>
          <w:sz w:val="28"/>
          <w:szCs w:val="28"/>
        </w:rPr>
        <w:t>phrenic</w:t>
      </w:r>
      <w:proofErr w:type="spellEnd"/>
      <w:r w:rsidR="00623AE2" w:rsidRPr="00377AF5">
        <w:rPr>
          <w:rFonts w:asciiTheme="majorBidi" w:hAnsiTheme="majorBidi" w:cstheme="majorBidi"/>
          <w:color w:val="auto"/>
          <w:sz w:val="28"/>
          <w:szCs w:val="28"/>
        </w:rPr>
        <w:t xml:space="preserve"> nerve paralysis, or local </w:t>
      </w:r>
      <w:proofErr w:type="spellStart"/>
      <w:r w:rsidR="00623AE2" w:rsidRPr="00377AF5">
        <w:rPr>
          <w:rFonts w:asciiTheme="majorBidi" w:hAnsiTheme="majorBidi" w:cstheme="majorBidi"/>
          <w:color w:val="auto"/>
          <w:sz w:val="28"/>
          <w:szCs w:val="28"/>
        </w:rPr>
        <w:t>anaesthetic</w:t>
      </w:r>
      <w:proofErr w:type="spellEnd"/>
      <w:r w:rsidR="00623AE2" w:rsidRPr="00377AF5">
        <w:rPr>
          <w:rFonts w:asciiTheme="majorBidi" w:hAnsiTheme="majorBidi" w:cstheme="majorBidi"/>
          <w:color w:val="auto"/>
          <w:sz w:val="28"/>
          <w:szCs w:val="28"/>
        </w:rPr>
        <w:t xml:space="preserve"> toxicity.</w:t>
      </w:r>
    </w:p>
    <w:p w:rsidR="006B5CB5" w:rsidRPr="00377AF5" w:rsidRDefault="006B5CB5" w:rsidP="007D688A">
      <w:pPr>
        <w:pStyle w:val="citation"/>
        <w:spacing w:before="240" w:beforeAutospacing="0" w:after="200" w:afterAutospacing="0" w:line="360" w:lineRule="auto"/>
        <w:ind w:left="-432" w:right="-432"/>
        <w:jc w:val="lowKashida"/>
        <w:rPr>
          <w:rStyle w:val="CharAttribute7"/>
          <w:rFonts w:asciiTheme="majorBidi" w:eastAsia="Times New Roman" w:hAnsiTheme="majorBidi" w:cstheme="majorBidi"/>
          <w:sz w:val="28"/>
          <w:szCs w:val="28"/>
        </w:rPr>
      </w:pPr>
      <w:r w:rsidRPr="00377AF5">
        <w:rPr>
          <w:rStyle w:val="CharAttribute0"/>
          <w:rFonts w:asciiTheme="majorBidi" w:eastAsia="바탕" w:hAnsiTheme="majorBidi" w:cstheme="majorBidi"/>
          <w:sz w:val="28"/>
          <w:szCs w:val="28"/>
        </w:rPr>
        <w:t xml:space="preserve">  </w:t>
      </w:r>
      <w:r w:rsidR="007D688A">
        <w:rPr>
          <w:rStyle w:val="CharAttribute0"/>
          <w:rFonts w:asciiTheme="majorBidi" w:eastAsia="바탕" w:hAnsiTheme="majorBidi" w:cstheme="majorBidi"/>
          <w:sz w:val="28"/>
          <w:szCs w:val="28"/>
        </w:rPr>
        <w:t>N</w:t>
      </w:r>
      <w:r w:rsidR="00377AF5">
        <w:rPr>
          <w:rStyle w:val="CharAttribute0"/>
          <w:rFonts w:asciiTheme="majorBidi" w:eastAsia="바탕" w:hAnsiTheme="majorBidi" w:cstheme="majorBidi"/>
          <w:sz w:val="28"/>
          <w:szCs w:val="28"/>
        </w:rPr>
        <w:t>erve blocks</w:t>
      </w:r>
      <w:r w:rsidRPr="00377AF5">
        <w:rPr>
          <w:rStyle w:val="CharAttribute0"/>
          <w:rFonts w:asciiTheme="majorBidi" w:eastAsia="바탕" w:hAnsiTheme="majorBidi" w:cstheme="majorBidi"/>
          <w:sz w:val="28"/>
          <w:szCs w:val="28"/>
        </w:rPr>
        <w:t xml:space="preserve"> generally requires safe and accurate localization of nerves. The block needle must be placed in close proximity to the nerve without injury to the nerve or adjacent structures </w:t>
      </w:r>
      <w:r w:rsidR="00C23CFF" w:rsidRPr="00377AF5">
        <w:rPr>
          <w:rStyle w:val="CharAttribute8"/>
          <w:rFonts w:asciiTheme="majorBidi" w:eastAsia="바탕" w:hAnsiTheme="majorBidi" w:cstheme="majorBidi"/>
          <w:b/>
          <w:bCs/>
          <w:color w:val="auto"/>
          <w:sz w:val="28"/>
          <w:szCs w:val="28"/>
          <w:vertAlign w:val="superscript"/>
        </w:rPr>
        <w:t>(9</w:t>
      </w:r>
      <w:r w:rsidRPr="00377AF5">
        <w:rPr>
          <w:rStyle w:val="CharAttribute8"/>
          <w:rFonts w:asciiTheme="majorBidi" w:eastAsia="바탕" w:hAnsiTheme="majorBidi" w:cstheme="majorBidi"/>
          <w:b/>
          <w:bCs/>
          <w:color w:val="auto"/>
          <w:sz w:val="28"/>
          <w:szCs w:val="28"/>
          <w:vertAlign w:val="superscript"/>
        </w:rPr>
        <w:t>)</w:t>
      </w:r>
      <w:r w:rsidR="007D64BE" w:rsidRPr="00377AF5">
        <w:rPr>
          <w:rStyle w:val="CharAttribute8"/>
          <w:rFonts w:asciiTheme="majorBidi" w:eastAsia="바탕" w:hAnsiTheme="majorBidi" w:cstheme="majorBidi"/>
          <w:color w:val="auto"/>
          <w:sz w:val="28"/>
          <w:szCs w:val="28"/>
        </w:rPr>
        <w:t xml:space="preserve"> </w:t>
      </w:r>
      <w:r w:rsidRPr="00377AF5">
        <w:rPr>
          <w:rStyle w:val="CharAttribute8"/>
          <w:rFonts w:asciiTheme="majorBidi" w:eastAsia="바탕" w:hAnsiTheme="majorBidi" w:cstheme="majorBidi"/>
          <w:color w:val="auto"/>
          <w:sz w:val="28"/>
          <w:szCs w:val="28"/>
        </w:rPr>
        <w:t xml:space="preserve">. </w:t>
      </w:r>
      <w:r w:rsidRPr="00377AF5">
        <w:rPr>
          <w:rStyle w:val="CharAttribute0"/>
          <w:rFonts w:asciiTheme="majorBidi" w:eastAsia="바탕" w:hAnsiTheme="majorBidi" w:cstheme="majorBidi"/>
          <w:sz w:val="28"/>
          <w:szCs w:val="28"/>
        </w:rPr>
        <w:t xml:space="preserve"> </w:t>
      </w:r>
      <w:proofErr w:type="spellStart"/>
      <w:r w:rsidRPr="00377AF5">
        <w:rPr>
          <w:rStyle w:val="CharAttribute0"/>
          <w:rFonts w:asciiTheme="majorBidi" w:eastAsia="바탕" w:hAnsiTheme="majorBidi" w:cstheme="majorBidi"/>
          <w:sz w:val="28"/>
          <w:szCs w:val="28"/>
        </w:rPr>
        <w:t>Ultrasonography</w:t>
      </w:r>
      <w:proofErr w:type="spellEnd"/>
      <w:r w:rsidRPr="00377AF5">
        <w:rPr>
          <w:rStyle w:val="CharAttribute0"/>
          <w:rFonts w:asciiTheme="majorBidi" w:eastAsia="바탕" w:hAnsiTheme="majorBidi" w:cstheme="majorBidi"/>
          <w:sz w:val="28"/>
          <w:szCs w:val="28"/>
        </w:rPr>
        <w:t xml:space="preserve"> allows close examination of the anatomi</w:t>
      </w:r>
      <w:r w:rsidR="00377AF5">
        <w:rPr>
          <w:rStyle w:val="CharAttribute0"/>
          <w:rFonts w:asciiTheme="majorBidi" w:eastAsia="바탕" w:hAnsiTheme="majorBidi" w:cstheme="majorBidi"/>
          <w:sz w:val="28"/>
          <w:szCs w:val="28"/>
        </w:rPr>
        <w:t xml:space="preserve">cal structures for successful nerve block </w:t>
      </w:r>
      <w:r w:rsidRPr="00377AF5">
        <w:rPr>
          <w:rStyle w:val="CharAttribute0"/>
          <w:rFonts w:asciiTheme="majorBidi" w:eastAsia="바탕" w:hAnsiTheme="majorBidi" w:cstheme="majorBidi"/>
          <w:sz w:val="28"/>
          <w:szCs w:val="28"/>
        </w:rPr>
        <w:t xml:space="preserve">. </w:t>
      </w:r>
      <w:r w:rsidR="00A036CA" w:rsidRPr="00377AF5">
        <w:rPr>
          <w:rFonts w:asciiTheme="majorBidi" w:hAnsiTheme="majorBidi" w:cstheme="majorBidi"/>
          <w:sz w:val="28"/>
          <w:szCs w:val="28"/>
        </w:rPr>
        <w:t xml:space="preserve">The use of ultrasound, with appropriate experience and training, enables the regional anesthesiologist to identify the target injection site for </w:t>
      </w:r>
      <w:r w:rsidR="00D35E0E" w:rsidRPr="00377AF5">
        <w:rPr>
          <w:rFonts w:asciiTheme="majorBidi" w:hAnsiTheme="majorBidi" w:cstheme="majorBidi"/>
          <w:sz w:val="28"/>
          <w:szCs w:val="28"/>
        </w:rPr>
        <w:t>LA</w:t>
      </w:r>
      <w:r w:rsidR="00A036CA" w:rsidRPr="00377AF5">
        <w:rPr>
          <w:rFonts w:asciiTheme="majorBidi" w:hAnsiTheme="majorBidi" w:cstheme="majorBidi"/>
          <w:sz w:val="28"/>
          <w:szCs w:val="28"/>
        </w:rPr>
        <w:t xml:space="preserve"> and its adjacent structures along with all structures in the potential path of the needle from skin to target. Real time imaging during injection of the LA allows the operator to assess its spread and adjust the position of the needle tip as necessary to ensure placement of LA solution around all the appropriate nerves. </w:t>
      </w:r>
      <w:r w:rsidR="005F35B1" w:rsidRPr="00377AF5">
        <w:rPr>
          <w:rFonts w:asciiTheme="majorBidi" w:hAnsiTheme="majorBidi" w:cstheme="majorBidi"/>
          <w:b/>
          <w:bCs/>
          <w:sz w:val="28"/>
          <w:szCs w:val="28"/>
          <w:vertAlign w:val="superscript"/>
        </w:rPr>
        <w:t>(24</w:t>
      </w:r>
      <w:r w:rsidR="00A036CA" w:rsidRPr="00377AF5">
        <w:rPr>
          <w:rFonts w:asciiTheme="majorBidi" w:hAnsiTheme="majorBidi" w:cstheme="majorBidi"/>
          <w:b/>
          <w:bCs/>
          <w:sz w:val="28"/>
          <w:szCs w:val="28"/>
          <w:vertAlign w:val="superscript"/>
        </w:rPr>
        <w:t>)</w:t>
      </w:r>
      <w:r w:rsidR="00A036CA" w:rsidRPr="00377AF5">
        <w:rPr>
          <w:rFonts w:asciiTheme="majorBidi" w:hAnsiTheme="majorBidi" w:cstheme="majorBidi"/>
          <w:sz w:val="28"/>
          <w:szCs w:val="28"/>
        </w:rPr>
        <w:t xml:space="preserve"> </w:t>
      </w:r>
      <w:r w:rsidRPr="00377AF5">
        <w:rPr>
          <w:rStyle w:val="CharAttribute0"/>
          <w:rFonts w:asciiTheme="majorBidi" w:eastAsia="바탕" w:hAnsiTheme="majorBidi" w:cstheme="majorBidi"/>
          <w:sz w:val="28"/>
          <w:szCs w:val="28"/>
        </w:rPr>
        <w:t xml:space="preserve">Ultrasound guidance has advantages over the traditional nerve localization techniques of landmarks and nerve stimulation. These include higher success rates, shorter onset times and a decrease in LA needs and complications. </w:t>
      </w:r>
      <w:r w:rsidRPr="00377AF5">
        <w:rPr>
          <w:rStyle w:val="CharAttribute0"/>
          <w:rFonts w:asciiTheme="majorBidi" w:eastAsia="바탕" w:hAnsiTheme="majorBidi" w:cstheme="majorBidi"/>
          <w:b/>
          <w:bCs/>
          <w:sz w:val="28"/>
          <w:szCs w:val="28"/>
          <w:vertAlign w:val="superscript"/>
        </w:rPr>
        <w:t>(</w:t>
      </w:r>
      <w:r w:rsidR="00E00445" w:rsidRPr="00377AF5">
        <w:rPr>
          <w:rStyle w:val="CharAttribute8"/>
          <w:rFonts w:asciiTheme="majorBidi" w:eastAsia="바탕" w:hAnsiTheme="majorBidi" w:cstheme="majorBidi"/>
          <w:b/>
          <w:bCs/>
          <w:color w:val="auto"/>
          <w:sz w:val="28"/>
          <w:szCs w:val="28"/>
          <w:vertAlign w:val="superscript"/>
        </w:rPr>
        <w:t>11</w:t>
      </w:r>
      <w:r w:rsidRPr="00377AF5">
        <w:rPr>
          <w:rStyle w:val="CharAttribute8"/>
          <w:rFonts w:asciiTheme="majorBidi" w:eastAsia="바탕" w:hAnsiTheme="majorBidi" w:cstheme="majorBidi"/>
          <w:b/>
          <w:bCs/>
          <w:color w:val="auto"/>
          <w:sz w:val="28"/>
          <w:szCs w:val="28"/>
          <w:vertAlign w:val="superscript"/>
        </w:rPr>
        <w:t>)</w:t>
      </w:r>
    </w:p>
    <w:p w:rsidR="004741AB" w:rsidRPr="00377AF5" w:rsidRDefault="006B5CB5" w:rsidP="00377AF5">
      <w:pPr>
        <w:spacing w:before="240" w:line="360" w:lineRule="auto"/>
        <w:ind w:left="-432" w:right="-432"/>
        <w:jc w:val="lowKashida"/>
        <w:rPr>
          <w:rFonts w:asciiTheme="majorBidi" w:hAnsiTheme="majorBidi" w:cstheme="majorBidi"/>
          <w:sz w:val="28"/>
          <w:szCs w:val="28"/>
        </w:rPr>
      </w:pPr>
      <w:r w:rsidRPr="00377AF5">
        <w:rPr>
          <w:rStyle w:val="CharAttribute7"/>
          <w:rFonts w:asciiTheme="majorBidi" w:eastAsia="바탕" w:hAnsiTheme="majorBidi" w:cstheme="majorBidi"/>
          <w:sz w:val="28"/>
          <w:szCs w:val="28"/>
        </w:rPr>
        <w:t xml:space="preserve">  </w:t>
      </w:r>
      <w:r w:rsidR="006A5D96" w:rsidRPr="00377AF5">
        <w:rPr>
          <w:rFonts w:asciiTheme="majorBidi" w:hAnsiTheme="majorBidi" w:cstheme="majorBidi"/>
          <w:sz w:val="28"/>
          <w:szCs w:val="28"/>
        </w:rPr>
        <w:t xml:space="preserve">  </w:t>
      </w:r>
      <w:r w:rsidR="004741AB" w:rsidRPr="00377AF5">
        <w:rPr>
          <w:rFonts w:asciiTheme="majorBidi" w:hAnsiTheme="majorBidi" w:cstheme="majorBidi"/>
          <w:sz w:val="28"/>
          <w:szCs w:val="28"/>
        </w:rPr>
        <w:t xml:space="preserve">  The aim of this study was to assess the feasibility ,efficacy , safety and patient satisfaction of ultrasound-guided unilateral combined  superficial &amp;  deep cervical plexus block as a sole anesthetic technique in neck cancer surgery .</w:t>
      </w:r>
    </w:p>
    <w:p w:rsidR="005E60BA" w:rsidRPr="00377AF5" w:rsidRDefault="00F408B3" w:rsidP="00C40FDC">
      <w:pPr>
        <w:pStyle w:val="ParaAttribute18"/>
        <w:spacing w:before="240" w:after="200" w:line="360" w:lineRule="auto"/>
        <w:ind w:left="-432" w:right="-432" w:firstLine="0"/>
        <w:jc w:val="lowKashida"/>
        <w:rPr>
          <w:rFonts w:asciiTheme="majorBidi" w:eastAsia="Cambria" w:hAnsiTheme="majorBidi" w:cstheme="majorBidi"/>
          <w:sz w:val="28"/>
          <w:szCs w:val="28"/>
        </w:rPr>
      </w:pPr>
      <w:r w:rsidRPr="00377AF5">
        <w:rPr>
          <w:rFonts w:asciiTheme="majorBidi" w:hAnsiTheme="majorBidi" w:cstheme="majorBidi"/>
          <w:sz w:val="28"/>
          <w:szCs w:val="28"/>
        </w:rPr>
        <w:t xml:space="preserve">  </w:t>
      </w:r>
      <w:r w:rsidR="00635324" w:rsidRPr="00377AF5">
        <w:rPr>
          <w:rFonts w:asciiTheme="majorBidi" w:hAnsiTheme="majorBidi" w:cstheme="majorBidi"/>
          <w:sz w:val="28"/>
          <w:szCs w:val="28"/>
        </w:rPr>
        <w:t xml:space="preserve">  </w:t>
      </w:r>
      <w:r w:rsidR="005E60BA" w:rsidRPr="00377AF5">
        <w:rPr>
          <w:rFonts w:asciiTheme="majorBidi" w:hAnsiTheme="majorBidi" w:cstheme="majorBidi"/>
          <w:sz w:val="28"/>
          <w:szCs w:val="28"/>
          <w:lang w:bidi="ar-EG"/>
        </w:rPr>
        <w:t>Forty patients ,ASA 1,2 , between the ages of 18 and 65 years, both genders , body mass index (BMI): between twenty and forty undergoing elective neck cancer related surgeries were included in the study .</w:t>
      </w:r>
      <w:r w:rsidR="005E60BA" w:rsidRPr="00377AF5">
        <w:rPr>
          <w:rFonts w:asciiTheme="majorBidi" w:hAnsiTheme="majorBidi" w:cstheme="majorBidi"/>
          <w:sz w:val="28"/>
          <w:szCs w:val="28"/>
        </w:rPr>
        <w:t xml:space="preserve"> All patients received </w:t>
      </w:r>
      <w:r w:rsidR="005E60BA" w:rsidRPr="00377AF5">
        <w:rPr>
          <w:rFonts w:asciiTheme="majorBidi" w:eastAsia="Times New Roman" w:hAnsiTheme="majorBidi" w:cstheme="majorBidi"/>
          <w:sz w:val="28"/>
          <w:szCs w:val="28"/>
        </w:rPr>
        <w:t>unilateral sonar-</w:t>
      </w:r>
      <w:r w:rsidR="005E60BA" w:rsidRPr="00377AF5">
        <w:rPr>
          <w:rFonts w:asciiTheme="majorBidi" w:eastAsia="Times New Roman" w:hAnsiTheme="majorBidi" w:cstheme="majorBidi"/>
          <w:sz w:val="28"/>
          <w:szCs w:val="28"/>
        </w:rPr>
        <w:lastRenderedPageBreak/>
        <w:t xml:space="preserve">guided combined superficial &amp; deep cervical plexus block </w:t>
      </w:r>
      <w:r w:rsidR="005E60BA" w:rsidRPr="00377AF5">
        <w:rPr>
          <w:rFonts w:asciiTheme="majorBidi" w:hAnsiTheme="majorBidi" w:cstheme="majorBidi"/>
          <w:sz w:val="28"/>
          <w:szCs w:val="28"/>
        </w:rPr>
        <w:t xml:space="preserve">using </w:t>
      </w:r>
      <w:proofErr w:type="spellStart"/>
      <w:r w:rsidR="005E60BA" w:rsidRPr="00377AF5">
        <w:rPr>
          <w:rFonts w:asciiTheme="majorBidi" w:hAnsiTheme="majorBidi" w:cstheme="majorBidi"/>
          <w:sz w:val="28"/>
          <w:szCs w:val="28"/>
        </w:rPr>
        <w:t>levobupivacaine</w:t>
      </w:r>
      <w:proofErr w:type="spellEnd"/>
      <w:r w:rsidR="005E60BA" w:rsidRPr="00377AF5">
        <w:rPr>
          <w:rFonts w:asciiTheme="majorBidi" w:hAnsiTheme="majorBidi" w:cstheme="majorBidi"/>
          <w:sz w:val="28"/>
          <w:szCs w:val="28"/>
        </w:rPr>
        <w:t xml:space="preserve"> as a sole anesthetic technique .</w:t>
      </w:r>
      <w:r w:rsidR="005E60BA" w:rsidRPr="00377AF5">
        <w:rPr>
          <w:rStyle w:val="CharAttribute6"/>
          <w:rFonts w:asciiTheme="majorBidi" w:hAnsiTheme="majorBidi" w:cstheme="majorBidi"/>
          <w:b w:val="0"/>
          <w:szCs w:val="28"/>
        </w:rPr>
        <w:t xml:space="preserve"> </w:t>
      </w:r>
      <w:r w:rsidR="00134BDD" w:rsidRPr="00377AF5">
        <w:rPr>
          <w:rStyle w:val="CharAttribute6"/>
          <w:rFonts w:asciiTheme="majorBidi" w:hAnsiTheme="majorBidi" w:cstheme="majorBidi"/>
          <w:b w:val="0"/>
          <w:szCs w:val="28"/>
        </w:rPr>
        <w:t>The onset and effectiveness of the block were assessed and recorded .</w:t>
      </w:r>
      <w:r w:rsidR="005E60BA" w:rsidRPr="00377AF5">
        <w:rPr>
          <w:rStyle w:val="CharAttribute6"/>
          <w:rFonts w:asciiTheme="majorBidi" w:hAnsiTheme="majorBidi" w:cstheme="majorBidi"/>
          <w:b w:val="0"/>
          <w:szCs w:val="28"/>
        </w:rPr>
        <w:t xml:space="preserve"> </w:t>
      </w:r>
      <w:proofErr w:type="spellStart"/>
      <w:r w:rsidR="005E60BA" w:rsidRPr="00377AF5">
        <w:rPr>
          <w:rStyle w:val="CharAttribute6"/>
          <w:rFonts w:asciiTheme="majorBidi" w:hAnsiTheme="majorBidi" w:cstheme="majorBidi"/>
          <w:b w:val="0"/>
          <w:szCs w:val="28"/>
        </w:rPr>
        <w:t>Intraoperatively</w:t>
      </w:r>
      <w:proofErr w:type="spellEnd"/>
      <w:r w:rsidR="005E60BA" w:rsidRPr="00377AF5">
        <w:rPr>
          <w:rStyle w:val="CharAttribute6"/>
          <w:rFonts w:asciiTheme="majorBidi" w:hAnsiTheme="majorBidi" w:cstheme="majorBidi"/>
          <w:b w:val="0"/>
          <w:szCs w:val="28"/>
        </w:rPr>
        <w:t xml:space="preserve"> , LA supplementation with </w:t>
      </w:r>
      <w:proofErr w:type="spellStart"/>
      <w:r w:rsidR="005E60BA" w:rsidRPr="00377AF5">
        <w:rPr>
          <w:rStyle w:val="CharAttribute6"/>
          <w:rFonts w:asciiTheme="majorBidi" w:hAnsiTheme="majorBidi" w:cstheme="majorBidi"/>
          <w:b w:val="0"/>
          <w:szCs w:val="28"/>
        </w:rPr>
        <w:t>lidocaine</w:t>
      </w:r>
      <w:proofErr w:type="spellEnd"/>
      <w:r w:rsidR="005E60BA" w:rsidRPr="00377AF5">
        <w:rPr>
          <w:rStyle w:val="CharAttribute6"/>
          <w:rFonts w:asciiTheme="majorBidi" w:hAnsiTheme="majorBidi" w:cstheme="majorBidi"/>
          <w:b w:val="0"/>
          <w:szCs w:val="28"/>
        </w:rPr>
        <w:t xml:space="preserve"> 2% in 1 ml increments was given by the surgeon if required . A block was considered unsuccessful if infiltration of more than 5 ml of </w:t>
      </w:r>
      <w:proofErr w:type="spellStart"/>
      <w:r w:rsidR="005E60BA" w:rsidRPr="00377AF5">
        <w:rPr>
          <w:rStyle w:val="CharAttribute6"/>
          <w:rFonts w:asciiTheme="majorBidi" w:hAnsiTheme="majorBidi" w:cstheme="majorBidi"/>
          <w:b w:val="0"/>
          <w:szCs w:val="28"/>
        </w:rPr>
        <w:t>lidocaine</w:t>
      </w:r>
      <w:proofErr w:type="spellEnd"/>
      <w:r w:rsidR="005E60BA" w:rsidRPr="00377AF5">
        <w:rPr>
          <w:rStyle w:val="CharAttribute6"/>
          <w:rFonts w:asciiTheme="majorBidi" w:hAnsiTheme="majorBidi" w:cstheme="majorBidi"/>
          <w:b w:val="0"/>
          <w:szCs w:val="28"/>
        </w:rPr>
        <w:t xml:space="preserve"> was used </w:t>
      </w:r>
      <w:proofErr w:type="spellStart"/>
      <w:r w:rsidR="005E60BA" w:rsidRPr="00377AF5">
        <w:rPr>
          <w:rStyle w:val="CharAttribute6"/>
          <w:rFonts w:asciiTheme="majorBidi" w:hAnsiTheme="majorBidi" w:cstheme="majorBidi"/>
          <w:b w:val="0"/>
          <w:szCs w:val="28"/>
        </w:rPr>
        <w:t>intraoperatively</w:t>
      </w:r>
      <w:proofErr w:type="spellEnd"/>
      <w:r w:rsidR="005E60BA" w:rsidRPr="00377AF5">
        <w:rPr>
          <w:rStyle w:val="CharAttribute6"/>
          <w:rFonts w:asciiTheme="majorBidi" w:hAnsiTheme="majorBidi" w:cstheme="majorBidi"/>
          <w:b w:val="0"/>
          <w:szCs w:val="28"/>
        </w:rPr>
        <w:t>.</w:t>
      </w:r>
    </w:p>
    <w:p w:rsidR="005E60BA" w:rsidRPr="00377AF5" w:rsidRDefault="005E60BA" w:rsidP="00C40FDC">
      <w:pPr>
        <w:pStyle w:val="ParaAttribute18"/>
        <w:spacing w:before="240" w:after="200" w:line="360" w:lineRule="auto"/>
        <w:ind w:left="-432" w:right="-432" w:firstLine="0"/>
        <w:jc w:val="lowKashida"/>
        <w:rPr>
          <w:rStyle w:val="CharAttribute6"/>
          <w:rFonts w:asciiTheme="majorBidi" w:hAnsiTheme="majorBidi" w:cstheme="majorBidi"/>
          <w:b w:val="0"/>
          <w:szCs w:val="28"/>
        </w:rPr>
      </w:pPr>
      <w:r w:rsidRPr="00377AF5">
        <w:rPr>
          <w:rFonts w:asciiTheme="majorBidi" w:eastAsia="Cambria" w:hAnsiTheme="majorBidi" w:cstheme="majorBidi"/>
          <w:sz w:val="28"/>
          <w:szCs w:val="28"/>
        </w:rPr>
        <w:t xml:space="preserve"> </w:t>
      </w:r>
      <w:r w:rsidRPr="00377AF5">
        <w:rPr>
          <w:rStyle w:val="CharAttribute6"/>
          <w:rFonts w:asciiTheme="majorBidi" w:hAnsiTheme="majorBidi" w:cstheme="majorBidi"/>
          <w:b w:val="0"/>
          <w:szCs w:val="28"/>
        </w:rPr>
        <w:t xml:space="preserve"> </w:t>
      </w:r>
      <w:proofErr w:type="spellStart"/>
      <w:r w:rsidRPr="00377AF5">
        <w:rPr>
          <w:rStyle w:val="CharAttribute6"/>
          <w:rFonts w:asciiTheme="majorBidi" w:hAnsiTheme="majorBidi" w:cstheme="majorBidi"/>
          <w:b w:val="0"/>
          <w:szCs w:val="28"/>
        </w:rPr>
        <w:t>Intraoperatively</w:t>
      </w:r>
      <w:proofErr w:type="spellEnd"/>
      <w:r w:rsidRPr="00377AF5">
        <w:rPr>
          <w:rStyle w:val="CharAttribute6"/>
          <w:rFonts w:asciiTheme="majorBidi" w:hAnsiTheme="majorBidi" w:cstheme="majorBidi"/>
          <w:b w:val="0"/>
          <w:szCs w:val="28"/>
        </w:rPr>
        <w:t xml:space="preserve">, </w:t>
      </w:r>
      <w:proofErr w:type="spellStart"/>
      <w:r w:rsidRPr="00377AF5">
        <w:rPr>
          <w:rStyle w:val="CharAttribute6"/>
          <w:rFonts w:asciiTheme="majorBidi" w:hAnsiTheme="majorBidi" w:cstheme="majorBidi"/>
          <w:b w:val="0"/>
          <w:szCs w:val="28"/>
        </w:rPr>
        <w:t>hemodynamics</w:t>
      </w:r>
      <w:proofErr w:type="spellEnd"/>
      <w:r w:rsidRPr="00377AF5">
        <w:rPr>
          <w:rStyle w:val="CharAttribute6"/>
          <w:rFonts w:asciiTheme="majorBidi" w:hAnsiTheme="majorBidi" w:cstheme="majorBidi"/>
          <w:b w:val="0"/>
          <w:szCs w:val="28"/>
        </w:rPr>
        <w:t xml:space="preserve"> : heart rate , mean blood pressure , SPO</w:t>
      </w:r>
      <w:r w:rsidRPr="00377AF5">
        <w:rPr>
          <w:rStyle w:val="CharAttribute6"/>
          <w:rFonts w:asciiTheme="majorBidi" w:hAnsiTheme="majorBidi" w:cstheme="majorBidi"/>
          <w:b w:val="0"/>
          <w:szCs w:val="28"/>
          <w:vertAlign w:val="subscript"/>
        </w:rPr>
        <w:t>2</w:t>
      </w:r>
      <w:r w:rsidRPr="00377AF5">
        <w:rPr>
          <w:rStyle w:val="CharAttribute6"/>
          <w:rFonts w:asciiTheme="majorBidi" w:hAnsiTheme="majorBidi" w:cstheme="majorBidi"/>
          <w:b w:val="0"/>
          <w:szCs w:val="28"/>
        </w:rPr>
        <w:t xml:space="preserve"> readings were recorded just </w:t>
      </w:r>
      <w:proofErr w:type="spellStart"/>
      <w:r w:rsidRPr="00377AF5">
        <w:rPr>
          <w:rStyle w:val="CharAttribute6"/>
          <w:rFonts w:asciiTheme="majorBidi" w:hAnsiTheme="majorBidi" w:cstheme="majorBidi"/>
          <w:b w:val="0"/>
          <w:szCs w:val="28"/>
        </w:rPr>
        <w:t>preanesthesia</w:t>
      </w:r>
      <w:proofErr w:type="spellEnd"/>
      <w:r w:rsidRPr="00377AF5">
        <w:rPr>
          <w:rStyle w:val="CharAttribute6"/>
          <w:rFonts w:asciiTheme="majorBidi" w:hAnsiTheme="majorBidi" w:cstheme="majorBidi"/>
          <w:b w:val="0"/>
          <w:szCs w:val="28"/>
        </w:rPr>
        <w:t xml:space="preserve"> , after surgical incision and at 15min intervals throughout surgery  and then at 1,3,6  hours postoperatively .</w:t>
      </w:r>
    </w:p>
    <w:p w:rsidR="005E60BA" w:rsidRPr="00377AF5" w:rsidRDefault="005E60BA" w:rsidP="00C40FDC">
      <w:pPr>
        <w:pStyle w:val="ParaAttribute18"/>
        <w:spacing w:before="240" w:after="200" w:line="360" w:lineRule="auto"/>
        <w:ind w:left="-432" w:right="-432" w:firstLine="0"/>
        <w:jc w:val="lowKashida"/>
        <w:rPr>
          <w:rFonts w:asciiTheme="majorBidi" w:eastAsia="Cambria" w:hAnsiTheme="majorBidi" w:cstheme="majorBidi"/>
          <w:sz w:val="28"/>
          <w:szCs w:val="28"/>
        </w:rPr>
      </w:pPr>
      <w:r w:rsidRPr="00377AF5">
        <w:rPr>
          <w:rStyle w:val="CharAttribute6"/>
          <w:rFonts w:asciiTheme="majorBidi" w:hAnsiTheme="majorBidi" w:cstheme="majorBidi"/>
          <w:b w:val="0"/>
          <w:szCs w:val="28"/>
        </w:rPr>
        <w:t xml:space="preserve">  During the procedure , all patients were monitored for the potential CPB-related complications , such as </w:t>
      </w:r>
      <w:proofErr w:type="spellStart"/>
      <w:r w:rsidRPr="00377AF5">
        <w:rPr>
          <w:rFonts w:asciiTheme="majorBidi" w:eastAsia="Times New Roman" w:hAnsiTheme="majorBidi" w:cstheme="majorBidi"/>
          <w:sz w:val="28"/>
          <w:szCs w:val="28"/>
        </w:rPr>
        <w:t>phrenic</w:t>
      </w:r>
      <w:proofErr w:type="spellEnd"/>
      <w:r w:rsidRPr="00377AF5">
        <w:rPr>
          <w:rFonts w:asciiTheme="majorBidi" w:eastAsia="Times New Roman" w:hAnsiTheme="majorBidi" w:cstheme="majorBidi"/>
          <w:sz w:val="28"/>
          <w:szCs w:val="28"/>
        </w:rPr>
        <w:t xml:space="preserve"> nerve blockade manifested by </w:t>
      </w:r>
      <w:proofErr w:type="spellStart"/>
      <w:r w:rsidRPr="00377AF5">
        <w:rPr>
          <w:rFonts w:asciiTheme="majorBidi" w:eastAsia="Times New Roman" w:hAnsiTheme="majorBidi" w:cstheme="majorBidi"/>
          <w:sz w:val="28"/>
          <w:szCs w:val="28"/>
        </w:rPr>
        <w:t>dyspnea</w:t>
      </w:r>
      <w:proofErr w:type="spellEnd"/>
      <w:r w:rsidRPr="00377AF5">
        <w:rPr>
          <w:rFonts w:asciiTheme="majorBidi" w:eastAsia="Times New Roman" w:hAnsiTheme="majorBidi" w:cstheme="majorBidi"/>
          <w:sz w:val="28"/>
          <w:szCs w:val="28"/>
        </w:rPr>
        <w:t xml:space="preserve"> &amp;heavy chest sensation</w:t>
      </w:r>
      <w:r w:rsidRPr="00377AF5">
        <w:rPr>
          <w:rStyle w:val="CharAttribute6"/>
          <w:rFonts w:asciiTheme="majorBidi" w:hAnsiTheme="majorBidi" w:cstheme="majorBidi"/>
          <w:b w:val="0"/>
          <w:szCs w:val="28"/>
        </w:rPr>
        <w:t xml:space="preserve"> , </w:t>
      </w:r>
      <w:r w:rsidRPr="00377AF5">
        <w:rPr>
          <w:rFonts w:asciiTheme="majorBidi" w:eastAsia="Times New Roman" w:hAnsiTheme="majorBidi" w:cstheme="majorBidi"/>
          <w:sz w:val="28"/>
          <w:szCs w:val="28"/>
        </w:rPr>
        <w:t xml:space="preserve">LA toxicity ,  subarachnoid and epidural injection ,Horner's syndrome , </w:t>
      </w:r>
      <w:r w:rsidRPr="00377AF5">
        <w:rPr>
          <w:rFonts w:asciiTheme="majorBidi" w:eastAsia="굴림" w:hAnsiTheme="majorBidi" w:cstheme="majorBidi"/>
          <w:sz w:val="28"/>
          <w:szCs w:val="28"/>
        </w:rPr>
        <w:t xml:space="preserve">hoarseness, </w:t>
      </w:r>
      <w:proofErr w:type="spellStart"/>
      <w:r w:rsidRPr="00377AF5">
        <w:rPr>
          <w:rFonts w:asciiTheme="majorBidi" w:eastAsia="굴림" w:hAnsiTheme="majorBidi" w:cstheme="majorBidi"/>
          <w:sz w:val="28"/>
          <w:szCs w:val="28"/>
        </w:rPr>
        <w:t>dysphagia</w:t>
      </w:r>
      <w:proofErr w:type="spellEnd"/>
      <w:r w:rsidRPr="00377AF5">
        <w:rPr>
          <w:rFonts w:asciiTheme="majorBidi" w:eastAsia="굴림" w:hAnsiTheme="majorBidi" w:cstheme="majorBidi"/>
          <w:sz w:val="28"/>
          <w:szCs w:val="28"/>
        </w:rPr>
        <w:t xml:space="preserve"> and hematoma .</w:t>
      </w:r>
      <w:r w:rsidR="00134BDD" w:rsidRPr="00377AF5">
        <w:rPr>
          <w:rFonts w:asciiTheme="majorBidi" w:eastAsia="굴림" w:hAnsiTheme="majorBidi" w:cstheme="majorBidi"/>
          <w:sz w:val="28"/>
          <w:szCs w:val="28"/>
        </w:rPr>
        <w:t xml:space="preserve"> </w:t>
      </w:r>
    </w:p>
    <w:p w:rsidR="005E60BA" w:rsidRPr="00377AF5" w:rsidRDefault="005E60BA" w:rsidP="00C40FDC">
      <w:pPr>
        <w:pStyle w:val="ParaAttribute18"/>
        <w:spacing w:before="240" w:after="200" w:line="360" w:lineRule="auto"/>
        <w:ind w:left="-432" w:right="-432" w:firstLine="0"/>
        <w:jc w:val="lowKashida"/>
        <w:rPr>
          <w:rStyle w:val="CharAttribute6"/>
          <w:rFonts w:asciiTheme="majorBidi" w:hAnsiTheme="majorBidi" w:cstheme="majorBidi"/>
          <w:b w:val="0"/>
          <w:szCs w:val="28"/>
        </w:rPr>
      </w:pPr>
      <w:r w:rsidRPr="00377AF5">
        <w:rPr>
          <w:rStyle w:val="CharAttribute6"/>
          <w:rFonts w:asciiTheme="majorBidi" w:hAnsiTheme="majorBidi" w:cstheme="majorBidi"/>
          <w:b w:val="0"/>
          <w:szCs w:val="28"/>
        </w:rPr>
        <w:t xml:space="preserve">  After the end of the operation , the patients were transferred to the </w:t>
      </w:r>
      <w:r w:rsidRPr="00377AF5">
        <w:rPr>
          <w:rFonts w:asciiTheme="majorBidi" w:eastAsia="Cambria" w:hAnsiTheme="majorBidi" w:cstheme="majorBidi"/>
          <w:sz w:val="28"/>
          <w:szCs w:val="28"/>
        </w:rPr>
        <w:t>recovery room</w:t>
      </w:r>
      <w:r w:rsidRPr="00377AF5">
        <w:rPr>
          <w:rStyle w:val="CharAttribute6"/>
          <w:rFonts w:asciiTheme="majorBidi" w:hAnsiTheme="majorBidi" w:cstheme="majorBidi"/>
          <w:b w:val="0"/>
          <w:szCs w:val="28"/>
        </w:rPr>
        <w:t xml:space="preserve"> and pain scores </w:t>
      </w:r>
      <w:r w:rsidR="006A5D96" w:rsidRPr="00377AF5">
        <w:rPr>
          <w:rStyle w:val="CharAttribute6"/>
          <w:rFonts w:asciiTheme="majorBidi" w:hAnsiTheme="majorBidi" w:cstheme="majorBidi"/>
          <w:b w:val="0"/>
          <w:szCs w:val="28"/>
        </w:rPr>
        <w:t xml:space="preserve">were recorded at hourly time intervals for 6 hours   </w:t>
      </w:r>
      <w:r w:rsidRPr="00377AF5">
        <w:rPr>
          <w:rStyle w:val="CharAttribute6"/>
          <w:rFonts w:asciiTheme="majorBidi" w:hAnsiTheme="majorBidi" w:cstheme="majorBidi"/>
          <w:b w:val="0"/>
          <w:szCs w:val="28"/>
        </w:rPr>
        <w:t>using  visual analog</w:t>
      </w:r>
      <w:r w:rsidR="006A5D96" w:rsidRPr="00377AF5">
        <w:rPr>
          <w:rStyle w:val="CharAttribute6"/>
          <w:rFonts w:asciiTheme="majorBidi" w:hAnsiTheme="majorBidi" w:cstheme="majorBidi"/>
          <w:b w:val="0"/>
          <w:szCs w:val="28"/>
        </w:rPr>
        <w:t xml:space="preserve">ue pain score (VAS). Patients’ </w:t>
      </w:r>
      <w:r w:rsidR="001C1C77" w:rsidRPr="00377AF5">
        <w:rPr>
          <w:rStyle w:val="CharAttribute6"/>
          <w:rFonts w:asciiTheme="majorBidi" w:hAnsiTheme="majorBidi" w:cstheme="majorBidi"/>
          <w:b w:val="0"/>
          <w:szCs w:val="28"/>
        </w:rPr>
        <w:t>satisfaction with the block was recorded</w:t>
      </w:r>
      <w:r w:rsidRPr="00377AF5">
        <w:rPr>
          <w:rStyle w:val="CharAttribute6"/>
          <w:rFonts w:asciiTheme="majorBidi" w:hAnsiTheme="majorBidi" w:cstheme="majorBidi"/>
          <w:b w:val="0"/>
          <w:szCs w:val="28"/>
        </w:rPr>
        <w:t xml:space="preserve"> </w:t>
      </w:r>
      <w:r w:rsidR="001C1C77" w:rsidRPr="00377AF5">
        <w:rPr>
          <w:rStyle w:val="CharAttribute6"/>
          <w:rFonts w:asciiTheme="majorBidi" w:hAnsiTheme="majorBidi" w:cstheme="majorBidi"/>
          <w:b w:val="0"/>
          <w:szCs w:val="28"/>
        </w:rPr>
        <w:t>.</w:t>
      </w:r>
    </w:p>
    <w:p w:rsidR="005E60BA" w:rsidRPr="00377AF5" w:rsidRDefault="005E60BA" w:rsidP="00C40FDC">
      <w:pPr>
        <w:pStyle w:val="ParaAttribute18"/>
        <w:spacing w:before="240" w:after="200" w:line="360" w:lineRule="auto"/>
        <w:ind w:left="-432" w:right="-432" w:firstLine="0"/>
        <w:jc w:val="lowKashida"/>
        <w:rPr>
          <w:rStyle w:val="CharAttribute6"/>
          <w:rFonts w:asciiTheme="majorBidi" w:hAnsiTheme="majorBidi" w:cstheme="majorBidi"/>
          <w:b w:val="0"/>
          <w:szCs w:val="28"/>
        </w:rPr>
      </w:pPr>
      <w:r w:rsidRPr="00377AF5">
        <w:rPr>
          <w:rFonts w:asciiTheme="majorBidi" w:eastAsia="Cambria" w:hAnsiTheme="majorBidi" w:cstheme="majorBidi"/>
          <w:sz w:val="28"/>
          <w:szCs w:val="28"/>
        </w:rPr>
        <w:t xml:space="preserve">  </w:t>
      </w:r>
      <w:r w:rsidRPr="00377AF5">
        <w:rPr>
          <w:rStyle w:val="CharAttribute6"/>
          <w:rFonts w:asciiTheme="majorBidi" w:hAnsiTheme="majorBidi" w:cstheme="majorBidi"/>
          <w:b w:val="0"/>
          <w:szCs w:val="28"/>
        </w:rPr>
        <w:t xml:space="preserve">  Rescue analgesia was given for VAS &gt;4 using non-steroidal anti-inflammatory analgesic (</w:t>
      </w:r>
      <w:proofErr w:type="spellStart"/>
      <w:r w:rsidRPr="00377AF5">
        <w:rPr>
          <w:rStyle w:val="CharAttribute6"/>
          <w:rFonts w:asciiTheme="majorBidi" w:hAnsiTheme="majorBidi" w:cstheme="majorBidi"/>
          <w:b w:val="0"/>
          <w:szCs w:val="28"/>
        </w:rPr>
        <w:t>ketorolac</w:t>
      </w:r>
      <w:proofErr w:type="spellEnd"/>
      <w:r w:rsidRPr="00377AF5">
        <w:rPr>
          <w:rStyle w:val="CharAttribute6"/>
          <w:rFonts w:asciiTheme="majorBidi" w:hAnsiTheme="majorBidi" w:cstheme="majorBidi"/>
          <w:b w:val="0"/>
          <w:szCs w:val="28"/>
        </w:rPr>
        <w:t xml:space="preserve"> 30 mg IV </w:t>
      </w:r>
      <w:r w:rsidR="001C1C77" w:rsidRPr="00377AF5">
        <w:rPr>
          <w:rStyle w:val="CharAttribute6"/>
          <w:rFonts w:asciiTheme="majorBidi" w:hAnsiTheme="majorBidi" w:cstheme="majorBidi"/>
          <w:b w:val="0"/>
          <w:szCs w:val="28"/>
        </w:rPr>
        <w:t>slowly</w:t>
      </w:r>
      <w:r w:rsidRPr="00377AF5">
        <w:rPr>
          <w:rStyle w:val="CharAttribute6"/>
          <w:rFonts w:asciiTheme="majorBidi" w:hAnsiTheme="majorBidi" w:cstheme="majorBidi"/>
          <w:b w:val="0"/>
          <w:szCs w:val="28"/>
        </w:rPr>
        <w:t xml:space="preserve">) and VAS &gt;6 using </w:t>
      </w:r>
      <w:proofErr w:type="spellStart"/>
      <w:r w:rsidRPr="00377AF5">
        <w:rPr>
          <w:rStyle w:val="CharAttribute6"/>
          <w:rFonts w:asciiTheme="majorBidi" w:hAnsiTheme="majorBidi" w:cstheme="majorBidi"/>
          <w:b w:val="0"/>
          <w:szCs w:val="28"/>
        </w:rPr>
        <w:t>opioid</w:t>
      </w:r>
      <w:proofErr w:type="spellEnd"/>
      <w:r w:rsidRPr="00377AF5">
        <w:rPr>
          <w:rStyle w:val="CharAttribute6"/>
          <w:rFonts w:asciiTheme="majorBidi" w:hAnsiTheme="majorBidi" w:cstheme="majorBidi"/>
          <w:b w:val="0"/>
          <w:szCs w:val="28"/>
        </w:rPr>
        <w:t xml:space="preserve"> (3mg morphine) . </w:t>
      </w:r>
      <w:r w:rsidR="00D37864" w:rsidRPr="00377AF5">
        <w:rPr>
          <w:rStyle w:val="CharAttribute6"/>
          <w:rFonts w:asciiTheme="majorBidi" w:hAnsiTheme="majorBidi" w:cstheme="majorBidi"/>
          <w:b w:val="0"/>
          <w:szCs w:val="28"/>
        </w:rPr>
        <w:t>T</w:t>
      </w:r>
      <w:r w:rsidR="001C1C77" w:rsidRPr="00377AF5">
        <w:rPr>
          <w:rStyle w:val="CharAttribute6"/>
          <w:rFonts w:asciiTheme="majorBidi" w:hAnsiTheme="majorBidi" w:cstheme="majorBidi"/>
          <w:b w:val="0"/>
          <w:szCs w:val="28"/>
        </w:rPr>
        <w:t>ime of  analgesic administration</w:t>
      </w:r>
      <w:r w:rsidR="00D37864" w:rsidRPr="00377AF5">
        <w:rPr>
          <w:rStyle w:val="CharAttribute6"/>
          <w:rFonts w:asciiTheme="majorBidi" w:hAnsiTheme="majorBidi" w:cstheme="majorBidi"/>
          <w:b w:val="0"/>
          <w:szCs w:val="28"/>
        </w:rPr>
        <w:t xml:space="preserve"> </w:t>
      </w:r>
      <w:r w:rsidR="00B2129D" w:rsidRPr="00377AF5">
        <w:rPr>
          <w:rStyle w:val="CharAttribute6"/>
          <w:rFonts w:asciiTheme="majorBidi" w:hAnsiTheme="majorBidi" w:cstheme="majorBidi"/>
          <w:b w:val="0"/>
          <w:szCs w:val="28"/>
        </w:rPr>
        <w:t>and the postoperative analgesic duration were</w:t>
      </w:r>
      <w:r w:rsidR="00D37864" w:rsidRPr="00377AF5">
        <w:rPr>
          <w:rStyle w:val="CharAttribute6"/>
          <w:rFonts w:asciiTheme="majorBidi" w:hAnsiTheme="majorBidi" w:cstheme="majorBidi"/>
          <w:b w:val="0"/>
          <w:szCs w:val="28"/>
        </w:rPr>
        <w:t xml:space="preserve"> recorded .</w:t>
      </w:r>
    </w:p>
    <w:p w:rsidR="00134BDD" w:rsidRPr="00377AF5" w:rsidRDefault="005E60BA" w:rsidP="00C40FDC">
      <w:pPr>
        <w:pStyle w:val="ParaAttribute18"/>
        <w:spacing w:before="240" w:after="200" w:line="360" w:lineRule="auto"/>
        <w:ind w:left="-432" w:right="-432" w:firstLine="0"/>
        <w:jc w:val="lowKashida"/>
        <w:rPr>
          <w:rStyle w:val="CharAttribute6"/>
          <w:rFonts w:asciiTheme="majorBidi" w:hAnsiTheme="majorBidi" w:cstheme="majorBidi"/>
          <w:b w:val="0"/>
          <w:szCs w:val="28"/>
        </w:rPr>
      </w:pPr>
      <w:r w:rsidRPr="00377AF5">
        <w:rPr>
          <w:rStyle w:val="CharAttribute6"/>
          <w:rFonts w:asciiTheme="majorBidi" w:hAnsiTheme="majorBidi" w:cstheme="majorBidi"/>
          <w:b w:val="0"/>
          <w:szCs w:val="28"/>
        </w:rPr>
        <w:t xml:space="preserve">  The postoperative analgesic efficacy of CPB was assessed according to VAS scores, 1st time analgesic requested , total patient's narcotic and non-narcotic  </w:t>
      </w:r>
      <w:r w:rsidR="001C1C77" w:rsidRPr="00377AF5">
        <w:rPr>
          <w:rStyle w:val="CharAttribute6"/>
          <w:rFonts w:asciiTheme="majorBidi" w:hAnsiTheme="majorBidi" w:cstheme="majorBidi"/>
          <w:b w:val="0"/>
          <w:szCs w:val="28"/>
        </w:rPr>
        <w:t>analgesic requirements within 6</w:t>
      </w:r>
      <w:r w:rsidRPr="00377AF5">
        <w:rPr>
          <w:rStyle w:val="CharAttribute6"/>
          <w:rFonts w:asciiTheme="majorBidi" w:hAnsiTheme="majorBidi" w:cstheme="majorBidi"/>
          <w:b w:val="0"/>
          <w:szCs w:val="28"/>
        </w:rPr>
        <w:t xml:space="preserve"> h after injection.</w:t>
      </w:r>
    </w:p>
    <w:p w:rsidR="0064529B" w:rsidRPr="00377AF5" w:rsidRDefault="0064529B" w:rsidP="00C40FDC">
      <w:pPr>
        <w:tabs>
          <w:tab w:val="center" w:pos="3139"/>
        </w:tabs>
        <w:autoSpaceDE w:val="0"/>
        <w:autoSpaceDN w:val="0"/>
        <w:adjustRightInd w:val="0"/>
        <w:spacing w:before="240" w:line="360" w:lineRule="auto"/>
        <w:ind w:left="-432" w:right="-432"/>
        <w:jc w:val="lowKashida"/>
        <w:rPr>
          <w:rFonts w:asciiTheme="majorBidi" w:hAnsiTheme="majorBidi" w:cstheme="majorBidi"/>
          <w:sz w:val="28"/>
          <w:szCs w:val="28"/>
        </w:rPr>
      </w:pPr>
      <w:r w:rsidRPr="00377AF5">
        <w:rPr>
          <w:rFonts w:asciiTheme="majorBidi" w:hAnsiTheme="majorBidi" w:cstheme="majorBidi"/>
          <w:sz w:val="28"/>
          <w:szCs w:val="28"/>
        </w:rPr>
        <w:t xml:space="preserve">  The </w:t>
      </w:r>
      <w:r w:rsidR="003E5650" w:rsidRPr="00377AF5">
        <w:rPr>
          <w:rFonts w:asciiTheme="majorBidi" w:hAnsiTheme="majorBidi" w:cstheme="majorBidi"/>
          <w:sz w:val="28"/>
          <w:szCs w:val="28"/>
        </w:rPr>
        <w:t xml:space="preserve">sonar-guided </w:t>
      </w:r>
      <w:r w:rsidRPr="00377AF5">
        <w:rPr>
          <w:rFonts w:asciiTheme="majorBidi" w:hAnsiTheme="majorBidi" w:cstheme="majorBidi"/>
          <w:sz w:val="28"/>
          <w:szCs w:val="28"/>
        </w:rPr>
        <w:t>superficial and deep CPB p</w:t>
      </w:r>
      <w:r w:rsidR="003E5650" w:rsidRPr="00377AF5">
        <w:rPr>
          <w:rFonts w:asciiTheme="majorBidi" w:hAnsiTheme="majorBidi" w:cstheme="majorBidi"/>
          <w:sz w:val="28"/>
          <w:szCs w:val="28"/>
        </w:rPr>
        <w:t xml:space="preserve">roved successful in all studied </w:t>
      </w:r>
      <w:r w:rsidRPr="00377AF5">
        <w:rPr>
          <w:rFonts w:asciiTheme="majorBidi" w:hAnsiTheme="majorBidi" w:cstheme="majorBidi"/>
          <w:sz w:val="28"/>
          <w:szCs w:val="28"/>
        </w:rPr>
        <w:t xml:space="preserve">patients (sensation test = 2 and no patient required infiltration of  </w:t>
      </w:r>
      <w:proofErr w:type="spellStart"/>
      <w:r w:rsidRPr="00377AF5">
        <w:rPr>
          <w:rFonts w:asciiTheme="majorBidi" w:hAnsiTheme="majorBidi" w:cstheme="majorBidi"/>
          <w:sz w:val="28"/>
          <w:szCs w:val="28"/>
        </w:rPr>
        <w:t>lidocaine</w:t>
      </w:r>
      <w:proofErr w:type="spellEnd"/>
      <w:r w:rsidRPr="00377AF5">
        <w:rPr>
          <w:rFonts w:asciiTheme="majorBidi" w:hAnsiTheme="majorBidi" w:cstheme="majorBidi"/>
          <w:sz w:val="28"/>
          <w:szCs w:val="28"/>
        </w:rPr>
        <w:t xml:space="preserve">  intra-</w:t>
      </w:r>
      <w:r w:rsidRPr="00377AF5">
        <w:rPr>
          <w:rFonts w:asciiTheme="majorBidi" w:hAnsiTheme="majorBidi" w:cstheme="majorBidi"/>
          <w:sz w:val="28"/>
          <w:szCs w:val="28"/>
        </w:rPr>
        <w:lastRenderedPageBreak/>
        <w:t xml:space="preserve">operatively). During surgery, conversion to </w:t>
      </w:r>
      <w:r w:rsidR="0006283A" w:rsidRPr="00377AF5">
        <w:rPr>
          <w:rFonts w:asciiTheme="majorBidi" w:hAnsiTheme="majorBidi" w:cstheme="majorBidi"/>
          <w:sz w:val="28"/>
          <w:szCs w:val="28"/>
        </w:rPr>
        <w:t>GA</w:t>
      </w:r>
      <w:r w:rsidRPr="00377AF5">
        <w:rPr>
          <w:rFonts w:asciiTheme="majorBidi" w:hAnsiTheme="majorBidi" w:cstheme="majorBidi"/>
          <w:sz w:val="28"/>
          <w:szCs w:val="28"/>
        </w:rPr>
        <w:t xml:space="preserve"> was not necessary in any case. None of the patient</w:t>
      </w:r>
      <w:r w:rsidR="001C1C77" w:rsidRPr="00377AF5">
        <w:rPr>
          <w:rFonts w:asciiTheme="majorBidi" w:hAnsiTheme="majorBidi" w:cstheme="majorBidi"/>
          <w:sz w:val="28"/>
          <w:szCs w:val="28"/>
        </w:rPr>
        <w:t>s requested analgesics within 6</w:t>
      </w:r>
      <w:r w:rsidRPr="00377AF5">
        <w:rPr>
          <w:rFonts w:asciiTheme="majorBidi" w:hAnsiTheme="majorBidi" w:cstheme="majorBidi"/>
          <w:noProof/>
          <w:sz w:val="28"/>
          <w:szCs w:val="28"/>
        </w:rPr>
        <w:drawing>
          <wp:inline distT="0" distB="0" distL="0" distR="0">
            <wp:extent cx="28575" cy="9525"/>
            <wp:effectExtent l="0" t="0" r="0" b="0"/>
            <wp:docPr id="1" name="صورة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377AF5">
        <w:rPr>
          <w:rFonts w:asciiTheme="majorBidi" w:hAnsiTheme="majorBidi" w:cstheme="majorBidi"/>
          <w:sz w:val="28"/>
          <w:szCs w:val="28"/>
        </w:rPr>
        <w:t>h after CPB. One case of Horner’s syndrome  ,and another case of hoarseness of voice were recorded . However, no further CPB-related complications occurred during the hospital stay.</w:t>
      </w:r>
    </w:p>
    <w:p w:rsidR="009325E3" w:rsidRPr="00377AF5" w:rsidRDefault="00D37864" w:rsidP="00C40FDC">
      <w:pPr>
        <w:spacing w:before="240" w:line="360" w:lineRule="auto"/>
        <w:ind w:left="-432" w:right="-432"/>
        <w:jc w:val="lowKashida"/>
        <w:rPr>
          <w:rFonts w:asciiTheme="majorBidi" w:hAnsiTheme="majorBidi" w:cstheme="majorBidi"/>
          <w:sz w:val="28"/>
          <w:szCs w:val="28"/>
        </w:rPr>
      </w:pPr>
      <w:r w:rsidRPr="00377AF5">
        <w:rPr>
          <w:rFonts w:asciiTheme="majorBidi" w:hAnsiTheme="majorBidi" w:cstheme="majorBidi"/>
          <w:sz w:val="28"/>
          <w:szCs w:val="28"/>
        </w:rPr>
        <w:t xml:space="preserve">  The</w:t>
      </w:r>
      <w:r w:rsidR="00F408B3" w:rsidRPr="00377AF5">
        <w:rPr>
          <w:rFonts w:asciiTheme="majorBidi" w:hAnsiTheme="majorBidi" w:cstheme="majorBidi"/>
          <w:sz w:val="28"/>
          <w:szCs w:val="28"/>
        </w:rPr>
        <w:t xml:space="preserve"> study provides new evidence that in neck surgical procedures RA</w:t>
      </w:r>
      <w:r w:rsidR="005E60BA" w:rsidRPr="00377AF5">
        <w:rPr>
          <w:rFonts w:asciiTheme="majorBidi" w:hAnsiTheme="majorBidi" w:cstheme="majorBidi"/>
          <w:sz w:val="28"/>
          <w:szCs w:val="28"/>
        </w:rPr>
        <w:t xml:space="preserve"> </w:t>
      </w:r>
      <w:r w:rsidR="00F408B3" w:rsidRPr="00377AF5">
        <w:rPr>
          <w:rFonts w:asciiTheme="majorBidi" w:hAnsiTheme="majorBidi" w:cstheme="majorBidi"/>
          <w:sz w:val="28"/>
          <w:szCs w:val="28"/>
        </w:rPr>
        <w:t>consisting of an ultrasound-</w:t>
      </w:r>
      <w:r w:rsidRPr="00377AF5">
        <w:rPr>
          <w:rFonts w:asciiTheme="majorBidi" w:hAnsiTheme="majorBidi" w:cstheme="majorBidi"/>
          <w:sz w:val="28"/>
          <w:szCs w:val="28"/>
        </w:rPr>
        <w:t xml:space="preserve">guided combined superficial ( subcutaneous </w:t>
      </w:r>
      <w:r w:rsidR="00F408B3" w:rsidRPr="00377AF5">
        <w:rPr>
          <w:rFonts w:asciiTheme="majorBidi" w:hAnsiTheme="majorBidi" w:cstheme="majorBidi"/>
          <w:sz w:val="28"/>
          <w:szCs w:val="28"/>
        </w:rPr>
        <w:t xml:space="preserve"> and  intermediate) and deep CBP may be a suitable alternative whenever GA is not indispensable or when patients are at high medical risk or unfit for GA.</w:t>
      </w:r>
    </w:p>
    <w:sectPr w:rsidR="009325E3" w:rsidRPr="00377AF5" w:rsidSect="00377AF5">
      <w:pgSz w:w="12240" w:h="15840"/>
      <w:pgMar w:top="1440" w:right="1800" w:bottom="1440" w:left="180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諛뷀깢">
    <w:altName w:val="Calibri"/>
    <w:charset w:val="00"/>
    <w:family w:val="auto"/>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굴림">
    <w:charset w:val="00"/>
    <w:family w:val="auto"/>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325E3"/>
    <w:rsid w:val="000014BF"/>
    <w:rsid w:val="0006283A"/>
    <w:rsid w:val="00074E61"/>
    <w:rsid w:val="000B520B"/>
    <w:rsid w:val="000C284B"/>
    <w:rsid w:val="001125CA"/>
    <w:rsid w:val="00112B1A"/>
    <w:rsid w:val="00114EC3"/>
    <w:rsid w:val="00134BDD"/>
    <w:rsid w:val="00137B7B"/>
    <w:rsid w:val="001638E5"/>
    <w:rsid w:val="001863C9"/>
    <w:rsid w:val="001B3ED2"/>
    <w:rsid w:val="001B4D3B"/>
    <w:rsid w:val="001C1C77"/>
    <w:rsid w:val="00304F7C"/>
    <w:rsid w:val="00345A45"/>
    <w:rsid w:val="00377AF5"/>
    <w:rsid w:val="003E5650"/>
    <w:rsid w:val="004741AB"/>
    <w:rsid w:val="00475BBC"/>
    <w:rsid w:val="004A3291"/>
    <w:rsid w:val="005B2EA6"/>
    <w:rsid w:val="005E60BA"/>
    <w:rsid w:val="005F35B1"/>
    <w:rsid w:val="00623AE2"/>
    <w:rsid w:val="00635324"/>
    <w:rsid w:val="0064529B"/>
    <w:rsid w:val="006A5D96"/>
    <w:rsid w:val="006B5CB5"/>
    <w:rsid w:val="006F762C"/>
    <w:rsid w:val="007D64BE"/>
    <w:rsid w:val="007D688A"/>
    <w:rsid w:val="00816902"/>
    <w:rsid w:val="008214ED"/>
    <w:rsid w:val="008252E2"/>
    <w:rsid w:val="009325E3"/>
    <w:rsid w:val="009514E0"/>
    <w:rsid w:val="009D56F7"/>
    <w:rsid w:val="009F5E0E"/>
    <w:rsid w:val="00A036CA"/>
    <w:rsid w:val="00A44F94"/>
    <w:rsid w:val="00A4573B"/>
    <w:rsid w:val="00A8515E"/>
    <w:rsid w:val="00B2129D"/>
    <w:rsid w:val="00BB228A"/>
    <w:rsid w:val="00C23CFF"/>
    <w:rsid w:val="00C40FDC"/>
    <w:rsid w:val="00C80FBA"/>
    <w:rsid w:val="00CD0D9F"/>
    <w:rsid w:val="00CD154A"/>
    <w:rsid w:val="00CF41D7"/>
    <w:rsid w:val="00D35E0E"/>
    <w:rsid w:val="00D37864"/>
    <w:rsid w:val="00E00445"/>
    <w:rsid w:val="00E6621A"/>
    <w:rsid w:val="00E669E0"/>
    <w:rsid w:val="00EE17D3"/>
    <w:rsid w:val="00F408B3"/>
    <w:rsid w:val="00F53EF1"/>
    <w:rsid w:val="00FF3F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25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6">
    <w:name w:val="CharAttribute6"/>
    <w:rsid w:val="005E60BA"/>
    <w:rPr>
      <w:rFonts w:ascii="Cambria" w:eastAsia="Cambria" w:hAnsi="Cambria"/>
      <w:b/>
      <w:sz w:val="28"/>
    </w:rPr>
  </w:style>
  <w:style w:type="paragraph" w:customStyle="1" w:styleId="ParaAttribute18">
    <w:name w:val="ParaAttribute18"/>
    <w:rsid w:val="005E60BA"/>
    <w:pPr>
      <w:widowControl w:val="0"/>
      <w:tabs>
        <w:tab w:val="left" w:pos="1440"/>
      </w:tabs>
      <w:wordWrap w:val="0"/>
      <w:spacing w:before="225" w:after="225" w:line="240" w:lineRule="auto"/>
      <w:ind w:hanging="180"/>
      <w:jc w:val="right"/>
    </w:pPr>
    <w:rPr>
      <w:rFonts w:ascii="Times New Roman" w:eastAsia="바탕" w:hAnsi="Times New Roman" w:cs="Times New Roman"/>
      <w:sz w:val="20"/>
      <w:szCs w:val="20"/>
    </w:rPr>
  </w:style>
  <w:style w:type="paragraph" w:customStyle="1" w:styleId="ParaAttribute0">
    <w:name w:val="ParaAttribute0"/>
    <w:rsid w:val="006B5CB5"/>
    <w:pPr>
      <w:widowControl w:val="0"/>
      <w:wordWrap w:val="0"/>
      <w:spacing w:after="0" w:line="240" w:lineRule="auto"/>
    </w:pPr>
    <w:rPr>
      <w:rFonts w:ascii="Times New Roman" w:eastAsia="바탕" w:hAnsi="Times New Roman" w:cs="Times New Roman"/>
      <w:sz w:val="20"/>
      <w:szCs w:val="20"/>
    </w:rPr>
  </w:style>
  <w:style w:type="character" w:customStyle="1" w:styleId="CharAttribute0">
    <w:name w:val="CharAttribute0"/>
    <w:rsid w:val="006B5CB5"/>
    <w:rPr>
      <w:rFonts w:ascii="Times New Roman" w:eastAsia="Times New Roman" w:hAnsi="Times New Roman"/>
    </w:rPr>
  </w:style>
  <w:style w:type="character" w:customStyle="1" w:styleId="CharAttribute8">
    <w:name w:val="CharAttribute8"/>
    <w:rsid w:val="006B5CB5"/>
    <w:rPr>
      <w:rFonts w:ascii="Times New Roman" w:eastAsia="Times New Roman" w:hAnsi="Times New Roman"/>
      <w:color w:val="BC0000"/>
    </w:rPr>
  </w:style>
  <w:style w:type="character" w:customStyle="1" w:styleId="CharAttribute7">
    <w:name w:val="CharAttribute7"/>
    <w:rsid w:val="006B5CB5"/>
    <w:rPr>
      <w:rFonts w:ascii="諛뷀깢" w:eastAsia="諛뷀깢" w:hAnsi="諛뷀깢"/>
    </w:rPr>
  </w:style>
  <w:style w:type="paragraph" w:customStyle="1" w:styleId="citation">
    <w:name w:val="citation"/>
    <w:basedOn w:val="a"/>
    <w:rsid w:val="00A036C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64529B"/>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452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681740">
      <w:bodyDiv w:val="1"/>
      <w:marLeft w:val="0"/>
      <w:marRight w:val="0"/>
      <w:marTop w:val="0"/>
      <w:marBottom w:val="0"/>
      <w:divBdr>
        <w:top w:val="none" w:sz="0" w:space="0" w:color="auto"/>
        <w:left w:val="none" w:sz="0" w:space="0" w:color="auto"/>
        <w:bottom w:val="none" w:sz="0" w:space="0" w:color="auto"/>
        <w:right w:val="none" w:sz="0" w:space="0" w:color="auto"/>
      </w:divBdr>
      <w:divsChild>
        <w:div w:id="2088305421">
          <w:marLeft w:val="0"/>
          <w:marRight w:val="0"/>
          <w:marTop w:val="0"/>
          <w:marBottom w:val="0"/>
          <w:divBdr>
            <w:top w:val="none" w:sz="0" w:space="0" w:color="auto"/>
            <w:left w:val="none" w:sz="0" w:space="0" w:color="auto"/>
            <w:bottom w:val="none" w:sz="0" w:space="0" w:color="auto"/>
            <w:right w:val="none" w:sz="0" w:space="0" w:color="auto"/>
          </w:divBdr>
          <w:divsChild>
            <w:div w:id="1359816046">
              <w:marLeft w:val="0"/>
              <w:marRight w:val="0"/>
              <w:marTop w:val="0"/>
              <w:marBottom w:val="0"/>
              <w:divBdr>
                <w:top w:val="none" w:sz="0" w:space="0" w:color="auto"/>
                <w:left w:val="none" w:sz="0" w:space="0" w:color="auto"/>
                <w:bottom w:val="none" w:sz="0" w:space="0" w:color="auto"/>
                <w:right w:val="none" w:sz="0" w:space="0" w:color="auto"/>
              </w:divBdr>
              <w:divsChild>
                <w:div w:id="501966320">
                  <w:marLeft w:val="0"/>
                  <w:marRight w:val="0"/>
                  <w:marTop w:val="0"/>
                  <w:marBottom w:val="0"/>
                  <w:divBdr>
                    <w:top w:val="none" w:sz="0" w:space="0" w:color="auto"/>
                    <w:left w:val="none" w:sz="0" w:space="0" w:color="auto"/>
                    <w:bottom w:val="none" w:sz="0" w:space="0" w:color="auto"/>
                    <w:right w:val="none" w:sz="0" w:space="0" w:color="auto"/>
                  </w:divBdr>
                  <w:divsChild>
                    <w:div w:id="149254997">
                      <w:marLeft w:val="0"/>
                      <w:marRight w:val="0"/>
                      <w:marTop w:val="0"/>
                      <w:marBottom w:val="0"/>
                      <w:divBdr>
                        <w:top w:val="none" w:sz="0" w:space="0" w:color="auto"/>
                        <w:left w:val="none" w:sz="0" w:space="0" w:color="auto"/>
                        <w:bottom w:val="none" w:sz="0" w:space="0" w:color="auto"/>
                        <w:right w:val="none" w:sz="0" w:space="0" w:color="auto"/>
                      </w:divBdr>
                      <w:divsChild>
                        <w:div w:id="467479135">
                          <w:marLeft w:val="0"/>
                          <w:marRight w:val="0"/>
                          <w:marTop w:val="0"/>
                          <w:marBottom w:val="0"/>
                          <w:divBdr>
                            <w:top w:val="none" w:sz="0" w:space="0" w:color="auto"/>
                            <w:left w:val="none" w:sz="0" w:space="0" w:color="auto"/>
                            <w:bottom w:val="none" w:sz="0" w:space="0" w:color="auto"/>
                            <w:right w:val="none" w:sz="0" w:space="0" w:color="auto"/>
                          </w:divBdr>
                          <w:divsChild>
                            <w:div w:id="1741947061">
                              <w:marLeft w:val="0"/>
                              <w:marRight w:val="0"/>
                              <w:marTop w:val="0"/>
                              <w:marBottom w:val="0"/>
                              <w:divBdr>
                                <w:top w:val="none" w:sz="0" w:space="0" w:color="auto"/>
                                <w:left w:val="none" w:sz="0" w:space="0" w:color="auto"/>
                                <w:bottom w:val="none" w:sz="0" w:space="0" w:color="auto"/>
                                <w:right w:val="none" w:sz="0" w:space="0" w:color="auto"/>
                              </w:divBdr>
                              <w:divsChild>
                                <w:div w:id="9521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992831">
      <w:bodyDiv w:val="1"/>
      <w:marLeft w:val="0"/>
      <w:marRight w:val="0"/>
      <w:marTop w:val="0"/>
      <w:marBottom w:val="0"/>
      <w:divBdr>
        <w:top w:val="none" w:sz="0" w:space="0" w:color="auto"/>
        <w:left w:val="none" w:sz="0" w:space="0" w:color="auto"/>
        <w:bottom w:val="none" w:sz="0" w:space="0" w:color="auto"/>
        <w:right w:val="none" w:sz="0" w:space="0" w:color="auto"/>
      </w:divBdr>
      <w:divsChild>
        <w:div w:id="631441496">
          <w:marLeft w:val="0"/>
          <w:marRight w:val="0"/>
          <w:marTop w:val="0"/>
          <w:marBottom w:val="0"/>
          <w:divBdr>
            <w:top w:val="none" w:sz="0" w:space="0" w:color="auto"/>
            <w:left w:val="none" w:sz="0" w:space="0" w:color="auto"/>
            <w:bottom w:val="none" w:sz="0" w:space="0" w:color="auto"/>
            <w:right w:val="none" w:sz="0" w:space="0" w:color="auto"/>
          </w:divBdr>
          <w:divsChild>
            <w:div w:id="1057506627">
              <w:marLeft w:val="0"/>
              <w:marRight w:val="0"/>
              <w:marTop w:val="0"/>
              <w:marBottom w:val="0"/>
              <w:divBdr>
                <w:top w:val="none" w:sz="0" w:space="0" w:color="auto"/>
                <w:left w:val="none" w:sz="0" w:space="0" w:color="auto"/>
                <w:bottom w:val="none" w:sz="0" w:space="0" w:color="auto"/>
                <w:right w:val="none" w:sz="0" w:space="0" w:color="auto"/>
              </w:divBdr>
              <w:divsChild>
                <w:div w:id="77216120">
                  <w:marLeft w:val="0"/>
                  <w:marRight w:val="0"/>
                  <w:marTop w:val="0"/>
                  <w:marBottom w:val="0"/>
                  <w:divBdr>
                    <w:top w:val="none" w:sz="0" w:space="0" w:color="auto"/>
                    <w:left w:val="none" w:sz="0" w:space="0" w:color="auto"/>
                    <w:bottom w:val="none" w:sz="0" w:space="0" w:color="auto"/>
                    <w:right w:val="none" w:sz="0" w:space="0" w:color="auto"/>
                  </w:divBdr>
                  <w:divsChild>
                    <w:div w:id="272985129">
                      <w:marLeft w:val="0"/>
                      <w:marRight w:val="0"/>
                      <w:marTop w:val="0"/>
                      <w:marBottom w:val="0"/>
                      <w:divBdr>
                        <w:top w:val="none" w:sz="0" w:space="0" w:color="auto"/>
                        <w:left w:val="none" w:sz="0" w:space="0" w:color="auto"/>
                        <w:bottom w:val="none" w:sz="0" w:space="0" w:color="auto"/>
                        <w:right w:val="none" w:sz="0" w:space="0" w:color="auto"/>
                      </w:divBdr>
                      <w:divsChild>
                        <w:div w:id="108670032">
                          <w:marLeft w:val="0"/>
                          <w:marRight w:val="0"/>
                          <w:marTop w:val="0"/>
                          <w:marBottom w:val="0"/>
                          <w:divBdr>
                            <w:top w:val="none" w:sz="0" w:space="0" w:color="auto"/>
                            <w:left w:val="none" w:sz="0" w:space="0" w:color="auto"/>
                            <w:bottom w:val="none" w:sz="0" w:space="0" w:color="auto"/>
                            <w:right w:val="none" w:sz="0" w:space="0" w:color="auto"/>
                          </w:divBdr>
                          <w:divsChild>
                            <w:div w:id="488599073">
                              <w:marLeft w:val="0"/>
                              <w:marRight w:val="0"/>
                              <w:marTop w:val="0"/>
                              <w:marBottom w:val="0"/>
                              <w:divBdr>
                                <w:top w:val="none" w:sz="0" w:space="0" w:color="auto"/>
                                <w:left w:val="none" w:sz="0" w:space="0" w:color="auto"/>
                                <w:bottom w:val="none" w:sz="0" w:space="0" w:color="auto"/>
                                <w:right w:val="none" w:sz="0" w:space="0" w:color="auto"/>
                              </w:divBdr>
                              <w:divsChild>
                                <w:div w:id="11875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3578">
      <w:bodyDiv w:val="1"/>
      <w:marLeft w:val="0"/>
      <w:marRight w:val="0"/>
      <w:marTop w:val="0"/>
      <w:marBottom w:val="0"/>
      <w:divBdr>
        <w:top w:val="none" w:sz="0" w:space="0" w:color="auto"/>
        <w:left w:val="none" w:sz="0" w:space="0" w:color="auto"/>
        <w:bottom w:val="none" w:sz="0" w:space="0" w:color="auto"/>
        <w:right w:val="none" w:sz="0" w:space="0" w:color="auto"/>
      </w:divBdr>
      <w:divsChild>
        <w:div w:id="171190459">
          <w:marLeft w:val="0"/>
          <w:marRight w:val="0"/>
          <w:marTop w:val="0"/>
          <w:marBottom w:val="0"/>
          <w:divBdr>
            <w:top w:val="none" w:sz="0" w:space="0" w:color="auto"/>
            <w:left w:val="none" w:sz="0" w:space="0" w:color="auto"/>
            <w:bottom w:val="none" w:sz="0" w:space="0" w:color="auto"/>
            <w:right w:val="none" w:sz="0" w:space="0" w:color="auto"/>
          </w:divBdr>
          <w:divsChild>
            <w:div w:id="212274851">
              <w:marLeft w:val="0"/>
              <w:marRight w:val="0"/>
              <w:marTop w:val="0"/>
              <w:marBottom w:val="0"/>
              <w:divBdr>
                <w:top w:val="none" w:sz="0" w:space="0" w:color="auto"/>
                <w:left w:val="none" w:sz="0" w:space="0" w:color="auto"/>
                <w:bottom w:val="none" w:sz="0" w:space="0" w:color="auto"/>
                <w:right w:val="none" w:sz="0" w:space="0" w:color="auto"/>
              </w:divBdr>
              <w:divsChild>
                <w:div w:id="1960335533">
                  <w:marLeft w:val="0"/>
                  <w:marRight w:val="0"/>
                  <w:marTop w:val="0"/>
                  <w:marBottom w:val="0"/>
                  <w:divBdr>
                    <w:top w:val="none" w:sz="0" w:space="0" w:color="auto"/>
                    <w:left w:val="none" w:sz="0" w:space="0" w:color="auto"/>
                    <w:bottom w:val="none" w:sz="0" w:space="0" w:color="auto"/>
                    <w:right w:val="none" w:sz="0" w:space="0" w:color="auto"/>
                  </w:divBdr>
                  <w:divsChild>
                    <w:div w:id="102767577">
                      <w:marLeft w:val="0"/>
                      <w:marRight w:val="0"/>
                      <w:marTop w:val="0"/>
                      <w:marBottom w:val="0"/>
                      <w:divBdr>
                        <w:top w:val="none" w:sz="0" w:space="0" w:color="auto"/>
                        <w:left w:val="none" w:sz="0" w:space="0" w:color="auto"/>
                        <w:bottom w:val="none" w:sz="0" w:space="0" w:color="auto"/>
                        <w:right w:val="none" w:sz="0" w:space="0" w:color="auto"/>
                      </w:divBdr>
                      <w:divsChild>
                        <w:div w:id="132795557">
                          <w:marLeft w:val="0"/>
                          <w:marRight w:val="0"/>
                          <w:marTop w:val="0"/>
                          <w:marBottom w:val="0"/>
                          <w:divBdr>
                            <w:top w:val="none" w:sz="0" w:space="0" w:color="auto"/>
                            <w:left w:val="none" w:sz="0" w:space="0" w:color="auto"/>
                            <w:bottom w:val="none" w:sz="0" w:space="0" w:color="auto"/>
                            <w:right w:val="none" w:sz="0" w:space="0" w:color="auto"/>
                          </w:divBdr>
                          <w:divsChild>
                            <w:div w:id="148988855">
                              <w:marLeft w:val="0"/>
                              <w:marRight w:val="0"/>
                              <w:marTop w:val="0"/>
                              <w:marBottom w:val="0"/>
                              <w:divBdr>
                                <w:top w:val="none" w:sz="0" w:space="0" w:color="auto"/>
                                <w:left w:val="none" w:sz="0" w:space="0" w:color="auto"/>
                                <w:bottom w:val="none" w:sz="0" w:space="0" w:color="auto"/>
                                <w:right w:val="none" w:sz="0" w:space="0" w:color="auto"/>
                              </w:divBdr>
                              <w:divsChild>
                                <w:div w:id="18733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316077">
      <w:bodyDiv w:val="1"/>
      <w:marLeft w:val="0"/>
      <w:marRight w:val="0"/>
      <w:marTop w:val="0"/>
      <w:marBottom w:val="0"/>
      <w:divBdr>
        <w:top w:val="none" w:sz="0" w:space="0" w:color="auto"/>
        <w:left w:val="none" w:sz="0" w:space="0" w:color="auto"/>
        <w:bottom w:val="none" w:sz="0" w:space="0" w:color="auto"/>
        <w:right w:val="none" w:sz="0" w:space="0" w:color="auto"/>
      </w:divBdr>
      <w:divsChild>
        <w:div w:id="810712364">
          <w:marLeft w:val="0"/>
          <w:marRight w:val="0"/>
          <w:marTop w:val="0"/>
          <w:marBottom w:val="0"/>
          <w:divBdr>
            <w:top w:val="none" w:sz="0" w:space="0" w:color="auto"/>
            <w:left w:val="none" w:sz="0" w:space="0" w:color="auto"/>
            <w:bottom w:val="none" w:sz="0" w:space="0" w:color="auto"/>
            <w:right w:val="none" w:sz="0" w:space="0" w:color="auto"/>
          </w:divBdr>
          <w:divsChild>
            <w:div w:id="782267144">
              <w:marLeft w:val="0"/>
              <w:marRight w:val="0"/>
              <w:marTop w:val="0"/>
              <w:marBottom w:val="0"/>
              <w:divBdr>
                <w:top w:val="none" w:sz="0" w:space="0" w:color="auto"/>
                <w:left w:val="none" w:sz="0" w:space="0" w:color="auto"/>
                <w:bottom w:val="none" w:sz="0" w:space="0" w:color="auto"/>
                <w:right w:val="none" w:sz="0" w:space="0" w:color="auto"/>
              </w:divBdr>
              <w:divsChild>
                <w:div w:id="1698198721">
                  <w:marLeft w:val="0"/>
                  <w:marRight w:val="0"/>
                  <w:marTop w:val="0"/>
                  <w:marBottom w:val="0"/>
                  <w:divBdr>
                    <w:top w:val="none" w:sz="0" w:space="0" w:color="auto"/>
                    <w:left w:val="none" w:sz="0" w:space="0" w:color="auto"/>
                    <w:bottom w:val="none" w:sz="0" w:space="0" w:color="auto"/>
                    <w:right w:val="none" w:sz="0" w:space="0" w:color="auto"/>
                  </w:divBdr>
                  <w:divsChild>
                    <w:div w:id="159470954">
                      <w:marLeft w:val="0"/>
                      <w:marRight w:val="0"/>
                      <w:marTop w:val="0"/>
                      <w:marBottom w:val="0"/>
                      <w:divBdr>
                        <w:top w:val="none" w:sz="0" w:space="0" w:color="auto"/>
                        <w:left w:val="none" w:sz="0" w:space="0" w:color="auto"/>
                        <w:bottom w:val="none" w:sz="0" w:space="0" w:color="auto"/>
                        <w:right w:val="none" w:sz="0" w:space="0" w:color="auto"/>
                      </w:divBdr>
                      <w:divsChild>
                        <w:div w:id="1469126434">
                          <w:marLeft w:val="0"/>
                          <w:marRight w:val="0"/>
                          <w:marTop w:val="0"/>
                          <w:marBottom w:val="0"/>
                          <w:divBdr>
                            <w:top w:val="none" w:sz="0" w:space="0" w:color="auto"/>
                            <w:left w:val="none" w:sz="0" w:space="0" w:color="auto"/>
                            <w:bottom w:val="none" w:sz="0" w:space="0" w:color="auto"/>
                            <w:right w:val="none" w:sz="0" w:space="0" w:color="auto"/>
                          </w:divBdr>
                          <w:divsChild>
                            <w:div w:id="1103301772">
                              <w:marLeft w:val="0"/>
                              <w:marRight w:val="0"/>
                              <w:marTop w:val="0"/>
                              <w:marBottom w:val="0"/>
                              <w:divBdr>
                                <w:top w:val="none" w:sz="0" w:space="0" w:color="auto"/>
                                <w:left w:val="none" w:sz="0" w:space="0" w:color="auto"/>
                                <w:bottom w:val="none" w:sz="0" w:space="0" w:color="auto"/>
                                <w:right w:val="none" w:sz="0" w:space="0" w:color="auto"/>
                              </w:divBdr>
                              <w:divsChild>
                                <w:div w:id="14792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4</Pages>
  <Words>937</Words>
  <Characters>5347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dc:creator>
  <cp:lastModifiedBy>mega</cp:lastModifiedBy>
  <cp:revision>32</cp:revision>
  <dcterms:created xsi:type="dcterms:W3CDTF">2014-08-21T11:20:00Z</dcterms:created>
  <dcterms:modified xsi:type="dcterms:W3CDTF">2014-10-07T12:18:00Z</dcterms:modified>
</cp:coreProperties>
</file>