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6EE0" w14:textId="148155E0" w:rsidR="001D5459" w:rsidRPr="008D7D0E" w:rsidRDefault="001D5459" w:rsidP="0094362E">
      <w:pPr>
        <w:bidi w:val="0"/>
        <w:spacing w:line="276" w:lineRule="auto"/>
        <w:jc w:val="center"/>
        <w:rPr>
          <w:rFonts w:ascii="Times New Roman" w:hAnsi="Times New Roman" w:cs="Times New Roman"/>
          <w:b/>
          <w:bCs/>
          <w:color w:val="000000"/>
          <w:sz w:val="24"/>
          <w:szCs w:val="24"/>
          <w:u w:val="single"/>
          <w:lang w:bidi="ar-EG"/>
        </w:rPr>
      </w:pPr>
      <w:r w:rsidRPr="008D7D0E">
        <w:rPr>
          <w:rFonts w:ascii="Times New Roman" w:hAnsi="Times New Roman" w:cs="Times New Roman"/>
          <w:b/>
          <w:bCs/>
          <w:color w:val="000000"/>
          <w:sz w:val="24"/>
          <w:szCs w:val="24"/>
          <w:u w:val="single"/>
          <w:lang w:bidi="ar-EG"/>
        </w:rPr>
        <w:t>Curriculum Vitae</w:t>
      </w:r>
    </w:p>
    <w:p w14:paraId="098D7932" w14:textId="77777777" w:rsidR="001D5459" w:rsidRPr="008D7D0E" w:rsidRDefault="001D5459" w:rsidP="003467A4">
      <w:pPr>
        <w:pStyle w:val="ListParagraph"/>
        <w:numPr>
          <w:ilvl w:val="0"/>
          <w:numId w:val="1"/>
        </w:numPr>
        <w:bidi w:val="0"/>
        <w:spacing w:line="276" w:lineRule="auto"/>
        <w:ind w:left="426" w:hanging="426"/>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Personal Information:</w:t>
      </w:r>
    </w:p>
    <w:p w14:paraId="136F2345" w14:textId="0D8620E3" w:rsidR="001D5459" w:rsidRPr="008D7D0E" w:rsidRDefault="001D5459" w:rsidP="003467A4">
      <w:pPr>
        <w:bidi w:val="0"/>
        <w:spacing w:after="0" w:line="276" w:lineRule="auto"/>
        <w:ind w:left="720"/>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 xml:space="preserve">Name: </w:t>
      </w:r>
      <w:r w:rsidRPr="008D7D0E">
        <w:rPr>
          <w:rFonts w:ascii="Times New Roman" w:hAnsi="Times New Roman" w:cs="Times New Roman"/>
          <w:color w:val="000000"/>
          <w:sz w:val="24"/>
          <w:szCs w:val="24"/>
          <w:lang w:bidi="ar-EG"/>
        </w:rPr>
        <w:t>Hanan</w:t>
      </w:r>
      <w:r w:rsidR="004C0284">
        <w:rPr>
          <w:rFonts w:ascii="Times New Roman" w:hAnsi="Times New Roman" w:cs="Times New Roman"/>
          <w:color w:val="000000"/>
          <w:sz w:val="24"/>
          <w:szCs w:val="24"/>
          <w:lang w:bidi="ar-EG"/>
        </w:rPr>
        <w:t xml:space="preserve"> Salah Eldin</w:t>
      </w:r>
    </w:p>
    <w:p w14:paraId="29A8D912" w14:textId="77777777" w:rsidR="001D5459" w:rsidRPr="008D7D0E" w:rsidRDefault="001D5459" w:rsidP="003467A4">
      <w:pPr>
        <w:bidi w:val="0"/>
        <w:spacing w:after="0" w:line="276" w:lineRule="auto"/>
        <w:ind w:left="72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 xml:space="preserve">Family Name: </w:t>
      </w:r>
      <w:r w:rsidRPr="008D7D0E">
        <w:rPr>
          <w:rFonts w:ascii="Times New Roman" w:hAnsi="Times New Roman" w:cs="Times New Roman"/>
          <w:color w:val="000000"/>
          <w:sz w:val="24"/>
          <w:szCs w:val="24"/>
          <w:lang w:bidi="ar-EG"/>
        </w:rPr>
        <w:t>El-Abhar</w:t>
      </w:r>
    </w:p>
    <w:p w14:paraId="4D9C5A8F" w14:textId="77777777" w:rsidR="001D5459" w:rsidRPr="008D7D0E" w:rsidRDefault="001D5459" w:rsidP="003467A4">
      <w:pPr>
        <w:bidi w:val="0"/>
        <w:spacing w:after="0" w:line="276" w:lineRule="auto"/>
        <w:ind w:left="720"/>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 xml:space="preserve">Date &amp; Place of Birth: </w:t>
      </w:r>
      <w:r w:rsidRPr="008D7D0E">
        <w:rPr>
          <w:rFonts w:ascii="Times New Roman" w:hAnsi="Times New Roman" w:cs="Times New Roman"/>
          <w:color w:val="000000"/>
          <w:sz w:val="24"/>
          <w:szCs w:val="24"/>
          <w:lang w:bidi="ar-EG"/>
        </w:rPr>
        <w:t>17</w:t>
      </w:r>
      <w:r w:rsidRPr="008D7D0E">
        <w:rPr>
          <w:rFonts w:ascii="Times New Roman" w:hAnsi="Times New Roman" w:cs="Times New Roman"/>
          <w:color w:val="000000"/>
          <w:sz w:val="24"/>
          <w:szCs w:val="24"/>
          <w:vertAlign w:val="superscript"/>
          <w:lang w:bidi="ar-EG"/>
        </w:rPr>
        <w:t>th</w:t>
      </w:r>
      <w:r w:rsidRPr="008D7D0E">
        <w:rPr>
          <w:rFonts w:ascii="Times New Roman" w:hAnsi="Times New Roman" w:cs="Times New Roman"/>
          <w:color w:val="000000"/>
          <w:sz w:val="24"/>
          <w:szCs w:val="24"/>
          <w:lang w:bidi="ar-EG"/>
        </w:rPr>
        <w:t xml:space="preserve"> of April 1961; Kuwait</w:t>
      </w:r>
    </w:p>
    <w:p w14:paraId="024B03AF" w14:textId="77777777" w:rsidR="001D5459" w:rsidRPr="008D7D0E" w:rsidRDefault="001D5459" w:rsidP="003467A4">
      <w:pPr>
        <w:bidi w:val="0"/>
        <w:spacing w:after="0" w:line="276" w:lineRule="auto"/>
        <w:ind w:left="720"/>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 xml:space="preserve">Nationality: </w:t>
      </w:r>
      <w:r w:rsidRPr="008D7D0E">
        <w:rPr>
          <w:rFonts w:ascii="Times New Roman" w:hAnsi="Times New Roman" w:cs="Times New Roman"/>
          <w:color w:val="000000"/>
          <w:sz w:val="24"/>
          <w:szCs w:val="24"/>
          <w:lang w:bidi="ar-EG"/>
        </w:rPr>
        <w:t>Egyptian</w:t>
      </w:r>
    </w:p>
    <w:p w14:paraId="12D8FAFD" w14:textId="77777777" w:rsidR="001D5459" w:rsidRPr="008D7D0E" w:rsidRDefault="001D5459" w:rsidP="003467A4">
      <w:pPr>
        <w:bidi w:val="0"/>
        <w:spacing w:after="0" w:line="276" w:lineRule="auto"/>
        <w:ind w:left="720"/>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 xml:space="preserve">Marital Status: </w:t>
      </w:r>
      <w:r w:rsidRPr="008D7D0E">
        <w:rPr>
          <w:rFonts w:ascii="Times New Roman" w:hAnsi="Times New Roman" w:cs="Times New Roman"/>
          <w:color w:val="000000"/>
          <w:sz w:val="24"/>
          <w:szCs w:val="24"/>
          <w:lang w:bidi="ar-EG"/>
        </w:rPr>
        <w:t>Married</w:t>
      </w:r>
    </w:p>
    <w:p w14:paraId="2921680C" w14:textId="77777777" w:rsidR="001D5459" w:rsidRPr="008D7D0E" w:rsidRDefault="001D5459" w:rsidP="003467A4">
      <w:pPr>
        <w:bidi w:val="0"/>
        <w:spacing w:after="0" w:line="276" w:lineRule="auto"/>
        <w:ind w:left="72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 xml:space="preserve">Contacts: - </w:t>
      </w:r>
      <w:r w:rsidRPr="008D7D0E">
        <w:rPr>
          <w:rFonts w:ascii="Times New Roman" w:hAnsi="Times New Roman" w:cs="Times New Roman"/>
          <w:color w:val="000000"/>
          <w:sz w:val="24"/>
          <w:szCs w:val="24"/>
          <w:lang w:bidi="ar-EG"/>
        </w:rPr>
        <w:t>email address:</w:t>
      </w:r>
      <w:r w:rsidRPr="008D7D0E">
        <w:rPr>
          <w:rFonts w:ascii="Times New Roman" w:hAnsi="Times New Roman" w:cs="Times New Roman"/>
          <w:b/>
          <w:bCs/>
          <w:color w:val="000000"/>
          <w:sz w:val="24"/>
          <w:szCs w:val="24"/>
          <w:lang w:bidi="ar-EG"/>
        </w:rPr>
        <w:t xml:space="preserve"> </w:t>
      </w:r>
      <w:hyperlink r:id="rId7" w:history="1">
        <w:r w:rsidRPr="008D7D0E">
          <w:rPr>
            <w:rStyle w:val="Hyperlink"/>
            <w:rFonts w:ascii="Times New Roman" w:hAnsi="Times New Roman" w:cs="Times New Roman"/>
            <w:b/>
            <w:bCs/>
            <w:color w:val="000000"/>
            <w:sz w:val="24"/>
            <w:szCs w:val="24"/>
            <w:lang w:bidi="ar-EG"/>
          </w:rPr>
          <w:t>Hanan.elabhar@pharma.cu.edu.eg</w:t>
        </w:r>
      </w:hyperlink>
      <w:r w:rsidRPr="008D7D0E">
        <w:rPr>
          <w:rFonts w:ascii="Times New Roman" w:hAnsi="Times New Roman" w:cs="Times New Roman"/>
          <w:b/>
          <w:bCs/>
          <w:color w:val="000000"/>
          <w:sz w:val="24"/>
          <w:szCs w:val="24"/>
          <w:lang w:bidi="ar-EG"/>
        </w:rPr>
        <w:t xml:space="preserve">; </w:t>
      </w:r>
    </w:p>
    <w:p w14:paraId="26AC079E" w14:textId="0D2DF6FB" w:rsidR="001D5459" w:rsidRPr="008D7D0E" w:rsidRDefault="001D5459" w:rsidP="003467A4">
      <w:pPr>
        <w:bidi w:val="0"/>
        <w:spacing w:after="0" w:line="276" w:lineRule="auto"/>
        <w:ind w:left="720"/>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 xml:space="preserve">                 -</w:t>
      </w:r>
      <w:r w:rsidRPr="008D7D0E">
        <w:rPr>
          <w:rFonts w:ascii="Times New Roman" w:hAnsi="Times New Roman" w:cs="Times New Roman"/>
          <w:color w:val="000000"/>
          <w:sz w:val="24"/>
          <w:szCs w:val="24"/>
          <w:lang w:bidi="ar-EG"/>
        </w:rPr>
        <w:t>Tel. number:</w:t>
      </w:r>
      <w:r w:rsidRPr="008D7D0E">
        <w:rPr>
          <w:rFonts w:ascii="Times New Roman" w:hAnsi="Times New Roman" w:cs="Times New Roman"/>
          <w:b/>
          <w:bCs/>
          <w:color w:val="000000"/>
          <w:sz w:val="24"/>
          <w:szCs w:val="24"/>
          <w:lang w:bidi="ar-EG"/>
        </w:rPr>
        <w:t xml:space="preserve"> </w:t>
      </w:r>
      <w:r w:rsidRPr="008D7D0E">
        <w:rPr>
          <w:rFonts w:ascii="Times New Roman" w:hAnsi="Times New Roman" w:cs="Times New Roman"/>
          <w:color w:val="000000"/>
          <w:sz w:val="24"/>
          <w:szCs w:val="24"/>
          <w:lang w:bidi="ar-EG"/>
        </w:rPr>
        <w:t>mobile: 002 01006043055</w:t>
      </w:r>
    </w:p>
    <w:p w14:paraId="30AD0919" w14:textId="3768C164" w:rsidR="001D5459" w:rsidRPr="008D7D0E" w:rsidRDefault="001D5459" w:rsidP="003467A4">
      <w:pPr>
        <w:bidi w:val="0"/>
        <w:spacing w:after="0" w:line="276" w:lineRule="auto"/>
        <w:ind w:left="720"/>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 xml:space="preserve">Career: </w:t>
      </w:r>
      <w:r w:rsidRPr="004C0284">
        <w:rPr>
          <w:rFonts w:ascii="Times New Roman" w:hAnsi="Times New Roman" w:cs="Times New Roman"/>
          <w:color w:val="000000"/>
          <w:sz w:val="24"/>
          <w:szCs w:val="24"/>
          <w:lang w:bidi="ar-EG"/>
        </w:rPr>
        <w:t>Professor and Chair</w:t>
      </w:r>
      <w:r w:rsidRPr="008D7D0E">
        <w:rPr>
          <w:rFonts w:ascii="Times New Roman" w:hAnsi="Times New Roman" w:cs="Times New Roman"/>
          <w:b/>
          <w:bCs/>
          <w:color w:val="000000"/>
          <w:sz w:val="24"/>
          <w:szCs w:val="24"/>
          <w:lang w:bidi="ar-EG"/>
        </w:rPr>
        <w:t xml:space="preserve"> </w:t>
      </w:r>
      <w:r w:rsidRPr="004C0284">
        <w:rPr>
          <w:rFonts w:ascii="Times New Roman" w:hAnsi="Times New Roman" w:cs="Times New Roman"/>
          <w:color w:val="000000"/>
          <w:sz w:val="24"/>
          <w:szCs w:val="24"/>
          <w:lang w:bidi="ar-EG"/>
        </w:rPr>
        <w:t>of</w:t>
      </w:r>
      <w:r w:rsidRPr="008D7D0E">
        <w:rPr>
          <w:rFonts w:ascii="Times New Roman" w:hAnsi="Times New Roman" w:cs="Times New Roman"/>
          <w:b/>
          <w:bCs/>
          <w:color w:val="000000"/>
          <w:sz w:val="24"/>
          <w:szCs w:val="24"/>
          <w:lang w:bidi="ar-EG"/>
        </w:rPr>
        <w:t xml:space="preserve"> </w:t>
      </w:r>
      <w:r w:rsidRPr="008D7D0E">
        <w:rPr>
          <w:rFonts w:ascii="Times New Roman" w:hAnsi="Times New Roman" w:cs="Times New Roman"/>
          <w:color w:val="000000"/>
          <w:sz w:val="24"/>
          <w:szCs w:val="24"/>
          <w:lang w:bidi="ar-EG"/>
        </w:rPr>
        <w:t>the Department of Pharmacology, Toxicology, &amp; Biochemistry, Faculty of Pharmacy, Future University in Egypt (FUE)</w:t>
      </w:r>
    </w:p>
    <w:p w14:paraId="7942DB1C" w14:textId="77777777" w:rsidR="001D5459" w:rsidRDefault="001D5459" w:rsidP="003467A4">
      <w:pPr>
        <w:bidi w:val="0"/>
        <w:spacing w:after="0" w:line="276" w:lineRule="auto"/>
        <w:ind w:left="720"/>
        <w:jc w:val="both"/>
        <w:rPr>
          <w:rFonts w:ascii="Times New Roman" w:hAnsi="Times New Roman" w:cs="Times New Roman"/>
          <w:b/>
          <w:bCs/>
          <w:color w:val="000000"/>
          <w:sz w:val="24"/>
          <w:szCs w:val="24"/>
          <w:lang w:bidi="ar-EG"/>
        </w:rPr>
      </w:pPr>
    </w:p>
    <w:p w14:paraId="14DCAD42" w14:textId="77777777" w:rsidR="001D5459" w:rsidRPr="008D7D0E" w:rsidRDefault="001D5459" w:rsidP="003467A4">
      <w:pPr>
        <w:bidi w:val="0"/>
        <w:spacing w:after="0" w:line="276" w:lineRule="auto"/>
        <w:ind w:left="72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Educations:</w:t>
      </w:r>
    </w:p>
    <w:p w14:paraId="70EF8461" w14:textId="581B285A" w:rsidR="001D5459" w:rsidRPr="008D7D0E" w:rsidRDefault="001D5459" w:rsidP="003467A4">
      <w:pPr>
        <w:pStyle w:val="ListParagraph"/>
        <w:numPr>
          <w:ilvl w:val="0"/>
          <w:numId w:val="3"/>
        </w:numPr>
        <w:bidi w:val="0"/>
        <w:spacing w:after="0" w:line="276" w:lineRule="auto"/>
        <w:ind w:left="720"/>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Ph</w:t>
      </w:r>
      <w:r>
        <w:rPr>
          <w:rFonts w:ascii="Times New Roman" w:hAnsi="Times New Roman" w:cs="Times New Roman"/>
          <w:b/>
          <w:bCs/>
          <w:color w:val="000000"/>
          <w:sz w:val="24"/>
          <w:szCs w:val="24"/>
          <w:lang w:bidi="ar-EG"/>
        </w:rPr>
        <w:t>.</w:t>
      </w:r>
      <w:r w:rsidRPr="008D7D0E">
        <w:rPr>
          <w:rFonts w:ascii="Times New Roman" w:hAnsi="Times New Roman" w:cs="Times New Roman"/>
          <w:b/>
          <w:bCs/>
          <w:color w:val="000000"/>
          <w:sz w:val="24"/>
          <w:szCs w:val="24"/>
          <w:lang w:bidi="ar-EG"/>
        </w:rPr>
        <w:t>D</w:t>
      </w:r>
      <w:r>
        <w:rPr>
          <w:rFonts w:ascii="Times New Roman" w:hAnsi="Times New Roman" w:cs="Times New Roman"/>
          <w:b/>
          <w:bCs/>
          <w:color w:val="000000"/>
          <w:sz w:val="24"/>
          <w:szCs w:val="24"/>
          <w:lang w:bidi="ar-EG"/>
        </w:rPr>
        <w:t>.</w:t>
      </w:r>
      <w:r w:rsidRPr="008D7D0E">
        <w:rPr>
          <w:rFonts w:ascii="Times New Roman" w:hAnsi="Times New Roman" w:cs="Times New Roman"/>
          <w:b/>
          <w:bCs/>
          <w:color w:val="000000"/>
          <w:sz w:val="24"/>
          <w:szCs w:val="24"/>
          <w:lang w:bidi="ar-EG"/>
        </w:rPr>
        <w:t xml:space="preserve"> of Pharmacy &amp; Pharmaceutical Sciences (Pharmacology) </w:t>
      </w:r>
      <w:r w:rsidRPr="008D7D0E">
        <w:rPr>
          <w:rFonts w:ascii="Times New Roman" w:hAnsi="Times New Roman" w:cs="Times New Roman"/>
          <w:color w:val="000000"/>
          <w:sz w:val="24"/>
          <w:szCs w:val="24"/>
          <w:lang w:bidi="ar-EG"/>
        </w:rPr>
        <w:t>(DAAD Channel-Pharmacology &amp; Toxicology Institute, Phillips University, Marburg, Germany &amp; Faculty of Pharmacy, Cairo University</w:t>
      </w:r>
      <w:r w:rsidR="006B0780">
        <w:rPr>
          <w:rFonts w:ascii="Times New Roman" w:hAnsi="Times New Roman" w:cs="Times New Roman"/>
          <w:color w:val="000000"/>
          <w:sz w:val="24"/>
          <w:szCs w:val="24"/>
          <w:lang w:bidi="ar-EG"/>
        </w:rPr>
        <w:t>;</w:t>
      </w:r>
      <w:r w:rsidRPr="008D7D0E">
        <w:rPr>
          <w:rFonts w:ascii="Times New Roman" w:hAnsi="Times New Roman" w:cs="Times New Roman"/>
          <w:b/>
          <w:bCs/>
          <w:color w:val="000000"/>
          <w:sz w:val="24"/>
          <w:szCs w:val="24"/>
          <w:lang w:bidi="ar-EG"/>
        </w:rPr>
        <w:t>1995)</w:t>
      </w:r>
    </w:p>
    <w:p w14:paraId="2FB6816A" w14:textId="3315CA3C" w:rsidR="001D5459" w:rsidRPr="008D7D0E" w:rsidRDefault="001D5459" w:rsidP="003467A4">
      <w:pPr>
        <w:pStyle w:val="ListParagraph"/>
        <w:numPr>
          <w:ilvl w:val="0"/>
          <w:numId w:val="3"/>
        </w:numPr>
        <w:bidi w:val="0"/>
        <w:spacing w:after="0" w:line="276" w:lineRule="auto"/>
        <w:ind w:left="720"/>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Master of Pharmacy &amp; Pharmaceutical Sciences (Pharmacology) (</w:t>
      </w:r>
      <w:r w:rsidRPr="008D7D0E">
        <w:rPr>
          <w:rFonts w:ascii="Times New Roman" w:hAnsi="Times New Roman" w:cs="Times New Roman"/>
          <w:color w:val="000000"/>
          <w:sz w:val="24"/>
          <w:szCs w:val="24"/>
          <w:lang w:bidi="ar-EG"/>
        </w:rPr>
        <w:t>Department of Pharmacology &amp; Toxicology, Faculty of Pharmacy, Cairo University</w:t>
      </w:r>
      <w:r w:rsidR="006B0780">
        <w:rPr>
          <w:rFonts w:ascii="Times New Roman" w:hAnsi="Times New Roman" w:cs="Times New Roman"/>
          <w:color w:val="000000"/>
          <w:sz w:val="24"/>
          <w:szCs w:val="24"/>
          <w:lang w:bidi="ar-EG"/>
        </w:rPr>
        <w:t>;</w:t>
      </w:r>
      <w:r w:rsidR="0094362E">
        <w:rPr>
          <w:rFonts w:ascii="Times New Roman" w:hAnsi="Times New Roman" w:cs="Times New Roman"/>
          <w:color w:val="000000"/>
          <w:sz w:val="24"/>
          <w:szCs w:val="24"/>
          <w:lang w:bidi="ar-EG"/>
        </w:rPr>
        <w:t xml:space="preserve"> </w:t>
      </w:r>
      <w:r w:rsidRPr="008D7D0E">
        <w:rPr>
          <w:rFonts w:ascii="Times New Roman" w:hAnsi="Times New Roman" w:cs="Times New Roman"/>
          <w:b/>
          <w:bCs/>
          <w:color w:val="000000"/>
          <w:sz w:val="24"/>
          <w:szCs w:val="24"/>
          <w:lang w:bidi="ar-EG"/>
        </w:rPr>
        <w:t xml:space="preserve">1988). </w:t>
      </w:r>
    </w:p>
    <w:p w14:paraId="078F82DF" w14:textId="04152C73" w:rsidR="001D5459" w:rsidRPr="008D7D0E" w:rsidRDefault="001D5459" w:rsidP="003467A4">
      <w:pPr>
        <w:pStyle w:val="ListParagraph"/>
        <w:numPr>
          <w:ilvl w:val="0"/>
          <w:numId w:val="3"/>
        </w:numPr>
        <w:bidi w:val="0"/>
        <w:spacing w:after="0" w:line="276" w:lineRule="auto"/>
        <w:ind w:left="720"/>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Bachelor</w:t>
      </w:r>
      <w:r w:rsidRPr="008D7D0E">
        <w:rPr>
          <w:rFonts w:ascii="Times New Roman" w:hAnsi="Times New Roman" w:cs="Times New Roman"/>
          <w:color w:val="000000"/>
          <w:sz w:val="24"/>
          <w:szCs w:val="24"/>
          <w:lang w:bidi="ar-EG"/>
        </w:rPr>
        <w:t xml:space="preserve"> of Pharmacy and Pharmaceutical Sciences</w:t>
      </w:r>
      <w:r w:rsidR="006B0780">
        <w:rPr>
          <w:rFonts w:ascii="Times New Roman" w:hAnsi="Times New Roman" w:cs="Times New Roman"/>
          <w:color w:val="000000"/>
          <w:sz w:val="24"/>
          <w:szCs w:val="24"/>
          <w:lang w:bidi="ar-EG"/>
        </w:rPr>
        <w:t xml:space="preserve">; </w:t>
      </w:r>
      <w:r w:rsidRPr="008D7D0E">
        <w:rPr>
          <w:rFonts w:ascii="Times New Roman" w:hAnsi="Times New Roman" w:cs="Times New Roman"/>
          <w:b/>
          <w:bCs/>
          <w:color w:val="000000"/>
          <w:sz w:val="24"/>
          <w:szCs w:val="24"/>
          <w:lang w:bidi="ar-EG"/>
        </w:rPr>
        <w:t>May 1982</w:t>
      </w:r>
      <w:r w:rsidR="006B0780">
        <w:rPr>
          <w:rFonts w:ascii="Times New Roman" w:hAnsi="Times New Roman" w:cs="Times New Roman"/>
          <w:b/>
          <w:bCs/>
          <w:color w:val="000000"/>
          <w:sz w:val="24"/>
          <w:szCs w:val="24"/>
          <w:lang w:bidi="ar-EG"/>
        </w:rPr>
        <w:t>.</w:t>
      </w:r>
    </w:p>
    <w:p w14:paraId="279C63CE" w14:textId="77777777" w:rsidR="001D5459" w:rsidRPr="008D7D0E" w:rsidRDefault="001D5459" w:rsidP="003467A4">
      <w:pPr>
        <w:pStyle w:val="ListParagraph"/>
        <w:numPr>
          <w:ilvl w:val="0"/>
          <w:numId w:val="1"/>
        </w:numPr>
        <w:bidi w:val="0"/>
        <w:spacing w:before="100" w:beforeAutospacing="1" w:after="0" w:line="276" w:lineRule="auto"/>
        <w:ind w:left="425" w:hanging="425"/>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Professional Occupations:</w:t>
      </w:r>
    </w:p>
    <w:p w14:paraId="35AD918E" w14:textId="77777777" w:rsidR="001D5459" w:rsidRPr="008D7D0E" w:rsidRDefault="001D5459" w:rsidP="003467A4">
      <w:pPr>
        <w:pStyle w:val="ListParagraph"/>
        <w:numPr>
          <w:ilvl w:val="0"/>
          <w:numId w:val="2"/>
        </w:numPr>
        <w:bidi w:val="0"/>
        <w:spacing w:after="100" w:afterAutospacing="1" w:line="276" w:lineRule="auto"/>
        <w:ind w:left="850" w:hanging="357"/>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Head of the Department</w:t>
      </w:r>
      <w:r w:rsidRPr="008D7D0E">
        <w:rPr>
          <w:rFonts w:ascii="Times New Roman" w:hAnsi="Times New Roman" w:cs="Times New Roman"/>
          <w:color w:val="000000"/>
          <w:sz w:val="24"/>
          <w:szCs w:val="24"/>
          <w:lang w:bidi="ar-EG"/>
        </w:rPr>
        <w:t xml:space="preserve"> of Pharmacology &amp; Toxicology and Biochemistry, Faculty of Pharmacy, Future University in Egypt (Feb 2018 till now).</w:t>
      </w:r>
    </w:p>
    <w:p w14:paraId="5EB5C582" w14:textId="77777777" w:rsidR="001D5459" w:rsidRPr="008D7D0E" w:rsidRDefault="001D5459" w:rsidP="003467A4">
      <w:pPr>
        <w:pStyle w:val="ListParagraph"/>
        <w:numPr>
          <w:ilvl w:val="0"/>
          <w:numId w:val="2"/>
        </w:numPr>
        <w:bidi w:val="0"/>
        <w:spacing w:after="100" w:afterAutospacing="1" w:line="276" w:lineRule="auto"/>
        <w:ind w:left="850" w:hanging="357"/>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Head of the Department</w:t>
      </w:r>
      <w:r w:rsidRPr="008D7D0E">
        <w:rPr>
          <w:rFonts w:ascii="Times New Roman" w:hAnsi="Times New Roman" w:cs="Times New Roman"/>
          <w:color w:val="000000"/>
          <w:sz w:val="24"/>
          <w:szCs w:val="24"/>
          <w:lang w:bidi="ar-EG"/>
        </w:rPr>
        <w:t xml:space="preserve"> of Pharmacology &amp; Toxicology, Faculty of Pharmacy, Cairo University (Nov 2011 till 12-2017)</w:t>
      </w:r>
    </w:p>
    <w:p w14:paraId="7E66ECA8" w14:textId="77777777" w:rsidR="001D5459" w:rsidRPr="008D7D0E" w:rsidRDefault="001D5459" w:rsidP="003467A4">
      <w:pPr>
        <w:pStyle w:val="ListParagraph"/>
        <w:numPr>
          <w:ilvl w:val="0"/>
          <w:numId w:val="2"/>
        </w:numPr>
        <w:bidi w:val="0"/>
        <w:spacing w:before="100" w:beforeAutospacing="1" w:after="100" w:afterAutospacing="1" w:line="276" w:lineRule="auto"/>
        <w:ind w:left="851"/>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 xml:space="preserve">Professor </w:t>
      </w:r>
      <w:r w:rsidRPr="008D7D0E">
        <w:rPr>
          <w:rFonts w:ascii="Times New Roman" w:hAnsi="Times New Roman" w:cs="Times New Roman"/>
          <w:color w:val="000000"/>
          <w:sz w:val="24"/>
          <w:szCs w:val="24"/>
          <w:lang w:bidi="ar-EG"/>
        </w:rPr>
        <w:t>at Department of Pharmacology &amp; Toxicology, Faculty of Pharmacy, Cairo University (Oct 2010)</w:t>
      </w:r>
    </w:p>
    <w:p w14:paraId="4D91E077" w14:textId="7A05626E" w:rsidR="001D5459" w:rsidRPr="008D7D0E" w:rsidRDefault="001D5459" w:rsidP="003467A4">
      <w:pPr>
        <w:pStyle w:val="ListParagraph"/>
        <w:numPr>
          <w:ilvl w:val="0"/>
          <w:numId w:val="2"/>
        </w:numPr>
        <w:bidi w:val="0"/>
        <w:spacing w:before="100" w:beforeAutospacing="1" w:after="100" w:afterAutospacing="1" w:line="276" w:lineRule="auto"/>
        <w:ind w:left="851"/>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Assistant Prof.</w:t>
      </w:r>
      <w:r w:rsidRPr="008D7D0E">
        <w:rPr>
          <w:rFonts w:ascii="Times New Roman" w:hAnsi="Times New Roman" w:cs="Times New Roman"/>
          <w:color w:val="000000"/>
          <w:sz w:val="24"/>
          <w:szCs w:val="24"/>
          <w:lang w:bidi="ar-EG"/>
        </w:rPr>
        <w:t xml:space="preserve"> at Department of Pharmacology &amp; Toxicology, Faculty of Pharmacy, 6 Oct. University (28 July 2004</w:t>
      </w:r>
      <w:r w:rsidR="006B0780">
        <w:rPr>
          <w:rFonts w:ascii="Times New Roman" w:hAnsi="Times New Roman" w:cs="Times New Roman"/>
          <w:color w:val="000000"/>
          <w:sz w:val="24"/>
          <w:szCs w:val="24"/>
          <w:lang w:bidi="ar-EG"/>
        </w:rPr>
        <w:t>-Oct 2010</w:t>
      </w:r>
      <w:r w:rsidRPr="008D7D0E">
        <w:rPr>
          <w:rFonts w:ascii="Times New Roman" w:hAnsi="Times New Roman" w:cs="Times New Roman"/>
          <w:color w:val="000000"/>
          <w:sz w:val="24"/>
          <w:szCs w:val="24"/>
          <w:lang w:bidi="ar-EG"/>
        </w:rPr>
        <w:t>)</w:t>
      </w:r>
    </w:p>
    <w:p w14:paraId="705D23BF" w14:textId="0F3288F4" w:rsidR="001D5459" w:rsidRPr="008D7D0E" w:rsidRDefault="001D5459" w:rsidP="003467A4">
      <w:pPr>
        <w:pStyle w:val="ListParagraph"/>
        <w:numPr>
          <w:ilvl w:val="0"/>
          <w:numId w:val="2"/>
        </w:numPr>
        <w:bidi w:val="0"/>
        <w:spacing w:before="100" w:beforeAutospacing="1" w:after="100" w:afterAutospacing="1" w:line="276" w:lineRule="auto"/>
        <w:ind w:left="851"/>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Lecturer</w:t>
      </w:r>
      <w:r w:rsidRPr="008D7D0E">
        <w:rPr>
          <w:rFonts w:ascii="Times New Roman" w:hAnsi="Times New Roman" w:cs="Times New Roman"/>
          <w:color w:val="000000"/>
          <w:sz w:val="24"/>
          <w:szCs w:val="24"/>
          <w:lang w:bidi="ar-EG"/>
        </w:rPr>
        <w:t xml:space="preserve"> at Department of Pharmacology &amp; Toxicology, Faculty of Pharmacy, 6 Oct. University (Oct 2003</w:t>
      </w:r>
      <w:r w:rsidR="006B0780">
        <w:rPr>
          <w:rFonts w:ascii="Times New Roman" w:hAnsi="Times New Roman" w:cs="Times New Roman"/>
          <w:color w:val="000000"/>
          <w:sz w:val="24"/>
          <w:szCs w:val="24"/>
          <w:lang w:bidi="ar-EG"/>
        </w:rPr>
        <w:t>-July 2004</w:t>
      </w:r>
      <w:r w:rsidRPr="008D7D0E">
        <w:rPr>
          <w:rFonts w:ascii="Times New Roman" w:hAnsi="Times New Roman" w:cs="Times New Roman"/>
          <w:color w:val="000000"/>
          <w:sz w:val="24"/>
          <w:szCs w:val="24"/>
          <w:lang w:bidi="ar-EG"/>
        </w:rPr>
        <w:t>)</w:t>
      </w:r>
    </w:p>
    <w:p w14:paraId="40315384" w14:textId="77777777" w:rsidR="001D5459" w:rsidRPr="008D7D0E" w:rsidRDefault="001D5459" w:rsidP="003467A4">
      <w:pPr>
        <w:pStyle w:val="ListParagraph"/>
        <w:numPr>
          <w:ilvl w:val="0"/>
          <w:numId w:val="2"/>
        </w:numPr>
        <w:bidi w:val="0"/>
        <w:spacing w:before="100" w:beforeAutospacing="1" w:after="100" w:afterAutospacing="1" w:line="276" w:lineRule="auto"/>
        <w:ind w:left="851"/>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 xml:space="preserve">Lecturer </w:t>
      </w:r>
      <w:r w:rsidRPr="008D7D0E">
        <w:rPr>
          <w:rFonts w:ascii="Times New Roman" w:hAnsi="Times New Roman" w:cs="Times New Roman"/>
          <w:color w:val="000000"/>
          <w:sz w:val="24"/>
          <w:szCs w:val="24"/>
          <w:lang w:bidi="ar-EG"/>
        </w:rPr>
        <w:t>at Department of Pharmacology &amp; Toxicology, Faculty of Pharmacy, Cairo University (24 Oct. 1995-Oct 2003)</w:t>
      </w:r>
    </w:p>
    <w:p w14:paraId="3F5DD5FB" w14:textId="77777777" w:rsidR="001D5459" w:rsidRPr="008D7D0E" w:rsidRDefault="001D5459" w:rsidP="003467A4">
      <w:pPr>
        <w:pStyle w:val="ListParagraph"/>
        <w:numPr>
          <w:ilvl w:val="0"/>
          <w:numId w:val="2"/>
        </w:numPr>
        <w:bidi w:val="0"/>
        <w:spacing w:before="100" w:beforeAutospacing="1" w:after="100" w:afterAutospacing="1" w:line="276" w:lineRule="auto"/>
        <w:ind w:left="851"/>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Ph.D</w:t>
      </w:r>
      <w:r>
        <w:rPr>
          <w:rFonts w:ascii="Times New Roman" w:hAnsi="Times New Roman" w:cs="Times New Roman"/>
          <w:b/>
          <w:bCs/>
          <w:color w:val="000000"/>
          <w:sz w:val="24"/>
          <w:szCs w:val="24"/>
          <w:lang w:bidi="ar-EG"/>
        </w:rPr>
        <w:t>.</w:t>
      </w:r>
      <w:r w:rsidRPr="008D7D0E">
        <w:rPr>
          <w:rFonts w:ascii="Times New Roman" w:hAnsi="Times New Roman" w:cs="Times New Roman"/>
          <w:b/>
          <w:bCs/>
          <w:color w:val="000000"/>
          <w:sz w:val="24"/>
          <w:szCs w:val="24"/>
          <w:lang w:bidi="ar-EG"/>
        </w:rPr>
        <w:t xml:space="preserve"> researcher</w:t>
      </w:r>
      <w:r w:rsidRPr="008D7D0E">
        <w:rPr>
          <w:rFonts w:ascii="Times New Roman" w:hAnsi="Times New Roman" w:cs="Times New Roman"/>
          <w:color w:val="000000"/>
          <w:sz w:val="24"/>
          <w:szCs w:val="24"/>
          <w:lang w:bidi="ar-EG"/>
        </w:rPr>
        <w:t xml:space="preserve"> at Institute of Pharmacology &amp; Toxicology, Phillips University, Marburg, Germany (June 1992-Oct 1994)</w:t>
      </w:r>
    </w:p>
    <w:p w14:paraId="0DE6CEA9" w14:textId="77777777" w:rsidR="001D5459" w:rsidRPr="008D7D0E" w:rsidRDefault="001D5459" w:rsidP="003467A4">
      <w:pPr>
        <w:pStyle w:val="ListParagraph"/>
        <w:numPr>
          <w:ilvl w:val="0"/>
          <w:numId w:val="2"/>
        </w:numPr>
        <w:bidi w:val="0"/>
        <w:spacing w:before="100" w:beforeAutospacing="1" w:after="100" w:afterAutospacing="1" w:line="276" w:lineRule="auto"/>
        <w:ind w:left="851"/>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Assistant lecturer</w:t>
      </w:r>
      <w:r w:rsidRPr="008D7D0E">
        <w:rPr>
          <w:rFonts w:ascii="Times New Roman" w:hAnsi="Times New Roman" w:cs="Times New Roman"/>
          <w:color w:val="000000"/>
          <w:sz w:val="24"/>
          <w:szCs w:val="24"/>
          <w:lang w:bidi="ar-EG"/>
        </w:rPr>
        <w:t xml:space="preserve"> at Department of Pharmacology &amp; Toxicology, Faculty of Pharmacy, Cairo University (7 Nov. 1988-June 1992)</w:t>
      </w:r>
    </w:p>
    <w:p w14:paraId="6A92E004" w14:textId="77777777" w:rsidR="001D5459" w:rsidRPr="008D7D0E" w:rsidRDefault="001D5459" w:rsidP="0094362E">
      <w:pPr>
        <w:pStyle w:val="ListParagraph"/>
        <w:numPr>
          <w:ilvl w:val="0"/>
          <w:numId w:val="2"/>
        </w:numPr>
        <w:bidi w:val="0"/>
        <w:spacing w:after="0" w:line="276" w:lineRule="auto"/>
        <w:ind w:left="850"/>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b/>
          <w:bCs/>
          <w:color w:val="000000"/>
          <w:sz w:val="24"/>
          <w:szCs w:val="24"/>
          <w:lang w:bidi="ar-EG"/>
        </w:rPr>
        <w:t>Demonstrator</w:t>
      </w:r>
      <w:r w:rsidRPr="008D7D0E">
        <w:rPr>
          <w:rFonts w:ascii="Times New Roman" w:hAnsi="Times New Roman" w:cs="Times New Roman"/>
          <w:color w:val="000000"/>
          <w:sz w:val="24"/>
          <w:szCs w:val="24"/>
          <w:lang w:bidi="ar-EG"/>
        </w:rPr>
        <w:t xml:space="preserve"> at Department of Pharmacology &amp; Toxicology, Faculty of Pharmacy, Cairo University (2 Dec. 1982-6 Nov. 1988)</w:t>
      </w:r>
    </w:p>
    <w:p w14:paraId="5A49E435" w14:textId="77777777" w:rsidR="007429A9" w:rsidRDefault="007429A9" w:rsidP="0094362E">
      <w:pPr>
        <w:pStyle w:val="ListParagraph"/>
        <w:numPr>
          <w:ilvl w:val="0"/>
          <w:numId w:val="1"/>
        </w:numPr>
        <w:bidi w:val="0"/>
        <w:spacing w:before="120" w:after="0" w:line="276" w:lineRule="auto"/>
        <w:ind w:left="432" w:hanging="432"/>
        <w:contextualSpacing w:val="0"/>
        <w:jc w:val="both"/>
        <w:rPr>
          <w:rFonts w:ascii="Times New Roman" w:hAnsi="Times New Roman" w:cs="Times New Roman"/>
          <w:b/>
          <w:bCs/>
          <w:color w:val="000000"/>
          <w:sz w:val="24"/>
          <w:szCs w:val="24"/>
          <w:lang w:bidi="ar-EG"/>
        </w:rPr>
      </w:pPr>
      <w:r>
        <w:rPr>
          <w:rFonts w:ascii="Times New Roman" w:hAnsi="Times New Roman" w:cs="Times New Roman"/>
          <w:b/>
          <w:bCs/>
          <w:color w:val="000000"/>
          <w:sz w:val="24"/>
          <w:szCs w:val="24"/>
          <w:lang w:bidi="ar-EG"/>
        </w:rPr>
        <w:t>Activities:</w:t>
      </w:r>
    </w:p>
    <w:p w14:paraId="5FC49C65" w14:textId="77777777" w:rsidR="007429A9" w:rsidRDefault="007429A9" w:rsidP="003467A4">
      <w:pPr>
        <w:pStyle w:val="ListParagraph"/>
        <w:numPr>
          <w:ilvl w:val="0"/>
          <w:numId w:val="4"/>
        </w:numPr>
        <w:bidi w:val="0"/>
        <w:spacing w:after="0" w:line="276" w:lineRule="auto"/>
        <w:jc w:val="both"/>
        <w:rPr>
          <w:rFonts w:ascii="Times New Roman" w:hAnsi="Times New Roman" w:cs="Times New Roman"/>
          <w:b/>
          <w:bCs/>
          <w:color w:val="000000"/>
          <w:sz w:val="24"/>
          <w:szCs w:val="24"/>
          <w:lang w:bidi="ar-EG"/>
        </w:rPr>
      </w:pPr>
      <w:r>
        <w:rPr>
          <w:rFonts w:ascii="Times New Roman" w:hAnsi="Times New Roman" w:cs="Times New Roman"/>
          <w:b/>
          <w:bCs/>
          <w:color w:val="000000"/>
          <w:sz w:val="24"/>
          <w:szCs w:val="24"/>
          <w:lang w:bidi="ar-EG"/>
        </w:rPr>
        <w:t xml:space="preserve">SCOPUS: </w:t>
      </w:r>
    </w:p>
    <w:p w14:paraId="14B0B20D" w14:textId="1244F3F9" w:rsidR="007429A9" w:rsidRDefault="007429A9" w:rsidP="003467A4">
      <w:pPr>
        <w:pStyle w:val="ListParagraph"/>
        <w:bidi w:val="0"/>
        <w:spacing w:after="0" w:line="276" w:lineRule="auto"/>
        <w:jc w:val="both"/>
        <w:rPr>
          <w:rFonts w:ascii="Times New Roman" w:hAnsi="Times New Roman" w:cs="Times New Roman"/>
          <w:b/>
          <w:bCs/>
          <w:color w:val="000000"/>
          <w:sz w:val="24"/>
          <w:szCs w:val="24"/>
          <w:lang w:bidi="ar-EG"/>
        </w:rPr>
      </w:pPr>
      <w:r>
        <w:rPr>
          <w:rFonts w:ascii="Times New Roman" w:hAnsi="Times New Roman" w:cs="Times New Roman"/>
          <w:b/>
          <w:bCs/>
          <w:color w:val="000000"/>
          <w:sz w:val="24"/>
          <w:szCs w:val="24"/>
          <w:lang w:bidi="ar-EG"/>
        </w:rPr>
        <w:t xml:space="preserve">            H-index </w:t>
      </w:r>
      <w:r w:rsidR="00177F82">
        <w:rPr>
          <w:rFonts w:ascii="Times New Roman" w:hAnsi="Times New Roman" w:cs="Times New Roman"/>
          <w:b/>
          <w:bCs/>
          <w:color w:val="000000"/>
          <w:sz w:val="24"/>
          <w:szCs w:val="24"/>
          <w:lang w:bidi="ar-EG"/>
        </w:rPr>
        <w:t>34</w:t>
      </w:r>
    </w:p>
    <w:p w14:paraId="59AB4AA7" w14:textId="7565E3D9" w:rsidR="007429A9" w:rsidRPr="00D11D04" w:rsidRDefault="007429A9" w:rsidP="003467A4">
      <w:pPr>
        <w:bidi w:val="0"/>
        <w:spacing w:after="0" w:line="276" w:lineRule="auto"/>
        <w:ind w:left="360"/>
        <w:jc w:val="both"/>
        <w:rPr>
          <w:rFonts w:ascii="Times New Roman" w:hAnsi="Times New Roman" w:cs="Times New Roman"/>
          <w:b/>
          <w:bCs/>
          <w:color w:val="000000"/>
          <w:sz w:val="24"/>
          <w:szCs w:val="24"/>
          <w:lang w:bidi="ar-EG"/>
        </w:rPr>
      </w:pPr>
      <w:r w:rsidRPr="00D11D04">
        <w:rPr>
          <w:rFonts w:ascii="Times New Roman" w:hAnsi="Times New Roman" w:cs="Times New Roman"/>
          <w:b/>
          <w:bCs/>
          <w:color w:val="000000"/>
          <w:sz w:val="24"/>
          <w:szCs w:val="24"/>
          <w:lang w:bidi="ar-EG"/>
        </w:rPr>
        <w:lastRenderedPageBreak/>
        <w:t xml:space="preserve">                  Citations by </w:t>
      </w:r>
      <w:r w:rsidR="00282ED1">
        <w:rPr>
          <w:rFonts w:ascii="Times New Roman" w:hAnsi="Times New Roman" w:cs="Times New Roman"/>
          <w:b/>
          <w:bCs/>
          <w:color w:val="000000"/>
          <w:sz w:val="24"/>
          <w:szCs w:val="24"/>
          <w:lang w:bidi="ar-EG"/>
        </w:rPr>
        <w:t>3</w:t>
      </w:r>
      <w:r w:rsidR="00177F82">
        <w:rPr>
          <w:rFonts w:ascii="Times New Roman" w:hAnsi="Times New Roman" w:cs="Times New Roman"/>
          <w:b/>
          <w:bCs/>
          <w:color w:val="000000"/>
          <w:sz w:val="24"/>
          <w:szCs w:val="24"/>
          <w:lang w:bidi="ar-EG"/>
        </w:rPr>
        <w:t>2</w:t>
      </w:r>
      <w:r w:rsidR="00282ED1">
        <w:rPr>
          <w:rFonts w:ascii="Times New Roman" w:hAnsi="Times New Roman" w:cs="Times New Roman"/>
          <w:b/>
          <w:bCs/>
          <w:color w:val="000000"/>
          <w:sz w:val="24"/>
          <w:szCs w:val="24"/>
          <w:lang w:bidi="ar-EG"/>
        </w:rPr>
        <w:t>61</w:t>
      </w:r>
      <w:r w:rsidRPr="00D11D04">
        <w:rPr>
          <w:rFonts w:ascii="Times New Roman" w:hAnsi="Times New Roman" w:cs="Times New Roman"/>
          <w:b/>
          <w:bCs/>
          <w:color w:val="000000"/>
          <w:sz w:val="24"/>
          <w:szCs w:val="24"/>
          <w:lang w:bidi="ar-EG"/>
        </w:rPr>
        <w:t xml:space="preserve"> documents </w:t>
      </w:r>
    </w:p>
    <w:p w14:paraId="497BD7CF" w14:textId="4DFF75A3" w:rsidR="00282ED1" w:rsidRDefault="007429A9" w:rsidP="00282ED1">
      <w:pPr>
        <w:bidi w:val="0"/>
        <w:spacing w:after="0" w:line="276" w:lineRule="auto"/>
        <w:ind w:left="360"/>
        <w:jc w:val="both"/>
        <w:rPr>
          <w:rFonts w:ascii="Times New Roman" w:hAnsi="Times New Roman" w:cs="Times New Roman"/>
          <w:b/>
          <w:bCs/>
          <w:color w:val="000000"/>
          <w:sz w:val="24"/>
          <w:szCs w:val="24"/>
          <w:lang w:bidi="ar-EG"/>
        </w:rPr>
      </w:pPr>
      <w:r w:rsidRPr="00D11D04">
        <w:rPr>
          <w:rFonts w:ascii="Times New Roman" w:hAnsi="Times New Roman" w:cs="Times New Roman"/>
          <w:b/>
          <w:bCs/>
          <w:color w:val="000000"/>
          <w:sz w:val="24"/>
          <w:szCs w:val="24"/>
          <w:lang w:bidi="ar-EG"/>
        </w:rPr>
        <w:t xml:space="preserve">                  </w:t>
      </w:r>
      <w:r w:rsidR="00282ED1">
        <w:rPr>
          <w:rFonts w:ascii="Times New Roman" w:hAnsi="Times New Roman" w:cs="Times New Roman"/>
          <w:b/>
          <w:bCs/>
          <w:color w:val="000000"/>
          <w:sz w:val="24"/>
          <w:szCs w:val="24"/>
          <w:lang w:bidi="ar-EG"/>
        </w:rPr>
        <w:t>Co-Authors: 171</w:t>
      </w:r>
    </w:p>
    <w:p w14:paraId="675D8762" w14:textId="16D5236E" w:rsidR="003E2B6E" w:rsidRDefault="00282ED1" w:rsidP="00282ED1">
      <w:pPr>
        <w:bidi w:val="0"/>
        <w:spacing w:after="0" w:line="276" w:lineRule="auto"/>
        <w:ind w:left="360"/>
        <w:jc w:val="both"/>
        <w:rPr>
          <w:rFonts w:ascii="Times New Roman" w:hAnsi="Times New Roman" w:cs="Times New Roman"/>
          <w:b/>
          <w:bCs/>
          <w:color w:val="000000"/>
          <w:sz w:val="24"/>
          <w:szCs w:val="24"/>
          <w:lang w:bidi="ar-EG"/>
        </w:rPr>
      </w:pPr>
      <w:r>
        <w:rPr>
          <w:rFonts w:ascii="Times New Roman" w:hAnsi="Times New Roman" w:cs="Times New Roman"/>
          <w:b/>
          <w:bCs/>
          <w:color w:val="000000"/>
          <w:sz w:val="24"/>
          <w:szCs w:val="24"/>
          <w:lang w:bidi="ar-EG"/>
        </w:rPr>
        <w:t xml:space="preserve">                  </w:t>
      </w:r>
      <w:r w:rsidR="003E2B6E">
        <w:rPr>
          <w:rFonts w:ascii="Times New Roman" w:hAnsi="Times New Roman" w:cs="Times New Roman"/>
          <w:b/>
          <w:bCs/>
          <w:color w:val="000000"/>
          <w:sz w:val="24"/>
          <w:szCs w:val="24"/>
          <w:lang w:bidi="ar-EG"/>
        </w:rPr>
        <w:t xml:space="preserve">Documents: </w:t>
      </w:r>
      <w:r>
        <w:rPr>
          <w:rFonts w:ascii="Times New Roman" w:hAnsi="Times New Roman" w:cs="Times New Roman"/>
          <w:b/>
          <w:bCs/>
          <w:color w:val="000000"/>
          <w:sz w:val="24"/>
          <w:szCs w:val="24"/>
          <w:lang w:bidi="ar-EG"/>
        </w:rPr>
        <w:t>1</w:t>
      </w:r>
      <w:r w:rsidR="00177F82">
        <w:rPr>
          <w:rFonts w:ascii="Times New Roman" w:hAnsi="Times New Roman" w:cs="Times New Roman"/>
          <w:b/>
          <w:bCs/>
          <w:color w:val="000000"/>
          <w:sz w:val="24"/>
          <w:szCs w:val="24"/>
          <w:lang w:bidi="ar-EG"/>
        </w:rPr>
        <w:t>12</w:t>
      </w:r>
    </w:p>
    <w:p w14:paraId="3DE9BB7A" w14:textId="204307D7" w:rsidR="00AC1A83" w:rsidRDefault="003E2B6E" w:rsidP="003E2B6E">
      <w:pPr>
        <w:bidi w:val="0"/>
        <w:spacing w:after="0" w:line="276" w:lineRule="auto"/>
        <w:ind w:left="360"/>
        <w:jc w:val="both"/>
        <w:rPr>
          <w:rFonts w:ascii="Times New Roman" w:hAnsi="Times New Roman" w:cs="Times New Roman"/>
          <w:b/>
          <w:bCs/>
          <w:color w:val="000000"/>
          <w:sz w:val="24"/>
          <w:szCs w:val="24"/>
          <w:lang w:bidi="ar-EG"/>
        </w:rPr>
      </w:pPr>
      <w:r>
        <w:rPr>
          <w:rFonts w:ascii="Times New Roman" w:hAnsi="Times New Roman" w:cs="Times New Roman"/>
          <w:b/>
          <w:bCs/>
          <w:color w:val="000000"/>
          <w:sz w:val="24"/>
          <w:szCs w:val="24"/>
          <w:lang w:bidi="ar-EG"/>
        </w:rPr>
        <w:t xml:space="preserve">                  </w:t>
      </w:r>
      <w:r w:rsidR="00AC1A83" w:rsidRPr="00AC1A83">
        <w:rPr>
          <w:rFonts w:ascii="Times New Roman" w:hAnsi="Times New Roman" w:cs="Times New Roman"/>
          <w:b/>
          <w:bCs/>
          <w:color w:val="000000"/>
          <w:sz w:val="24"/>
          <w:szCs w:val="24"/>
          <w:lang w:bidi="ar-EG"/>
        </w:rPr>
        <w:t xml:space="preserve">Documents </w:t>
      </w:r>
      <w:r w:rsidR="00282ED1" w:rsidRPr="00AC1A83">
        <w:rPr>
          <w:rFonts w:ascii="Times New Roman" w:hAnsi="Times New Roman" w:cs="Times New Roman"/>
          <w:b/>
          <w:bCs/>
          <w:color w:val="000000"/>
          <w:sz w:val="24"/>
          <w:szCs w:val="24"/>
          <w:lang w:bidi="ar-EG"/>
        </w:rPr>
        <w:t>on</w:t>
      </w:r>
      <w:r w:rsidR="00AC1A83" w:rsidRPr="00AC1A83">
        <w:rPr>
          <w:rFonts w:ascii="Times New Roman" w:hAnsi="Times New Roman" w:cs="Times New Roman"/>
          <w:b/>
          <w:bCs/>
          <w:color w:val="000000"/>
          <w:sz w:val="24"/>
          <w:szCs w:val="24"/>
          <w:lang w:bidi="ar-EG"/>
        </w:rPr>
        <w:t xml:space="preserve"> top citation percentiles</w:t>
      </w:r>
      <w:r w:rsidR="00AC1A83">
        <w:rPr>
          <w:rFonts w:ascii="Times New Roman" w:hAnsi="Times New Roman" w:cs="Times New Roman"/>
          <w:b/>
          <w:bCs/>
          <w:color w:val="000000"/>
          <w:sz w:val="24"/>
          <w:szCs w:val="24"/>
          <w:lang w:bidi="ar-EG"/>
        </w:rPr>
        <w:t>: 73.</w:t>
      </w:r>
      <w:r w:rsidR="00461CC3">
        <w:rPr>
          <w:rFonts w:ascii="Times New Roman" w:hAnsi="Times New Roman" w:cs="Times New Roman"/>
          <w:b/>
          <w:bCs/>
          <w:color w:val="000000"/>
          <w:sz w:val="24"/>
          <w:szCs w:val="24"/>
          <w:lang w:bidi="ar-EG"/>
        </w:rPr>
        <w:t>5</w:t>
      </w:r>
      <w:r w:rsidR="00AC1A83">
        <w:rPr>
          <w:rFonts w:ascii="Times New Roman" w:hAnsi="Times New Roman" w:cs="Times New Roman"/>
          <w:b/>
          <w:bCs/>
          <w:color w:val="000000"/>
          <w:sz w:val="24"/>
          <w:szCs w:val="24"/>
          <w:lang w:bidi="ar-EG"/>
        </w:rPr>
        <w:t>%</w:t>
      </w:r>
    </w:p>
    <w:p w14:paraId="2E5A3D8D" w14:textId="1CDBB251" w:rsidR="00AC1A83" w:rsidRPr="00AC1A83" w:rsidRDefault="00AC1A83" w:rsidP="00AC1A83">
      <w:pPr>
        <w:bidi w:val="0"/>
        <w:spacing w:after="0" w:line="240" w:lineRule="auto"/>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 xml:space="preserve">                        </w:t>
      </w:r>
      <w:r w:rsidRPr="00AC1A83">
        <w:rPr>
          <w:rFonts w:ascii="Times New Roman" w:eastAsia="Times New Roman" w:hAnsi="Times New Roman" w:cs="Times New Roman"/>
          <w:b/>
          <w:bCs/>
          <w:sz w:val="24"/>
          <w:szCs w:val="24"/>
          <w:shd w:val="clear" w:color="auto" w:fill="FFFFFF"/>
        </w:rPr>
        <w:t xml:space="preserve">Documents in </w:t>
      </w:r>
      <w:r w:rsidR="005048E7">
        <w:rPr>
          <w:rFonts w:ascii="Times New Roman" w:eastAsia="Times New Roman" w:hAnsi="Times New Roman" w:cs="Times New Roman"/>
          <w:b/>
          <w:bCs/>
          <w:sz w:val="24"/>
          <w:szCs w:val="24"/>
          <w:shd w:val="clear" w:color="auto" w:fill="FFFFFF"/>
        </w:rPr>
        <w:t xml:space="preserve">the </w:t>
      </w:r>
      <w:r w:rsidRPr="00AC1A83">
        <w:rPr>
          <w:rFonts w:ascii="Times New Roman" w:eastAsia="Times New Roman" w:hAnsi="Times New Roman" w:cs="Times New Roman"/>
          <w:b/>
          <w:bCs/>
          <w:sz w:val="24"/>
          <w:szCs w:val="24"/>
          <w:shd w:val="clear" w:color="auto" w:fill="FFFFFF"/>
        </w:rPr>
        <w:t>top 25% journals by </w:t>
      </w:r>
      <w:proofErr w:type="spellStart"/>
      <w:r w:rsidRPr="00AC1A83">
        <w:rPr>
          <w:rFonts w:ascii="Times New Roman" w:eastAsia="Times New Roman" w:hAnsi="Times New Roman" w:cs="Times New Roman"/>
          <w:b/>
          <w:bCs/>
          <w:sz w:val="24"/>
          <w:szCs w:val="24"/>
          <w:shd w:val="clear" w:color="auto" w:fill="FFFFFF"/>
        </w:rPr>
        <w:t>CiteScore</w:t>
      </w:r>
      <w:proofErr w:type="spellEnd"/>
      <w:r w:rsidRPr="00AC1A83">
        <w:rPr>
          <w:rFonts w:ascii="Times New Roman" w:eastAsia="Times New Roman" w:hAnsi="Times New Roman" w:cs="Times New Roman"/>
          <w:b/>
          <w:bCs/>
          <w:sz w:val="24"/>
          <w:szCs w:val="24"/>
          <w:shd w:val="clear" w:color="auto" w:fill="FFFFFF"/>
        </w:rPr>
        <w:t xml:space="preserve"> percentile</w:t>
      </w:r>
      <w:r>
        <w:rPr>
          <w:rFonts w:ascii="Times New Roman" w:eastAsia="Times New Roman" w:hAnsi="Times New Roman" w:cs="Times New Roman"/>
          <w:b/>
          <w:bCs/>
          <w:sz w:val="24"/>
          <w:szCs w:val="24"/>
          <w:shd w:val="clear" w:color="auto" w:fill="FFFFFF"/>
        </w:rPr>
        <w:t>: 67.2%</w:t>
      </w:r>
    </w:p>
    <w:p w14:paraId="64497635" w14:textId="77777777" w:rsidR="00AC1A83" w:rsidRDefault="00AC1A83" w:rsidP="00AC1A83">
      <w:pPr>
        <w:bidi w:val="0"/>
        <w:spacing w:after="0" w:line="276" w:lineRule="auto"/>
        <w:ind w:left="360"/>
        <w:jc w:val="both"/>
        <w:rPr>
          <w:rFonts w:ascii="Times New Roman" w:hAnsi="Times New Roman" w:cs="Times New Roman"/>
          <w:b/>
          <w:bCs/>
          <w:color w:val="000000"/>
          <w:sz w:val="24"/>
          <w:szCs w:val="24"/>
          <w:lang w:bidi="ar-EG"/>
        </w:rPr>
      </w:pPr>
    </w:p>
    <w:p w14:paraId="46417007" w14:textId="57AD2214" w:rsidR="0094362E" w:rsidRDefault="0094362E" w:rsidP="0094362E">
      <w:pPr>
        <w:pStyle w:val="ListParagraph"/>
        <w:numPr>
          <w:ilvl w:val="0"/>
          <w:numId w:val="4"/>
        </w:numPr>
        <w:bidi w:val="0"/>
        <w:spacing w:before="120" w:after="0" w:line="276" w:lineRule="auto"/>
        <w:contextualSpacing w:val="0"/>
        <w:jc w:val="both"/>
        <w:rPr>
          <w:rFonts w:ascii="Times New Roman" w:hAnsi="Times New Roman" w:cs="Times New Roman"/>
          <w:b/>
          <w:bCs/>
          <w:color w:val="000000"/>
          <w:sz w:val="24"/>
          <w:szCs w:val="24"/>
          <w:lang w:bidi="ar-EG"/>
        </w:rPr>
      </w:pPr>
      <w:r w:rsidRPr="0094362E">
        <w:rPr>
          <w:rFonts w:ascii="Times New Roman" w:hAnsi="Times New Roman" w:cs="Times New Roman"/>
          <w:b/>
          <w:bCs/>
          <w:color w:val="000000"/>
          <w:sz w:val="24"/>
          <w:szCs w:val="24"/>
          <w:lang w:bidi="ar-EG"/>
        </w:rPr>
        <w:t>Google Scholar</w:t>
      </w:r>
      <w:r>
        <w:rPr>
          <w:rFonts w:ascii="Times New Roman" w:hAnsi="Times New Roman" w:cs="Times New Roman"/>
          <w:b/>
          <w:bCs/>
          <w:color w:val="000000"/>
          <w:sz w:val="24"/>
          <w:szCs w:val="24"/>
          <w:lang w:bidi="ar-EG"/>
        </w:rPr>
        <w:t xml:space="preserve">:                                                </w:t>
      </w:r>
    </w:p>
    <w:tbl>
      <w:tblPr>
        <w:tblW w:w="4515" w:type="dxa"/>
        <w:tblInd w:w="1480" w:type="dxa"/>
        <w:shd w:val="clear" w:color="auto" w:fill="FFFFFF"/>
        <w:tblCellMar>
          <w:left w:w="0" w:type="dxa"/>
          <w:right w:w="0" w:type="dxa"/>
        </w:tblCellMar>
        <w:tblLook w:val="04A0" w:firstRow="1" w:lastRow="0" w:firstColumn="1" w:lastColumn="0" w:noHBand="0" w:noVBand="1"/>
      </w:tblPr>
      <w:tblGrid>
        <w:gridCol w:w="2789"/>
        <w:gridCol w:w="1409"/>
        <w:gridCol w:w="317"/>
      </w:tblGrid>
      <w:tr w:rsidR="0094362E" w:rsidRPr="0094362E" w14:paraId="2186DF7B" w14:textId="77777777" w:rsidTr="0094362E">
        <w:tc>
          <w:tcPr>
            <w:tcW w:w="0" w:type="auto"/>
            <w:shd w:val="clear" w:color="auto" w:fill="FFFFFF"/>
            <w:tcMar>
              <w:top w:w="30" w:type="dxa"/>
              <w:left w:w="120" w:type="dxa"/>
              <w:bottom w:w="30" w:type="dxa"/>
              <w:right w:w="120" w:type="dxa"/>
            </w:tcMar>
            <w:vAlign w:val="center"/>
            <w:hideMark/>
          </w:tcPr>
          <w:p w14:paraId="7394E1F6" w14:textId="77777777" w:rsidR="0094362E" w:rsidRPr="0094362E" w:rsidRDefault="0094362E">
            <w:pPr>
              <w:bidi w:val="0"/>
              <w:rPr>
                <w:rFonts w:asciiTheme="majorBidi" w:eastAsia="Times New Roman" w:hAnsiTheme="majorBidi" w:cstheme="majorBidi"/>
                <w:b/>
                <w:bCs/>
                <w:color w:val="222222"/>
              </w:rPr>
            </w:pPr>
            <w:hyperlink r:id="rId8" w:tooltip="This is the number of citations to all publications. The second column has the &quot;recent&quot; version of this metric which is the number of new citations in the last 5 years to all publications." w:history="1">
              <w:r w:rsidRPr="0094362E">
                <w:rPr>
                  <w:rStyle w:val="Hyperlink"/>
                  <w:rFonts w:asciiTheme="majorBidi" w:hAnsiTheme="majorBidi" w:cstheme="majorBidi"/>
                  <w:b/>
                  <w:bCs/>
                  <w:color w:val="222222"/>
                  <w:u w:val="none"/>
                </w:rPr>
                <w:t>Citations</w:t>
              </w:r>
            </w:hyperlink>
          </w:p>
        </w:tc>
        <w:tc>
          <w:tcPr>
            <w:tcW w:w="0" w:type="auto"/>
            <w:shd w:val="clear" w:color="auto" w:fill="FFFFFF"/>
            <w:tcMar>
              <w:top w:w="0" w:type="dxa"/>
              <w:left w:w="0" w:type="dxa"/>
              <w:bottom w:w="0" w:type="dxa"/>
              <w:right w:w="120" w:type="dxa"/>
            </w:tcMar>
            <w:vAlign w:val="center"/>
            <w:hideMark/>
          </w:tcPr>
          <w:p w14:paraId="31AD964D" w14:textId="508B65F5" w:rsidR="0094362E" w:rsidRPr="0094362E" w:rsidRDefault="0087275A">
            <w:pPr>
              <w:bidi w:val="0"/>
              <w:jc w:val="right"/>
              <w:rPr>
                <w:rFonts w:asciiTheme="majorBidi" w:hAnsiTheme="majorBidi" w:cstheme="majorBidi"/>
                <w:b/>
                <w:bCs/>
                <w:color w:val="222222"/>
              </w:rPr>
            </w:pPr>
            <w:r>
              <w:rPr>
                <w:rFonts w:asciiTheme="majorBidi" w:hAnsiTheme="majorBidi" w:cstheme="majorBidi"/>
                <w:b/>
                <w:bCs/>
                <w:color w:val="222222"/>
              </w:rPr>
              <w:t>4</w:t>
            </w:r>
            <w:r w:rsidR="00177F82">
              <w:rPr>
                <w:rFonts w:asciiTheme="majorBidi" w:hAnsiTheme="majorBidi" w:cstheme="majorBidi"/>
                <w:b/>
                <w:bCs/>
                <w:color w:val="222222"/>
              </w:rPr>
              <w:t>556</w:t>
            </w:r>
          </w:p>
        </w:tc>
        <w:tc>
          <w:tcPr>
            <w:tcW w:w="0" w:type="auto"/>
            <w:shd w:val="clear" w:color="auto" w:fill="FFFFFF"/>
            <w:tcMar>
              <w:top w:w="0" w:type="dxa"/>
              <w:left w:w="0" w:type="dxa"/>
              <w:bottom w:w="0" w:type="dxa"/>
              <w:right w:w="120" w:type="dxa"/>
            </w:tcMar>
            <w:vAlign w:val="center"/>
            <w:hideMark/>
          </w:tcPr>
          <w:p w14:paraId="6B6BCC3B" w14:textId="280150DA" w:rsidR="0094362E" w:rsidRPr="0094362E" w:rsidRDefault="0094362E">
            <w:pPr>
              <w:bidi w:val="0"/>
              <w:jc w:val="right"/>
              <w:rPr>
                <w:rFonts w:asciiTheme="majorBidi" w:hAnsiTheme="majorBidi" w:cstheme="majorBidi"/>
                <w:b/>
                <w:bCs/>
                <w:color w:val="222222"/>
              </w:rPr>
            </w:pPr>
          </w:p>
        </w:tc>
      </w:tr>
      <w:tr w:rsidR="0094362E" w:rsidRPr="0094362E" w14:paraId="68FE1DEA" w14:textId="77777777" w:rsidTr="0094362E">
        <w:tc>
          <w:tcPr>
            <w:tcW w:w="0" w:type="auto"/>
            <w:shd w:val="clear" w:color="auto" w:fill="FFFFFF"/>
            <w:tcMar>
              <w:top w:w="30" w:type="dxa"/>
              <w:left w:w="120" w:type="dxa"/>
              <w:bottom w:w="30" w:type="dxa"/>
              <w:right w:w="120" w:type="dxa"/>
            </w:tcMar>
            <w:vAlign w:val="center"/>
            <w:hideMark/>
          </w:tcPr>
          <w:p w14:paraId="4E3848D3" w14:textId="77777777" w:rsidR="0094362E" w:rsidRPr="0094362E" w:rsidRDefault="0094362E">
            <w:pPr>
              <w:bidi w:val="0"/>
              <w:rPr>
                <w:rFonts w:asciiTheme="majorBidi" w:hAnsiTheme="majorBidi" w:cstheme="majorBidi"/>
                <w:b/>
                <w:bCs/>
                <w:color w:val="222222"/>
              </w:rPr>
            </w:pPr>
            <w:hyperlink r:id="rId9" w:tooltip="h-index is the largest number h such that h publications have at least h citations. The second column has the &quot;recent&quot; version of this metric which is the largest number h such that h publications have at least h new citations in the last 5 years." w:history="1">
              <w:r w:rsidRPr="0094362E">
                <w:rPr>
                  <w:rStyle w:val="Hyperlink"/>
                  <w:rFonts w:asciiTheme="majorBidi" w:hAnsiTheme="majorBidi" w:cstheme="majorBidi"/>
                  <w:b/>
                  <w:bCs/>
                  <w:color w:val="222222"/>
                  <w:u w:val="none"/>
                </w:rPr>
                <w:t>h-index</w:t>
              </w:r>
            </w:hyperlink>
          </w:p>
        </w:tc>
        <w:tc>
          <w:tcPr>
            <w:tcW w:w="0" w:type="auto"/>
            <w:shd w:val="clear" w:color="auto" w:fill="FFFFFF"/>
            <w:tcMar>
              <w:top w:w="0" w:type="dxa"/>
              <w:left w:w="0" w:type="dxa"/>
              <w:bottom w:w="0" w:type="dxa"/>
              <w:right w:w="120" w:type="dxa"/>
            </w:tcMar>
            <w:vAlign w:val="center"/>
            <w:hideMark/>
          </w:tcPr>
          <w:p w14:paraId="604EAA01" w14:textId="2399F09F" w:rsidR="0094362E" w:rsidRPr="0094362E" w:rsidRDefault="0094362E">
            <w:pPr>
              <w:bidi w:val="0"/>
              <w:jc w:val="right"/>
              <w:rPr>
                <w:rFonts w:asciiTheme="majorBidi" w:hAnsiTheme="majorBidi" w:cstheme="majorBidi"/>
                <w:b/>
                <w:bCs/>
                <w:color w:val="222222"/>
              </w:rPr>
            </w:pPr>
            <w:r w:rsidRPr="0094362E">
              <w:rPr>
                <w:rFonts w:asciiTheme="majorBidi" w:hAnsiTheme="majorBidi" w:cstheme="majorBidi"/>
                <w:b/>
                <w:bCs/>
                <w:color w:val="222222"/>
              </w:rPr>
              <w:t>3</w:t>
            </w:r>
            <w:r w:rsidR="00177F82">
              <w:rPr>
                <w:rFonts w:asciiTheme="majorBidi" w:hAnsiTheme="majorBidi" w:cstheme="majorBidi"/>
                <w:b/>
                <w:bCs/>
                <w:color w:val="222222"/>
              </w:rPr>
              <w:t>8</w:t>
            </w:r>
          </w:p>
        </w:tc>
        <w:tc>
          <w:tcPr>
            <w:tcW w:w="0" w:type="auto"/>
            <w:shd w:val="clear" w:color="auto" w:fill="FFFFFF"/>
            <w:tcMar>
              <w:top w:w="0" w:type="dxa"/>
              <w:left w:w="0" w:type="dxa"/>
              <w:bottom w:w="0" w:type="dxa"/>
              <w:right w:w="120" w:type="dxa"/>
            </w:tcMar>
            <w:vAlign w:val="center"/>
            <w:hideMark/>
          </w:tcPr>
          <w:p w14:paraId="44DCE305" w14:textId="55879123" w:rsidR="0094362E" w:rsidRPr="0094362E" w:rsidRDefault="0094362E">
            <w:pPr>
              <w:bidi w:val="0"/>
              <w:jc w:val="right"/>
              <w:rPr>
                <w:rFonts w:asciiTheme="majorBidi" w:hAnsiTheme="majorBidi" w:cstheme="majorBidi"/>
                <w:b/>
                <w:bCs/>
                <w:color w:val="222222"/>
              </w:rPr>
            </w:pPr>
          </w:p>
        </w:tc>
      </w:tr>
      <w:tr w:rsidR="0094362E" w:rsidRPr="0094362E" w14:paraId="4EAE27E8" w14:textId="77777777" w:rsidTr="0094362E">
        <w:tc>
          <w:tcPr>
            <w:tcW w:w="0" w:type="auto"/>
            <w:shd w:val="clear" w:color="auto" w:fill="FFFFFF"/>
            <w:tcMar>
              <w:top w:w="30" w:type="dxa"/>
              <w:left w:w="120" w:type="dxa"/>
              <w:bottom w:w="30" w:type="dxa"/>
              <w:right w:w="120" w:type="dxa"/>
            </w:tcMar>
            <w:vAlign w:val="center"/>
            <w:hideMark/>
          </w:tcPr>
          <w:p w14:paraId="77CE97CF" w14:textId="77777777" w:rsidR="0094362E" w:rsidRPr="0094362E" w:rsidRDefault="0094362E">
            <w:pPr>
              <w:bidi w:val="0"/>
              <w:rPr>
                <w:rFonts w:asciiTheme="majorBidi" w:hAnsiTheme="majorBidi" w:cstheme="majorBidi"/>
                <w:b/>
                <w:bCs/>
                <w:color w:val="222222"/>
              </w:rPr>
            </w:pPr>
            <w:hyperlink r:id="rId10" w:tooltip="i10-index is the number of publications with at least 10 citations. The second column has the &quot;recent&quot; version of this metric which is the number of publications that have received at least 10 new citations in the last 5 years." w:history="1">
              <w:r w:rsidRPr="0094362E">
                <w:rPr>
                  <w:rStyle w:val="Hyperlink"/>
                  <w:rFonts w:asciiTheme="majorBidi" w:hAnsiTheme="majorBidi" w:cstheme="majorBidi"/>
                  <w:b/>
                  <w:bCs/>
                  <w:color w:val="222222"/>
                  <w:u w:val="none"/>
                </w:rPr>
                <w:t>i10-index</w:t>
              </w:r>
            </w:hyperlink>
          </w:p>
        </w:tc>
        <w:tc>
          <w:tcPr>
            <w:tcW w:w="0" w:type="auto"/>
            <w:shd w:val="clear" w:color="auto" w:fill="FFFFFF"/>
            <w:tcMar>
              <w:top w:w="0" w:type="dxa"/>
              <w:left w:w="0" w:type="dxa"/>
              <w:bottom w:w="0" w:type="dxa"/>
              <w:right w:w="120" w:type="dxa"/>
            </w:tcMar>
            <w:vAlign w:val="center"/>
            <w:hideMark/>
          </w:tcPr>
          <w:p w14:paraId="4BA2DF6D" w14:textId="114F4459" w:rsidR="0094362E" w:rsidRPr="0094362E" w:rsidRDefault="0087275A">
            <w:pPr>
              <w:bidi w:val="0"/>
              <w:jc w:val="right"/>
              <w:rPr>
                <w:rFonts w:asciiTheme="majorBidi" w:hAnsiTheme="majorBidi" w:cstheme="majorBidi"/>
                <w:b/>
                <w:bCs/>
                <w:color w:val="222222"/>
              </w:rPr>
            </w:pPr>
            <w:r>
              <w:rPr>
                <w:rFonts w:asciiTheme="majorBidi" w:hAnsiTheme="majorBidi" w:cstheme="majorBidi"/>
                <w:b/>
                <w:bCs/>
                <w:color w:val="222222"/>
              </w:rPr>
              <w:t>7</w:t>
            </w:r>
            <w:r w:rsidR="00177F82">
              <w:rPr>
                <w:rFonts w:asciiTheme="majorBidi" w:hAnsiTheme="majorBidi" w:cstheme="majorBidi"/>
                <w:b/>
                <w:bCs/>
                <w:color w:val="222222"/>
              </w:rPr>
              <w:t>9</w:t>
            </w:r>
          </w:p>
        </w:tc>
        <w:tc>
          <w:tcPr>
            <w:tcW w:w="0" w:type="auto"/>
            <w:shd w:val="clear" w:color="auto" w:fill="FFFFFF"/>
            <w:tcMar>
              <w:top w:w="0" w:type="dxa"/>
              <w:left w:w="0" w:type="dxa"/>
              <w:bottom w:w="0" w:type="dxa"/>
              <w:right w:w="120" w:type="dxa"/>
            </w:tcMar>
            <w:vAlign w:val="center"/>
            <w:hideMark/>
          </w:tcPr>
          <w:p w14:paraId="426242EC" w14:textId="4CD7D2AA" w:rsidR="0094362E" w:rsidRPr="0094362E" w:rsidRDefault="0094362E">
            <w:pPr>
              <w:bidi w:val="0"/>
              <w:jc w:val="right"/>
              <w:rPr>
                <w:rFonts w:asciiTheme="majorBidi" w:hAnsiTheme="majorBidi" w:cstheme="majorBidi"/>
                <w:b/>
                <w:bCs/>
                <w:color w:val="222222"/>
              </w:rPr>
            </w:pPr>
          </w:p>
        </w:tc>
      </w:tr>
    </w:tbl>
    <w:p w14:paraId="2C3E9002" w14:textId="0D6DF56B" w:rsidR="007429A9" w:rsidRDefault="007429A9" w:rsidP="003467A4">
      <w:pPr>
        <w:pStyle w:val="ListParagraph"/>
        <w:numPr>
          <w:ilvl w:val="0"/>
          <w:numId w:val="4"/>
        </w:numPr>
        <w:bidi w:val="0"/>
        <w:spacing w:after="0" w:line="276" w:lineRule="auto"/>
        <w:jc w:val="both"/>
        <w:rPr>
          <w:rFonts w:ascii="Times New Roman" w:hAnsi="Times New Roman" w:cs="Times New Roman"/>
          <w:color w:val="000000"/>
          <w:sz w:val="24"/>
          <w:szCs w:val="24"/>
          <w:lang w:bidi="ar-EG"/>
        </w:rPr>
      </w:pPr>
      <w:r w:rsidRPr="00F3784F">
        <w:rPr>
          <w:rFonts w:ascii="Times New Roman" w:hAnsi="Times New Roman" w:cs="Times New Roman"/>
          <w:b/>
          <w:bCs/>
          <w:color w:val="000000"/>
          <w:sz w:val="24"/>
          <w:szCs w:val="24"/>
          <w:lang w:bidi="ar-EG"/>
        </w:rPr>
        <w:t xml:space="preserve">Reviewer for multiple international journals </w:t>
      </w:r>
      <w:r w:rsidRPr="00F3784F">
        <w:rPr>
          <w:rFonts w:ascii="Times New Roman" w:hAnsi="Times New Roman" w:cs="Times New Roman"/>
          <w:color w:val="000000"/>
          <w:sz w:val="24"/>
          <w:szCs w:val="24"/>
          <w:lang w:bidi="ar-EG"/>
        </w:rPr>
        <w:t xml:space="preserve">(Biochemical Pharmacology, Brain Research, Drug Design, Development and Therapy, Frontiers in Nutrition, Frontiers in Pharmacology, </w:t>
      </w:r>
      <w:r>
        <w:rPr>
          <w:rFonts w:ascii="Times New Roman" w:hAnsi="Times New Roman" w:cs="Times New Roman"/>
          <w:color w:val="000000"/>
          <w:sz w:val="24"/>
          <w:szCs w:val="24"/>
          <w:lang w:bidi="ar-EG"/>
        </w:rPr>
        <w:t xml:space="preserve">Frontiers of Cardiology, </w:t>
      </w:r>
      <w:r w:rsidRPr="00F3784F">
        <w:rPr>
          <w:rFonts w:ascii="Times New Roman" w:hAnsi="Times New Roman" w:cs="Times New Roman"/>
          <w:color w:val="000000"/>
          <w:sz w:val="24"/>
          <w:szCs w:val="24"/>
          <w:lang w:bidi="ar-EG"/>
        </w:rPr>
        <w:t xml:space="preserve">Journal of Cell Biology, Life Sciences, Molecular Biology Reports, Naunyn-Schmiedeberg's Archives of Pharmacology, </w:t>
      </w:r>
      <w:proofErr w:type="spellStart"/>
      <w:r w:rsidRPr="00F3784F">
        <w:rPr>
          <w:rFonts w:ascii="Times New Roman" w:hAnsi="Times New Roman" w:cs="Times New Roman"/>
          <w:color w:val="000000"/>
          <w:sz w:val="24"/>
          <w:szCs w:val="24"/>
          <w:lang w:bidi="ar-EG"/>
        </w:rPr>
        <w:t>PLoS</w:t>
      </w:r>
      <w:proofErr w:type="spellEnd"/>
      <w:r w:rsidRPr="00F3784F">
        <w:rPr>
          <w:rFonts w:ascii="Times New Roman" w:hAnsi="Times New Roman" w:cs="Times New Roman"/>
          <w:color w:val="000000"/>
          <w:sz w:val="24"/>
          <w:szCs w:val="24"/>
          <w:lang w:bidi="ar-EG"/>
        </w:rPr>
        <w:t xml:space="preserve"> One, Scientific reports</w:t>
      </w:r>
      <w:r>
        <w:rPr>
          <w:rFonts w:ascii="Times New Roman" w:hAnsi="Times New Roman" w:cs="Times New Roman"/>
          <w:color w:val="000000"/>
          <w:sz w:val="24"/>
          <w:szCs w:val="24"/>
          <w:lang w:bidi="ar-EG"/>
        </w:rPr>
        <w:t xml:space="preserve">, </w:t>
      </w:r>
      <w:r w:rsidRPr="00F3784F">
        <w:rPr>
          <w:rFonts w:ascii="Times New Roman" w:hAnsi="Times New Roman" w:cs="Times New Roman"/>
          <w:color w:val="000000"/>
          <w:sz w:val="24"/>
          <w:szCs w:val="24"/>
          <w:lang w:bidi="ar-EG"/>
        </w:rPr>
        <w:t>Medical Oncolog</w:t>
      </w:r>
      <w:r w:rsidR="006B0780">
        <w:rPr>
          <w:rFonts w:ascii="Times New Roman" w:hAnsi="Times New Roman" w:cs="Times New Roman"/>
          <w:color w:val="000000"/>
          <w:sz w:val="24"/>
          <w:szCs w:val="24"/>
          <w:lang w:bidi="ar-EG"/>
        </w:rPr>
        <w:t>y</w:t>
      </w:r>
      <w:r w:rsidR="0094362E">
        <w:rPr>
          <w:rFonts w:ascii="Times New Roman" w:hAnsi="Times New Roman" w:cs="Times New Roman"/>
          <w:color w:val="000000"/>
          <w:sz w:val="24"/>
          <w:szCs w:val="24"/>
          <w:lang w:bidi="ar-EG"/>
        </w:rPr>
        <w:t>)</w:t>
      </w:r>
      <w:r>
        <w:rPr>
          <w:rFonts w:ascii="Times New Roman" w:hAnsi="Times New Roman" w:cs="Times New Roman"/>
          <w:color w:val="000000"/>
          <w:sz w:val="24"/>
          <w:szCs w:val="24"/>
          <w:lang w:bidi="ar-EG"/>
        </w:rPr>
        <w:t>.</w:t>
      </w:r>
    </w:p>
    <w:p w14:paraId="77277597" w14:textId="77777777" w:rsidR="007429A9" w:rsidRPr="00F3784F" w:rsidRDefault="007429A9" w:rsidP="003467A4">
      <w:pPr>
        <w:pStyle w:val="ListParagraph"/>
        <w:numPr>
          <w:ilvl w:val="0"/>
          <w:numId w:val="4"/>
        </w:numPr>
        <w:bidi w:val="0"/>
        <w:spacing w:before="120" w:after="0" w:line="276" w:lineRule="auto"/>
        <w:contextualSpacing w:val="0"/>
        <w:jc w:val="both"/>
        <w:rPr>
          <w:rFonts w:ascii="Times New Roman" w:hAnsi="Times New Roman" w:cs="Times New Roman"/>
          <w:color w:val="000000"/>
          <w:sz w:val="24"/>
          <w:szCs w:val="24"/>
          <w:lang w:bidi="ar-EG"/>
        </w:rPr>
      </w:pPr>
      <w:r>
        <w:rPr>
          <w:rFonts w:ascii="Times New Roman" w:hAnsi="Times New Roman" w:cs="Times New Roman"/>
          <w:color w:val="000000"/>
          <w:sz w:val="24"/>
          <w:szCs w:val="24"/>
          <w:lang w:bidi="ar-EG"/>
        </w:rPr>
        <w:t>Member of the editorial board of the scientific journals “</w:t>
      </w:r>
      <w:r w:rsidRPr="00F3784F">
        <w:rPr>
          <w:rFonts w:ascii="Times New Roman" w:hAnsi="Times New Roman" w:cs="Times New Roman"/>
          <w:color w:val="000000"/>
          <w:sz w:val="24"/>
          <w:szCs w:val="24"/>
          <w:lang w:bidi="ar-EG"/>
        </w:rPr>
        <w:t>Integrative Diabetes and Cardiovascular Diseases</w:t>
      </w:r>
      <w:r>
        <w:rPr>
          <w:rFonts w:ascii="Times New Roman" w:hAnsi="Times New Roman" w:cs="Times New Roman"/>
          <w:color w:val="000000"/>
          <w:sz w:val="24"/>
          <w:szCs w:val="24"/>
          <w:lang w:bidi="ar-EG"/>
        </w:rPr>
        <w:t xml:space="preserve">” and </w:t>
      </w:r>
      <w:r w:rsidRPr="00F3784F">
        <w:rPr>
          <w:rFonts w:ascii="Times New Roman" w:hAnsi="Times New Roman" w:cs="Times New Roman"/>
          <w:color w:val="000000"/>
          <w:sz w:val="24"/>
          <w:szCs w:val="24"/>
          <w:lang w:bidi="ar-EG"/>
        </w:rPr>
        <w:t>Future Journal of Pharmaceutical Sciences</w:t>
      </w:r>
    </w:p>
    <w:p w14:paraId="0F5899F3" w14:textId="77777777" w:rsidR="007429A9" w:rsidRPr="008D7D0E" w:rsidRDefault="007429A9" w:rsidP="003467A4">
      <w:pPr>
        <w:pStyle w:val="ListParagraph"/>
        <w:numPr>
          <w:ilvl w:val="0"/>
          <w:numId w:val="1"/>
        </w:numPr>
        <w:bidi w:val="0"/>
        <w:spacing w:before="100" w:beforeAutospacing="1" w:after="0" w:line="276" w:lineRule="auto"/>
        <w:ind w:left="425" w:hanging="425"/>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Grants &amp; Awards:</w:t>
      </w:r>
    </w:p>
    <w:p w14:paraId="5516C064" w14:textId="631AB5E9" w:rsidR="007429A9" w:rsidRDefault="007429A9" w:rsidP="003467A4">
      <w:pPr>
        <w:pStyle w:val="ListParagraph"/>
        <w:numPr>
          <w:ilvl w:val="0"/>
          <w:numId w:val="4"/>
        </w:numPr>
        <w:bidi w:val="0"/>
        <w:spacing w:after="0" w:line="276" w:lineRule="auto"/>
        <w:contextualSpacing w:val="0"/>
        <w:jc w:val="both"/>
        <w:rPr>
          <w:rFonts w:ascii="Times New Roman" w:hAnsi="Times New Roman" w:cs="Times New Roman"/>
          <w:color w:val="000000"/>
          <w:sz w:val="24"/>
          <w:szCs w:val="24"/>
          <w:lang w:bidi="ar-EG"/>
        </w:rPr>
      </w:pPr>
      <w:r>
        <w:rPr>
          <w:rFonts w:ascii="Times New Roman" w:hAnsi="Times New Roman" w:cs="Times New Roman"/>
          <w:color w:val="000000"/>
          <w:sz w:val="24"/>
          <w:szCs w:val="24"/>
          <w:lang w:bidi="ar-EG"/>
        </w:rPr>
        <w:t xml:space="preserve">One of the </w:t>
      </w:r>
      <w:r w:rsidR="0011172D">
        <w:rPr>
          <w:rFonts w:ascii="Times New Roman" w:hAnsi="Times New Roman" w:cs="Times New Roman"/>
          <w:color w:val="000000"/>
          <w:sz w:val="24"/>
          <w:szCs w:val="24"/>
          <w:lang w:bidi="ar-EG"/>
        </w:rPr>
        <w:t>W</w:t>
      </w:r>
      <w:r>
        <w:rPr>
          <w:rFonts w:ascii="Times New Roman" w:hAnsi="Times New Roman" w:cs="Times New Roman"/>
          <w:color w:val="000000"/>
          <w:sz w:val="24"/>
          <w:szCs w:val="24"/>
          <w:lang w:bidi="ar-EG"/>
        </w:rPr>
        <w:t xml:space="preserve">orld’s top 2% </w:t>
      </w:r>
      <w:proofErr w:type="spellStart"/>
      <w:r>
        <w:rPr>
          <w:rFonts w:ascii="Times New Roman" w:hAnsi="Times New Roman" w:cs="Times New Roman"/>
          <w:color w:val="000000"/>
          <w:sz w:val="24"/>
          <w:szCs w:val="24"/>
          <w:lang w:bidi="ar-EG"/>
        </w:rPr>
        <w:t>scientists’</w:t>
      </w:r>
      <w:r w:rsidR="0011172D">
        <w:rPr>
          <w:rFonts w:ascii="Times New Roman" w:hAnsi="Times New Roman" w:cs="Times New Roman"/>
          <w:color w:val="000000"/>
          <w:sz w:val="24"/>
          <w:szCs w:val="24"/>
          <w:lang w:bidi="ar-EG"/>
        </w:rPr>
        <w:t>Stanford</w:t>
      </w:r>
      <w:proofErr w:type="spellEnd"/>
      <w:r w:rsidR="0011172D">
        <w:rPr>
          <w:rFonts w:ascii="Times New Roman" w:hAnsi="Times New Roman" w:cs="Times New Roman"/>
          <w:color w:val="000000"/>
          <w:sz w:val="24"/>
          <w:szCs w:val="24"/>
          <w:lang w:bidi="ar-EG"/>
        </w:rPr>
        <w:t xml:space="preserve"> University </w:t>
      </w:r>
      <w:r>
        <w:rPr>
          <w:rFonts w:ascii="Times New Roman" w:hAnsi="Times New Roman" w:cs="Times New Roman"/>
          <w:color w:val="000000"/>
          <w:sz w:val="24"/>
          <w:szCs w:val="24"/>
          <w:lang w:bidi="ar-EG"/>
        </w:rPr>
        <w:t xml:space="preserve">list </w:t>
      </w:r>
      <w:r w:rsidR="0011172D">
        <w:rPr>
          <w:rFonts w:ascii="Times New Roman" w:hAnsi="Times New Roman" w:cs="Times New Roman"/>
          <w:color w:val="000000"/>
          <w:sz w:val="24"/>
          <w:szCs w:val="24"/>
          <w:lang w:bidi="ar-EG"/>
        </w:rPr>
        <w:t xml:space="preserve">for the years </w:t>
      </w:r>
      <w:r>
        <w:rPr>
          <w:rFonts w:ascii="Times New Roman" w:hAnsi="Times New Roman" w:cs="Times New Roman"/>
          <w:color w:val="000000"/>
          <w:sz w:val="24"/>
          <w:szCs w:val="24"/>
          <w:lang w:bidi="ar-EG"/>
        </w:rPr>
        <w:t>2021</w:t>
      </w:r>
      <w:r w:rsidR="008C4221">
        <w:rPr>
          <w:rFonts w:ascii="Times New Roman" w:hAnsi="Times New Roman" w:cs="Times New Roman"/>
          <w:color w:val="000000"/>
          <w:sz w:val="24"/>
          <w:szCs w:val="24"/>
          <w:lang w:bidi="ar-EG"/>
        </w:rPr>
        <w:t>,</w:t>
      </w:r>
      <w:r>
        <w:rPr>
          <w:rFonts w:ascii="Times New Roman" w:hAnsi="Times New Roman" w:cs="Times New Roman"/>
          <w:color w:val="000000"/>
          <w:sz w:val="24"/>
          <w:szCs w:val="24"/>
          <w:lang w:bidi="ar-EG"/>
        </w:rPr>
        <w:t xml:space="preserve"> 2022</w:t>
      </w:r>
      <w:r w:rsidR="008C4221">
        <w:rPr>
          <w:rFonts w:ascii="Times New Roman" w:hAnsi="Times New Roman" w:cs="Times New Roman"/>
          <w:color w:val="000000"/>
          <w:sz w:val="24"/>
          <w:szCs w:val="24"/>
          <w:lang w:bidi="ar-EG"/>
        </w:rPr>
        <w:t>, 2023</w:t>
      </w:r>
      <w:r w:rsidR="0011172D">
        <w:rPr>
          <w:rFonts w:ascii="Times New Roman" w:hAnsi="Times New Roman" w:cs="Times New Roman"/>
          <w:color w:val="000000"/>
          <w:sz w:val="24"/>
          <w:szCs w:val="24"/>
          <w:lang w:bidi="ar-EG"/>
        </w:rPr>
        <w:t>, &amp; 2024</w:t>
      </w:r>
      <w:r>
        <w:rPr>
          <w:rFonts w:ascii="Times New Roman" w:hAnsi="Times New Roman" w:cs="Times New Roman"/>
          <w:color w:val="000000"/>
          <w:sz w:val="24"/>
          <w:szCs w:val="24"/>
          <w:lang w:bidi="ar-EG"/>
        </w:rPr>
        <w:t xml:space="preserve"> </w:t>
      </w:r>
      <w:r w:rsidR="0011172D">
        <w:rPr>
          <w:rFonts w:ascii="Times New Roman" w:hAnsi="Times New Roman" w:cs="Times New Roman"/>
          <w:color w:val="000000"/>
          <w:sz w:val="24"/>
          <w:szCs w:val="24"/>
          <w:lang w:bidi="ar-EG"/>
        </w:rPr>
        <w:t xml:space="preserve">and Career Long </w:t>
      </w:r>
      <w:proofErr w:type="spellStart"/>
      <w:r w:rsidR="0011172D">
        <w:rPr>
          <w:rFonts w:ascii="Times New Roman" w:hAnsi="Times New Roman" w:cs="Times New Roman"/>
          <w:color w:val="000000"/>
          <w:sz w:val="24"/>
          <w:szCs w:val="24"/>
          <w:lang w:bidi="ar-EG"/>
        </w:rPr>
        <w:t>Achievment</w:t>
      </w:r>
      <w:proofErr w:type="spellEnd"/>
      <w:r w:rsidR="0011172D">
        <w:rPr>
          <w:rFonts w:ascii="Times New Roman" w:hAnsi="Times New Roman" w:cs="Times New Roman"/>
          <w:color w:val="000000"/>
          <w:sz w:val="24"/>
          <w:szCs w:val="24"/>
          <w:lang w:bidi="ar-EG"/>
        </w:rPr>
        <w:t>.</w:t>
      </w:r>
    </w:p>
    <w:p w14:paraId="64DF903F" w14:textId="77777777" w:rsidR="007429A9" w:rsidRPr="008D7D0E" w:rsidRDefault="007429A9" w:rsidP="003467A4">
      <w:pPr>
        <w:pStyle w:val="ListParagraph"/>
        <w:numPr>
          <w:ilvl w:val="0"/>
          <w:numId w:val="4"/>
        </w:numPr>
        <w:bidi w:val="0"/>
        <w:spacing w:after="0" w:line="276" w:lineRule="auto"/>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Awards of the International Publications, Cairo University (2008- till now)</w:t>
      </w:r>
    </w:p>
    <w:p w14:paraId="6FADAB82" w14:textId="77777777" w:rsidR="007429A9" w:rsidRPr="008D7D0E" w:rsidRDefault="007429A9" w:rsidP="003467A4">
      <w:pPr>
        <w:pStyle w:val="ListParagraph"/>
        <w:numPr>
          <w:ilvl w:val="0"/>
          <w:numId w:val="4"/>
        </w:numPr>
        <w:bidi w:val="0"/>
        <w:spacing w:after="0" w:line="276" w:lineRule="auto"/>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 xml:space="preserve">Deutscher </w:t>
      </w:r>
      <w:proofErr w:type="spellStart"/>
      <w:r w:rsidRPr="008D7D0E">
        <w:rPr>
          <w:rFonts w:ascii="Times New Roman" w:hAnsi="Times New Roman" w:cs="Times New Roman"/>
          <w:color w:val="000000"/>
          <w:sz w:val="24"/>
          <w:szCs w:val="24"/>
          <w:lang w:bidi="ar-EG"/>
        </w:rPr>
        <w:t>Akademischer</w:t>
      </w:r>
      <w:proofErr w:type="spellEnd"/>
      <w:r w:rsidRPr="008D7D0E">
        <w:rPr>
          <w:rFonts w:ascii="Times New Roman" w:hAnsi="Times New Roman" w:cs="Times New Roman"/>
          <w:color w:val="000000"/>
          <w:sz w:val="24"/>
          <w:szCs w:val="24"/>
          <w:lang w:bidi="ar-EG"/>
        </w:rPr>
        <w:t xml:space="preserve"> </w:t>
      </w:r>
      <w:proofErr w:type="spellStart"/>
      <w:r w:rsidRPr="008D7D0E">
        <w:rPr>
          <w:rFonts w:ascii="Times New Roman" w:hAnsi="Times New Roman" w:cs="Times New Roman"/>
          <w:color w:val="000000"/>
          <w:sz w:val="24"/>
          <w:szCs w:val="24"/>
          <w:lang w:bidi="ar-EG"/>
        </w:rPr>
        <w:t>Austauschdienst</w:t>
      </w:r>
      <w:proofErr w:type="spellEnd"/>
      <w:r w:rsidRPr="008D7D0E">
        <w:rPr>
          <w:rFonts w:ascii="Times New Roman" w:hAnsi="Times New Roman" w:cs="Times New Roman"/>
          <w:color w:val="000000"/>
          <w:sz w:val="24"/>
          <w:szCs w:val="24"/>
          <w:lang w:bidi="ar-EG"/>
        </w:rPr>
        <w:t xml:space="preserve"> (DAAD, 1992-1994)</w:t>
      </w:r>
    </w:p>
    <w:p w14:paraId="50B8127B" w14:textId="77777777" w:rsidR="00FC1FDD" w:rsidRDefault="007429A9" w:rsidP="003467A4">
      <w:pPr>
        <w:pStyle w:val="ListParagraph"/>
        <w:numPr>
          <w:ilvl w:val="0"/>
          <w:numId w:val="1"/>
        </w:numPr>
        <w:bidi w:val="0"/>
        <w:spacing w:before="240" w:after="0" w:line="276" w:lineRule="auto"/>
        <w:ind w:left="432" w:hanging="432"/>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 xml:space="preserve">Research Projects: </w:t>
      </w:r>
    </w:p>
    <w:p w14:paraId="15E5684D" w14:textId="5C1127EF" w:rsidR="007119B6" w:rsidRPr="007119B6" w:rsidRDefault="00280A91" w:rsidP="003467A4">
      <w:pPr>
        <w:pStyle w:val="ListParagraph"/>
        <w:numPr>
          <w:ilvl w:val="0"/>
          <w:numId w:val="4"/>
        </w:numPr>
        <w:bidi w:val="0"/>
        <w:spacing w:after="0" w:line="276" w:lineRule="auto"/>
        <w:jc w:val="both"/>
        <w:rPr>
          <w:rFonts w:ascii="Times New Roman" w:hAnsi="Times New Roman" w:cs="Times New Roman"/>
          <w:b/>
          <w:bCs/>
          <w:color w:val="000000"/>
          <w:sz w:val="24"/>
          <w:szCs w:val="24"/>
          <w:lang w:bidi="ar-EG"/>
        </w:rPr>
      </w:pPr>
      <w:r>
        <w:rPr>
          <w:rFonts w:ascii="Times New Roman" w:hAnsi="Times New Roman" w:cs="Times New Roman"/>
          <w:color w:val="000000"/>
          <w:sz w:val="24"/>
          <w:szCs w:val="24"/>
          <w:lang w:bidi="ar-EG"/>
        </w:rPr>
        <w:t>A p</w:t>
      </w:r>
      <w:r w:rsidR="007119B6" w:rsidRPr="007119B6">
        <w:rPr>
          <w:rFonts w:ascii="Times New Roman" w:hAnsi="Times New Roman" w:cs="Times New Roman"/>
          <w:color w:val="000000"/>
          <w:sz w:val="24"/>
          <w:szCs w:val="24"/>
          <w:lang w:bidi="ar-EG"/>
        </w:rPr>
        <w:t xml:space="preserve">articipant in </w:t>
      </w:r>
      <w:r w:rsidR="007119B6">
        <w:rPr>
          <w:rFonts w:ascii="Times New Roman" w:hAnsi="Times New Roman" w:cs="Times New Roman"/>
          <w:color w:val="000000"/>
          <w:sz w:val="24"/>
          <w:szCs w:val="24"/>
          <w:lang w:bidi="ar-EG"/>
        </w:rPr>
        <w:t>a project offered by</w:t>
      </w:r>
      <w:r>
        <w:rPr>
          <w:rFonts w:ascii="Times New Roman" w:hAnsi="Times New Roman" w:cs="Times New Roman"/>
          <w:color w:val="000000"/>
          <w:sz w:val="24"/>
          <w:szCs w:val="24"/>
          <w:lang w:bidi="ar-EG"/>
        </w:rPr>
        <w:t xml:space="preserve"> the Research, Development, and Innovation Authority (RDIA) under the title of “Revealing the crosstalk between traumatic brain injury and gut-microbiome axis: Role of </w:t>
      </w:r>
      <w:proofErr w:type="spellStart"/>
      <w:r>
        <w:rPr>
          <w:rFonts w:ascii="Times New Roman" w:hAnsi="Times New Roman" w:cs="Times New Roman"/>
          <w:color w:val="000000"/>
          <w:sz w:val="24"/>
          <w:szCs w:val="24"/>
          <w:lang w:bidi="ar-EG"/>
        </w:rPr>
        <w:t>Psychobiotics</w:t>
      </w:r>
      <w:proofErr w:type="spellEnd"/>
      <w:r>
        <w:rPr>
          <w:rFonts w:ascii="Times New Roman" w:hAnsi="Times New Roman" w:cs="Times New Roman"/>
          <w:color w:val="000000"/>
          <w:sz w:val="24"/>
          <w:szCs w:val="24"/>
          <w:lang w:bidi="ar-EG"/>
        </w:rPr>
        <w:t xml:space="preserve"> in neurodegenerative diseases with the use of novel </w:t>
      </w:r>
      <w:proofErr w:type="spellStart"/>
      <w:r>
        <w:rPr>
          <w:rFonts w:ascii="Times New Roman" w:hAnsi="Times New Roman" w:cs="Times New Roman"/>
          <w:color w:val="000000"/>
          <w:sz w:val="24"/>
          <w:szCs w:val="24"/>
          <w:lang w:bidi="ar-EG"/>
        </w:rPr>
        <w:t>exosomal</w:t>
      </w:r>
      <w:proofErr w:type="spellEnd"/>
      <w:r>
        <w:rPr>
          <w:rFonts w:ascii="Times New Roman" w:hAnsi="Times New Roman" w:cs="Times New Roman"/>
          <w:color w:val="000000"/>
          <w:sz w:val="24"/>
          <w:szCs w:val="24"/>
          <w:lang w:bidi="ar-EG"/>
        </w:rPr>
        <w:t xml:space="preserve"> preparation”. Running title: Defeating the sequelae of neurodegenerative diseases using novel therapeutic approaches.</w:t>
      </w:r>
    </w:p>
    <w:p w14:paraId="74998645" w14:textId="35B1C213" w:rsidR="007429A9" w:rsidRPr="007119B6" w:rsidRDefault="00280A91" w:rsidP="007119B6">
      <w:pPr>
        <w:pStyle w:val="ListParagraph"/>
        <w:numPr>
          <w:ilvl w:val="0"/>
          <w:numId w:val="4"/>
        </w:numPr>
        <w:bidi w:val="0"/>
        <w:spacing w:after="0" w:line="276" w:lineRule="auto"/>
        <w:jc w:val="both"/>
        <w:rPr>
          <w:rFonts w:ascii="Times New Roman" w:hAnsi="Times New Roman" w:cs="Times New Roman"/>
          <w:color w:val="000000"/>
          <w:sz w:val="24"/>
          <w:szCs w:val="24"/>
          <w:lang w:bidi="ar-EG"/>
        </w:rPr>
      </w:pPr>
      <w:r>
        <w:rPr>
          <w:rFonts w:ascii="Times New Roman" w:hAnsi="Times New Roman" w:cs="Times New Roman"/>
          <w:color w:val="000000"/>
          <w:sz w:val="24"/>
          <w:szCs w:val="24"/>
          <w:lang w:bidi="ar-EG"/>
        </w:rPr>
        <w:t>A p</w:t>
      </w:r>
      <w:r w:rsidR="007119B6" w:rsidRPr="007119B6">
        <w:rPr>
          <w:rFonts w:ascii="Times New Roman" w:hAnsi="Times New Roman" w:cs="Times New Roman"/>
          <w:color w:val="000000"/>
          <w:sz w:val="24"/>
          <w:szCs w:val="24"/>
          <w:lang w:bidi="ar-EG"/>
        </w:rPr>
        <w:t xml:space="preserve">articipant in </w:t>
      </w:r>
      <w:r w:rsidR="007119B6">
        <w:rPr>
          <w:rFonts w:ascii="Times New Roman" w:hAnsi="Times New Roman" w:cs="Times New Roman"/>
          <w:color w:val="000000"/>
          <w:sz w:val="24"/>
          <w:szCs w:val="24"/>
          <w:lang w:bidi="ar-EG"/>
        </w:rPr>
        <w:t xml:space="preserve">a project offered by </w:t>
      </w:r>
      <w:proofErr w:type="spellStart"/>
      <w:r w:rsidR="007119B6">
        <w:rPr>
          <w:rFonts w:ascii="Times New Roman" w:hAnsi="Times New Roman" w:cs="Times New Roman"/>
          <w:color w:val="000000"/>
          <w:sz w:val="24"/>
          <w:szCs w:val="24"/>
          <w:lang w:bidi="ar-EG"/>
        </w:rPr>
        <w:t>A</w:t>
      </w:r>
      <w:r w:rsidR="007119B6" w:rsidRPr="007119B6">
        <w:rPr>
          <w:rFonts w:ascii="Times New Roman" w:hAnsi="Times New Roman" w:cs="Times New Roman"/>
          <w:color w:val="000000"/>
          <w:sz w:val="24"/>
          <w:szCs w:val="24"/>
          <w:lang w:bidi="ar-EG"/>
        </w:rPr>
        <w:t>lMaarefa</w:t>
      </w:r>
      <w:proofErr w:type="spellEnd"/>
      <w:r w:rsidR="007119B6" w:rsidRPr="007119B6">
        <w:rPr>
          <w:rFonts w:ascii="Times New Roman" w:hAnsi="Times New Roman" w:cs="Times New Roman"/>
          <w:color w:val="000000"/>
          <w:sz w:val="24"/>
          <w:szCs w:val="24"/>
          <w:lang w:bidi="ar-EG"/>
        </w:rPr>
        <w:t xml:space="preserve"> University</w:t>
      </w:r>
      <w:r w:rsidR="007119B6">
        <w:rPr>
          <w:rFonts w:ascii="Times New Roman" w:hAnsi="Times New Roman" w:cs="Times New Roman"/>
          <w:color w:val="000000"/>
          <w:sz w:val="24"/>
          <w:szCs w:val="24"/>
          <w:lang w:bidi="ar-EG"/>
        </w:rPr>
        <w:t xml:space="preserve"> in Saudi Arabia under the title of: Defeating neurodegenerative sequelae of the mild repetitive traumatic brain using exosomes: A new therapeutic approach.</w:t>
      </w:r>
    </w:p>
    <w:p w14:paraId="6AD3CC9A" w14:textId="0FA0F26C" w:rsidR="00FC1FDD" w:rsidRPr="00FC1FDD" w:rsidRDefault="00FC1FDD" w:rsidP="003467A4">
      <w:pPr>
        <w:pStyle w:val="ListParagraph"/>
        <w:numPr>
          <w:ilvl w:val="0"/>
          <w:numId w:val="4"/>
        </w:numPr>
        <w:bidi w:val="0"/>
        <w:spacing w:after="0" w:line="276" w:lineRule="auto"/>
        <w:jc w:val="both"/>
        <w:rPr>
          <w:rFonts w:asciiTheme="majorBidi" w:hAnsiTheme="majorBidi" w:cstheme="majorBidi"/>
          <w:sz w:val="24"/>
          <w:szCs w:val="24"/>
        </w:rPr>
      </w:pPr>
      <w:r w:rsidRPr="00FC1FDD">
        <w:rPr>
          <w:rFonts w:asciiTheme="majorBidi" w:hAnsiTheme="majorBidi" w:cstheme="majorBidi"/>
          <w:sz w:val="24"/>
          <w:szCs w:val="24"/>
        </w:rPr>
        <w:t>IT-Based -1 international diploma and professional certificates in clinical toxicology – ITCT</w:t>
      </w:r>
      <w:r>
        <w:rPr>
          <w:rFonts w:asciiTheme="majorBidi" w:hAnsiTheme="majorBidi" w:cstheme="majorBidi"/>
          <w:sz w:val="24"/>
          <w:szCs w:val="24"/>
        </w:rPr>
        <w:t xml:space="preserve"> funded by </w:t>
      </w:r>
      <w:r w:rsidR="002A29CB">
        <w:rPr>
          <w:rFonts w:asciiTheme="majorBidi" w:hAnsiTheme="majorBidi" w:cstheme="majorBidi"/>
          <w:sz w:val="24"/>
          <w:szCs w:val="24"/>
        </w:rPr>
        <w:t xml:space="preserve">the </w:t>
      </w:r>
      <w:r w:rsidRPr="00FC1FDD">
        <w:rPr>
          <w:rFonts w:asciiTheme="majorBidi" w:hAnsiTheme="majorBidi" w:cstheme="majorBidi"/>
          <w:sz w:val="24"/>
          <w:szCs w:val="24"/>
        </w:rPr>
        <w:t xml:space="preserve">European Education and Culture Executive Agency (EACEA) </w:t>
      </w:r>
      <w:r>
        <w:rPr>
          <w:rFonts w:asciiTheme="majorBidi" w:hAnsiTheme="majorBidi" w:cstheme="majorBidi"/>
          <w:sz w:val="24"/>
          <w:szCs w:val="24"/>
        </w:rPr>
        <w:t xml:space="preserve">to upgrade the capacities of higher education </w:t>
      </w:r>
      <w:r w:rsidRPr="00FC1FDD">
        <w:rPr>
          <w:rFonts w:asciiTheme="majorBidi" w:hAnsiTheme="majorBidi" w:cstheme="majorBidi"/>
          <w:sz w:val="24"/>
          <w:szCs w:val="24"/>
        </w:rPr>
        <w:t>(Erasmus+KA2)</w:t>
      </w:r>
    </w:p>
    <w:p w14:paraId="31EBEC79" w14:textId="77777777" w:rsidR="001D5459" w:rsidRPr="008D7D0E" w:rsidRDefault="001D5459" w:rsidP="003467A4">
      <w:pPr>
        <w:pStyle w:val="ListParagraph"/>
        <w:numPr>
          <w:ilvl w:val="0"/>
          <w:numId w:val="1"/>
        </w:numPr>
        <w:bidi w:val="0"/>
        <w:spacing w:before="100" w:beforeAutospacing="1" w:after="0" w:line="276" w:lineRule="auto"/>
        <w:ind w:left="426" w:hanging="426"/>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Membership in Associations and others:</w:t>
      </w:r>
    </w:p>
    <w:p w14:paraId="42DBAF41" w14:textId="77777777" w:rsidR="001D5459" w:rsidRPr="008D7D0E" w:rsidRDefault="001D5459" w:rsidP="003467A4">
      <w:pPr>
        <w:pStyle w:val="ListParagraph"/>
        <w:numPr>
          <w:ilvl w:val="0"/>
          <w:numId w:val="4"/>
        </w:numPr>
        <w:bidi w:val="0"/>
        <w:spacing w:after="0" w:line="276" w:lineRule="auto"/>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Member of the Egyptian Pharmaceutical Society</w:t>
      </w:r>
    </w:p>
    <w:p w14:paraId="00DF2D87" w14:textId="77777777" w:rsidR="001D5459" w:rsidRPr="008D7D0E" w:rsidRDefault="001D5459" w:rsidP="003467A4">
      <w:pPr>
        <w:pStyle w:val="ListParagraph"/>
        <w:numPr>
          <w:ilvl w:val="0"/>
          <w:numId w:val="4"/>
        </w:numPr>
        <w:bidi w:val="0"/>
        <w:spacing w:after="0" w:line="276" w:lineRule="auto"/>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 xml:space="preserve">Member of </w:t>
      </w:r>
      <w:r>
        <w:rPr>
          <w:rFonts w:ascii="Times New Roman" w:hAnsi="Times New Roman" w:cs="Times New Roman"/>
          <w:color w:val="000000"/>
          <w:sz w:val="24"/>
          <w:szCs w:val="24"/>
          <w:lang w:bidi="ar-EG"/>
        </w:rPr>
        <w:t xml:space="preserve">the </w:t>
      </w:r>
      <w:r w:rsidRPr="008D7D0E">
        <w:rPr>
          <w:rFonts w:ascii="Times New Roman" w:hAnsi="Times New Roman" w:cs="Times New Roman"/>
          <w:color w:val="000000"/>
          <w:sz w:val="24"/>
          <w:szCs w:val="24"/>
          <w:lang w:bidi="ar-EG"/>
        </w:rPr>
        <w:t>Egyptian Society of Pharmacology &amp; Experimental Therapeutics</w:t>
      </w:r>
    </w:p>
    <w:p w14:paraId="0CE25083" w14:textId="77777777" w:rsidR="001D5459" w:rsidRPr="008D7D0E" w:rsidRDefault="001D5459" w:rsidP="003467A4">
      <w:pPr>
        <w:pStyle w:val="ListParagraph"/>
        <w:numPr>
          <w:ilvl w:val="0"/>
          <w:numId w:val="4"/>
        </w:numPr>
        <w:bidi w:val="0"/>
        <w:spacing w:after="0" w:line="276" w:lineRule="auto"/>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Member of the German Pharmaceutical Society</w:t>
      </w:r>
      <w:r w:rsidRPr="008D7D0E">
        <w:rPr>
          <w:rFonts w:ascii="Times New Roman" w:hAnsi="Times New Roman" w:cs="Times New Roman"/>
          <w:color w:val="000000"/>
          <w:sz w:val="24"/>
          <w:szCs w:val="24"/>
          <w:rtl/>
          <w:lang w:bidi="ar-EG"/>
        </w:rPr>
        <w:t xml:space="preserve"> </w:t>
      </w:r>
    </w:p>
    <w:p w14:paraId="61377B78" w14:textId="77777777" w:rsidR="001D5459" w:rsidRPr="008D7D0E" w:rsidRDefault="001D5459" w:rsidP="003467A4">
      <w:pPr>
        <w:pStyle w:val="ListParagraph"/>
        <w:numPr>
          <w:ilvl w:val="0"/>
          <w:numId w:val="4"/>
        </w:numPr>
        <w:bidi w:val="0"/>
        <w:spacing w:after="0" w:line="276" w:lineRule="auto"/>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Member of the Pharmaceutical Syndicate</w:t>
      </w:r>
    </w:p>
    <w:p w14:paraId="159617B7" w14:textId="0B0862B0" w:rsidR="001D5459" w:rsidRPr="008D7D0E" w:rsidRDefault="001D5459" w:rsidP="003467A4">
      <w:pPr>
        <w:pStyle w:val="ListParagraph"/>
        <w:numPr>
          <w:ilvl w:val="0"/>
          <w:numId w:val="4"/>
        </w:numPr>
        <w:bidi w:val="0"/>
        <w:spacing w:after="100" w:afterAutospacing="1" w:line="276" w:lineRule="auto"/>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lastRenderedPageBreak/>
        <w:t xml:space="preserve">Member of the judging and discussion panel for many </w:t>
      </w:r>
      <w:r w:rsidR="00E72A53">
        <w:rPr>
          <w:rFonts w:ascii="Times New Roman" w:hAnsi="Times New Roman" w:cs="Times New Roman"/>
          <w:color w:val="000000"/>
          <w:sz w:val="24"/>
          <w:szCs w:val="24"/>
          <w:lang w:bidi="ar-EG"/>
        </w:rPr>
        <w:t>Master</w:t>
      </w:r>
      <w:r w:rsidRPr="008D7D0E">
        <w:rPr>
          <w:rFonts w:ascii="Times New Roman" w:hAnsi="Times New Roman" w:cs="Times New Roman"/>
          <w:color w:val="000000"/>
          <w:sz w:val="24"/>
          <w:szCs w:val="24"/>
          <w:lang w:bidi="ar-EG"/>
        </w:rPr>
        <w:t xml:space="preserve"> and Ph</w:t>
      </w:r>
      <w:r w:rsidR="00E72A53">
        <w:rPr>
          <w:rFonts w:ascii="Times New Roman" w:hAnsi="Times New Roman" w:cs="Times New Roman"/>
          <w:color w:val="000000"/>
          <w:sz w:val="24"/>
          <w:szCs w:val="24"/>
          <w:lang w:bidi="ar-EG"/>
        </w:rPr>
        <w:t>.</w:t>
      </w:r>
      <w:r w:rsidRPr="008D7D0E">
        <w:rPr>
          <w:rFonts w:ascii="Times New Roman" w:hAnsi="Times New Roman" w:cs="Times New Roman"/>
          <w:color w:val="000000"/>
          <w:sz w:val="24"/>
          <w:szCs w:val="24"/>
          <w:lang w:bidi="ar-EG"/>
        </w:rPr>
        <w:t>D</w:t>
      </w:r>
      <w:r w:rsidR="00E72A53">
        <w:rPr>
          <w:rFonts w:ascii="Times New Roman" w:hAnsi="Times New Roman" w:cs="Times New Roman"/>
          <w:color w:val="000000"/>
          <w:sz w:val="24"/>
          <w:szCs w:val="24"/>
          <w:lang w:bidi="ar-EG"/>
        </w:rPr>
        <w:t>.</w:t>
      </w:r>
      <w:r w:rsidRPr="008D7D0E">
        <w:rPr>
          <w:rFonts w:ascii="Times New Roman" w:hAnsi="Times New Roman" w:cs="Times New Roman"/>
          <w:color w:val="000000"/>
          <w:sz w:val="24"/>
          <w:szCs w:val="24"/>
          <w:lang w:bidi="ar-EG"/>
        </w:rPr>
        <w:t xml:space="preserve"> theses.</w:t>
      </w:r>
    </w:p>
    <w:p w14:paraId="2632CD12" w14:textId="19813D8D" w:rsidR="00CE0F1F" w:rsidRDefault="00CE0F1F" w:rsidP="003467A4">
      <w:pPr>
        <w:pStyle w:val="ListParagraph"/>
        <w:numPr>
          <w:ilvl w:val="0"/>
          <w:numId w:val="4"/>
        </w:numPr>
        <w:bidi w:val="0"/>
        <w:spacing w:after="100" w:afterAutospacing="1" w:line="276" w:lineRule="auto"/>
        <w:contextualSpacing w:val="0"/>
        <w:jc w:val="both"/>
        <w:rPr>
          <w:rFonts w:ascii="Times New Roman" w:hAnsi="Times New Roman" w:cs="Times New Roman"/>
          <w:color w:val="000000"/>
          <w:sz w:val="24"/>
          <w:szCs w:val="24"/>
          <w:lang w:bidi="ar-EG"/>
        </w:rPr>
      </w:pPr>
      <w:r>
        <w:rPr>
          <w:rFonts w:ascii="Times New Roman" w:hAnsi="Times New Roman" w:cs="Times New Roman"/>
          <w:color w:val="000000"/>
          <w:sz w:val="24"/>
          <w:szCs w:val="24"/>
          <w:lang w:bidi="ar-EG"/>
        </w:rPr>
        <w:t>Member of the Egyptian National Committee of Toxicology (NTC) (2022-till now)</w:t>
      </w:r>
    </w:p>
    <w:p w14:paraId="3A187FFA" w14:textId="3CEE8A0C" w:rsidR="001D5459" w:rsidRPr="008D7D0E" w:rsidRDefault="001D5459" w:rsidP="003467A4">
      <w:pPr>
        <w:pStyle w:val="ListParagraph"/>
        <w:numPr>
          <w:ilvl w:val="0"/>
          <w:numId w:val="4"/>
        </w:numPr>
        <w:bidi w:val="0"/>
        <w:spacing w:after="100" w:afterAutospacing="1" w:line="276" w:lineRule="auto"/>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Consultant at the Pharmacology Committee of the Central Agency of Pharmaceutical Affairs (CAPA) at the Egyptian Ministry of Health (2013-2015).</w:t>
      </w:r>
    </w:p>
    <w:p w14:paraId="58F27202" w14:textId="5BF16474" w:rsidR="001D5459" w:rsidRPr="008D7D0E" w:rsidRDefault="001D5459" w:rsidP="003467A4">
      <w:pPr>
        <w:pStyle w:val="ListParagraph"/>
        <w:numPr>
          <w:ilvl w:val="0"/>
          <w:numId w:val="4"/>
        </w:numPr>
        <w:bidi w:val="0"/>
        <w:spacing w:after="100" w:afterAutospacing="1" w:line="276" w:lineRule="auto"/>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Member of the Master and Ph</w:t>
      </w:r>
      <w:r w:rsidR="00E72A53">
        <w:rPr>
          <w:rFonts w:ascii="Times New Roman" w:hAnsi="Times New Roman" w:cs="Times New Roman"/>
          <w:color w:val="000000"/>
          <w:sz w:val="24"/>
          <w:szCs w:val="24"/>
          <w:lang w:bidi="ar-EG"/>
        </w:rPr>
        <w:t>.</w:t>
      </w:r>
      <w:r w:rsidRPr="008D7D0E">
        <w:rPr>
          <w:rFonts w:ascii="Times New Roman" w:hAnsi="Times New Roman" w:cs="Times New Roman"/>
          <w:color w:val="000000"/>
          <w:sz w:val="24"/>
          <w:szCs w:val="24"/>
          <w:lang w:bidi="ar-EG"/>
        </w:rPr>
        <w:t>D</w:t>
      </w:r>
      <w:r w:rsidR="00E72A53">
        <w:rPr>
          <w:rFonts w:ascii="Times New Roman" w:hAnsi="Times New Roman" w:cs="Times New Roman"/>
          <w:color w:val="000000"/>
          <w:sz w:val="24"/>
          <w:szCs w:val="24"/>
          <w:lang w:bidi="ar-EG"/>
        </w:rPr>
        <w:t>.</w:t>
      </w:r>
      <w:r w:rsidRPr="008D7D0E">
        <w:rPr>
          <w:rFonts w:ascii="Times New Roman" w:hAnsi="Times New Roman" w:cs="Times New Roman"/>
          <w:color w:val="000000"/>
          <w:sz w:val="24"/>
          <w:szCs w:val="24"/>
          <w:lang w:bidi="ar-EG"/>
        </w:rPr>
        <w:t xml:space="preserve"> degrees equivalence department </w:t>
      </w:r>
      <w:r w:rsidR="00E72A53">
        <w:rPr>
          <w:rFonts w:ascii="Times New Roman" w:hAnsi="Times New Roman" w:cs="Times New Roman"/>
          <w:color w:val="000000"/>
          <w:sz w:val="24"/>
          <w:szCs w:val="24"/>
          <w:lang w:bidi="ar-EG"/>
        </w:rPr>
        <w:t>in</w:t>
      </w:r>
      <w:r w:rsidRPr="008D7D0E">
        <w:rPr>
          <w:rFonts w:ascii="Times New Roman" w:hAnsi="Times New Roman" w:cs="Times New Roman"/>
          <w:color w:val="000000"/>
          <w:sz w:val="24"/>
          <w:szCs w:val="24"/>
          <w:lang w:bidi="ar-EG"/>
        </w:rPr>
        <w:t xml:space="preserve"> the sector of specialized pharmaceutical studies in the Supreme </w:t>
      </w:r>
      <w:r w:rsidR="00E72A53">
        <w:rPr>
          <w:rFonts w:ascii="Times New Roman" w:hAnsi="Times New Roman" w:cs="Times New Roman"/>
          <w:color w:val="000000"/>
          <w:sz w:val="24"/>
          <w:szCs w:val="24"/>
          <w:lang w:bidi="ar-EG"/>
        </w:rPr>
        <w:t>C</w:t>
      </w:r>
      <w:r w:rsidRPr="008D7D0E">
        <w:rPr>
          <w:rFonts w:ascii="Times New Roman" w:hAnsi="Times New Roman" w:cs="Times New Roman"/>
          <w:color w:val="000000"/>
          <w:sz w:val="24"/>
          <w:szCs w:val="24"/>
          <w:lang w:bidi="ar-EG"/>
        </w:rPr>
        <w:t>ouncil of Universities in Egypt.</w:t>
      </w:r>
    </w:p>
    <w:p w14:paraId="680CAEE9" w14:textId="25393A1D" w:rsidR="001D5459" w:rsidRDefault="001D5459" w:rsidP="003467A4">
      <w:pPr>
        <w:pStyle w:val="ListParagraph"/>
        <w:numPr>
          <w:ilvl w:val="0"/>
          <w:numId w:val="4"/>
        </w:numPr>
        <w:bidi w:val="0"/>
        <w:spacing w:after="100" w:afterAutospacing="1" w:line="276" w:lineRule="auto"/>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 xml:space="preserve">Managerial Secretary and member of the permanent scientific committee for </w:t>
      </w:r>
      <w:r w:rsidR="00E72A53">
        <w:rPr>
          <w:rFonts w:ascii="Times New Roman" w:hAnsi="Times New Roman" w:cs="Times New Roman"/>
          <w:color w:val="000000"/>
          <w:sz w:val="24"/>
          <w:szCs w:val="24"/>
          <w:lang w:bidi="ar-EG"/>
        </w:rPr>
        <w:t xml:space="preserve">the </w:t>
      </w:r>
      <w:r w:rsidRPr="008D7D0E">
        <w:rPr>
          <w:rFonts w:ascii="Times New Roman" w:hAnsi="Times New Roman" w:cs="Times New Roman"/>
          <w:color w:val="000000"/>
          <w:sz w:val="24"/>
          <w:szCs w:val="24"/>
          <w:lang w:bidi="ar-EG"/>
        </w:rPr>
        <w:t>promotion of assistant professors and professors at the National Organization for Drug Control and Research (NODCAR) (201</w:t>
      </w:r>
      <w:r>
        <w:rPr>
          <w:rFonts w:ascii="Times New Roman" w:hAnsi="Times New Roman" w:cs="Times New Roman"/>
          <w:color w:val="000000"/>
          <w:sz w:val="24"/>
          <w:szCs w:val="24"/>
          <w:lang w:bidi="ar-EG"/>
        </w:rPr>
        <w:t>4</w:t>
      </w:r>
      <w:r w:rsidRPr="008D7D0E">
        <w:rPr>
          <w:rFonts w:ascii="Times New Roman" w:hAnsi="Times New Roman" w:cs="Times New Roman"/>
          <w:color w:val="000000"/>
          <w:sz w:val="24"/>
          <w:szCs w:val="24"/>
          <w:lang w:bidi="ar-EG"/>
        </w:rPr>
        <w:t>-</w:t>
      </w:r>
      <w:r>
        <w:rPr>
          <w:rFonts w:ascii="Times New Roman" w:hAnsi="Times New Roman" w:cs="Times New Roman"/>
          <w:color w:val="000000"/>
          <w:sz w:val="24"/>
          <w:szCs w:val="24"/>
          <w:lang w:bidi="ar-EG"/>
        </w:rPr>
        <w:t>2019</w:t>
      </w:r>
      <w:r w:rsidRPr="008D7D0E">
        <w:rPr>
          <w:rFonts w:ascii="Times New Roman" w:hAnsi="Times New Roman" w:cs="Times New Roman"/>
          <w:color w:val="000000"/>
          <w:sz w:val="24"/>
          <w:szCs w:val="24"/>
          <w:lang w:bidi="ar-EG"/>
        </w:rPr>
        <w:t>)</w:t>
      </w:r>
    </w:p>
    <w:p w14:paraId="1F772249" w14:textId="36322628" w:rsidR="00E72A53" w:rsidRPr="008D7D0E" w:rsidRDefault="00E72A53" w:rsidP="003467A4">
      <w:pPr>
        <w:pStyle w:val="ListParagraph"/>
        <w:numPr>
          <w:ilvl w:val="0"/>
          <w:numId w:val="4"/>
        </w:numPr>
        <w:bidi w:val="0"/>
        <w:spacing w:after="100" w:afterAutospacing="1" w:line="276" w:lineRule="auto"/>
        <w:contextualSpacing w:val="0"/>
        <w:jc w:val="both"/>
        <w:rPr>
          <w:rFonts w:ascii="Times New Roman" w:hAnsi="Times New Roman" w:cs="Times New Roman"/>
          <w:color w:val="000000"/>
          <w:sz w:val="24"/>
          <w:szCs w:val="24"/>
          <w:lang w:bidi="ar-EG"/>
        </w:rPr>
      </w:pPr>
      <w:r>
        <w:rPr>
          <w:rFonts w:ascii="Times New Roman" w:hAnsi="Times New Roman" w:cs="Times New Roman"/>
          <w:color w:val="000000"/>
          <w:sz w:val="24"/>
          <w:szCs w:val="24"/>
          <w:lang w:bidi="ar-EG"/>
        </w:rPr>
        <w:t xml:space="preserve">An external arbitrator in the Pharmacology and Clinical Pharmacy promotion committees of Professors and </w:t>
      </w:r>
      <w:r w:rsidR="00CE0F1F">
        <w:rPr>
          <w:rFonts w:ascii="Times New Roman" w:hAnsi="Times New Roman" w:cs="Times New Roman"/>
          <w:color w:val="000000"/>
          <w:sz w:val="24"/>
          <w:szCs w:val="24"/>
          <w:lang w:bidi="ar-EG"/>
        </w:rPr>
        <w:t>A</w:t>
      </w:r>
      <w:r>
        <w:rPr>
          <w:rFonts w:ascii="Times New Roman" w:hAnsi="Times New Roman" w:cs="Times New Roman"/>
          <w:color w:val="000000"/>
          <w:sz w:val="24"/>
          <w:szCs w:val="24"/>
          <w:lang w:bidi="ar-EG"/>
        </w:rPr>
        <w:t xml:space="preserve">ssociate </w:t>
      </w:r>
      <w:r w:rsidR="00CE0F1F">
        <w:rPr>
          <w:rFonts w:ascii="Times New Roman" w:hAnsi="Times New Roman" w:cs="Times New Roman"/>
          <w:color w:val="000000"/>
          <w:sz w:val="24"/>
          <w:szCs w:val="24"/>
          <w:lang w:bidi="ar-EG"/>
        </w:rPr>
        <w:t>P</w:t>
      </w:r>
      <w:r>
        <w:rPr>
          <w:rFonts w:ascii="Times New Roman" w:hAnsi="Times New Roman" w:cs="Times New Roman"/>
          <w:color w:val="000000"/>
          <w:sz w:val="24"/>
          <w:szCs w:val="24"/>
          <w:lang w:bidi="ar-EG"/>
        </w:rPr>
        <w:t xml:space="preserve">rofessors </w:t>
      </w:r>
    </w:p>
    <w:p w14:paraId="499F07F8" w14:textId="1C8FC0F3" w:rsidR="001D5459" w:rsidRPr="008D7D0E" w:rsidRDefault="001D5459" w:rsidP="003467A4">
      <w:pPr>
        <w:pStyle w:val="ListParagraph"/>
        <w:numPr>
          <w:ilvl w:val="0"/>
          <w:numId w:val="4"/>
        </w:numPr>
        <w:bidi w:val="0"/>
        <w:spacing w:after="100" w:afterAutospacing="1" w:line="276" w:lineRule="auto"/>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Peer reviewer for several international journals</w:t>
      </w:r>
    </w:p>
    <w:p w14:paraId="7501A170" w14:textId="77777777" w:rsidR="001D5459" w:rsidRDefault="001D5459" w:rsidP="003467A4">
      <w:pPr>
        <w:pStyle w:val="ListParagraph"/>
        <w:numPr>
          <w:ilvl w:val="0"/>
          <w:numId w:val="4"/>
        </w:numPr>
        <w:bidi w:val="0"/>
        <w:spacing w:after="100" w:afterAutospacing="1" w:line="276" w:lineRule="auto"/>
        <w:contextualSpacing w:val="0"/>
        <w:jc w:val="both"/>
        <w:rPr>
          <w:rFonts w:ascii="Times New Roman" w:hAnsi="Times New Roman" w:cs="Times New Roman"/>
          <w:bCs/>
          <w:color w:val="000000"/>
          <w:sz w:val="24"/>
          <w:szCs w:val="24"/>
          <w:lang w:bidi="ar-EG"/>
        </w:rPr>
      </w:pPr>
      <w:r w:rsidRPr="008D7D0E">
        <w:rPr>
          <w:rFonts w:ascii="Times New Roman" w:hAnsi="Times New Roman" w:cs="Times New Roman"/>
          <w:color w:val="000000"/>
          <w:sz w:val="24"/>
          <w:szCs w:val="24"/>
          <w:lang w:bidi="ar-EG"/>
        </w:rPr>
        <w:t xml:space="preserve">Editor at the journal of </w:t>
      </w:r>
      <w:r w:rsidRPr="001475FB">
        <w:rPr>
          <w:rFonts w:ascii="Times New Roman" w:hAnsi="Times New Roman" w:cs="Times New Roman"/>
          <w:color w:val="000000"/>
          <w:sz w:val="24"/>
          <w:szCs w:val="24"/>
          <w:lang w:bidi="ar-EG"/>
        </w:rPr>
        <w:t>“</w:t>
      </w:r>
      <w:r w:rsidRPr="001475FB">
        <w:rPr>
          <w:rFonts w:ascii="Times New Roman" w:hAnsi="Times New Roman" w:cs="Times New Roman"/>
          <w:color w:val="000000"/>
          <w:sz w:val="24"/>
          <w:szCs w:val="24"/>
        </w:rPr>
        <w:t>Integrative Diabetes and Cardiovascular Diseases”</w:t>
      </w:r>
      <w:r w:rsidRPr="008D7D0E">
        <w:rPr>
          <w:rFonts w:ascii="Times New Roman" w:hAnsi="Times New Roman" w:cs="Times New Roman"/>
          <w:b/>
          <w:color w:val="000000"/>
          <w:sz w:val="24"/>
          <w:szCs w:val="24"/>
          <w:lang w:bidi="ar-EG"/>
        </w:rPr>
        <w:t xml:space="preserve"> </w:t>
      </w:r>
      <w:r w:rsidRPr="008D7D0E">
        <w:rPr>
          <w:rFonts w:ascii="Times New Roman" w:hAnsi="Times New Roman" w:cs="Times New Roman"/>
          <w:bCs/>
          <w:color w:val="000000"/>
          <w:sz w:val="24"/>
          <w:szCs w:val="24"/>
          <w:lang w:bidi="ar-EG"/>
        </w:rPr>
        <w:t>(8-2018</w:t>
      </w:r>
      <w:r>
        <w:rPr>
          <w:rFonts w:ascii="Times New Roman" w:hAnsi="Times New Roman" w:cs="Times New Roman"/>
          <w:bCs/>
          <w:color w:val="000000"/>
          <w:sz w:val="24"/>
          <w:szCs w:val="24"/>
          <w:lang w:bidi="ar-EG"/>
        </w:rPr>
        <w:t xml:space="preserve"> till now</w:t>
      </w:r>
      <w:r w:rsidRPr="008D7D0E">
        <w:rPr>
          <w:rFonts w:ascii="Times New Roman" w:hAnsi="Times New Roman" w:cs="Times New Roman"/>
          <w:bCs/>
          <w:color w:val="000000"/>
          <w:sz w:val="24"/>
          <w:szCs w:val="24"/>
          <w:lang w:bidi="ar-EG"/>
        </w:rPr>
        <w:t>)</w:t>
      </w:r>
    </w:p>
    <w:p w14:paraId="5A9B388D" w14:textId="77777777" w:rsidR="001D5459" w:rsidRPr="001475FB" w:rsidRDefault="001D5459" w:rsidP="003467A4">
      <w:pPr>
        <w:pStyle w:val="ListParagraph"/>
        <w:numPr>
          <w:ilvl w:val="0"/>
          <w:numId w:val="4"/>
        </w:numPr>
        <w:bidi w:val="0"/>
        <w:spacing w:after="100" w:afterAutospacing="1" w:line="276" w:lineRule="auto"/>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Editor at the journal of</w:t>
      </w:r>
      <w:r>
        <w:rPr>
          <w:rFonts w:ascii="Times New Roman" w:hAnsi="Times New Roman" w:cs="Times New Roman"/>
          <w:color w:val="000000"/>
          <w:sz w:val="24"/>
          <w:szCs w:val="24"/>
          <w:lang w:bidi="ar-EG"/>
        </w:rPr>
        <w:t xml:space="preserve"> </w:t>
      </w:r>
      <w:r w:rsidRPr="001475FB">
        <w:rPr>
          <w:rFonts w:ascii="Times New Roman" w:hAnsi="Times New Roman" w:cs="Times New Roman"/>
          <w:color w:val="000000"/>
          <w:sz w:val="24"/>
          <w:szCs w:val="24"/>
          <w:lang w:bidi="ar-EG"/>
        </w:rPr>
        <w:t>“Future Journal of Pharmaceutical Science”</w:t>
      </w:r>
    </w:p>
    <w:p w14:paraId="44327966" w14:textId="08A14959" w:rsidR="005B1152" w:rsidRDefault="005B1152" w:rsidP="002111ED">
      <w:pPr>
        <w:pStyle w:val="ListParagraph"/>
        <w:numPr>
          <w:ilvl w:val="0"/>
          <w:numId w:val="1"/>
        </w:numPr>
        <w:bidi w:val="0"/>
        <w:spacing w:before="100" w:beforeAutospacing="1" w:after="0" w:line="276" w:lineRule="auto"/>
        <w:ind w:left="425" w:hanging="425"/>
        <w:contextualSpacing w:val="0"/>
        <w:jc w:val="both"/>
        <w:rPr>
          <w:rFonts w:asciiTheme="majorBidi" w:hAnsiTheme="majorBidi" w:cstheme="majorBidi"/>
          <w:b/>
          <w:bCs/>
          <w:color w:val="000000"/>
          <w:sz w:val="24"/>
          <w:szCs w:val="24"/>
          <w:lang w:bidi="ar-EG"/>
        </w:rPr>
      </w:pPr>
      <w:r w:rsidRPr="005B1152">
        <w:rPr>
          <w:rFonts w:asciiTheme="majorBidi" w:hAnsiTheme="majorBidi" w:cstheme="majorBidi"/>
          <w:b/>
          <w:bCs/>
          <w:color w:val="000000"/>
          <w:sz w:val="24"/>
          <w:szCs w:val="24"/>
          <w:lang w:bidi="ar-EG"/>
        </w:rPr>
        <w:t>Publications:</w:t>
      </w:r>
    </w:p>
    <w:p w14:paraId="6C81B6B6" w14:textId="0D3C03F4" w:rsidR="0011172D" w:rsidRDefault="0011172D" w:rsidP="0011172D">
      <w:pPr>
        <w:pStyle w:val="ListParagraph"/>
        <w:numPr>
          <w:ilvl w:val="0"/>
          <w:numId w:val="17"/>
        </w:numPr>
        <w:bidi w:val="0"/>
        <w:spacing w:before="100" w:beforeAutospacing="1" w:after="0" w:line="276" w:lineRule="auto"/>
        <w:jc w:val="both"/>
        <w:rPr>
          <w:rFonts w:asciiTheme="majorBidi" w:hAnsiTheme="majorBidi" w:cstheme="majorBidi"/>
          <w:b/>
          <w:bCs/>
          <w:color w:val="000000"/>
          <w:sz w:val="24"/>
          <w:szCs w:val="24"/>
          <w:lang w:bidi="ar-EG"/>
        </w:rPr>
      </w:pPr>
      <w:r>
        <w:rPr>
          <w:rFonts w:asciiTheme="majorBidi" w:hAnsiTheme="majorBidi" w:cstheme="majorBidi"/>
          <w:b/>
          <w:bCs/>
          <w:color w:val="000000"/>
          <w:sz w:val="24"/>
          <w:szCs w:val="24"/>
          <w:lang w:bidi="ar-EG"/>
        </w:rPr>
        <w:t>Books</w:t>
      </w:r>
    </w:p>
    <w:p w14:paraId="3C6FB38B" w14:textId="20A71717" w:rsidR="0011172D" w:rsidRDefault="006B0BAC" w:rsidP="006B0BAC">
      <w:pPr>
        <w:bidi w:val="0"/>
        <w:spacing w:before="100" w:beforeAutospacing="1" w:after="0" w:line="276" w:lineRule="auto"/>
        <w:ind w:left="360"/>
        <w:jc w:val="both"/>
        <w:rPr>
          <w:rFonts w:asciiTheme="majorBidi" w:hAnsiTheme="majorBidi" w:cstheme="majorBidi"/>
          <w:color w:val="000000"/>
          <w:sz w:val="24"/>
          <w:szCs w:val="24"/>
          <w:lang w:bidi="ar-EG"/>
        </w:rPr>
      </w:pPr>
      <w:r w:rsidRPr="006B0BAC">
        <w:rPr>
          <w:rFonts w:asciiTheme="majorBidi" w:hAnsiTheme="majorBidi" w:cstheme="majorBidi"/>
          <w:color w:val="000000"/>
          <w:sz w:val="24"/>
          <w:szCs w:val="24"/>
          <w:lang w:bidi="ar-EG"/>
        </w:rPr>
        <w:t xml:space="preserve">“Climate Change Impacts on Pharmaceutics, and Its Health Effects” Hanan Salah Eldin El-Abhar </w:t>
      </w:r>
      <w:r>
        <w:rPr>
          <w:rFonts w:asciiTheme="majorBidi" w:hAnsiTheme="majorBidi" w:cstheme="majorBidi"/>
          <w:color w:val="000000"/>
          <w:sz w:val="24"/>
          <w:szCs w:val="24"/>
          <w:lang w:bidi="ar-EG"/>
        </w:rPr>
        <w:t>[</w:t>
      </w:r>
      <w:r w:rsidRPr="006B0BAC">
        <w:rPr>
          <w:rFonts w:asciiTheme="majorBidi" w:hAnsiTheme="majorBidi" w:cstheme="majorBidi"/>
          <w:color w:val="000000"/>
          <w:sz w:val="24"/>
          <w:szCs w:val="24"/>
          <w:lang w:bidi="ar-EG"/>
        </w:rPr>
        <w:t>co-author</w:t>
      </w:r>
      <w:r>
        <w:rPr>
          <w:rFonts w:asciiTheme="majorBidi" w:hAnsiTheme="majorBidi" w:cstheme="majorBidi"/>
          <w:color w:val="000000"/>
          <w:sz w:val="24"/>
          <w:szCs w:val="24"/>
          <w:lang w:bidi="ar-EG"/>
        </w:rPr>
        <w:t>].</w:t>
      </w:r>
      <w:r w:rsidRPr="006B0BAC">
        <w:rPr>
          <w:rFonts w:asciiTheme="majorBidi" w:hAnsiTheme="majorBidi" w:cstheme="majorBidi"/>
          <w:color w:val="000000"/>
          <w:sz w:val="24"/>
          <w:szCs w:val="24"/>
          <w:lang w:bidi="ar-EG"/>
        </w:rPr>
        <w:t xml:space="preserve"> In: </w:t>
      </w:r>
      <w:r w:rsidR="0011172D" w:rsidRPr="006B0BAC">
        <w:rPr>
          <w:rFonts w:asciiTheme="majorBidi" w:hAnsiTheme="majorBidi" w:cstheme="majorBidi"/>
          <w:color w:val="000000"/>
          <w:sz w:val="24"/>
          <w:szCs w:val="24"/>
          <w:lang w:bidi="ar-EG"/>
        </w:rPr>
        <w:t>Climate Change Impacts on Toxins and Health Effects (Springer, 2025)</w:t>
      </w:r>
      <w:r>
        <w:rPr>
          <w:rFonts w:asciiTheme="majorBidi" w:hAnsiTheme="majorBidi" w:cstheme="majorBidi"/>
          <w:color w:val="000000"/>
          <w:sz w:val="24"/>
          <w:szCs w:val="24"/>
          <w:lang w:bidi="ar-EG"/>
        </w:rPr>
        <w:t>.</w:t>
      </w:r>
    </w:p>
    <w:p w14:paraId="7F8BA7D6" w14:textId="5EC365A0" w:rsidR="006B0BAC" w:rsidRPr="006B0BAC" w:rsidRDefault="006B0BAC" w:rsidP="006B0BAC">
      <w:pPr>
        <w:pStyle w:val="ListParagraph"/>
        <w:numPr>
          <w:ilvl w:val="0"/>
          <w:numId w:val="17"/>
        </w:numPr>
        <w:bidi w:val="0"/>
        <w:spacing w:before="100" w:beforeAutospacing="1" w:after="0" w:line="276" w:lineRule="auto"/>
        <w:jc w:val="both"/>
        <w:rPr>
          <w:rFonts w:asciiTheme="majorBidi" w:hAnsiTheme="majorBidi" w:cstheme="majorBidi"/>
          <w:b/>
          <w:bCs/>
          <w:color w:val="000000"/>
          <w:sz w:val="24"/>
          <w:szCs w:val="24"/>
          <w:lang w:bidi="ar-EG"/>
        </w:rPr>
      </w:pPr>
      <w:r w:rsidRPr="006B0BAC">
        <w:rPr>
          <w:rFonts w:asciiTheme="majorBidi" w:hAnsiTheme="majorBidi" w:cstheme="majorBidi"/>
          <w:b/>
          <w:bCs/>
          <w:color w:val="000000"/>
          <w:sz w:val="24"/>
          <w:szCs w:val="24"/>
          <w:lang w:bidi="ar-EG"/>
        </w:rPr>
        <w:t>Publications</w:t>
      </w:r>
    </w:p>
    <w:p w14:paraId="2187BE8C" w14:textId="33375662" w:rsidR="002111ED" w:rsidRPr="002111ED" w:rsidRDefault="002111ED" w:rsidP="009E55D7">
      <w:pPr>
        <w:pStyle w:val="ListParagraph"/>
        <w:numPr>
          <w:ilvl w:val="0"/>
          <w:numId w:val="13"/>
        </w:numPr>
        <w:bidi w:val="0"/>
        <w:rPr>
          <w:rFonts w:asciiTheme="majorBidi" w:hAnsiTheme="majorBidi" w:cstheme="majorBidi"/>
          <w:b/>
          <w:bCs/>
          <w:color w:val="000000" w:themeColor="text1"/>
          <w:sz w:val="24"/>
          <w:szCs w:val="24"/>
          <w:lang w:bidi="ar-EG"/>
        </w:rPr>
      </w:pPr>
      <w:proofErr w:type="spellStart"/>
      <w:r w:rsidRPr="002111ED">
        <w:rPr>
          <w:rFonts w:asciiTheme="majorBidi" w:hAnsiTheme="majorBidi" w:cstheme="majorBidi"/>
          <w:color w:val="000000" w:themeColor="text1"/>
          <w:sz w:val="24"/>
          <w:szCs w:val="24"/>
          <w:lang w:bidi="ar-EG"/>
        </w:rPr>
        <w:t>Resatorvid</w:t>
      </w:r>
      <w:proofErr w:type="spellEnd"/>
      <w:r w:rsidRPr="002111ED">
        <w:rPr>
          <w:rFonts w:asciiTheme="majorBidi" w:hAnsiTheme="majorBidi" w:cstheme="majorBidi"/>
          <w:color w:val="000000" w:themeColor="text1"/>
          <w:sz w:val="24"/>
          <w:szCs w:val="24"/>
          <w:lang w:bidi="ar-EG"/>
        </w:rPr>
        <w:t xml:space="preserve"> as a Promising Neuroprotective Agent in Pentylenetetrazol-Kindling Rat Model: Suppressing Neuroinflammation and Enhancing Cognitive and Motor Functions. MH Zidan, </w:t>
      </w:r>
      <w:r w:rsidRPr="002111ED">
        <w:rPr>
          <w:rFonts w:asciiTheme="majorBidi" w:hAnsiTheme="majorBidi" w:cstheme="majorBidi"/>
          <w:b/>
          <w:bCs/>
          <w:i/>
          <w:iCs/>
          <w:color w:val="000000" w:themeColor="text1"/>
          <w:sz w:val="24"/>
          <w:szCs w:val="24"/>
          <w:lang w:bidi="ar-EG"/>
        </w:rPr>
        <w:t>HS El-Abhar</w:t>
      </w:r>
      <w:r w:rsidRPr="002111ED">
        <w:rPr>
          <w:rFonts w:asciiTheme="majorBidi" w:hAnsiTheme="majorBidi" w:cstheme="majorBidi"/>
          <w:color w:val="000000" w:themeColor="text1"/>
          <w:sz w:val="24"/>
          <w:szCs w:val="24"/>
          <w:lang w:bidi="ar-EG"/>
        </w:rPr>
        <w:t xml:space="preserve">, S Saleh, NS El Sayed, SM Mansour. </w:t>
      </w:r>
      <w:r w:rsidRPr="002111ED">
        <w:rPr>
          <w:rFonts w:asciiTheme="majorBidi" w:hAnsiTheme="majorBidi" w:cstheme="majorBidi"/>
          <w:b/>
          <w:bCs/>
          <w:i/>
          <w:iCs/>
          <w:color w:val="000000" w:themeColor="text1"/>
          <w:sz w:val="24"/>
          <w:szCs w:val="24"/>
          <w:lang w:bidi="ar-EG"/>
        </w:rPr>
        <w:t>European Journal of Pharmacology</w:t>
      </w:r>
      <w:r w:rsidRPr="002111ED">
        <w:rPr>
          <w:rFonts w:asciiTheme="majorBidi" w:hAnsiTheme="majorBidi" w:cstheme="majorBidi"/>
          <w:color w:val="000000" w:themeColor="text1"/>
          <w:sz w:val="24"/>
          <w:szCs w:val="24"/>
          <w:lang w:bidi="ar-EG"/>
        </w:rPr>
        <w:t xml:space="preserve">, 178160, </w:t>
      </w:r>
      <w:r w:rsidRPr="002111ED">
        <w:rPr>
          <w:rFonts w:asciiTheme="majorBidi" w:hAnsiTheme="majorBidi" w:cstheme="majorBidi"/>
          <w:b/>
          <w:bCs/>
          <w:color w:val="000000" w:themeColor="text1"/>
          <w:sz w:val="24"/>
          <w:szCs w:val="24"/>
          <w:lang w:bidi="ar-EG"/>
        </w:rPr>
        <w:t>2025.</w:t>
      </w:r>
    </w:p>
    <w:p w14:paraId="1CCDC02D" w14:textId="4A6578A6" w:rsidR="002111ED" w:rsidRPr="002111ED" w:rsidRDefault="002111ED" w:rsidP="00E82908">
      <w:pPr>
        <w:pStyle w:val="ListParagraph"/>
        <w:numPr>
          <w:ilvl w:val="0"/>
          <w:numId w:val="13"/>
        </w:numPr>
        <w:bidi w:val="0"/>
        <w:rPr>
          <w:rFonts w:asciiTheme="majorBidi" w:hAnsiTheme="majorBidi" w:cstheme="majorBidi"/>
          <w:color w:val="000000" w:themeColor="text1"/>
          <w:sz w:val="24"/>
          <w:szCs w:val="24"/>
          <w:lang w:bidi="ar-EG"/>
        </w:rPr>
      </w:pPr>
      <w:proofErr w:type="spellStart"/>
      <w:r w:rsidRPr="002111ED">
        <w:rPr>
          <w:rFonts w:asciiTheme="majorBidi" w:hAnsiTheme="majorBidi" w:cstheme="majorBidi"/>
          <w:color w:val="000000" w:themeColor="text1"/>
          <w:sz w:val="24"/>
          <w:szCs w:val="24"/>
          <w:lang w:bidi="ar-EG"/>
        </w:rPr>
        <w:t>Parthanatos</w:t>
      </w:r>
      <w:proofErr w:type="spellEnd"/>
      <w:r w:rsidRPr="002111ED">
        <w:rPr>
          <w:rFonts w:asciiTheme="majorBidi" w:hAnsiTheme="majorBidi" w:cstheme="majorBidi"/>
          <w:color w:val="000000" w:themeColor="text1"/>
          <w:sz w:val="24"/>
          <w:szCs w:val="24"/>
          <w:lang w:bidi="ar-EG"/>
        </w:rPr>
        <w:t xml:space="preserve"> drives cognitive decline in repeated brain trauma: MSC-derived exosomes as a novel therapeutic strategy. Refat M Selim HM, El-Gazar AA, Abdallah DM, Abo-</w:t>
      </w:r>
      <w:proofErr w:type="spellStart"/>
      <w:r w:rsidRPr="002111ED">
        <w:rPr>
          <w:rFonts w:asciiTheme="majorBidi" w:hAnsiTheme="majorBidi" w:cstheme="majorBidi"/>
          <w:color w:val="000000" w:themeColor="text1"/>
          <w:sz w:val="24"/>
          <w:szCs w:val="24"/>
          <w:lang w:bidi="ar-EG"/>
        </w:rPr>
        <w:t>Zalam</w:t>
      </w:r>
      <w:proofErr w:type="spellEnd"/>
      <w:r w:rsidRPr="002111ED">
        <w:rPr>
          <w:rFonts w:asciiTheme="majorBidi" w:hAnsiTheme="majorBidi" w:cstheme="majorBidi"/>
          <w:color w:val="000000" w:themeColor="text1"/>
          <w:sz w:val="24"/>
          <w:szCs w:val="24"/>
          <w:lang w:bidi="ar-EG"/>
        </w:rPr>
        <w:t xml:space="preserve"> HB, Ragab GM, Abdallah AN, El-Gazar RA, Alshehri S, Yousef EM, Ballal R, </w:t>
      </w:r>
      <w:proofErr w:type="spellStart"/>
      <w:r w:rsidRPr="002111ED">
        <w:rPr>
          <w:rFonts w:asciiTheme="majorBidi" w:hAnsiTheme="majorBidi" w:cstheme="majorBidi"/>
          <w:color w:val="000000" w:themeColor="text1"/>
          <w:sz w:val="24"/>
          <w:szCs w:val="24"/>
          <w:lang w:bidi="ar-EG"/>
        </w:rPr>
        <w:t>Aljarallah</w:t>
      </w:r>
      <w:proofErr w:type="spellEnd"/>
      <w:r w:rsidRPr="002111ED">
        <w:rPr>
          <w:rFonts w:asciiTheme="majorBidi" w:hAnsiTheme="majorBidi" w:cstheme="majorBidi"/>
          <w:color w:val="000000" w:themeColor="text1"/>
          <w:sz w:val="24"/>
          <w:szCs w:val="24"/>
          <w:lang w:bidi="ar-EG"/>
        </w:rPr>
        <w:t xml:space="preserve"> SN, Saleh A, Abou Chahin NF, </w:t>
      </w:r>
      <w:proofErr w:type="spellStart"/>
      <w:r w:rsidRPr="002111ED">
        <w:rPr>
          <w:rFonts w:asciiTheme="majorBidi" w:hAnsiTheme="majorBidi" w:cstheme="majorBidi"/>
          <w:color w:val="000000" w:themeColor="text1"/>
          <w:sz w:val="24"/>
          <w:szCs w:val="24"/>
          <w:lang w:bidi="ar-EG"/>
        </w:rPr>
        <w:t>Alsammak</w:t>
      </w:r>
      <w:proofErr w:type="spellEnd"/>
      <w:r w:rsidRPr="002111ED">
        <w:rPr>
          <w:rFonts w:asciiTheme="majorBidi" w:hAnsiTheme="majorBidi" w:cstheme="majorBidi"/>
          <w:color w:val="000000" w:themeColor="text1"/>
          <w:sz w:val="24"/>
          <w:szCs w:val="24"/>
          <w:lang w:bidi="ar-EG"/>
        </w:rPr>
        <w:t xml:space="preserve"> NS, </w:t>
      </w:r>
      <w:proofErr w:type="spellStart"/>
      <w:r w:rsidRPr="002111ED">
        <w:rPr>
          <w:rFonts w:asciiTheme="majorBidi" w:hAnsiTheme="majorBidi" w:cstheme="majorBidi"/>
          <w:color w:val="000000" w:themeColor="text1"/>
          <w:sz w:val="24"/>
          <w:szCs w:val="24"/>
          <w:lang w:bidi="ar-EG"/>
        </w:rPr>
        <w:t>Mandil</w:t>
      </w:r>
      <w:proofErr w:type="spellEnd"/>
      <w:r w:rsidRPr="002111ED">
        <w:rPr>
          <w:rFonts w:asciiTheme="majorBidi" w:hAnsiTheme="majorBidi" w:cstheme="majorBidi"/>
          <w:color w:val="000000" w:themeColor="text1"/>
          <w:sz w:val="24"/>
          <w:szCs w:val="24"/>
          <w:lang w:bidi="ar-EG"/>
        </w:rPr>
        <w:t xml:space="preserve"> RA, </w:t>
      </w:r>
      <w:r w:rsidRPr="002111ED">
        <w:rPr>
          <w:rFonts w:asciiTheme="majorBidi" w:hAnsiTheme="majorBidi" w:cstheme="majorBidi"/>
          <w:b/>
          <w:bCs/>
          <w:i/>
          <w:iCs/>
          <w:color w:val="000000" w:themeColor="text1"/>
          <w:sz w:val="24"/>
          <w:szCs w:val="24"/>
          <w:lang w:bidi="ar-EG"/>
        </w:rPr>
        <w:t>El-Abhar HS</w:t>
      </w:r>
      <w:r w:rsidRPr="002111ED">
        <w:rPr>
          <w:rFonts w:asciiTheme="majorBidi" w:hAnsiTheme="majorBidi" w:cstheme="majorBidi"/>
          <w:b/>
          <w:bCs/>
          <w:color w:val="000000" w:themeColor="text1"/>
          <w:sz w:val="24"/>
          <w:szCs w:val="24"/>
          <w:lang w:bidi="ar-EG"/>
        </w:rPr>
        <w:t>.</w:t>
      </w:r>
      <w:r w:rsidRPr="002111ED">
        <w:rPr>
          <w:rFonts w:asciiTheme="majorBidi" w:hAnsiTheme="majorBidi" w:cs="Times New Roman"/>
          <w:b/>
          <w:bCs/>
          <w:color w:val="000000" w:themeColor="text1"/>
          <w:sz w:val="24"/>
          <w:szCs w:val="24"/>
          <w:rtl/>
          <w:lang w:bidi="ar-EG"/>
        </w:rPr>
        <w:t>,</w:t>
      </w:r>
      <w:r w:rsidRPr="002111ED">
        <w:rPr>
          <w:rFonts w:asciiTheme="majorBidi" w:hAnsiTheme="majorBidi" w:cs="Times New Roman"/>
          <w:color w:val="000000" w:themeColor="text1"/>
          <w:sz w:val="24"/>
          <w:szCs w:val="24"/>
          <w:lang w:bidi="ar-EG"/>
        </w:rPr>
        <w:t xml:space="preserve"> </w:t>
      </w:r>
      <w:r w:rsidRPr="002111ED">
        <w:rPr>
          <w:rFonts w:asciiTheme="majorBidi" w:hAnsiTheme="majorBidi" w:cstheme="majorBidi"/>
          <w:b/>
          <w:bCs/>
          <w:i/>
          <w:iCs/>
          <w:color w:val="000000" w:themeColor="text1"/>
          <w:sz w:val="24"/>
          <w:szCs w:val="24"/>
          <w:lang w:bidi="ar-EG"/>
        </w:rPr>
        <w:t>Frontiers in Pharmacology</w:t>
      </w:r>
      <w:r w:rsidRPr="002111ED">
        <w:rPr>
          <w:rFonts w:asciiTheme="majorBidi" w:hAnsiTheme="majorBidi" w:cstheme="majorBidi"/>
          <w:color w:val="000000" w:themeColor="text1"/>
          <w:sz w:val="24"/>
          <w:szCs w:val="24"/>
          <w:lang w:bidi="ar-EG"/>
        </w:rPr>
        <w:t xml:space="preserve"> 16, 1622018, </w:t>
      </w:r>
      <w:r w:rsidRPr="002111ED">
        <w:rPr>
          <w:rFonts w:asciiTheme="majorBidi" w:hAnsiTheme="majorBidi" w:cstheme="majorBidi"/>
          <w:b/>
          <w:bCs/>
          <w:color w:val="000000" w:themeColor="text1"/>
          <w:sz w:val="24"/>
          <w:szCs w:val="24"/>
          <w:lang w:bidi="ar-EG"/>
        </w:rPr>
        <w:t>2025</w:t>
      </w:r>
    </w:p>
    <w:p w14:paraId="1C524468" w14:textId="77777777" w:rsidR="002111ED" w:rsidRPr="002111ED" w:rsidRDefault="002111ED" w:rsidP="002111ED">
      <w:pPr>
        <w:pStyle w:val="ListParagraph"/>
        <w:numPr>
          <w:ilvl w:val="0"/>
          <w:numId w:val="13"/>
        </w:numPr>
        <w:bidi w:val="0"/>
        <w:rPr>
          <w:rFonts w:asciiTheme="majorBidi" w:hAnsiTheme="majorBidi" w:cstheme="majorBidi"/>
          <w:color w:val="000000" w:themeColor="text1"/>
          <w:sz w:val="24"/>
          <w:szCs w:val="24"/>
          <w:lang w:bidi="ar-EG"/>
        </w:rPr>
      </w:pPr>
      <w:r w:rsidRPr="002111ED">
        <w:rPr>
          <w:rFonts w:asciiTheme="majorBidi" w:hAnsiTheme="majorBidi" w:cstheme="majorBidi"/>
          <w:color w:val="000000" w:themeColor="text1"/>
          <w:sz w:val="24"/>
          <w:szCs w:val="24"/>
          <w:lang w:bidi="ar-EG"/>
        </w:rPr>
        <w:t>GPER1 Mediates Hippocampal Therapeutic Effect of Prunetin in Uremic Encephalopathy: Modulation of the RUNX2 Axis, TLR4 Cascade, Necroptosis, and Mitochondrial Dysfunction</w:t>
      </w:r>
    </w:p>
    <w:p w14:paraId="0AFCD062" w14:textId="77777777" w:rsidR="002111ED" w:rsidRDefault="002111ED" w:rsidP="002111ED">
      <w:pPr>
        <w:pStyle w:val="ListParagraph"/>
        <w:bidi w:val="0"/>
        <w:ind w:left="116"/>
        <w:rPr>
          <w:rFonts w:asciiTheme="majorBidi" w:hAnsiTheme="majorBidi" w:cstheme="majorBidi"/>
          <w:color w:val="000000" w:themeColor="text1"/>
          <w:sz w:val="24"/>
          <w:szCs w:val="24"/>
          <w:lang w:bidi="ar-EG"/>
        </w:rPr>
      </w:pPr>
      <w:r w:rsidRPr="002111ED">
        <w:rPr>
          <w:rFonts w:asciiTheme="majorBidi" w:hAnsiTheme="majorBidi" w:cstheme="majorBidi"/>
          <w:color w:val="000000" w:themeColor="text1"/>
          <w:sz w:val="24"/>
          <w:szCs w:val="24"/>
          <w:lang w:bidi="ar-EG"/>
        </w:rPr>
        <w:t xml:space="preserve">Hamed AB, Fawzy IM, Abdallah DM, </w:t>
      </w:r>
      <w:proofErr w:type="spellStart"/>
      <w:r w:rsidRPr="002111ED">
        <w:rPr>
          <w:rFonts w:asciiTheme="majorBidi" w:hAnsiTheme="majorBidi" w:cstheme="majorBidi"/>
          <w:color w:val="000000" w:themeColor="text1"/>
          <w:sz w:val="24"/>
          <w:szCs w:val="24"/>
          <w:lang w:bidi="ar-EG"/>
        </w:rPr>
        <w:t>Abulfadl</w:t>
      </w:r>
      <w:proofErr w:type="spellEnd"/>
      <w:r w:rsidRPr="002111ED">
        <w:rPr>
          <w:rFonts w:asciiTheme="majorBidi" w:hAnsiTheme="majorBidi" w:cstheme="majorBidi"/>
          <w:color w:val="000000" w:themeColor="text1"/>
          <w:sz w:val="24"/>
          <w:szCs w:val="24"/>
          <w:lang w:bidi="ar-EG"/>
        </w:rPr>
        <w:t xml:space="preserve"> YS, Ahmed KA, </w:t>
      </w:r>
      <w:r w:rsidRPr="002111ED">
        <w:rPr>
          <w:rFonts w:asciiTheme="majorBidi" w:hAnsiTheme="majorBidi" w:cstheme="majorBidi"/>
          <w:b/>
          <w:bCs/>
          <w:i/>
          <w:iCs/>
          <w:color w:val="000000" w:themeColor="text1"/>
          <w:sz w:val="24"/>
          <w:szCs w:val="24"/>
          <w:lang w:bidi="ar-EG"/>
        </w:rPr>
        <w:t>El-Abhar HS</w:t>
      </w:r>
      <w:r w:rsidRPr="002111ED">
        <w:rPr>
          <w:rFonts w:asciiTheme="majorBidi" w:hAnsiTheme="majorBidi" w:cstheme="majorBidi"/>
          <w:color w:val="000000" w:themeColor="text1"/>
          <w:sz w:val="24"/>
          <w:szCs w:val="24"/>
          <w:lang w:bidi="ar-EG"/>
        </w:rPr>
        <w:t>.</w:t>
      </w:r>
      <w:r>
        <w:rPr>
          <w:rFonts w:asciiTheme="majorBidi" w:hAnsiTheme="majorBidi" w:cstheme="majorBidi"/>
          <w:color w:val="000000" w:themeColor="text1"/>
          <w:sz w:val="24"/>
          <w:szCs w:val="24"/>
          <w:lang w:bidi="ar-EG"/>
        </w:rPr>
        <w:t xml:space="preserve"> </w:t>
      </w:r>
      <w:r w:rsidRPr="002111ED">
        <w:rPr>
          <w:rFonts w:asciiTheme="majorBidi" w:hAnsiTheme="majorBidi" w:cstheme="majorBidi"/>
          <w:b/>
          <w:bCs/>
          <w:i/>
          <w:iCs/>
          <w:color w:val="000000" w:themeColor="text1"/>
          <w:sz w:val="24"/>
          <w:szCs w:val="24"/>
          <w:lang w:bidi="ar-EG"/>
        </w:rPr>
        <w:t>Arch Pharm</w:t>
      </w:r>
      <w:r w:rsidRPr="002111ED">
        <w:rPr>
          <w:rFonts w:asciiTheme="majorBidi" w:hAnsiTheme="majorBidi" w:cstheme="majorBidi"/>
          <w:color w:val="000000" w:themeColor="text1"/>
          <w:sz w:val="24"/>
          <w:szCs w:val="24"/>
          <w:lang w:bidi="ar-EG"/>
        </w:rPr>
        <w:t xml:space="preserve"> (Weinheim). </w:t>
      </w:r>
      <w:r w:rsidRPr="002111ED">
        <w:rPr>
          <w:rFonts w:asciiTheme="majorBidi" w:hAnsiTheme="majorBidi" w:cstheme="majorBidi"/>
          <w:b/>
          <w:bCs/>
          <w:color w:val="000000" w:themeColor="text1"/>
          <w:sz w:val="24"/>
          <w:szCs w:val="24"/>
          <w:lang w:bidi="ar-EG"/>
        </w:rPr>
        <w:t>2025</w:t>
      </w:r>
      <w:r w:rsidRPr="002111ED">
        <w:rPr>
          <w:rFonts w:asciiTheme="majorBidi" w:hAnsiTheme="majorBidi" w:cstheme="majorBidi"/>
          <w:color w:val="000000" w:themeColor="text1"/>
          <w:sz w:val="24"/>
          <w:szCs w:val="24"/>
          <w:lang w:bidi="ar-EG"/>
        </w:rPr>
        <w:t xml:space="preserve"> Sep;358(9</w:t>
      </w:r>
      <w:proofErr w:type="gramStart"/>
      <w:r w:rsidRPr="002111ED">
        <w:rPr>
          <w:rFonts w:asciiTheme="majorBidi" w:hAnsiTheme="majorBidi" w:cstheme="majorBidi"/>
          <w:color w:val="000000" w:themeColor="text1"/>
          <w:sz w:val="24"/>
          <w:szCs w:val="24"/>
          <w:lang w:bidi="ar-EG"/>
        </w:rPr>
        <w:t>):e</w:t>
      </w:r>
      <w:proofErr w:type="gramEnd"/>
      <w:r w:rsidRPr="002111ED">
        <w:rPr>
          <w:rFonts w:asciiTheme="majorBidi" w:hAnsiTheme="majorBidi" w:cstheme="majorBidi"/>
          <w:color w:val="000000" w:themeColor="text1"/>
          <w:sz w:val="24"/>
          <w:szCs w:val="24"/>
          <w:lang w:bidi="ar-EG"/>
        </w:rPr>
        <w:t>70086. </w:t>
      </w:r>
    </w:p>
    <w:p w14:paraId="3218FC98" w14:textId="77777777" w:rsidR="002111ED" w:rsidRDefault="002111ED" w:rsidP="00423375">
      <w:pPr>
        <w:pStyle w:val="ListParagraph"/>
        <w:numPr>
          <w:ilvl w:val="0"/>
          <w:numId w:val="13"/>
        </w:numPr>
        <w:bidi w:val="0"/>
        <w:rPr>
          <w:rFonts w:asciiTheme="majorBidi" w:hAnsiTheme="majorBidi" w:cstheme="majorBidi"/>
          <w:color w:val="000000" w:themeColor="text1"/>
          <w:sz w:val="24"/>
          <w:szCs w:val="24"/>
          <w:lang w:bidi="ar-EG"/>
        </w:rPr>
      </w:pPr>
      <w:r w:rsidRPr="002111ED">
        <w:rPr>
          <w:rFonts w:asciiTheme="majorBidi" w:hAnsiTheme="majorBidi" w:cstheme="majorBidi"/>
          <w:color w:val="000000" w:themeColor="text1"/>
          <w:sz w:val="24"/>
          <w:szCs w:val="24"/>
          <w:lang w:bidi="ar-EG"/>
        </w:rPr>
        <w:t xml:space="preserve">From liver to kidney: Telmisartan attenuates NLRP3 inflammasome-driven systemic inflammation and the </w:t>
      </w:r>
      <w:proofErr w:type="spellStart"/>
      <w:r w:rsidRPr="002111ED">
        <w:rPr>
          <w:rFonts w:asciiTheme="majorBidi" w:hAnsiTheme="majorBidi" w:cstheme="majorBidi"/>
          <w:color w:val="000000" w:themeColor="text1"/>
          <w:sz w:val="24"/>
          <w:szCs w:val="24"/>
          <w:lang w:bidi="ar-EG"/>
        </w:rPr>
        <w:t>iNOS</w:t>
      </w:r>
      <w:proofErr w:type="spellEnd"/>
      <w:r w:rsidRPr="002111ED">
        <w:rPr>
          <w:rFonts w:asciiTheme="majorBidi" w:hAnsiTheme="majorBidi" w:cstheme="majorBidi"/>
          <w:color w:val="000000" w:themeColor="text1"/>
          <w:sz w:val="24"/>
          <w:szCs w:val="24"/>
          <w:lang w:bidi="ar-EG"/>
        </w:rPr>
        <w:t>/Hsp70 axis partially via the Mas receptor in a hepatic ischemia-reperfusion model</w:t>
      </w:r>
      <w:r w:rsidRPr="002111ED">
        <w:rPr>
          <w:rFonts w:asciiTheme="majorBidi" w:hAnsiTheme="majorBidi" w:cs="Times New Roman"/>
          <w:color w:val="000000" w:themeColor="text1"/>
          <w:sz w:val="24"/>
          <w:szCs w:val="24"/>
          <w:rtl/>
          <w:lang w:bidi="ar-EG"/>
        </w:rPr>
        <w:t>.</w:t>
      </w:r>
      <w:r w:rsidRPr="002111ED">
        <w:rPr>
          <w:rFonts w:asciiTheme="majorBidi" w:hAnsiTheme="majorBidi" w:cs="Times New Roman"/>
          <w:color w:val="000000" w:themeColor="text1"/>
          <w:sz w:val="24"/>
          <w:szCs w:val="24"/>
          <w:lang w:bidi="ar-EG"/>
        </w:rPr>
        <w:t xml:space="preserve"> </w:t>
      </w:r>
      <w:r w:rsidRPr="002111ED">
        <w:rPr>
          <w:rFonts w:asciiTheme="majorBidi" w:hAnsiTheme="majorBidi" w:cstheme="majorBidi"/>
          <w:color w:val="000000" w:themeColor="text1"/>
          <w:sz w:val="24"/>
          <w:szCs w:val="24"/>
          <w:lang w:bidi="ar-EG"/>
        </w:rPr>
        <w:t xml:space="preserve">Shehata H, </w:t>
      </w:r>
      <w:r w:rsidRPr="002111ED">
        <w:rPr>
          <w:rFonts w:asciiTheme="majorBidi" w:hAnsiTheme="majorBidi" w:cstheme="majorBidi"/>
          <w:b/>
          <w:bCs/>
          <w:i/>
          <w:iCs/>
          <w:color w:val="000000" w:themeColor="text1"/>
          <w:sz w:val="24"/>
          <w:szCs w:val="24"/>
          <w:lang w:bidi="ar-EG"/>
        </w:rPr>
        <w:t>El-Abhar HS</w:t>
      </w:r>
      <w:r w:rsidRPr="002111ED">
        <w:rPr>
          <w:rFonts w:asciiTheme="majorBidi" w:hAnsiTheme="majorBidi" w:cstheme="majorBidi"/>
          <w:color w:val="000000" w:themeColor="text1"/>
          <w:sz w:val="24"/>
          <w:szCs w:val="24"/>
          <w:lang w:bidi="ar-EG"/>
        </w:rPr>
        <w:t xml:space="preserve">, Abdallah DM, </w:t>
      </w:r>
      <w:proofErr w:type="spellStart"/>
      <w:r w:rsidRPr="002111ED">
        <w:rPr>
          <w:rFonts w:asciiTheme="majorBidi" w:hAnsiTheme="majorBidi" w:cstheme="majorBidi"/>
          <w:color w:val="000000" w:themeColor="text1"/>
          <w:sz w:val="24"/>
          <w:szCs w:val="24"/>
          <w:lang w:bidi="ar-EG"/>
        </w:rPr>
        <w:t>Soubh</w:t>
      </w:r>
      <w:proofErr w:type="spellEnd"/>
      <w:r w:rsidRPr="002111ED">
        <w:rPr>
          <w:rFonts w:asciiTheme="majorBidi" w:hAnsiTheme="majorBidi" w:cstheme="majorBidi"/>
          <w:color w:val="000000" w:themeColor="text1"/>
          <w:sz w:val="24"/>
          <w:szCs w:val="24"/>
          <w:lang w:bidi="ar-EG"/>
        </w:rPr>
        <w:t xml:space="preserve"> AA</w:t>
      </w:r>
      <w:r w:rsidRPr="002111ED">
        <w:rPr>
          <w:rFonts w:asciiTheme="majorBidi" w:hAnsiTheme="majorBidi" w:cs="Times New Roman"/>
          <w:color w:val="000000" w:themeColor="text1"/>
          <w:sz w:val="24"/>
          <w:szCs w:val="24"/>
          <w:rtl/>
          <w:lang w:bidi="ar-EG"/>
        </w:rPr>
        <w:t>.</w:t>
      </w:r>
      <w:r w:rsidRPr="002111ED">
        <w:rPr>
          <w:rFonts w:asciiTheme="majorBidi" w:hAnsiTheme="majorBidi" w:cs="Times New Roman"/>
          <w:color w:val="000000" w:themeColor="text1"/>
          <w:sz w:val="24"/>
          <w:szCs w:val="24"/>
          <w:lang w:bidi="ar-EG"/>
        </w:rPr>
        <w:t xml:space="preserve"> </w:t>
      </w:r>
      <w:proofErr w:type="spellStart"/>
      <w:r w:rsidRPr="002111ED">
        <w:rPr>
          <w:rFonts w:asciiTheme="majorBidi" w:hAnsiTheme="majorBidi" w:cstheme="majorBidi"/>
          <w:b/>
          <w:bCs/>
          <w:i/>
          <w:iCs/>
          <w:color w:val="000000" w:themeColor="text1"/>
          <w:sz w:val="24"/>
          <w:szCs w:val="24"/>
          <w:lang w:bidi="ar-EG"/>
        </w:rPr>
        <w:t>Eur</w:t>
      </w:r>
      <w:proofErr w:type="spellEnd"/>
      <w:r w:rsidRPr="002111ED">
        <w:rPr>
          <w:rFonts w:asciiTheme="majorBidi" w:hAnsiTheme="majorBidi" w:cstheme="majorBidi"/>
          <w:b/>
          <w:bCs/>
          <w:i/>
          <w:iCs/>
          <w:color w:val="000000" w:themeColor="text1"/>
          <w:sz w:val="24"/>
          <w:szCs w:val="24"/>
          <w:lang w:bidi="ar-EG"/>
        </w:rPr>
        <w:t xml:space="preserve"> J </w:t>
      </w:r>
      <w:proofErr w:type="spellStart"/>
      <w:r w:rsidRPr="002111ED">
        <w:rPr>
          <w:rFonts w:asciiTheme="majorBidi" w:hAnsiTheme="majorBidi" w:cstheme="majorBidi"/>
          <w:b/>
          <w:bCs/>
          <w:i/>
          <w:iCs/>
          <w:color w:val="000000" w:themeColor="text1"/>
          <w:sz w:val="24"/>
          <w:szCs w:val="24"/>
          <w:lang w:bidi="ar-EG"/>
        </w:rPr>
        <w:t>Pharmacol</w:t>
      </w:r>
      <w:proofErr w:type="spellEnd"/>
      <w:r w:rsidRPr="002111ED">
        <w:rPr>
          <w:rFonts w:asciiTheme="majorBidi" w:hAnsiTheme="majorBidi" w:cstheme="majorBidi"/>
          <w:b/>
          <w:bCs/>
          <w:i/>
          <w:iCs/>
          <w:color w:val="000000" w:themeColor="text1"/>
          <w:sz w:val="24"/>
          <w:szCs w:val="24"/>
          <w:lang w:bidi="ar-EG"/>
        </w:rPr>
        <w:t>.</w:t>
      </w:r>
      <w:r w:rsidRPr="002111ED">
        <w:rPr>
          <w:rFonts w:asciiTheme="majorBidi" w:hAnsiTheme="majorBidi" w:cstheme="majorBidi"/>
          <w:color w:val="000000" w:themeColor="text1"/>
          <w:sz w:val="24"/>
          <w:szCs w:val="24"/>
          <w:lang w:bidi="ar-EG"/>
        </w:rPr>
        <w:t xml:space="preserve"> </w:t>
      </w:r>
      <w:r w:rsidRPr="002111ED">
        <w:rPr>
          <w:rFonts w:asciiTheme="majorBidi" w:hAnsiTheme="majorBidi" w:cstheme="majorBidi"/>
          <w:b/>
          <w:bCs/>
          <w:color w:val="000000" w:themeColor="text1"/>
          <w:sz w:val="24"/>
          <w:szCs w:val="24"/>
          <w:lang w:bidi="ar-EG"/>
        </w:rPr>
        <w:t>2025</w:t>
      </w:r>
      <w:r w:rsidRPr="002111ED">
        <w:rPr>
          <w:rFonts w:asciiTheme="majorBidi" w:hAnsiTheme="majorBidi" w:cstheme="majorBidi"/>
          <w:color w:val="000000" w:themeColor="text1"/>
          <w:sz w:val="24"/>
          <w:szCs w:val="24"/>
          <w:lang w:bidi="ar-EG"/>
        </w:rPr>
        <w:t xml:space="preserve"> Oct </w:t>
      </w:r>
      <w:proofErr w:type="gramStart"/>
      <w:r w:rsidRPr="002111ED">
        <w:rPr>
          <w:rFonts w:asciiTheme="majorBidi" w:hAnsiTheme="majorBidi" w:cstheme="majorBidi"/>
          <w:color w:val="000000" w:themeColor="text1"/>
          <w:sz w:val="24"/>
          <w:szCs w:val="24"/>
          <w:lang w:bidi="ar-EG"/>
        </w:rPr>
        <w:t>15;1005:178098</w:t>
      </w:r>
      <w:proofErr w:type="gramEnd"/>
      <w:r w:rsidRPr="002111ED">
        <w:rPr>
          <w:rFonts w:asciiTheme="majorBidi" w:hAnsiTheme="majorBidi" w:cstheme="majorBidi"/>
          <w:color w:val="000000" w:themeColor="text1"/>
          <w:sz w:val="24"/>
          <w:szCs w:val="24"/>
          <w:lang w:bidi="ar-EG"/>
        </w:rPr>
        <w:t>.</w:t>
      </w:r>
    </w:p>
    <w:p w14:paraId="7F796B99" w14:textId="4F09DDDD" w:rsidR="00900206" w:rsidRPr="002111ED" w:rsidRDefault="00900206" w:rsidP="002111ED">
      <w:pPr>
        <w:pStyle w:val="ListParagraph"/>
        <w:numPr>
          <w:ilvl w:val="0"/>
          <w:numId w:val="13"/>
        </w:numPr>
        <w:bidi w:val="0"/>
        <w:rPr>
          <w:rFonts w:asciiTheme="majorBidi" w:hAnsiTheme="majorBidi" w:cstheme="majorBidi"/>
          <w:color w:val="000000" w:themeColor="text1"/>
          <w:sz w:val="24"/>
          <w:szCs w:val="24"/>
          <w:lang w:bidi="ar-EG"/>
        </w:rPr>
      </w:pPr>
      <w:r w:rsidRPr="002111ED">
        <w:rPr>
          <w:rFonts w:asciiTheme="majorBidi" w:hAnsiTheme="majorBidi" w:cstheme="majorBidi"/>
          <w:color w:val="000000" w:themeColor="text1"/>
          <w:sz w:val="24"/>
          <w:szCs w:val="24"/>
          <w:lang w:bidi="ar-EG"/>
        </w:rPr>
        <w:t xml:space="preserve">Repurposing the antimalarial chloroquine: a potential therapy for hepatic injury in a rat model of hindlimb ischemia–reperfusion by modulating apoptosis, autophagy, inflammation, and oxidative stress. Sherif, M.M., </w:t>
      </w:r>
      <w:r w:rsidRPr="002111ED">
        <w:rPr>
          <w:rFonts w:asciiTheme="majorBidi" w:hAnsiTheme="majorBidi" w:cstheme="majorBidi"/>
          <w:b/>
          <w:bCs/>
          <w:color w:val="000000" w:themeColor="text1"/>
          <w:sz w:val="24"/>
          <w:szCs w:val="24"/>
          <w:lang w:bidi="ar-EG"/>
        </w:rPr>
        <w:t>El-Abhar, H.S.,</w:t>
      </w:r>
      <w:r w:rsidRPr="002111ED">
        <w:rPr>
          <w:rFonts w:asciiTheme="majorBidi" w:hAnsiTheme="majorBidi" w:cstheme="majorBidi"/>
          <w:color w:val="000000" w:themeColor="text1"/>
          <w:sz w:val="24"/>
          <w:szCs w:val="24"/>
          <w:lang w:bidi="ar-EG"/>
        </w:rPr>
        <w:t xml:space="preserve"> Fawzy, H.M. </w:t>
      </w:r>
      <w:r w:rsidRPr="002111ED">
        <w:rPr>
          <w:rFonts w:asciiTheme="majorBidi" w:hAnsiTheme="majorBidi" w:cstheme="majorBidi"/>
          <w:i/>
          <w:iCs/>
          <w:color w:val="000000" w:themeColor="text1"/>
          <w:sz w:val="24"/>
          <w:szCs w:val="24"/>
          <w:lang w:bidi="ar-EG"/>
        </w:rPr>
        <w:t xml:space="preserve">et al. </w:t>
      </w:r>
      <w:proofErr w:type="spellStart"/>
      <w:r w:rsidRPr="002111ED">
        <w:rPr>
          <w:rFonts w:asciiTheme="majorBidi" w:hAnsiTheme="majorBidi" w:cstheme="majorBidi"/>
          <w:b/>
          <w:bCs/>
          <w:i/>
          <w:iCs/>
          <w:color w:val="000000" w:themeColor="text1"/>
          <w:sz w:val="24"/>
          <w:szCs w:val="24"/>
          <w:lang w:bidi="ar-EG"/>
        </w:rPr>
        <w:t>Futur</w:t>
      </w:r>
      <w:proofErr w:type="spellEnd"/>
      <w:r w:rsidRPr="002111ED">
        <w:rPr>
          <w:rFonts w:asciiTheme="majorBidi" w:hAnsiTheme="majorBidi" w:cstheme="majorBidi"/>
          <w:b/>
          <w:bCs/>
          <w:i/>
          <w:iCs/>
          <w:color w:val="000000" w:themeColor="text1"/>
          <w:sz w:val="24"/>
          <w:szCs w:val="24"/>
          <w:lang w:bidi="ar-EG"/>
        </w:rPr>
        <w:t xml:space="preserve"> J Pharm Sci 11, 35 (2025).</w:t>
      </w:r>
      <w:r w:rsidRPr="002111ED">
        <w:rPr>
          <w:rFonts w:asciiTheme="majorBidi" w:hAnsiTheme="majorBidi" w:cstheme="majorBidi"/>
          <w:color w:val="000000" w:themeColor="text1"/>
          <w:sz w:val="24"/>
          <w:szCs w:val="24"/>
          <w:lang w:bidi="ar-EG"/>
        </w:rPr>
        <w:t xml:space="preserve"> https://doi.org/10.1186/s43094-025-00781-y</w:t>
      </w:r>
    </w:p>
    <w:p w14:paraId="30EA2346" w14:textId="0A1694EE" w:rsidR="00900206" w:rsidRPr="00900206" w:rsidRDefault="00900206" w:rsidP="00900206">
      <w:pPr>
        <w:pStyle w:val="ListParagraph"/>
        <w:numPr>
          <w:ilvl w:val="0"/>
          <w:numId w:val="13"/>
        </w:numPr>
        <w:bidi w:val="0"/>
        <w:rPr>
          <w:rFonts w:asciiTheme="majorBidi" w:hAnsiTheme="majorBidi" w:cstheme="majorBidi"/>
          <w:color w:val="000000" w:themeColor="text1"/>
          <w:sz w:val="24"/>
          <w:szCs w:val="24"/>
          <w:lang w:bidi="ar-EG"/>
        </w:rPr>
      </w:pPr>
      <w:bookmarkStart w:id="0" w:name="_Hlk214269564"/>
      <w:r w:rsidRPr="00900206">
        <w:rPr>
          <w:rFonts w:asciiTheme="majorBidi" w:hAnsiTheme="majorBidi" w:cstheme="majorBidi"/>
          <w:color w:val="000000" w:themeColor="text1"/>
          <w:sz w:val="24"/>
          <w:szCs w:val="24"/>
          <w:lang w:bidi="ar-EG"/>
        </w:rPr>
        <w:lastRenderedPageBreak/>
        <w:t>Cationic lipid</w:t>
      </w:r>
      <w:r w:rsidR="00045309">
        <w:rPr>
          <w:rFonts w:asciiTheme="majorBidi" w:hAnsiTheme="majorBidi" w:cstheme="majorBidi"/>
          <w:color w:val="000000" w:themeColor="text1"/>
          <w:sz w:val="24"/>
          <w:szCs w:val="24"/>
          <w:lang w:bidi="ar-EG"/>
        </w:rPr>
        <w:t>-</w:t>
      </w:r>
      <w:r w:rsidRPr="00900206">
        <w:rPr>
          <w:rFonts w:asciiTheme="majorBidi" w:hAnsiTheme="majorBidi" w:cstheme="majorBidi"/>
          <w:color w:val="000000" w:themeColor="text1"/>
          <w:sz w:val="24"/>
          <w:szCs w:val="24"/>
          <w:lang w:bidi="ar-EG"/>
        </w:rPr>
        <w:t xml:space="preserve">based nanoparticles-formulated artesunate as a neurotherapeutic agent in Alzheimer's disease: Targeting inflammasome activation and </w:t>
      </w:r>
      <w:proofErr w:type="spellStart"/>
      <w:r w:rsidRPr="00900206">
        <w:rPr>
          <w:rFonts w:asciiTheme="majorBidi" w:hAnsiTheme="majorBidi" w:cstheme="majorBidi"/>
          <w:color w:val="000000" w:themeColor="text1"/>
          <w:sz w:val="24"/>
          <w:szCs w:val="24"/>
          <w:lang w:bidi="ar-EG"/>
        </w:rPr>
        <w:t>pyroptosis</w:t>
      </w:r>
      <w:proofErr w:type="spellEnd"/>
      <w:r w:rsidRPr="00900206">
        <w:rPr>
          <w:rFonts w:asciiTheme="majorBidi" w:hAnsiTheme="majorBidi" w:cstheme="majorBidi"/>
          <w:color w:val="000000" w:themeColor="text1"/>
          <w:sz w:val="24"/>
          <w:szCs w:val="24"/>
          <w:lang w:bidi="ar-EG"/>
        </w:rPr>
        <w:t xml:space="preserve"> pathway. Reem T. Attia, Sherif Ashraf Fahmy, Raghda T. Abdel-Latif, Hayam Ateyya, Toka Waleed Fayed, </w:t>
      </w:r>
      <w:r w:rsidRPr="00900206">
        <w:rPr>
          <w:rFonts w:asciiTheme="majorBidi" w:hAnsiTheme="majorBidi" w:cstheme="majorBidi"/>
          <w:b/>
          <w:bCs/>
          <w:color w:val="000000" w:themeColor="text1"/>
          <w:sz w:val="24"/>
          <w:szCs w:val="24"/>
          <w:lang w:bidi="ar-EG"/>
        </w:rPr>
        <w:t>Hanan S. El-Abhar</w:t>
      </w:r>
      <w:r w:rsidRPr="00900206">
        <w:rPr>
          <w:rFonts w:asciiTheme="majorBidi" w:hAnsiTheme="majorBidi" w:cstheme="majorBidi"/>
          <w:color w:val="000000" w:themeColor="text1"/>
          <w:sz w:val="24"/>
          <w:szCs w:val="24"/>
          <w:lang w:bidi="ar-EG"/>
        </w:rPr>
        <w:t xml:space="preserve">. </w:t>
      </w:r>
      <w:r w:rsidRPr="00900206">
        <w:rPr>
          <w:rFonts w:asciiTheme="majorBidi" w:hAnsiTheme="majorBidi" w:cstheme="majorBidi"/>
          <w:b/>
          <w:bCs/>
          <w:i/>
          <w:iCs/>
          <w:color w:val="000000" w:themeColor="text1"/>
          <w:sz w:val="24"/>
          <w:szCs w:val="24"/>
          <w:lang w:bidi="ar-EG"/>
        </w:rPr>
        <w:t>Journal of Drug Delivery Science and Technology, 2025</w:t>
      </w:r>
      <w:r w:rsidRPr="00900206">
        <w:rPr>
          <w:rFonts w:asciiTheme="majorBidi" w:hAnsiTheme="majorBidi" w:cstheme="majorBidi"/>
          <w:color w:val="000000" w:themeColor="text1"/>
          <w:sz w:val="24"/>
          <w:szCs w:val="24"/>
          <w:lang w:bidi="ar-EG"/>
        </w:rPr>
        <w:t xml:space="preserve">, </w:t>
      </w:r>
      <w:r w:rsidR="004D1DAB" w:rsidRPr="004D1DAB">
        <w:rPr>
          <w:rFonts w:asciiTheme="majorBidi" w:hAnsiTheme="majorBidi" w:cstheme="majorBidi"/>
          <w:b/>
          <w:bCs/>
          <w:color w:val="000000" w:themeColor="text1"/>
          <w:sz w:val="24"/>
          <w:szCs w:val="24"/>
          <w:lang w:bidi="ar-EG"/>
        </w:rPr>
        <w:t>May</w:t>
      </w:r>
      <w:r w:rsidR="004D1DAB">
        <w:rPr>
          <w:rFonts w:asciiTheme="majorBidi" w:hAnsiTheme="majorBidi" w:cstheme="majorBidi"/>
          <w:b/>
          <w:bCs/>
          <w:color w:val="000000" w:themeColor="text1"/>
          <w:sz w:val="24"/>
          <w:szCs w:val="24"/>
          <w:lang w:bidi="ar-EG"/>
        </w:rPr>
        <w:t>,</w:t>
      </w:r>
      <w:r w:rsidR="004D1DAB" w:rsidRPr="004D1DAB">
        <w:rPr>
          <w:rFonts w:asciiTheme="majorBidi" w:hAnsiTheme="majorBidi" w:cstheme="majorBidi"/>
          <w:b/>
          <w:bCs/>
          <w:color w:val="000000" w:themeColor="text1"/>
          <w:sz w:val="24"/>
          <w:szCs w:val="24"/>
          <w:lang w:bidi="ar-EG"/>
        </w:rPr>
        <w:t xml:space="preserve"> </w:t>
      </w:r>
      <w:r w:rsidRPr="00900206">
        <w:rPr>
          <w:rFonts w:asciiTheme="majorBidi" w:hAnsiTheme="majorBidi" w:cstheme="majorBidi"/>
          <w:color w:val="000000" w:themeColor="text1"/>
          <w:sz w:val="24"/>
          <w:szCs w:val="24"/>
          <w:lang w:bidi="ar-EG"/>
        </w:rPr>
        <w:t>107,</w:t>
      </w:r>
    </w:p>
    <w:p w14:paraId="324EAA71" w14:textId="2341896A" w:rsidR="002D44A9" w:rsidRPr="00900206" w:rsidRDefault="00900206" w:rsidP="00900206">
      <w:pPr>
        <w:pStyle w:val="ListParagraph"/>
        <w:bidi w:val="0"/>
        <w:ind w:left="116"/>
        <w:rPr>
          <w:rFonts w:asciiTheme="majorBidi" w:hAnsiTheme="majorBidi" w:cstheme="majorBidi"/>
          <w:color w:val="000000" w:themeColor="text1"/>
          <w:sz w:val="24"/>
          <w:szCs w:val="24"/>
          <w:lang w:bidi="ar-EG"/>
        </w:rPr>
      </w:pPr>
      <w:r w:rsidRPr="00900206">
        <w:rPr>
          <w:rFonts w:asciiTheme="majorBidi" w:hAnsiTheme="majorBidi" w:cstheme="majorBidi"/>
          <w:color w:val="000000" w:themeColor="text1"/>
          <w:sz w:val="24"/>
          <w:szCs w:val="24"/>
          <w:lang w:bidi="ar-EG"/>
        </w:rPr>
        <w:t>106803,</w:t>
      </w:r>
      <w:r>
        <w:rPr>
          <w:rFonts w:asciiTheme="majorBidi" w:hAnsiTheme="majorBidi" w:cstheme="majorBidi"/>
          <w:color w:val="000000" w:themeColor="text1"/>
          <w:sz w:val="24"/>
          <w:szCs w:val="24"/>
          <w:lang w:bidi="ar-EG"/>
        </w:rPr>
        <w:t xml:space="preserve"> </w:t>
      </w:r>
      <w:r w:rsidRPr="00900206">
        <w:rPr>
          <w:rFonts w:asciiTheme="majorBidi" w:hAnsiTheme="majorBidi" w:cstheme="majorBidi"/>
          <w:color w:val="000000" w:themeColor="text1"/>
          <w:sz w:val="24"/>
          <w:szCs w:val="24"/>
          <w:lang w:bidi="ar-EG"/>
        </w:rPr>
        <w:t>https://doi.org/10.1016/j.jddst.2025.106803.</w:t>
      </w:r>
    </w:p>
    <w:bookmarkEnd w:id="0"/>
    <w:p w14:paraId="7C74FAB4" w14:textId="2FBE4AF7" w:rsidR="00C02BD7" w:rsidRPr="002D44A9" w:rsidRDefault="002D44A9" w:rsidP="002D44A9">
      <w:pPr>
        <w:pStyle w:val="ListParagraph"/>
        <w:numPr>
          <w:ilvl w:val="0"/>
          <w:numId w:val="13"/>
        </w:numPr>
        <w:bidi w:val="0"/>
        <w:rPr>
          <w:rFonts w:asciiTheme="majorBidi" w:hAnsiTheme="majorBidi" w:cstheme="majorBidi"/>
          <w:color w:val="000000" w:themeColor="text1"/>
          <w:sz w:val="24"/>
          <w:szCs w:val="24"/>
          <w:lang w:bidi="ar-EG"/>
        </w:rPr>
      </w:pPr>
      <w:r>
        <w:fldChar w:fldCharType="begin"/>
      </w:r>
      <w:r>
        <w:instrText>HYPERLINK "https://pubmed.ncbi.nlm.nih.gov/39809125/"</w:instrText>
      </w:r>
      <w:r>
        <w:fldChar w:fldCharType="separate"/>
      </w:r>
      <w:r w:rsidRPr="002D44A9">
        <w:rPr>
          <w:rFonts w:asciiTheme="majorBidi" w:hAnsiTheme="majorBidi" w:cstheme="majorBidi"/>
          <w:color w:val="000000" w:themeColor="text1"/>
          <w:sz w:val="24"/>
          <w:szCs w:val="24"/>
          <w:lang w:bidi="ar-EG"/>
        </w:rPr>
        <w:t>Neuroprotective role of mirabegron: Targeting beta-3 adrenergic receptors to alleviate ulcerative colitis-associated cognitive impairment.</w:t>
      </w:r>
      <w:r>
        <w:fldChar w:fldCharType="end"/>
      </w:r>
      <w:r w:rsidRPr="002D44A9">
        <w:rPr>
          <w:rFonts w:asciiTheme="majorBidi" w:hAnsiTheme="majorBidi" w:cstheme="majorBidi"/>
          <w:color w:val="000000" w:themeColor="text1"/>
          <w:sz w:val="24"/>
          <w:szCs w:val="24"/>
          <w:lang w:bidi="ar-EG"/>
        </w:rPr>
        <w:t xml:space="preserve"> Nasser S, </w:t>
      </w:r>
      <w:r w:rsidRPr="002D44A9">
        <w:rPr>
          <w:rFonts w:asciiTheme="majorBidi" w:hAnsiTheme="majorBidi" w:cstheme="majorBidi"/>
          <w:b/>
          <w:bCs/>
          <w:color w:val="000000" w:themeColor="text1"/>
          <w:sz w:val="24"/>
          <w:szCs w:val="24"/>
          <w:lang w:bidi="ar-EG"/>
        </w:rPr>
        <w:t>El-Abhar HS</w:t>
      </w:r>
      <w:r w:rsidRPr="002D44A9">
        <w:rPr>
          <w:rFonts w:asciiTheme="majorBidi" w:hAnsiTheme="majorBidi" w:cstheme="majorBidi"/>
          <w:color w:val="000000" w:themeColor="text1"/>
          <w:sz w:val="24"/>
          <w:szCs w:val="24"/>
          <w:lang w:bidi="ar-EG"/>
        </w:rPr>
        <w:t>, El-</w:t>
      </w:r>
      <w:proofErr w:type="spellStart"/>
      <w:r w:rsidRPr="002D44A9">
        <w:rPr>
          <w:rFonts w:asciiTheme="majorBidi" w:hAnsiTheme="majorBidi" w:cstheme="majorBidi"/>
          <w:color w:val="000000" w:themeColor="text1"/>
          <w:sz w:val="24"/>
          <w:szCs w:val="24"/>
          <w:lang w:bidi="ar-EG"/>
        </w:rPr>
        <w:t>Maraghy</w:t>
      </w:r>
      <w:proofErr w:type="spellEnd"/>
      <w:r w:rsidRPr="002D44A9">
        <w:rPr>
          <w:rFonts w:asciiTheme="majorBidi" w:hAnsiTheme="majorBidi" w:cstheme="majorBidi"/>
          <w:color w:val="000000" w:themeColor="text1"/>
          <w:sz w:val="24"/>
          <w:szCs w:val="24"/>
          <w:lang w:bidi="ar-EG"/>
        </w:rPr>
        <w:t xml:space="preserve"> N, Abdallah DM, Wadie W, Mansour S. </w:t>
      </w:r>
      <w:r w:rsidRPr="002D44A9">
        <w:rPr>
          <w:rFonts w:asciiTheme="majorBidi" w:hAnsiTheme="majorBidi" w:cstheme="majorBidi"/>
          <w:b/>
          <w:bCs/>
          <w:i/>
          <w:iCs/>
          <w:color w:val="000000" w:themeColor="text1"/>
          <w:sz w:val="24"/>
          <w:szCs w:val="24"/>
          <w:lang w:bidi="ar-EG"/>
        </w:rPr>
        <w:t xml:space="preserve">Biomed </w:t>
      </w:r>
      <w:proofErr w:type="spellStart"/>
      <w:r w:rsidRPr="002D44A9">
        <w:rPr>
          <w:rFonts w:asciiTheme="majorBidi" w:hAnsiTheme="majorBidi" w:cstheme="majorBidi"/>
          <w:b/>
          <w:bCs/>
          <w:i/>
          <w:iCs/>
          <w:color w:val="000000" w:themeColor="text1"/>
          <w:sz w:val="24"/>
          <w:szCs w:val="24"/>
          <w:lang w:bidi="ar-EG"/>
        </w:rPr>
        <w:t>Pharmacother</w:t>
      </w:r>
      <w:proofErr w:type="spellEnd"/>
      <w:r w:rsidRPr="002D44A9">
        <w:rPr>
          <w:rFonts w:asciiTheme="majorBidi" w:hAnsiTheme="majorBidi" w:cstheme="majorBidi"/>
          <w:b/>
          <w:bCs/>
          <w:i/>
          <w:iCs/>
          <w:color w:val="000000" w:themeColor="text1"/>
          <w:sz w:val="24"/>
          <w:szCs w:val="24"/>
          <w:lang w:bidi="ar-EG"/>
        </w:rPr>
        <w:t>. 2025</w:t>
      </w:r>
      <w:r w:rsidRPr="002D44A9">
        <w:rPr>
          <w:rFonts w:asciiTheme="majorBidi" w:hAnsiTheme="majorBidi" w:cstheme="majorBidi"/>
          <w:color w:val="000000" w:themeColor="text1"/>
          <w:sz w:val="24"/>
          <w:szCs w:val="24"/>
          <w:lang w:bidi="ar-EG"/>
        </w:rPr>
        <w:t xml:space="preserve"> </w:t>
      </w:r>
      <w:proofErr w:type="gramStart"/>
      <w:r w:rsidRPr="002D44A9">
        <w:rPr>
          <w:rFonts w:asciiTheme="majorBidi" w:hAnsiTheme="majorBidi" w:cstheme="majorBidi"/>
          <w:color w:val="000000" w:themeColor="text1"/>
          <w:sz w:val="24"/>
          <w:szCs w:val="24"/>
          <w:lang w:bidi="ar-EG"/>
        </w:rPr>
        <w:t>Feb;183:117816</w:t>
      </w:r>
      <w:proofErr w:type="gramEnd"/>
      <w:r w:rsidRPr="002D44A9">
        <w:rPr>
          <w:rFonts w:asciiTheme="majorBidi" w:hAnsiTheme="majorBidi" w:cstheme="majorBidi"/>
          <w:color w:val="000000" w:themeColor="text1"/>
          <w:sz w:val="24"/>
          <w:szCs w:val="24"/>
          <w:lang w:bidi="ar-EG"/>
        </w:rPr>
        <w:t xml:space="preserve">. </w:t>
      </w:r>
      <w:proofErr w:type="spellStart"/>
      <w:r w:rsidRPr="002D44A9">
        <w:rPr>
          <w:rFonts w:asciiTheme="majorBidi" w:hAnsiTheme="majorBidi" w:cstheme="majorBidi"/>
          <w:color w:val="000000" w:themeColor="text1"/>
          <w:sz w:val="24"/>
          <w:szCs w:val="24"/>
          <w:lang w:bidi="ar-EG"/>
        </w:rPr>
        <w:t>doi</w:t>
      </w:r>
      <w:proofErr w:type="spellEnd"/>
      <w:r w:rsidRPr="002D44A9">
        <w:rPr>
          <w:rFonts w:asciiTheme="majorBidi" w:hAnsiTheme="majorBidi" w:cstheme="majorBidi"/>
          <w:color w:val="000000" w:themeColor="text1"/>
          <w:sz w:val="24"/>
          <w:szCs w:val="24"/>
          <w:lang w:bidi="ar-EG"/>
        </w:rPr>
        <w:t>: 10.1016/j.biopha.2025.117816.</w:t>
      </w:r>
    </w:p>
    <w:p w14:paraId="685E71BD" w14:textId="7F9118E5" w:rsidR="00C02BD7" w:rsidRPr="00C02BD7" w:rsidRDefault="00C02BD7" w:rsidP="00C02BD7">
      <w:pPr>
        <w:pStyle w:val="ListParagraph"/>
        <w:numPr>
          <w:ilvl w:val="0"/>
          <w:numId w:val="13"/>
        </w:numPr>
        <w:bidi w:val="0"/>
        <w:rPr>
          <w:rFonts w:asciiTheme="majorBidi" w:hAnsiTheme="majorBidi" w:cstheme="majorBidi"/>
          <w:color w:val="000000" w:themeColor="text1"/>
          <w:sz w:val="24"/>
          <w:szCs w:val="24"/>
          <w:lang w:bidi="ar-EG"/>
        </w:rPr>
      </w:pPr>
      <w:hyperlink r:id="rId11" w:history="1">
        <w:r w:rsidRPr="00C02BD7">
          <w:rPr>
            <w:rFonts w:asciiTheme="majorBidi" w:hAnsiTheme="majorBidi" w:cstheme="majorBidi"/>
            <w:color w:val="000000" w:themeColor="text1"/>
            <w:sz w:val="24"/>
            <w:szCs w:val="24"/>
            <w:lang w:bidi="ar-EG"/>
          </w:rPr>
          <w:t>Dual inhibition of canonical and noncanonical PAR-1 by SCH79797 mitigates neurodegeneration in 3-NP-induced Huntington's disease: An in vivo and in silico approach.</w:t>
        </w:r>
      </w:hyperlink>
      <w:r w:rsidRPr="00C02BD7">
        <w:rPr>
          <w:rFonts w:asciiTheme="majorBidi" w:hAnsiTheme="majorBidi" w:cstheme="majorBidi"/>
          <w:color w:val="000000" w:themeColor="text1"/>
          <w:sz w:val="24"/>
          <w:szCs w:val="24"/>
          <w:lang w:bidi="ar-EG"/>
        </w:rPr>
        <w:t xml:space="preserve"> Abdel-Latif RT, </w:t>
      </w:r>
      <w:r w:rsidRPr="00C02BD7">
        <w:rPr>
          <w:rFonts w:asciiTheme="majorBidi" w:hAnsiTheme="majorBidi" w:cstheme="majorBidi"/>
          <w:b/>
          <w:bCs/>
          <w:color w:val="000000" w:themeColor="text1"/>
          <w:sz w:val="24"/>
          <w:szCs w:val="24"/>
          <w:lang w:bidi="ar-EG"/>
        </w:rPr>
        <w:t>El-Abhar HS</w:t>
      </w:r>
      <w:r w:rsidRPr="00C02BD7">
        <w:rPr>
          <w:rFonts w:asciiTheme="majorBidi" w:hAnsiTheme="majorBidi" w:cstheme="majorBidi"/>
          <w:color w:val="000000" w:themeColor="text1"/>
          <w:sz w:val="24"/>
          <w:szCs w:val="24"/>
          <w:lang w:bidi="ar-EG"/>
        </w:rPr>
        <w:t>, Abdallah DM, Fawzy IM, Mansour SM.</w:t>
      </w:r>
      <w:r>
        <w:rPr>
          <w:rFonts w:asciiTheme="majorBidi" w:hAnsiTheme="majorBidi" w:cstheme="majorBidi"/>
          <w:color w:val="000000" w:themeColor="text1"/>
          <w:sz w:val="24"/>
          <w:szCs w:val="24"/>
          <w:lang w:bidi="ar-EG"/>
        </w:rPr>
        <w:t xml:space="preserve"> </w:t>
      </w:r>
      <w:r w:rsidRPr="00C02BD7">
        <w:rPr>
          <w:rFonts w:asciiTheme="majorBidi" w:hAnsiTheme="majorBidi" w:cstheme="majorBidi"/>
          <w:b/>
          <w:bCs/>
          <w:i/>
          <w:iCs/>
          <w:color w:val="000000" w:themeColor="text1"/>
          <w:sz w:val="24"/>
          <w:szCs w:val="24"/>
          <w:lang w:bidi="ar-EG"/>
        </w:rPr>
        <w:t>Arch Pharm (Weinheim). 2025</w:t>
      </w:r>
      <w:r w:rsidRPr="00C02BD7">
        <w:rPr>
          <w:rFonts w:asciiTheme="majorBidi" w:hAnsiTheme="majorBidi" w:cstheme="majorBidi"/>
          <w:color w:val="000000" w:themeColor="text1"/>
          <w:sz w:val="24"/>
          <w:szCs w:val="24"/>
          <w:lang w:bidi="ar-EG"/>
        </w:rPr>
        <w:t xml:space="preserve"> Mar;</w:t>
      </w:r>
      <w:r>
        <w:rPr>
          <w:rFonts w:asciiTheme="majorBidi" w:hAnsiTheme="majorBidi" w:cstheme="majorBidi"/>
          <w:color w:val="000000" w:themeColor="text1"/>
          <w:sz w:val="24"/>
          <w:szCs w:val="24"/>
          <w:lang w:bidi="ar-EG"/>
        </w:rPr>
        <w:t xml:space="preserve"> </w:t>
      </w:r>
      <w:r w:rsidRPr="00C02BD7">
        <w:rPr>
          <w:rFonts w:asciiTheme="majorBidi" w:hAnsiTheme="majorBidi" w:cstheme="majorBidi"/>
          <w:color w:val="000000" w:themeColor="text1"/>
          <w:sz w:val="24"/>
          <w:szCs w:val="24"/>
          <w:lang w:bidi="ar-EG"/>
        </w:rPr>
        <w:t>358(3</w:t>
      </w:r>
      <w:proofErr w:type="gramStart"/>
      <w:r w:rsidRPr="00C02BD7">
        <w:rPr>
          <w:rFonts w:asciiTheme="majorBidi" w:hAnsiTheme="majorBidi" w:cstheme="majorBidi"/>
          <w:color w:val="000000" w:themeColor="text1"/>
          <w:sz w:val="24"/>
          <w:szCs w:val="24"/>
          <w:lang w:bidi="ar-EG"/>
        </w:rPr>
        <w:t>):e</w:t>
      </w:r>
      <w:proofErr w:type="gramEnd"/>
      <w:r w:rsidRPr="00C02BD7">
        <w:rPr>
          <w:rFonts w:asciiTheme="majorBidi" w:hAnsiTheme="majorBidi" w:cstheme="majorBidi"/>
          <w:color w:val="000000" w:themeColor="text1"/>
          <w:sz w:val="24"/>
          <w:szCs w:val="24"/>
          <w:lang w:bidi="ar-EG"/>
        </w:rPr>
        <w:t xml:space="preserve">2400846. </w:t>
      </w:r>
      <w:proofErr w:type="spellStart"/>
      <w:r w:rsidRPr="00C02BD7">
        <w:rPr>
          <w:rFonts w:asciiTheme="majorBidi" w:hAnsiTheme="majorBidi" w:cstheme="majorBidi"/>
          <w:color w:val="000000" w:themeColor="text1"/>
          <w:sz w:val="24"/>
          <w:szCs w:val="24"/>
          <w:lang w:bidi="ar-EG"/>
        </w:rPr>
        <w:t>doi</w:t>
      </w:r>
      <w:proofErr w:type="spellEnd"/>
      <w:r w:rsidRPr="00C02BD7">
        <w:rPr>
          <w:rFonts w:asciiTheme="majorBidi" w:hAnsiTheme="majorBidi" w:cstheme="majorBidi"/>
          <w:color w:val="000000" w:themeColor="text1"/>
          <w:sz w:val="24"/>
          <w:szCs w:val="24"/>
          <w:lang w:bidi="ar-EG"/>
        </w:rPr>
        <w:t>: 10.1002/ardp.202400846.</w:t>
      </w:r>
    </w:p>
    <w:p w14:paraId="5269C6FD" w14:textId="7DEF8216" w:rsidR="00C02BD7" w:rsidRPr="00C02BD7" w:rsidRDefault="00C02BD7" w:rsidP="00C02BD7">
      <w:pPr>
        <w:pStyle w:val="ListParagraph"/>
        <w:numPr>
          <w:ilvl w:val="0"/>
          <w:numId w:val="13"/>
        </w:numPr>
        <w:shd w:val="clear" w:color="auto" w:fill="FFFFFF"/>
        <w:bidi w:val="0"/>
        <w:rPr>
          <w:rFonts w:asciiTheme="majorBidi" w:hAnsiTheme="majorBidi" w:cstheme="majorBidi"/>
          <w:color w:val="000000" w:themeColor="text1"/>
          <w:sz w:val="24"/>
          <w:szCs w:val="24"/>
          <w:lang w:bidi="ar-EG"/>
        </w:rPr>
      </w:pPr>
      <w:hyperlink r:id="rId12" w:history="1">
        <w:r w:rsidRPr="00C02BD7">
          <w:rPr>
            <w:rFonts w:asciiTheme="majorBidi" w:hAnsiTheme="majorBidi" w:cstheme="majorBidi"/>
            <w:color w:val="000000" w:themeColor="text1"/>
            <w:sz w:val="24"/>
            <w:szCs w:val="24"/>
            <w:lang w:bidi="ar-EG"/>
          </w:rPr>
          <w:t>Antiplatelet therapy as a novel approach in Parkinson's disease: Repositioning Ticagrelor to alleviate rotenone-induced parkinsonism via modulation of ER stress, apoptosis, and autophagy.</w:t>
        </w:r>
      </w:hyperlink>
      <w:r w:rsidRPr="00C02BD7">
        <w:rPr>
          <w:rFonts w:asciiTheme="majorBidi" w:hAnsiTheme="majorBidi" w:cstheme="majorBidi"/>
          <w:color w:val="000000" w:themeColor="text1"/>
          <w:sz w:val="24"/>
          <w:szCs w:val="24"/>
          <w:lang w:bidi="ar-EG"/>
        </w:rPr>
        <w:t xml:space="preserve"> Muneeb M, Abdallah DM, </w:t>
      </w:r>
      <w:r w:rsidRPr="00C02BD7">
        <w:rPr>
          <w:rFonts w:asciiTheme="majorBidi" w:hAnsiTheme="majorBidi" w:cstheme="majorBidi"/>
          <w:b/>
          <w:bCs/>
          <w:color w:val="000000" w:themeColor="text1"/>
          <w:sz w:val="24"/>
          <w:szCs w:val="24"/>
          <w:lang w:bidi="ar-EG"/>
        </w:rPr>
        <w:t>El-Abhar HS,</w:t>
      </w:r>
      <w:r w:rsidRPr="00C02BD7">
        <w:rPr>
          <w:rFonts w:asciiTheme="majorBidi" w:hAnsiTheme="majorBidi" w:cstheme="majorBidi"/>
          <w:color w:val="000000" w:themeColor="text1"/>
          <w:sz w:val="24"/>
          <w:szCs w:val="24"/>
          <w:lang w:bidi="ar-EG"/>
        </w:rPr>
        <w:t xml:space="preserve"> Wadie W, Ahmed KA, Abul Fadl YS.</w:t>
      </w:r>
      <w:r>
        <w:rPr>
          <w:rFonts w:asciiTheme="majorBidi" w:hAnsiTheme="majorBidi" w:cstheme="majorBidi"/>
          <w:color w:val="000000" w:themeColor="text1"/>
          <w:sz w:val="24"/>
          <w:szCs w:val="24"/>
          <w:lang w:bidi="ar-EG"/>
        </w:rPr>
        <w:t xml:space="preserve"> </w:t>
      </w:r>
      <w:r w:rsidRPr="00C02BD7">
        <w:rPr>
          <w:rFonts w:asciiTheme="majorBidi" w:hAnsiTheme="majorBidi" w:cstheme="majorBidi"/>
          <w:b/>
          <w:bCs/>
          <w:i/>
          <w:iCs/>
          <w:color w:val="000000" w:themeColor="text1"/>
          <w:sz w:val="24"/>
          <w:szCs w:val="24"/>
          <w:lang w:bidi="ar-EG"/>
        </w:rPr>
        <w:t>Neuropharmacology. 2025</w:t>
      </w:r>
      <w:r w:rsidRPr="00C02BD7">
        <w:rPr>
          <w:rFonts w:asciiTheme="majorBidi" w:hAnsiTheme="majorBidi" w:cstheme="majorBidi"/>
          <w:color w:val="000000" w:themeColor="text1"/>
          <w:sz w:val="24"/>
          <w:szCs w:val="24"/>
          <w:lang w:bidi="ar-EG"/>
        </w:rPr>
        <w:t xml:space="preserve"> May </w:t>
      </w:r>
      <w:proofErr w:type="gramStart"/>
      <w:r w:rsidRPr="00C02BD7">
        <w:rPr>
          <w:rFonts w:asciiTheme="majorBidi" w:hAnsiTheme="majorBidi" w:cstheme="majorBidi"/>
          <w:color w:val="000000" w:themeColor="text1"/>
          <w:sz w:val="24"/>
          <w:szCs w:val="24"/>
          <w:lang w:bidi="ar-EG"/>
        </w:rPr>
        <w:t>15;269:110346</w:t>
      </w:r>
      <w:proofErr w:type="gramEnd"/>
      <w:r w:rsidRPr="00C02BD7">
        <w:rPr>
          <w:rFonts w:asciiTheme="majorBidi" w:hAnsiTheme="majorBidi" w:cstheme="majorBidi"/>
          <w:color w:val="000000" w:themeColor="text1"/>
          <w:sz w:val="24"/>
          <w:szCs w:val="24"/>
          <w:lang w:bidi="ar-EG"/>
        </w:rPr>
        <w:t xml:space="preserve">. </w:t>
      </w:r>
      <w:proofErr w:type="spellStart"/>
      <w:r w:rsidRPr="00C02BD7">
        <w:rPr>
          <w:rFonts w:asciiTheme="majorBidi" w:hAnsiTheme="majorBidi" w:cstheme="majorBidi"/>
          <w:color w:val="000000" w:themeColor="text1"/>
          <w:sz w:val="24"/>
          <w:szCs w:val="24"/>
          <w:lang w:bidi="ar-EG"/>
        </w:rPr>
        <w:t>doi</w:t>
      </w:r>
      <w:proofErr w:type="spellEnd"/>
      <w:r w:rsidRPr="00C02BD7">
        <w:rPr>
          <w:rFonts w:asciiTheme="majorBidi" w:hAnsiTheme="majorBidi" w:cstheme="majorBidi"/>
          <w:color w:val="000000" w:themeColor="text1"/>
          <w:sz w:val="24"/>
          <w:szCs w:val="24"/>
          <w:lang w:bidi="ar-EG"/>
        </w:rPr>
        <w:t>: 10.1016/j.neuropharm.2025.110346.</w:t>
      </w:r>
    </w:p>
    <w:p w14:paraId="3AB5C548" w14:textId="4215AB50" w:rsidR="00C02BD7" w:rsidRPr="00C02BD7" w:rsidRDefault="00C02BD7" w:rsidP="00C02BD7">
      <w:pPr>
        <w:pStyle w:val="ListParagraph"/>
        <w:numPr>
          <w:ilvl w:val="0"/>
          <w:numId w:val="13"/>
        </w:numPr>
        <w:shd w:val="clear" w:color="auto" w:fill="FFFFFF"/>
        <w:bidi w:val="0"/>
        <w:rPr>
          <w:rFonts w:asciiTheme="majorBidi" w:hAnsiTheme="majorBidi" w:cstheme="majorBidi"/>
          <w:color w:val="000000" w:themeColor="text1"/>
          <w:sz w:val="24"/>
          <w:szCs w:val="24"/>
          <w:lang w:bidi="ar-EG"/>
        </w:rPr>
      </w:pPr>
      <w:r w:rsidRPr="00C02BD7">
        <w:rPr>
          <w:rFonts w:asciiTheme="majorBidi" w:hAnsiTheme="majorBidi" w:cstheme="majorBidi"/>
          <w:color w:val="000000" w:themeColor="text1"/>
          <w:sz w:val="24"/>
          <w:szCs w:val="24"/>
          <w:lang w:bidi="ar-EG"/>
        </w:rPr>
        <w:t>Chaperone-mediated autophagy, heat shock protein 70, and serotonin: novel targets of beta-hydroxybutyrate in HFFD/LPS-induced sporadic Alzheimer's disease model</w:t>
      </w:r>
      <w:r w:rsidRPr="00C02BD7">
        <w:rPr>
          <w:rFonts w:asciiTheme="majorBidi" w:hAnsiTheme="majorBidi" w:cs="Times New Roman"/>
          <w:color w:val="000000" w:themeColor="text1"/>
          <w:sz w:val="24"/>
          <w:szCs w:val="24"/>
          <w:rtl/>
          <w:lang w:bidi="ar-EG"/>
        </w:rPr>
        <w:t>.</w:t>
      </w:r>
      <w:r>
        <w:rPr>
          <w:rFonts w:asciiTheme="majorBidi" w:hAnsiTheme="majorBidi" w:cs="Times New Roman"/>
          <w:color w:val="000000" w:themeColor="text1"/>
          <w:sz w:val="24"/>
          <w:szCs w:val="24"/>
          <w:lang w:bidi="ar-EG"/>
        </w:rPr>
        <w:t xml:space="preserve"> </w:t>
      </w:r>
      <w:r w:rsidRPr="00C02BD7">
        <w:rPr>
          <w:rFonts w:asciiTheme="majorBidi" w:hAnsiTheme="majorBidi" w:cstheme="majorBidi"/>
          <w:color w:val="000000" w:themeColor="text1"/>
          <w:sz w:val="24"/>
          <w:szCs w:val="24"/>
          <w:lang w:bidi="ar-EG"/>
        </w:rPr>
        <w:t xml:space="preserve">Mohamed RA, Abdallah DM, </w:t>
      </w:r>
      <w:r w:rsidRPr="00C02BD7">
        <w:rPr>
          <w:rFonts w:asciiTheme="majorBidi" w:hAnsiTheme="majorBidi" w:cstheme="majorBidi"/>
          <w:b/>
          <w:bCs/>
          <w:color w:val="000000" w:themeColor="text1"/>
          <w:sz w:val="24"/>
          <w:szCs w:val="24"/>
          <w:lang w:bidi="ar-EG"/>
        </w:rPr>
        <w:t>El-Abhar HS</w:t>
      </w:r>
      <w:r w:rsidRPr="00C02BD7">
        <w:rPr>
          <w:rFonts w:asciiTheme="majorBidi" w:hAnsiTheme="majorBidi" w:cs="Times New Roman"/>
          <w:color w:val="000000" w:themeColor="text1"/>
          <w:sz w:val="24"/>
          <w:szCs w:val="24"/>
          <w:rtl/>
          <w:lang w:bidi="ar-EG"/>
        </w:rPr>
        <w:t>.</w:t>
      </w:r>
      <w:r w:rsidRPr="00C02BD7">
        <w:rPr>
          <w:rFonts w:asciiTheme="majorBidi" w:hAnsiTheme="majorBidi" w:cs="Times New Roman"/>
          <w:color w:val="000000" w:themeColor="text1"/>
          <w:sz w:val="24"/>
          <w:szCs w:val="24"/>
          <w:lang w:bidi="ar-EG"/>
        </w:rPr>
        <w:t xml:space="preserve"> </w:t>
      </w:r>
      <w:proofErr w:type="spellStart"/>
      <w:r w:rsidRPr="002111ED">
        <w:rPr>
          <w:rFonts w:asciiTheme="majorBidi" w:hAnsiTheme="majorBidi" w:cstheme="majorBidi"/>
          <w:b/>
          <w:bCs/>
          <w:i/>
          <w:iCs/>
          <w:color w:val="000000" w:themeColor="text1"/>
          <w:sz w:val="24"/>
          <w:szCs w:val="24"/>
          <w:lang w:bidi="ar-EG"/>
        </w:rPr>
        <w:t>Inflammopharmacology</w:t>
      </w:r>
      <w:proofErr w:type="spellEnd"/>
      <w:r w:rsidRPr="00C02BD7">
        <w:rPr>
          <w:rFonts w:asciiTheme="majorBidi" w:hAnsiTheme="majorBidi" w:cstheme="majorBidi"/>
          <w:b/>
          <w:bCs/>
          <w:i/>
          <w:iCs/>
          <w:color w:val="000000" w:themeColor="text1"/>
          <w:sz w:val="24"/>
          <w:szCs w:val="24"/>
          <w:lang w:bidi="ar-EG"/>
        </w:rPr>
        <w:t>. 2025</w:t>
      </w:r>
      <w:r w:rsidRPr="00C02BD7">
        <w:rPr>
          <w:rFonts w:asciiTheme="majorBidi" w:hAnsiTheme="majorBidi" w:cstheme="majorBidi"/>
          <w:color w:val="000000" w:themeColor="text1"/>
          <w:sz w:val="24"/>
          <w:szCs w:val="24"/>
          <w:lang w:bidi="ar-EG"/>
        </w:rPr>
        <w:t xml:space="preserve"> Jun;33(6):3461-3477. </w:t>
      </w:r>
      <w:proofErr w:type="spellStart"/>
      <w:r w:rsidRPr="00C02BD7">
        <w:rPr>
          <w:rFonts w:asciiTheme="majorBidi" w:hAnsiTheme="majorBidi" w:cstheme="majorBidi"/>
          <w:color w:val="000000" w:themeColor="text1"/>
          <w:sz w:val="24"/>
          <w:szCs w:val="24"/>
          <w:lang w:bidi="ar-EG"/>
        </w:rPr>
        <w:t>doi</w:t>
      </w:r>
      <w:proofErr w:type="spellEnd"/>
      <w:r w:rsidRPr="00C02BD7">
        <w:rPr>
          <w:rFonts w:asciiTheme="majorBidi" w:hAnsiTheme="majorBidi" w:cstheme="majorBidi"/>
          <w:color w:val="000000" w:themeColor="text1"/>
          <w:sz w:val="24"/>
          <w:szCs w:val="24"/>
          <w:lang w:bidi="ar-EG"/>
        </w:rPr>
        <w:t>: 10.1007/s10787-025-01754-6.</w:t>
      </w:r>
    </w:p>
    <w:p w14:paraId="53E1FB60" w14:textId="21970C0B" w:rsidR="003D63AE" w:rsidRPr="003D63AE" w:rsidRDefault="003D63AE" w:rsidP="00C02BD7">
      <w:pPr>
        <w:pStyle w:val="ListParagraph"/>
        <w:numPr>
          <w:ilvl w:val="0"/>
          <w:numId w:val="13"/>
        </w:numPr>
        <w:shd w:val="clear" w:color="auto" w:fill="FFFFFF"/>
        <w:bidi w:val="0"/>
        <w:rPr>
          <w:rFonts w:asciiTheme="majorBidi" w:hAnsiTheme="majorBidi" w:cstheme="majorBidi"/>
          <w:color w:val="000000" w:themeColor="text1"/>
          <w:sz w:val="24"/>
          <w:szCs w:val="24"/>
          <w:lang w:bidi="ar-EG"/>
        </w:rPr>
      </w:pPr>
      <w:r w:rsidRPr="003D63AE">
        <w:rPr>
          <w:rFonts w:asciiTheme="majorBidi" w:hAnsiTheme="majorBidi" w:cstheme="majorBidi"/>
          <w:color w:val="000000" w:themeColor="text1"/>
          <w:sz w:val="24"/>
          <w:szCs w:val="24"/>
          <w:lang w:bidi="ar-EG"/>
        </w:rPr>
        <w:t>A study of the role of androgen receptor and androgen receptor variant 7 in TNBC patients and the effect of their targeting by Enzalutamide and EPI-001 in MDA-MB-231</w:t>
      </w:r>
      <w:r w:rsidRPr="003D63AE">
        <w:rPr>
          <w:rFonts w:asciiTheme="majorBidi" w:hAnsiTheme="majorBidi" w:cs="Times New Roman"/>
          <w:color w:val="000000" w:themeColor="text1"/>
          <w:sz w:val="24"/>
          <w:szCs w:val="24"/>
          <w:rtl/>
          <w:lang w:bidi="ar-EG"/>
        </w:rPr>
        <w:t>.</w:t>
      </w:r>
      <w:r>
        <w:rPr>
          <w:rFonts w:asciiTheme="majorBidi" w:hAnsiTheme="majorBidi" w:cs="Times New Roman"/>
          <w:color w:val="000000" w:themeColor="text1"/>
          <w:sz w:val="24"/>
          <w:szCs w:val="24"/>
          <w:lang w:bidi="ar-EG"/>
        </w:rPr>
        <w:t xml:space="preserve"> </w:t>
      </w:r>
      <w:r w:rsidRPr="003D63AE">
        <w:rPr>
          <w:rFonts w:asciiTheme="majorBidi" w:hAnsiTheme="majorBidi" w:cstheme="majorBidi"/>
          <w:color w:val="000000" w:themeColor="text1"/>
          <w:sz w:val="24"/>
          <w:szCs w:val="24"/>
          <w:lang w:bidi="ar-EG"/>
        </w:rPr>
        <w:t xml:space="preserve">Ali BM, </w:t>
      </w:r>
      <w:r w:rsidRPr="003D63AE">
        <w:rPr>
          <w:rFonts w:asciiTheme="majorBidi" w:hAnsiTheme="majorBidi" w:cstheme="majorBidi"/>
          <w:b/>
          <w:bCs/>
          <w:color w:val="000000" w:themeColor="text1"/>
          <w:sz w:val="24"/>
          <w:szCs w:val="24"/>
          <w:lang w:bidi="ar-EG"/>
        </w:rPr>
        <w:t>El-Abhar HS,</w:t>
      </w:r>
      <w:r w:rsidRPr="003D63AE">
        <w:rPr>
          <w:rFonts w:asciiTheme="majorBidi" w:hAnsiTheme="majorBidi" w:cstheme="majorBidi"/>
          <w:color w:val="000000" w:themeColor="text1"/>
          <w:sz w:val="24"/>
          <w:szCs w:val="24"/>
          <w:lang w:bidi="ar-EG"/>
        </w:rPr>
        <w:t xml:space="preserve"> Mohamed G, Nassar HR, </w:t>
      </w:r>
      <w:proofErr w:type="spellStart"/>
      <w:r w:rsidRPr="003D63AE">
        <w:rPr>
          <w:rFonts w:asciiTheme="majorBidi" w:hAnsiTheme="majorBidi" w:cstheme="majorBidi"/>
          <w:color w:val="000000" w:themeColor="text1"/>
          <w:sz w:val="24"/>
          <w:szCs w:val="24"/>
          <w:lang w:bidi="ar-EG"/>
        </w:rPr>
        <w:t>Aliedin</w:t>
      </w:r>
      <w:proofErr w:type="spellEnd"/>
      <w:r w:rsidRPr="003D63AE">
        <w:rPr>
          <w:rFonts w:asciiTheme="majorBidi" w:hAnsiTheme="majorBidi" w:cstheme="majorBidi"/>
          <w:color w:val="000000" w:themeColor="text1"/>
          <w:sz w:val="24"/>
          <w:szCs w:val="24"/>
          <w:lang w:bidi="ar-EG"/>
        </w:rPr>
        <w:t xml:space="preserve"> N, </w:t>
      </w:r>
      <w:proofErr w:type="spellStart"/>
      <w:r w:rsidRPr="003D63AE">
        <w:rPr>
          <w:rFonts w:asciiTheme="majorBidi" w:hAnsiTheme="majorBidi" w:cstheme="majorBidi"/>
          <w:color w:val="000000" w:themeColor="text1"/>
          <w:sz w:val="24"/>
          <w:szCs w:val="24"/>
          <w:lang w:bidi="ar-EG"/>
        </w:rPr>
        <w:t>Sharaky</w:t>
      </w:r>
      <w:proofErr w:type="spellEnd"/>
      <w:r w:rsidRPr="003D63AE">
        <w:rPr>
          <w:rFonts w:asciiTheme="majorBidi" w:hAnsiTheme="majorBidi" w:cstheme="majorBidi"/>
          <w:color w:val="000000" w:themeColor="text1"/>
          <w:sz w:val="24"/>
          <w:szCs w:val="24"/>
          <w:lang w:bidi="ar-EG"/>
        </w:rPr>
        <w:t xml:space="preserve"> M, Shouman SA, Kamel M</w:t>
      </w:r>
      <w:r w:rsidRPr="003D63AE">
        <w:rPr>
          <w:rFonts w:asciiTheme="majorBidi" w:hAnsiTheme="majorBidi" w:cs="Times New Roman"/>
          <w:color w:val="000000" w:themeColor="text1"/>
          <w:sz w:val="24"/>
          <w:szCs w:val="24"/>
          <w:rtl/>
          <w:lang w:bidi="ar-EG"/>
        </w:rPr>
        <w:t>.</w:t>
      </w:r>
    </w:p>
    <w:p w14:paraId="022C7AA5" w14:textId="0562DF78" w:rsidR="00E20389" w:rsidRDefault="003D63AE" w:rsidP="003D63AE">
      <w:pPr>
        <w:pStyle w:val="ListParagraph"/>
        <w:shd w:val="clear" w:color="auto" w:fill="FFFFFF"/>
        <w:bidi w:val="0"/>
        <w:ind w:left="116"/>
        <w:rPr>
          <w:rFonts w:asciiTheme="majorBidi" w:hAnsiTheme="majorBidi" w:cstheme="majorBidi"/>
          <w:color w:val="000000" w:themeColor="text1"/>
          <w:sz w:val="24"/>
          <w:szCs w:val="24"/>
          <w:lang w:bidi="ar-EG"/>
        </w:rPr>
      </w:pPr>
      <w:r w:rsidRPr="003D63AE">
        <w:rPr>
          <w:rFonts w:asciiTheme="majorBidi" w:hAnsiTheme="majorBidi" w:cstheme="majorBidi"/>
          <w:b/>
          <w:bCs/>
          <w:i/>
          <w:iCs/>
          <w:color w:val="000000" w:themeColor="text1"/>
          <w:sz w:val="24"/>
          <w:szCs w:val="24"/>
          <w:lang w:bidi="ar-EG"/>
        </w:rPr>
        <w:t xml:space="preserve">J Steroid </w:t>
      </w:r>
      <w:proofErr w:type="spellStart"/>
      <w:r w:rsidRPr="003D63AE">
        <w:rPr>
          <w:rFonts w:asciiTheme="majorBidi" w:hAnsiTheme="majorBidi" w:cstheme="majorBidi"/>
          <w:b/>
          <w:bCs/>
          <w:i/>
          <w:iCs/>
          <w:color w:val="000000" w:themeColor="text1"/>
          <w:sz w:val="24"/>
          <w:szCs w:val="24"/>
          <w:lang w:bidi="ar-EG"/>
        </w:rPr>
        <w:t>Biochem</w:t>
      </w:r>
      <w:proofErr w:type="spellEnd"/>
      <w:r w:rsidRPr="003D63AE">
        <w:rPr>
          <w:rFonts w:asciiTheme="majorBidi" w:hAnsiTheme="majorBidi" w:cstheme="majorBidi"/>
          <w:b/>
          <w:bCs/>
          <w:i/>
          <w:iCs/>
          <w:color w:val="000000" w:themeColor="text1"/>
          <w:sz w:val="24"/>
          <w:szCs w:val="24"/>
          <w:lang w:bidi="ar-EG"/>
        </w:rPr>
        <w:t xml:space="preserve"> Mol Biol. 2025</w:t>
      </w:r>
      <w:r w:rsidRPr="003D63AE">
        <w:rPr>
          <w:rFonts w:asciiTheme="majorBidi" w:hAnsiTheme="majorBidi" w:cstheme="majorBidi"/>
          <w:color w:val="000000" w:themeColor="text1"/>
          <w:sz w:val="24"/>
          <w:szCs w:val="24"/>
          <w:lang w:bidi="ar-EG"/>
        </w:rPr>
        <w:t xml:space="preserve"> Jan;</w:t>
      </w:r>
      <w:r>
        <w:rPr>
          <w:rFonts w:asciiTheme="majorBidi" w:hAnsiTheme="majorBidi" w:cstheme="majorBidi"/>
          <w:color w:val="000000" w:themeColor="text1"/>
          <w:sz w:val="24"/>
          <w:szCs w:val="24"/>
          <w:lang w:bidi="ar-EG"/>
        </w:rPr>
        <w:t xml:space="preserve"> </w:t>
      </w:r>
      <w:r w:rsidRPr="003D63AE">
        <w:rPr>
          <w:rFonts w:asciiTheme="majorBidi" w:hAnsiTheme="majorBidi" w:cstheme="majorBidi"/>
          <w:color w:val="000000" w:themeColor="text1"/>
          <w:sz w:val="24"/>
          <w:szCs w:val="24"/>
          <w:lang w:bidi="ar-EG"/>
        </w:rPr>
        <w:t xml:space="preserve">245:106636. </w:t>
      </w:r>
      <w:proofErr w:type="spellStart"/>
      <w:r w:rsidRPr="003D63AE">
        <w:rPr>
          <w:rFonts w:asciiTheme="majorBidi" w:hAnsiTheme="majorBidi" w:cstheme="majorBidi"/>
          <w:color w:val="000000" w:themeColor="text1"/>
          <w:sz w:val="24"/>
          <w:szCs w:val="24"/>
          <w:lang w:bidi="ar-EG"/>
        </w:rPr>
        <w:t>doi</w:t>
      </w:r>
      <w:proofErr w:type="spellEnd"/>
      <w:r w:rsidRPr="003D63AE">
        <w:rPr>
          <w:rFonts w:asciiTheme="majorBidi" w:hAnsiTheme="majorBidi" w:cstheme="majorBidi"/>
          <w:color w:val="000000" w:themeColor="text1"/>
          <w:sz w:val="24"/>
          <w:szCs w:val="24"/>
          <w:lang w:bidi="ar-EG"/>
        </w:rPr>
        <w:t>: 10.1016/j.jsbmb.2024.106636</w:t>
      </w:r>
    </w:p>
    <w:p w14:paraId="58A95025" w14:textId="13F89351" w:rsidR="00900206" w:rsidRDefault="00900206" w:rsidP="00900206">
      <w:pPr>
        <w:pStyle w:val="ListParagraph"/>
        <w:numPr>
          <w:ilvl w:val="0"/>
          <w:numId w:val="13"/>
        </w:numPr>
        <w:shd w:val="clear" w:color="auto" w:fill="FFFFFF"/>
        <w:bidi w:val="0"/>
        <w:rPr>
          <w:rFonts w:asciiTheme="majorBidi" w:hAnsiTheme="majorBidi" w:cstheme="majorBidi"/>
          <w:color w:val="000000" w:themeColor="text1"/>
          <w:sz w:val="24"/>
          <w:szCs w:val="24"/>
          <w:lang w:bidi="ar-EG"/>
        </w:rPr>
      </w:pPr>
      <w:bookmarkStart w:id="1" w:name="_Hlk214269739"/>
      <w:r w:rsidRPr="00900206">
        <w:rPr>
          <w:rFonts w:asciiTheme="majorBidi" w:hAnsiTheme="majorBidi" w:cstheme="majorBidi"/>
          <w:color w:val="000000" w:themeColor="text1"/>
          <w:sz w:val="24"/>
          <w:szCs w:val="24"/>
          <w:lang w:bidi="ar-EG"/>
        </w:rPr>
        <w:t xml:space="preserve">Artesunate-driven autophagy: a shield against liver hypoxia/reoxygenation insult in rats via modulation of GLP1R, the chief metabolic kinase AMPK, mTOR, ULK1, P70S6K, cyclin D1, Akt, and GSK3β. Ghoneim, M.ES., </w:t>
      </w:r>
      <w:r w:rsidRPr="00900206">
        <w:rPr>
          <w:rFonts w:asciiTheme="majorBidi" w:hAnsiTheme="majorBidi" w:cstheme="majorBidi"/>
          <w:b/>
          <w:bCs/>
          <w:color w:val="000000" w:themeColor="text1"/>
          <w:sz w:val="24"/>
          <w:szCs w:val="24"/>
          <w:lang w:bidi="ar-EG"/>
        </w:rPr>
        <w:t>El-Abhar, H.S.</w:t>
      </w:r>
      <w:r w:rsidRPr="00900206">
        <w:rPr>
          <w:rFonts w:asciiTheme="majorBidi" w:hAnsiTheme="majorBidi" w:cstheme="majorBidi"/>
          <w:color w:val="000000" w:themeColor="text1"/>
          <w:sz w:val="24"/>
          <w:szCs w:val="24"/>
          <w:lang w:bidi="ar-EG"/>
        </w:rPr>
        <w:t xml:space="preserve"> &amp; Abdallah, D.M. </w:t>
      </w:r>
      <w:proofErr w:type="spellStart"/>
      <w:r w:rsidRPr="00900206">
        <w:rPr>
          <w:rFonts w:asciiTheme="majorBidi" w:hAnsiTheme="majorBidi" w:cstheme="majorBidi"/>
          <w:b/>
          <w:bCs/>
          <w:i/>
          <w:iCs/>
          <w:color w:val="000000" w:themeColor="text1"/>
          <w:sz w:val="24"/>
          <w:szCs w:val="24"/>
          <w:lang w:bidi="ar-EG"/>
        </w:rPr>
        <w:t>Futur</w:t>
      </w:r>
      <w:proofErr w:type="spellEnd"/>
      <w:r w:rsidRPr="00900206">
        <w:rPr>
          <w:rFonts w:asciiTheme="majorBidi" w:hAnsiTheme="majorBidi" w:cstheme="majorBidi"/>
          <w:b/>
          <w:bCs/>
          <w:i/>
          <w:iCs/>
          <w:color w:val="000000" w:themeColor="text1"/>
          <w:sz w:val="24"/>
          <w:szCs w:val="24"/>
          <w:lang w:bidi="ar-EG"/>
        </w:rPr>
        <w:t xml:space="preserve"> J Pharm Sci 10, 144 (</w:t>
      </w:r>
      <w:proofErr w:type="gramStart"/>
      <w:r w:rsidR="004D1DAB">
        <w:rPr>
          <w:rFonts w:asciiTheme="majorBidi" w:hAnsiTheme="majorBidi" w:cstheme="majorBidi"/>
          <w:b/>
          <w:bCs/>
          <w:i/>
          <w:iCs/>
          <w:color w:val="000000" w:themeColor="text1"/>
          <w:sz w:val="24"/>
          <w:szCs w:val="24"/>
          <w:lang w:bidi="ar-EG"/>
        </w:rPr>
        <w:t>Oct,</w:t>
      </w:r>
      <w:proofErr w:type="gramEnd"/>
      <w:r w:rsidR="004D1DAB">
        <w:rPr>
          <w:rFonts w:asciiTheme="majorBidi" w:hAnsiTheme="majorBidi" w:cstheme="majorBidi"/>
          <w:b/>
          <w:bCs/>
          <w:i/>
          <w:iCs/>
          <w:color w:val="000000" w:themeColor="text1"/>
          <w:sz w:val="24"/>
          <w:szCs w:val="24"/>
          <w:lang w:bidi="ar-EG"/>
        </w:rPr>
        <w:t xml:space="preserve"> </w:t>
      </w:r>
      <w:r w:rsidRPr="00900206">
        <w:rPr>
          <w:rFonts w:asciiTheme="majorBidi" w:hAnsiTheme="majorBidi" w:cstheme="majorBidi"/>
          <w:b/>
          <w:bCs/>
          <w:i/>
          <w:iCs/>
          <w:color w:val="000000" w:themeColor="text1"/>
          <w:sz w:val="24"/>
          <w:szCs w:val="24"/>
          <w:lang w:bidi="ar-EG"/>
        </w:rPr>
        <w:t>2024).</w:t>
      </w:r>
      <w:r w:rsidRPr="00900206">
        <w:rPr>
          <w:rFonts w:asciiTheme="majorBidi" w:hAnsiTheme="majorBidi" w:cstheme="majorBidi"/>
          <w:color w:val="000000" w:themeColor="text1"/>
          <w:sz w:val="24"/>
          <w:szCs w:val="24"/>
          <w:lang w:bidi="ar-EG"/>
        </w:rPr>
        <w:t xml:space="preserve"> https://doi.org/10.1186/s43094-024-00704-3</w:t>
      </w:r>
    </w:p>
    <w:bookmarkEnd w:id="1"/>
    <w:p w14:paraId="6B3F4855" w14:textId="7021B854" w:rsidR="00E20389" w:rsidRPr="00E20389" w:rsidRDefault="00E20389" w:rsidP="00900206">
      <w:pPr>
        <w:pStyle w:val="ListParagraph"/>
        <w:numPr>
          <w:ilvl w:val="0"/>
          <w:numId w:val="13"/>
        </w:numPr>
        <w:shd w:val="clear" w:color="auto" w:fill="FFFFFF"/>
        <w:bidi w:val="0"/>
        <w:rPr>
          <w:rFonts w:asciiTheme="majorBidi" w:hAnsiTheme="majorBidi" w:cstheme="majorBidi"/>
          <w:color w:val="000000" w:themeColor="text1"/>
          <w:sz w:val="24"/>
          <w:szCs w:val="24"/>
          <w:lang w:bidi="ar-EG"/>
        </w:rPr>
      </w:pPr>
      <w:r w:rsidRPr="00E20389">
        <w:rPr>
          <w:rFonts w:asciiTheme="majorBidi" w:hAnsiTheme="majorBidi" w:cstheme="majorBidi"/>
          <w:color w:val="000000" w:themeColor="text1"/>
          <w:sz w:val="24"/>
          <w:szCs w:val="24"/>
          <w:lang w:bidi="ar-EG"/>
        </w:rPr>
        <w:t xml:space="preserve">Repurposing Aprepitant: Can it protect against doxorubicin-induced </w:t>
      </w:r>
      <w:proofErr w:type="spellStart"/>
      <w:r w:rsidRPr="00E20389">
        <w:rPr>
          <w:rFonts w:asciiTheme="majorBidi" w:hAnsiTheme="majorBidi" w:cstheme="majorBidi"/>
          <w:color w:val="000000" w:themeColor="text1"/>
          <w:sz w:val="24"/>
          <w:szCs w:val="24"/>
          <w:lang w:bidi="ar-EG"/>
        </w:rPr>
        <w:t>Chemobrain</w:t>
      </w:r>
      <w:proofErr w:type="spellEnd"/>
      <w:r w:rsidRPr="00E20389">
        <w:rPr>
          <w:rFonts w:asciiTheme="majorBidi" w:hAnsiTheme="majorBidi" w:cstheme="majorBidi"/>
          <w:color w:val="000000" w:themeColor="text1"/>
          <w:sz w:val="24"/>
          <w:szCs w:val="24"/>
          <w:lang w:bidi="ar-EG"/>
        </w:rPr>
        <w:t xml:space="preserve"> beyond its antiemetic role</w:t>
      </w:r>
      <w:r w:rsidRPr="00E20389">
        <w:rPr>
          <w:rFonts w:asciiTheme="majorBidi" w:hAnsiTheme="majorBidi" w:cs="Times New Roman"/>
          <w:color w:val="000000" w:themeColor="text1"/>
          <w:sz w:val="24"/>
          <w:szCs w:val="24"/>
          <w:rtl/>
          <w:lang w:bidi="ar-EG"/>
        </w:rPr>
        <w:t>?</w:t>
      </w:r>
      <w:r w:rsidRPr="00E20389">
        <w:rPr>
          <w:rFonts w:asciiTheme="majorBidi" w:hAnsiTheme="majorBidi" w:cs="Times New Roman"/>
          <w:color w:val="000000" w:themeColor="text1"/>
          <w:sz w:val="24"/>
          <w:szCs w:val="24"/>
          <w:lang w:bidi="ar-EG"/>
        </w:rPr>
        <w:t xml:space="preserve"> </w:t>
      </w:r>
      <w:r w:rsidRPr="00E20389">
        <w:rPr>
          <w:rFonts w:asciiTheme="majorBidi" w:hAnsiTheme="majorBidi" w:cstheme="majorBidi"/>
          <w:color w:val="000000" w:themeColor="text1"/>
          <w:sz w:val="24"/>
          <w:szCs w:val="24"/>
          <w:lang w:bidi="ar-EG"/>
        </w:rPr>
        <w:t xml:space="preserve">Gomaa AA, Abdallah DM, </w:t>
      </w:r>
      <w:r w:rsidRPr="00E20389">
        <w:rPr>
          <w:rFonts w:asciiTheme="majorBidi" w:hAnsiTheme="majorBidi" w:cstheme="majorBidi"/>
          <w:b/>
          <w:bCs/>
          <w:color w:val="000000" w:themeColor="text1"/>
          <w:sz w:val="24"/>
          <w:szCs w:val="24"/>
          <w:lang w:bidi="ar-EG"/>
        </w:rPr>
        <w:t>El-Abhar HS,</w:t>
      </w:r>
      <w:r w:rsidRPr="00E20389">
        <w:rPr>
          <w:rFonts w:asciiTheme="majorBidi" w:hAnsiTheme="majorBidi" w:cstheme="majorBidi"/>
          <w:color w:val="000000" w:themeColor="text1"/>
          <w:sz w:val="24"/>
          <w:szCs w:val="24"/>
          <w:lang w:bidi="ar-EG"/>
        </w:rPr>
        <w:t xml:space="preserve"> El-Mokadem BM</w:t>
      </w:r>
      <w:r w:rsidRPr="00E20389">
        <w:rPr>
          <w:rFonts w:asciiTheme="majorBidi" w:hAnsiTheme="majorBidi" w:cs="Times New Roman"/>
          <w:color w:val="000000" w:themeColor="text1"/>
          <w:sz w:val="24"/>
          <w:szCs w:val="24"/>
          <w:rtl/>
          <w:lang w:bidi="ar-EG"/>
        </w:rPr>
        <w:t>.</w:t>
      </w:r>
    </w:p>
    <w:p w14:paraId="7EF7D7A9" w14:textId="1852F79E" w:rsidR="00E20389" w:rsidRDefault="00E20389" w:rsidP="00E20389">
      <w:pPr>
        <w:pStyle w:val="ListParagraph"/>
        <w:shd w:val="clear" w:color="auto" w:fill="FFFFFF"/>
        <w:bidi w:val="0"/>
        <w:ind w:left="116"/>
        <w:rPr>
          <w:rFonts w:asciiTheme="majorBidi" w:hAnsiTheme="majorBidi" w:cstheme="majorBidi"/>
          <w:color w:val="000000" w:themeColor="text1"/>
          <w:sz w:val="24"/>
          <w:szCs w:val="24"/>
          <w:lang w:bidi="ar-EG"/>
        </w:rPr>
      </w:pPr>
      <w:r w:rsidRPr="00E20389">
        <w:rPr>
          <w:rFonts w:asciiTheme="majorBidi" w:hAnsiTheme="majorBidi" w:cstheme="majorBidi"/>
          <w:b/>
          <w:bCs/>
          <w:i/>
          <w:iCs/>
          <w:color w:val="000000" w:themeColor="text1"/>
          <w:sz w:val="24"/>
          <w:szCs w:val="24"/>
          <w:lang w:bidi="ar-EG"/>
        </w:rPr>
        <w:t>Life Sci. 2024</w:t>
      </w:r>
      <w:r w:rsidRPr="00E20389">
        <w:rPr>
          <w:rFonts w:asciiTheme="majorBidi" w:hAnsiTheme="majorBidi" w:cstheme="majorBidi"/>
          <w:color w:val="000000" w:themeColor="text1"/>
          <w:sz w:val="24"/>
          <w:szCs w:val="24"/>
          <w:lang w:bidi="ar-EG"/>
        </w:rPr>
        <w:t xml:space="preserve"> Dec 15;</w:t>
      </w:r>
      <w:r>
        <w:rPr>
          <w:rFonts w:asciiTheme="majorBidi" w:hAnsiTheme="majorBidi" w:cstheme="majorBidi"/>
          <w:color w:val="000000" w:themeColor="text1"/>
          <w:sz w:val="24"/>
          <w:szCs w:val="24"/>
          <w:lang w:bidi="ar-EG"/>
        </w:rPr>
        <w:t xml:space="preserve"> </w:t>
      </w:r>
      <w:r w:rsidRPr="00E20389">
        <w:rPr>
          <w:rFonts w:asciiTheme="majorBidi" w:hAnsiTheme="majorBidi" w:cstheme="majorBidi"/>
          <w:color w:val="000000" w:themeColor="text1"/>
          <w:sz w:val="24"/>
          <w:szCs w:val="24"/>
          <w:lang w:bidi="ar-EG"/>
        </w:rPr>
        <w:t xml:space="preserve">359:123210. </w:t>
      </w:r>
      <w:proofErr w:type="spellStart"/>
      <w:r w:rsidRPr="00E20389">
        <w:rPr>
          <w:rFonts w:asciiTheme="majorBidi" w:hAnsiTheme="majorBidi" w:cstheme="majorBidi"/>
          <w:color w:val="000000" w:themeColor="text1"/>
          <w:sz w:val="24"/>
          <w:szCs w:val="24"/>
          <w:lang w:bidi="ar-EG"/>
        </w:rPr>
        <w:t>doi</w:t>
      </w:r>
      <w:proofErr w:type="spellEnd"/>
      <w:r w:rsidRPr="00E20389">
        <w:rPr>
          <w:rFonts w:asciiTheme="majorBidi" w:hAnsiTheme="majorBidi" w:cstheme="majorBidi"/>
          <w:color w:val="000000" w:themeColor="text1"/>
          <w:sz w:val="24"/>
          <w:szCs w:val="24"/>
          <w:lang w:bidi="ar-EG"/>
        </w:rPr>
        <w:t>: 10.1016/j.lfs.2024.123210.</w:t>
      </w:r>
    </w:p>
    <w:p w14:paraId="15E93EE9" w14:textId="06517B67" w:rsidR="00E20389" w:rsidRPr="00E20389" w:rsidRDefault="00E20389" w:rsidP="00E20389">
      <w:pPr>
        <w:pStyle w:val="ListParagraph"/>
        <w:numPr>
          <w:ilvl w:val="0"/>
          <w:numId w:val="13"/>
        </w:numPr>
        <w:shd w:val="clear" w:color="auto" w:fill="FFFFFF"/>
        <w:bidi w:val="0"/>
        <w:rPr>
          <w:rFonts w:asciiTheme="majorBidi" w:hAnsiTheme="majorBidi" w:cstheme="majorBidi"/>
          <w:color w:val="000000" w:themeColor="text1"/>
          <w:sz w:val="24"/>
          <w:szCs w:val="24"/>
          <w:lang w:bidi="ar-EG"/>
        </w:rPr>
      </w:pPr>
      <w:r w:rsidRPr="00E20389">
        <w:rPr>
          <w:rFonts w:asciiTheme="majorBidi" w:hAnsiTheme="majorBidi" w:cstheme="majorBidi"/>
          <w:color w:val="000000" w:themeColor="text1"/>
          <w:sz w:val="24"/>
          <w:szCs w:val="24"/>
          <w:lang w:bidi="ar-EG"/>
        </w:rPr>
        <w:t>Melatonin mitigates vincristine-induced peripheral neuropathy by inhibiting TNF-α/astrocytes/microglial cells activation in the spinal cord of rats, while preserving vincristine's chemotherapeutic efficacy in lymphoma cells</w:t>
      </w:r>
      <w:r w:rsidRPr="00E20389">
        <w:rPr>
          <w:rFonts w:asciiTheme="majorBidi" w:hAnsiTheme="majorBidi" w:cs="Times New Roman"/>
          <w:color w:val="000000" w:themeColor="text1"/>
          <w:sz w:val="24"/>
          <w:szCs w:val="24"/>
          <w:rtl/>
          <w:lang w:bidi="ar-EG"/>
        </w:rPr>
        <w:t>.</w:t>
      </w:r>
      <w:r w:rsidRPr="00E20389">
        <w:rPr>
          <w:rFonts w:asciiTheme="majorBidi" w:hAnsiTheme="majorBidi" w:cs="Times New Roman"/>
          <w:color w:val="000000" w:themeColor="text1"/>
          <w:sz w:val="24"/>
          <w:szCs w:val="24"/>
          <w:lang w:bidi="ar-EG"/>
        </w:rPr>
        <w:t xml:space="preserve"> </w:t>
      </w:r>
      <w:r w:rsidRPr="00E20389">
        <w:rPr>
          <w:rFonts w:asciiTheme="majorBidi" w:hAnsiTheme="majorBidi" w:cstheme="majorBidi"/>
          <w:color w:val="000000" w:themeColor="text1"/>
          <w:sz w:val="24"/>
          <w:szCs w:val="24"/>
          <w:lang w:bidi="ar-EG"/>
        </w:rPr>
        <w:t>El-</w:t>
      </w:r>
      <w:proofErr w:type="spellStart"/>
      <w:r w:rsidRPr="00E20389">
        <w:rPr>
          <w:rFonts w:asciiTheme="majorBidi" w:hAnsiTheme="majorBidi" w:cstheme="majorBidi"/>
          <w:color w:val="000000" w:themeColor="text1"/>
          <w:sz w:val="24"/>
          <w:szCs w:val="24"/>
          <w:lang w:bidi="ar-EG"/>
        </w:rPr>
        <w:t>Sawaf</w:t>
      </w:r>
      <w:proofErr w:type="spellEnd"/>
      <w:r w:rsidRPr="00E20389">
        <w:rPr>
          <w:rFonts w:asciiTheme="majorBidi" w:hAnsiTheme="majorBidi" w:cstheme="majorBidi"/>
          <w:color w:val="000000" w:themeColor="text1"/>
          <w:sz w:val="24"/>
          <w:szCs w:val="24"/>
          <w:lang w:bidi="ar-EG"/>
        </w:rPr>
        <w:t xml:space="preserve"> ES, El </w:t>
      </w:r>
      <w:proofErr w:type="spellStart"/>
      <w:r w:rsidRPr="00E20389">
        <w:rPr>
          <w:rFonts w:asciiTheme="majorBidi" w:hAnsiTheme="majorBidi" w:cstheme="majorBidi"/>
          <w:color w:val="000000" w:themeColor="text1"/>
          <w:sz w:val="24"/>
          <w:szCs w:val="24"/>
          <w:lang w:bidi="ar-EG"/>
        </w:rPr>
        <w:t>Maraghy</w:t>
      </w:r>
      <w:proofErr w:type="spellEnd"/>
      <w:r w:rsidRPr="00E20389">
        <w:rPr>
          <w:rFonts w:asciiTheme="majorBidi" w:hAnsiTheme="majorBidi" w:cstheme="majorBidi"/>
          <w:color w:val="000000" w:themeColor="text1"/>
          <w:sz w:val="24"/>
          <w:szCs w:val="24"/>
          <w:lang w:bidi="ar-EG"/>
        </w:rPr>
        <w:t xml:space="preserve"> NN, </w:t>
      </w:r>
      <w:r w:rsidRPr="00E20389">
        <w:rPr>
          <w:rFonts w:asciiTheme="majorBidi" w:hAnsiTheme="majorBidi" w:cstheme="majorBidi"/>
          <w:b/>
          <w:bCs/>
          <w:color w:val="000000" w:themeColor="text1"/>
          <w:sz w:val="24"/>
          <w:szCs w:val="24"/>
          <w:lang w:bidi="ar-EG"/>
        </w:rPr>
        <w:t>El-Abhar HS,</w:t>
      </w:r>
      <w:r w:rsidRPr="00E20389">
        <w:rPr>
          <w:rFonts w:asciiTheme="majorBidi" w:hAnsiTheme="majorBidi" w:cstheme="majorBidi"/>
          <w:color w:val="000000" w:themeColor="text1"/>
          <w:sz w:val="24"/>
          <w:szCs w:val="24"/>
          <w:lang w:bidi="ar-EG"/>
        </w:rPr>
        <w:t xml:space="preserve"> Zaki HF, </w:t>
      </w:r>
      <w:proofErr w:type="spellStart"/>
      <w:r w:rsidRPr="00E20389">
        <w:rPr>
          <w:rFonts w:asciiTheme="majorBidi" w:hAnsiTheme="majorBidi" w:cstheme="majorBidi"/>
          <w:color w:val="000000" w:themeColor="text1"/>
          <w:sz w:val="24"/>
          <w:szCs w:val="24"/>
          <w:lang w:bidi="ar-EG"/>
        </w:rPr>
        <w:t>Zordoky</w:t>
      </w:r>
      <w:proofErr w:type="spellEnd"/>
      <w:r w:rsidRPr="00E20389">
        <w:rPr>
          <w:rFonts w:asciiTheme="majorBidi" w:hAnsiTheme="majorBidi" w:cstheme="majorBidi"/>
          <w:color w:val="000000" w:themeColor="text1"/>
          <w:sz w:val="24"/>
          <w:szCs w:val="24"/>
          <w:lang w:bidi="ar-EG"/>
        </w:rPr>
        <w:t xml:space="preserve"> BN, Ahmed KA, </w:t>
      </w:r>
      <w:proofErr w:type="spellStart"/>
      <w:r w:rsidRPr="00E20389">
        <w:rPr>
          <w:rFonts w:asciiTheme="majorBidi" w:hAnsiTheme="majorBidi" w:cstheme="majorBidi"/>
          <w:color w:val="000000" w:themeColor="text1"/>
          <w:sz w:val="24"/>
          <w:szCs w:val="24"/>
          <w:lang w:bidi="ar-EG"/>
        </w:rPr>
        <w:t>Abouquerin</w:t>
      </w:r>
      <w:proofErr w:type="spellEnd"/>
      <w:r w:rsidRPr="00E20389">
        <w:rPr>
          <w:rFonts w:asciiTheme="majorBidi" w:hAnsiTheme="majorBidi" w:cstheme="majorBidi"/>
          <w:color w:val="000000" w:themeColor="text1"/>
          <w:sz w:val="24"/>
          <w:szCs w:val="24"/>
          <w:lang w:bidi="ar-EG"/>
        </w:rPr>
        <w:t xml:space="preserve"> N, Mohamed AF</w:t>
      </w:r>
      <w:r w:rsidRPr="00E20389">
        <w:rPr>
          <w:rFonts w:asciiTheme="majorBidi" w:hAnsiTheme="majorBidi" w:cs="Times New Roman"/>
          <w:color w:val="000000" w:themeColor="text1"/>
          <w:sz w:val="24"/>
          <w:szCs w:val="24"/>
          <w:rtl/>
          <w:lang w:bidi="ar-EG"/>
        </w:rPr>
        <w:t>.</w:t>
      </w:r>
      <w:r w:rsidRPr="00E20389">
        <w:rPr>
          <w:rFonts w:asciiTheme="majorBidi" w:hAnsiTheme="majorBidi" w:cs="Times New Roman"/>
          <w:color w:val="000000" w:themeColor="text1"/>
          <w:sz w:val="24"/>
          <w:szCs w:val="24"/>
          <w:lang w:bidi="ar-EG"/>
        </w:rPr>
        <w:t xml:space="preserve"> </w:t>
      </w:r>
      <w:proofErr w:type="spellStart"/>
      <w:r w:rsidRPr="00E20389">
        <w:rPr>
          <w:rFonts w:asciiTheme="majorBidi" w:hAnsiTheme="majorBidi" w:cstheme="majorBidi"/>
          <w:b/>
          <w:bCs/>
          <w:i/>
          <w:iCs/>
          <w:color w:val="000000" w:themeColor="text1"/>
          <w:sz w:val="24"/>
          <w:szCs w:val="24"/>
          <w:lang w:bidi="ar-EG"/>
        </w:rPr>
        <w:t>Toxicol</w:t>
      </w:r>
      <w:proofErr w:type="spellEnd"/>
      <w:r w:rsidRPr="00E20389">
        <w:rPr>
          <w:rFonts w:asciiTheme="majorBidi" w:hAnsiTheme="majorBidi" w:cstheme="majorBidi"/>
          <w:b/>
          <w:bCs/>
          <w:i/>
          <w:iCs/>
          <w:color w:val="000000" w:themeColor="text1"/>
          <w:sz w:val="24"/>
          <w:szCs w:val="24"/>
          <w:lang w:bidi="ar-EG"/>
        </w:rPr>
        <w:t xml:space="preserve"> Appl </w:t>
      </w:r>
      <w:proofErr w:type="spellStart"/>
      <w:r w:rsidRPr="00E20389">
        <w:rPr>
          <w:rFonts w:asciiTheme="majorBidi" w:hAnsiTheme="majorBidi" w:cstheme="majorBidi"/>
          <w:b/>
          <w:bCs/>
          <w:i/>
          <w:iCs/>
          <w:color w:val="000000" w:themeColor="text1"/>
          <w:sz w:val="24"/>
          <w:szCs w:val="24"/>
          <w:lang w:bidi="ar-EG"/>
        </w:rPr>
        <w:t>Pharmacol</w:t>
      </w:r>
      <w:proofErr w:type="spellEnd"/>
      <w:r w:rsidRPr="00E20389">
        <w:rPr>
          <w:rFonts w:asciiTheme="majorBidi" w:hAnsiTheme="majorBidi" w:cstheme="majorBidi"/>
          <w:b/>
          <w:bCs/>
          <w:i/>
          <w:iCs/>
          <w:color w:val="000000" w:themeColor="text1"/>
          <w:sz w:val="24"/>
          <w:szCs w:val="24"/>
          <w:lang w:bidi="ar-EG"/>
        </w:rPr>
        <w:t xml:space="preserve">. 2024 </w:t>
      </w:r>
      <w:r w:rsidRPr="00E20389">
        <w:rPr>
          <w:rFonts w:asciiTheme="majorBidi" w:hAnsiTheme="majorBidi" w:cstheme="majorBidi"/>
          <w:color w:val="000000" w:themeColor="text1"/>
          <w:sz w:val="24"/>
          <w:szCs w:val="24"/>
          <w:lang w:bidi="ar-EG"/>
        </w:rPr>
        <w:t>Nov;</w:t>
      </w:r>
      <w:r>
        <w:rPr>
          <w:rFonts w:asciiTheme="majorBidi" w:hAnsiTheme="majorBidi" w:cstheme="majorBidi"/>
          <w:color w:val="000000" w:themeColor="text1"/>
          <w:sz w:val="24"/>
          <w:szCs w:val="24"/>
          <w:lang w:bidi="ar-EG"/>
        </w:rPr>
        <w:t xml:space="preserve"> </w:t>
      </w:r>
      <w:r w:rsidRPr="00E20389">
        <w:rPr>
          <w:rFonts w:asciiTheme="majorBidi" w:hAnsiTheme="majorBidi" w:cstheme="majorBidi"/>
          <w:color w:val="000000" w:themeColor="text1"/>
          <w:sz w:val="24"/>
          <w:szCs w:val="24"/>
          <w:lang w:bidi="ar-EG"/>
        </w:rPr>
        <w:t xml:space="preserve">492:117134. </w:t>
      </w:r>
      <w:proofErr w:type="spellStart"/>
      <w:r w:rsidRPr="00E20389">
        <w:rPr>
          <w:rFonts w:asciiTheme="majorBidi" w:hAnsiTheme="majorBidi" w:cstheme="majorBidi"/>
          <w:color w:val="000000" w:themeColor="text1"/>
          <w:sz w:val="24"/>
          <w:szCs w:val="24"/>
          <w:lang w:bidi="ar-EG"/>
        </w:rPr>
        <w:t>doi</w:t>
      </w:r>
      <w:proofErr w:type="spellEnd"/>
      <w:r w:rsidRPr="00E20389">
        <w:rPr>
          <w:rFonts w:asciiTheme="majorBidi" w:hAnsiTheme="majorBidi" w:cstheme="majorBidi"/>
          <w:color w:val="000000" w:themeColor="text1"/>
          <w:sz w:val="24"/>
          <w:szCs w:val="24"/>
          <w:lang w:bidi="ar-EG"/>
        </w:rPr>
        <w:t>: 10.1016/j.taap.2024.117134</w:t>
      </w:r>
    </w:p>
    <w:p w14:paraId="79C7F073" w14:textId="5925B04C" w:rsidR="0087275A" w:rsidRPr="00E20389" w:rsidRDefault="0087275A" w:rsidP="00E20389">
      <w:pPr>
        <w:pStyle w:val="ListParagraph"/>
        <w:numPr>
          <w:ilvl w:val="0"/>
          <w:numId w:val="13"/>
        </w:numPr>
        <w:shd w:val="clear" w:color="auto" w:fill="FFFFFF"/>
        <w:bidi w:val="0"/>
        <w:rPr>
          <w:rFonts w:asciiTheme="majorBidi" w:hAnsiTheme="majorBidi" w:cstheme="majorBidi"/>
          <w:color w:val="000000" w:themeColor="text1"/>
          <w:sz w:val="24"/>
          <w:szCs w:val="24"/>
          <w:lang w:bidi="ar-EG"/>
        </w:rPr>
      </w:pPr>
      <w:hyperlink r:id="rId13" w:history="1">
        <w:r w:rsidRPr="00E20389">
          <w:rPr>
            <w:rFonts w:asciiTheme="majorBidi" w:hAnsiTheme="majorBidi" w:cstheme="majorBidi"/>
            <w:color w:val="000000" w:themeColor="text1"/>
            <w:sz w:val="24"/>
            <w:szCs w:val="24"/>
            <w:lang w:bidi="ar-EG"/>
          </w:rPr>
          <w:t>Elucidating PAR1 as a therapeutic target for delayed traumatic brain injury: Unveiling the PPAR-γ/Nrf2/HO-1/GPX4 axis to suppress ferroptosis and alleviate NLRP3 inflammasome activation in rats.</w:t>
        </w:r>
      </w:hyperlink>
      <w:r w:rsidR="00E20389" w:rsidRPr="00E20389">
        <w:rPr>
          <w:rFonts w:asciiTheme="majorBidi" w:hAnsiTheme="majorBidi" w:cstheme="majorBidi"/>
          <w:color w:val="000000" w:themeColor="text1"/>
          <w:sz w:val="24"/>
          <w:szCs w:val="24"/>
          <w:lang w:bidi="ar-EG"/>
        </w:rPr>
        <w:t xml:space="preserve"> </w:t>
      </w:r>
      <w:r w:rsidRPr="00E20389">
        <w:rPr>
          <w:rFonts w:asciiTheme="majorBidi" w:hAnsiTheme="majorBidi" w:cstheme="majorBidi"/>
          <w:color w:val="000000" w:themeColor="text1"/>
          <w:sz w:val="24"/>
          <w:szCs w:val="24"/>
          <w:lang w:bidi="ar-EG"/>
        </w:rPr>
        <w:t xml:space="preserve">El-Gazar AA, </w:t>
      </w:r>
      <w:proofErr w:type="spellStart"/>
      <w:r w:rsidRPr="00E20389">
        <w:rPr>
          <w:rFonts w:asciiTheme="majorBidi" w:hAnsiTheme="majorBidi" w:cstheme="majorBidi"/>
          <w:color w:val="000000" w:themeColor="text1"/>
          <w:sz w:val="24"/>
          <w:szCs w:val="24"/>
          <w:lang w:bidi="ar-EG"/>
        </w:rPr>
        <w:t>Soubh</w:t>
      </w:r>
      <w:proofErr w:type="spellEnd"/>
      <w:r w:rsidRPr="00E20389">
        <w:rPr>
          <w:rFonts w:asciiTheme="majorBidi" w:hAnsiTheme="majorBidi" w:cstheme="majorBidi"/>
          <w:color w:val="000000" w:themeColor="text1"/>
          <w:sz w:val="24"/>
          <w:szCs w:val="24"/>
          <w:lang w:bidi="ar-EG"/>
        </w:rPr>
        <w:t xml:space="preserve"> AA, Abdallah DM, Ragab GM, </w:t>
      </w:r>
      <w:r w:rsidRPr="00E20389">
        <w:rPr>
          <w:rFonts w:asciiTheme="majorBidi" w:hAnsiTheme="majorBidi" w:cstheme="majorBidi"/>
          <w:b/>
          <w:bCs/>
          <w:color w:val="000000" w:themeColor="text1"/>
          <w:sz w:val="24"/>
          <w:szCs w:val="24"/>
          <w:lang w:bidi="ar-EG"/>
        </w:rPr>
        <w:t>El-Abhar HS.</w:t>
      </w:r>
      <w:r w:rsidR="00E20389">
        <w:rPr>
          <w:rFonts w:asciiTheme="majorBidi" w:hAnsiTheme="majorBidi" w:cstheme="majorBidi"/>
          <w:color w:val="000000" w:themeColor="text1"/>
          <w:sz w:val="24"/>
          <w:szCs w:val="24"/>
          <w:lang w:bidi="ar-EG"/>
        </w:rPr>
        <w:t xml:space="preserve"> </w:t>
      </w:r>
      <w:r w:rsidRPr="00E20389">
        <w:rPr>
          <w:rFonts w:asciiTheme="majorBidi" w:hAnsiTheme="majorBidi" w:cstheme="majorBidi"/>
          <w:b/>
          <w:bCs/>
          <w:i/>
          <w:iCs/>
          <w:color w:val="000000" w:themeColor="text1"/>
          <w:sz w:val="24"/>
          <w:szCs w:val="24"/>
          <w:lang w:bidi="ar-EG"/>
        </w:rPr>
        <w:t xml:space="preserve">Int </w:t>
      </w:r>
      <w:proofErr w:type="spellStart"/>
      <w:r w:rsidRPr="00E20389">
        <w:rPr>
          <w:rFonts w:asciiTheme="majorBidi" w:hAnsiTheme="majorBidi" w:cstheme="majorBidi"/>
          <w:b/>
          <w:bCs/>
          <w:i/>
          <w:iCs/>
          <w:color w:val="000000" w:themeColor="text1"/>
          <w:sz w:val="24"/>
          <w:szCs w:val="24"/>
          <w:lang w:bidi="ar-EG"/>
        </w:rPr>
        <w:t>Immunopharmacol</w:t>
      </w:r>
      <w:proofErr w:type="spellEnd"/>
      <w:r w:rsidRPr="00E20389">
        <w:rPr>
          <w:rFonts w:asciiTheme="majorBidi" w:hAnsiTheme="majorBidi" w:cstheme="majorBidi"/>
          <w:b/>
          <w:bCs/>
          <w:i/>
          <w:iCs/>
          <w:color w:val="000000" w:themeColor="text1"/>
          <w:sz w:val="24"/>
          <w:szCs w:val="24"/>
          <w:lang w:bidi="ar-EG"/>
        </w:rPr>
        <w:t>. 2024</w:t>
      </w:r>
      <w:r w:rsidRPr="00E20389">
        <w:rPr>
          <w:rFonts w:asciiTheme="majorBidi" w:hAnsiTheme="majorBidi" w:cstheme="majorBidi"/>
          <w:color w:val="000000" w:themeColor="text1"/>
          <w:sz w:val="24"/>
          <w:szCs w:val="24"/>
          <w:lang w:bidi="ar-EG"/>
        </w:rPr>
        <w:t xml:space="preserve"> Sep </w:t>
      </w:r>
      <w:proofErr w:type="gramStart"/>
      <w:r w:rsidRPr="00E20389">
        <w:rPr>
          <w:rFonts w:asciiTheme="majorBidi" w:hAnsiTheme="majorBidi" w:cstheme="majorBidi"/>
          <w:color w:val="000000" w:themeColor="text1"/>
          <w:sz w:val="24"/>
          <w:szCs w:val="24"/>
          <w:lang w:bidi="ar-EG"/>
        </w:rPr>
        <w:t>30;139:112774</w:t>
      </w:r>
      <w:proofErr w:type="gramEnd"/>
      <w:r w:rsidRPr="00E20389">
        <w:rPr>
          <w:rFonts w:asciiTheme="majorBidi" w:hAnsiTheme="majorBidi" w:cstheme="majorBidi"/>
          <w:color w:val="000000" w:themeColor="text1"/>
          <w:sz w:val="24"/>
          <w:szCs w:val="24"/>
          <w:lang w:bidi="ar-EG"/>
        </w:rPr>
        <w:t xml:space="preserve">. </w:t>
      </w:r>
      <w:proofErr w:type="spellStart"/>
      <w:r w:rsidRPr="00E20389">
        <w:rPr>
          <w:rFonts w:asciiTheme="majorBidi" w:hAnsiTheme="majorBidi" w:cstheme="majorBidi"/>
          <w:color w:val="000000" w:themeColor="text1"/>
          <w:sz w:val="24"/>
          <w:szCs w:val="24"/>
          <w:lang w:bidi="ar-EG"/>
        </w:rPr>
        <w:t>doi</w:t>
      </w:r>
      <w:proofErr w:type="spellEnd"/>
      <w:r w:rsidRPr="00E20389">
        <w:rPr>
          <w:rFonts w:asciiTheme="majorBidi" w:hAnsiTheme="majorBidi" w:cstheme="majorBidi"/>
          <w:color w:val="000000" w:themeColor="text1"/>
          <w:sz w:val="24"/>
          <w:szCs w:val="24"/>
          <w:lang w:bidi="ar-EG"/>
        </w:rPr>
        <w:t>: 10.1016/j.intimp.2024.112774.</w:t>
      </w:r>
    </w:p>
    <w:p w14:paraId="5FA6B381" w14:textId="4F9E76AD" w:rsidR="0087275A" w:rsidRPr="0087275A" w:rsidRDefault="0087275A" w:rsidP="0087275A">
      <w:pPr>
        <w:pStyle w:val="ListParagraph"/>
        <w:numPr>
          <w:ilvl w:val="0"/>
          <w:numId w:val="13"/>
        </w:numPr>
        <w:shd w:val="clear" w:color="auto" w:fill="FFFFFF"/>
        <w:bidi w:val="0"/>
        <w:spacing w:before="100" w:beforeAutospacing="1" w:after="0"/>
        <w:jc w:val="both"/>
        <w:rPr>
          <w:rFonts w:asciiTheme="majorBidi" w:hAnsiTheme="majorBidi" w:cstheme="majorBidi"/>
          <w:color w:val="000000" w:themeColor="text1"/>
          <w:sz w:val="24"/>
          <w:szCs w:val="24"/>
          <w:lang w:bidi="ar-EG"/>
        </w:rPr>
      </w:pPr>
      <w:r w:rsidRPr="0087275A">
        <w:rPr>
          <w:rFonts w:asciiTheme="majorBidi" w:hAnsiTheme="majorBidi" w:cstheme="majorBidi"/>
          <w:color w:val="000000" w:themeColor="text1"/>
          <w:sz w:val="24"/>
          <w:szCs w:val="24"/>
          <w:lang w:bidi="ar-EG"/>
        </w:rPr>
        <w:t>NLRP3 Inflammasome: A central player in renal pathologies and nephropathy</w:t>
      </w:r>
      <w:r w:rsidRPr="0087275A">
        <w:rPr>
          <w:rFonts w:asciiTheme="majorBidi" w:hAnsiTheme="majorBidi" w:cs="Times New Roman"/>
          <w:color w:val="000000" w:themeColor="text1"/>
          <w:sz w:val="24"/>
          <w:szCs w:val="24"/>
          <w:rtl/>
          <w:lang w:bidi="ar-EG"/>
        </w:rPr>
        <w:t>.</w:t>
      </w:r>
    </w:p>
    <w:p w14:paraId="6223F5F2" w14:textId="71A12F3F" w:rsidR="0087275A" w:rsidRDefault="0087275A" w:rsidP="0087275A">
      <w:pPr>
        <w:pStyle w:val="ListParagraph"/>
        <w:shd w:val="clear" w:color="auto" w:fill="FFFFFF"/>
        <w:bidi w:val="0"/>
        <w:spacing w:before="100" w:beforeAutospacing="1" w:after="0"/>
        <w:ind w:left="116"/>
        <w:jc w:val="both"/>
        <w:rPr>
          <w:rFonts w:asciiTheme="majorBidi" w:hAnsiTheme="majorBidi" w:cstheme="majorBidi"/>
          <w:color w:val="000000" w:themeColor="text1"/>
          <w:sz w:val="24"/>
          <w:szCs w:val="24"/>
          <w:lang w:bidi="ar-EG"/>
        </w:rPr>
      </w:pPr>
      <w:proofErr w:type="spellStart"/>
      <w:r w:rsidRPr="0087275A">
        <w:rPr>
          <w:rFonts w:asciiTheme="majorBidi" w:hAnsiTheme="majorBidi" w:cstheme="majorBidi"/>
          <w:color w:val="000000" w:themeColor="text1"/>
          <w:sz w:val="24"/>
          <w:szCs w:val="24"/>
          <w:lang w:bidi="ar-EG"/>
        </w:rPr>
        <w:t>Henedak</w:t>
      </w:r>
      <w:proofErr w:type="spellEnd"/>
      <w:r w:rsidRPr="0087275A">
        <w:rPr>
          <w:rFonts w:asciiTheme="majorBidi" w:hAnsiTheme="majorBidi" w:cstheme="majorBidi"/>
          <w:color w:val="000000" w:themeColor="text1"/>
          <w:sz w:val="24"/>
          <w:szCs w:val="24"/>
          <w:lang w:bidi="ar-EG"/>
        </w:rPr>
        <w:t xml:space="preserve"> NT, </w:t>
      </w:r>
      <w:r w:rsidRPr="0087275A">
        <w:rPr>
          <w:rFonts w:asciiTheme="majorBidi" w:hAnsiTheme="majorBidi" w:cstheme="majorBidi"/>
          <w:b/>
          <w:bCs/>
          <w:color w:val="000000" w:themeColor="text1"/>
          <w:sz w:val="24"/>
          <w:szCs w:val="24"/>
          <w:lang w:bidi="ar-EG"/>
        </w:rPr>
        <w:t>El-Abhar HS</w:t>
      </w:r>
      <w:r w:rsidRPr="0087275A">
        <w:rPr>
          <w:rFonts w:asciiTheme="majorBidi" w:hAnsiTheme="majorBidi" w:cstheme="majorBidi"/>
          <w:color w:val="000000" w:themeColor="text1"/>
          <w:sz w:val="24"/>
          <w:szCs w:val="24"/>
          <w:lang w:bidi="ar-EG"/>
        </w:rPr>
        <w:t xml:space="preserve">, </w:t>
      </w:r>
      <w:proofErr w:type="spellStart"/>
      <w:r w:rsidRPr="0087275A">
        <w:rPr>
          <w:rFonts w:asciiTheme="majorBidi" w:hAnsiTheme="majorBidi" w:cstheme="majorBidi"/>
          <w:color w:val="000000" w:themeColor="text1"/>
          <w:sz w:val="24"/>
          <w:szCs w:val="24"/>
          <w:lang w:bidi="ar-EG"/>
        </w:rPr>
        <w:t>Soubh</w:t>
      </w:r>
      <w:proofErr w:type="spellEnd"/>
      <w:r w:rsidRPr="0087275A">
        <w:rPr>
          <w:rFonts w:asciiTheme="majorBidi" w:hAnsiTheme="majorBidi" w:cstheme="majorBidi"/>
          <w:color w:val="000000" w:themeColor="text1"/>
          <w:sz w:val="24"/>
          <w:szCs w:val="24"/>
          <w:lang w:bidi="ar-EG"/>
        </w:rPr>
        <w:t xml:space="preserve"> AA, Abdallah DM</w:t>
      </w:r>
      <w:r w:rsidRPr="0087275A">
        <w:rPr>
          <w:rFonts w:asciiTheme="majorBidi" w:hAnsiTheme="majorBidi" w:cs="Times New Roman"/>
          <w:color w:val="000000" w:themeColor="text1"/>
          <w:sz w:val="24"/>
          <w:szCs w:val="24"/>
          <w:rtl/>
          <w:lang w:bidi="ar-EG"/>
        </w:rPr>
        <w:t>.</w:t>
      </w:r>
      <w:r>
        <w:rPr>
          <w:rFonts w:asciiTheme="majorBidi" w:hAnsiTheme="majorBidi" w:cs="Times New Roman"/>
          <w:color w:val="000000" w:themeColor="text1"/>
          <w:sz w:val="24"/>
          <w:szCs w:val="24"/>
          <w:lang w:bidi="ar-EG"/>
        </w:rPr>
        <w:t xml:space="preserve"> </w:t>
      </w:r>
      <w:r w:rsidRPr="0087275A">
        <w:rPr>
          <w:rFonts w:asciiTheme="majorBidi" w:hAnsiTheme="majorBidi" w:cstheme="majorBidi"/>
          <w:b/>
          <w:bCs/>
          <w:i/>
          <w:iCs/>
          <w:color w:val="000000" w:themeColor="text1"/>
          <w:sz w:val="24"/>
          <w:szCs w:val="24"/>
          <w:lang w:bidi="ar-EG"/>
        </w:rPr>
        <w:t>Life Sci. 2024</w:t>
      </w:r>
      <w:r w:rsidRPr="0087275A">
        <w:rPr>
          <w:rFonts w:asciiTheme="majorBidi" w:hAnsiTheme="majorBidi" w:cstheme="majorBidi"/>
          <w:i/>
          <w:iCs/>
          <w:color w:val="000000" w:themeColor="text1"/>
          <w:sz w:val="24"/>
          <w:szCs w:val="24"/>
          <w:lang w:bidi="ar-EG"/>
        </w:rPr>
        <w:t>.</w:t>
      </w:r>
      <w:r w:rsidRPr="0087275A">
        <w:rPr>
          <w:rFonts w:asciiTheme="majorBidi" w:hAnsiTheme="majorBidi" w:cstheme="majorBidi"/>
          <w:color w:val="000000" w:themeColor="text1"/>
          <w:sz w:val="24"/>
          <w:szCs w:val="24"/>
          <w:lang w:bidi="ar-EG"/>
        </w:rPr>
        <w:t xml:space="preserve"> 351:122813. </w:t>
      </w:r>
      <w:proofErr w:type="spellStart"/>
      <w:r w:rsidRPr="0087275A">
        <w:rPr>
          <w:rFonts w:asciiTheme="majorBidi" w:hAnsiTheme="majorBidi" w:cstheme="majorBidi"/>
          <w:color w:val="000000" w:themeColor="text1"/>
          <w:sz w:val="24"/>
          <w:szCs w:val="24"/>
          <w:lang w:bidi="ar-EG"/>
        </w:rPr>
        <w:t>doi</w:t>
      </w:r>
      <w:proofErr w:type="spellEnd"/>
      <w:r w:rsidRPr="0087275A">
        <w:rPr>
          <w:rFonts w:asciiTheme="majorBidi" w:hAnsiTheme="majorBidi" w:cstheme="majorBidi"/>
          <w:color w:val="000000" w:themeColor="text1"/>
          <w:sz w:val="24"/>
          <w:szCs w:val="24"/>
          <w:lang w:bidi="ar-EG"/>
        </w:rPr>
        <w:t xml:space="preserve">: 10.1016/j.lfs.2024.122813. </w:t>
      </w:r>
      <w:proofErr w:type="spellStart"/>
      <w:r w:rsidRPr="0087275A">
        <w:rPr>
          <w:rFonts w:asciiTheme="majorBidi" w:hAnsiTheme="majorBidi" w:cstheme="majorBidi"/>
          <w:color w:val="000000" w:themeColor="text1"/>
          <w:sz w:val="24"/>
          <w:szCs w:val="24"/>
          <w:lang w:bidi="ar-EG"/>
        </w:rPr>
        <w:t>Epub</w:t>
      </w:r>
      <w:proofErr w:type="spellEnd"/>
      <w:r w:rsidRPr="0087275A">
        <w:rPr>
          <w:rFonts w:asciiTheme="majorBidi" w:hAnsiTheme="majorBidi" w:cstheme="majorBidi"/>
          <w:color w:val="000000" w:themeColor="text1"/>
          <w:sz w:val="24"/>
          <w:szCs w:val="24"/>
          <w:lang w:bidi="ar-EG"/>
        </w:rPr>
        <w:t xml:space="preserve"> 2024 Jun 8.</w:t>
      </w:r>
    </w:p>
    <w:p w14:paraId="397654A4" w14:textId="66B5A912" w:rsidR="0087275A" w:rsidRPr="0087275A" w:rsidRDefault="0087275A" w:rsidP="0087275A">
      <w:pPr>
        <w:pStyle w:val="ListParagraph"/>
        <w:numPr>
          <w:ilvl w:val="0"/>
          <w:numId w:val="13"/>
        </w:numPr>
        <w:shd w:val="clear" w:color="auto" w:fill="FFFFFF"/>
        <w:bidi w:val="0"/>
        <w:spacing w:before="100" w:beforeAutospacing="1" w:after="0"/>
        <w:rPr>
          <w:rFonts w:asciiTheme="majorBidi" w:hAnsiTheme="majorBidi" w:cstheme="majorBidi"/>
          <w:color w:val="000000" w:themeColor="text1"/>
          <w:sz w:val="24"/>
          <w:szCs w:val="24"/>
          <w:lang w:bidi="ar-EG"/>
        </w:rPr>
      </w:pPr>
      <w:r w:rsidRPr="0087275A">
        <w:rPr>
          <w:rFonts w:asciiTheme="majorBidi" w:hAnsiTheme="majorBidi" w:cstheme="majorBidi"/>
          <w:color w:val="000000" w:themeColor="text1"/>
          <w:sz w:val="24"/>
          <w:szCs w:val="24"/>
          <w:lang w:bidi="ar-EG"/>
        </w:rPr>
        <w:t>Novel insights into gut health: Cilostazol strengthens gut integrity by adjusting TLR-2/NF-</w:t>
      </w:r>
      <w:proofErr w:type="spellStart"/>
      <w:r w:rsidRPr="0087275A">
        <w:rPr>
          <w:rFonts w:asciiTheme="majorBidi" w:hAnsiTheme="majorBidi" w:cstheme="majorBidi"/>
          <w:color w:val="000000" w:themeColor="text1"/>
          <w:sz w:val="24"/>
          <w:szCs w:val="24"/>
          <w:lang w:bidi="ar-EG"/>
        </w:rPr>
        <w:t>κB</w:t>
      </w:r>
      <w:proofErr w:type="spellEnd"/>
      <w:r w:rsidRPr="0087275A">
        <w:rPr>
          <w:rFonts w:asciiTheme="majorBidi" w:hAnsiTheme="majorBidi" w:cstheme="majorBidi"/>
          <w:color w:val="000000" w:themeColor="text1"/>
          <w:sz w:val="24"/>
          <w:szCs w:val="24"/>
          <w:lang w:bidi="ar-EG"/>
        </w:rPr>
        <w:t xml:space="preserve">/IL-23 and CD44/AKT/GSK-3β/cyclin-D1 trajectories in methotrexate-induced mucositis </w:t>
      </w:r>
      <w:r w:rsidRPr="0087275A">
        <w:rPr>
          <w:rFonts w:asciiTheme="majorBidi" w:hAnsiTheme="majorBidi" w:cstheme="majorBidi"/>
          <w:color w:val="000000" w:themeColor="text1"/>
          <w:sz w:val="24"/>
          <w:szCs w:val="24"/>
          <w:lang w:bidi="ar-EG"/>
        </w:rPr>
        <w:lastRenderedPageBreak/>
        <w:t>model</w:t>
      </w:r>
      <w:r w:rsidRPr="0087275A">
        <w:rPr>
          <w:rFonts w:asciiTheme="majorBidi" w:hAnsiTheme="majorBidi" w:cs="Times New Roman"/>
          <w:color w:val="000000" w:themeColor="text1"/>
          <w:sz w:val="24"/>
          <w:szCs w:val="24"/>
          <w:rtl/>
          <w:lang w:bidi="ar-EG"/>
        </w:rPr>
        <w:t>.</w:t>
      </w:r>
      <w:r w:rsidRPr="0087275A">
        <w:rPr>
          <w:rFonts w:asciiTheme="majorBidi" w:hAnsiTheme="majorBidi" w:cs="Times New Roman"/>
          <w:color w:val="000000" w:themeColor="text1"/>
          <w:sz w:val="24"/>
          <w:szCs w:val="24"/>
          <w:lang w:bidi="ar-EG"/>
        </w:rPr>
        <w:t xml:space="preserve"> </w:t>
      </w:r>
      <w:r w:rsidRPr="0087275A">
        <w:rPr>
          <w:rFonts w:asciiTheme="majorBidi" w:hAnsiTheme="majorBidi" w:cstheme="majorBidi"/>
          <w:color w:val="000000" w:themeColor="text1"/>
          <w:sz w:val="24"/>
          <w:szCs w:val="24"/>
          <w:lang w:bidi="ar-EG"/>
        </w:rPr>
        <w:t>Mansour SM, Sabra O, El-</w:t>
      </w:r>
      <w:proofErr w:type="spellStart"/>
      <w:r w:rsidRPr="0087275A">
        <w:rPr>
          <w:rFonts w:asciiTheme="majorBidi" w:hAnsiTheme="majorBidi" w:cstheme="majorBidi"/>
          <w:color w:val="000000" w:themeColor="text1"/>
          <w:sz w:val="24"/>
          <w:szCs w:val="24"/>
          <w:lang w:bidi="ar-EG"/>
        </w:rPr>
        <w:t>Komy</w:t>
      </w:r>
      <w:proofErr w:type="spellEnd"/>
      <w:r w:rsidRPr="0087275A">
        <w:rPr>
          <w:rFonts w:asciiTheme="majorBidi" w:hAnsiTheme="majorBidi" w:cstheme="majorBidi"/>
          <w:color w:val="000000" w:themeColor="text1"/>
          <w:sz w:val="24"/>
          <w:szCs w:val="24"/>
          <w:lang w:bidi="ar-EG"/>
        </w:rPr>
        <w:t xml:space="preserve"> F, Ahmed K, </w:t>
      </w:r>
      <w:r w:rsidRPr="0087275A">
        <w:rPr>
          <w:rFonts w:asciiTheme="majorBidi" w:hAnsiTheme="majorBidi" w:cstheme="majorBidi"/>
          <w:b/>
          <w:bCs/>
          <w:color w:val="000000" w:themeColor="text1"/>
          <w:sz w:val="24"/>
          <w:szCs w:val="24"/>
          <w:lang w:bidi="ar-EG"/>
        </w:rPr>
        <w:t>El-Abhar H</w:t>
      </w:r>
      <w:r>
        <w:rPr>
          <w:rFonts w:asciiTheme="majorBidi" w:hAnsiTheme="majorBidi" w:cstheme="majorBidi"/>
          <w:b/>
          <w:bCs/>
          <w:color w:val="000000" w:themeColor="text1"/>
          <w:sz w:val="24"/>
          <w:szCs w:val="24"/>
          <w:lang w:bidi="ar-EG"/>
        </w:rPr>
        <w:t>.</w:t>
      </w:r>
      <w:r w:rsidRPr="0087275A">
        <w:rPr>
          <w:rFonts w:asciiTheme="majorBidi" w:hAnsiTheme="majorBidi" w:cs="Times New Roman"/>
          <w:color w:val="000000" w:themeColor="text1"/>
          <w:sz w:val="24"/>
          <w:szCs w:val="24"/>
          <w:lang w:bidi="ar-EG"/>
        </w:rPr>
        <w:t xml:space="preserve"> </w:t>
      </w:r>
      <w:proofErr w:type="spellStart"/>
      <w:r w:rsidRPr="0087275A">
        <w:rPr>
          <w:rFonts w:asciiTheme="majorBidi" w:hAnsiTheme="majorBidi" w:cstheme="majorBidi"/>
          <w:b/>
          <w:bCs/>
          <w:i/>
          <w:iCs/>
          <w:color w:val="000000" w:themeColor="text1"/>
          <w:sz w:val="24"/>
          <w:szCs w:val="24"/>
          <w:lang w:bidi="ar-EG"/>
        </w:rPr>
        <w:t>Eur</w:t>
      </w:r>
      <w:proofErr w:type="spellEnd"/>
      <w:r w:rsidRPr="0087275A">
        <w:rPr>
          <w:rFonts w:asciiTheme="majorBidi" w:hAnsiTheme="majorBidi" w:cstheme="majorBidi"/>
          <w:b/>
          <w:bCs/>
          <w:i/>
          <w:iCs/>
          <w:color w:val="000000" w:themeColor="text1"/>
          <w:sz w:val="24"/>
          <w:szCs w:val="24"/>
          <w:lang w:bidi="ar-EG"/>
        </w:rPr>
        <w:t xml:space="preserve"> J </w:t>
      </w:r>
      <w:proofErr w:type="spellStart"/>
      <w:r w:rsidRPr="0087275A">
        <w:rPr>
          <w:rFonts w:asciiTheme="majorBidi" w:hAnsiTheme="majorBidi" w:cstheme="majorBidi"/>
          <w:b/>
          <w:bCs/>
          <w:i/>
          <w:iCs/>
          <w:color w:val="000000" w:themeColor="text1"/>
          <w:sz w:val="24"/>
          <w:szCs w:val="24"/>
          <w:lang w:bidi="ar-EG"/>
        </w:rPr>
        <w:t>Pharmacol</w:t>
      </w:r>
      <w:proofErr w:type="spellEnd"/>
      <w:r w:rsidRPr="0087275A">
        <w:rPr>
          <w:rFonts w:asciiTheme="majorBidi" w:hAnsiTheme="majorBidi" w:cstheme="majorBidi"/>
          <w:b/>
          <w:bCs/>
          <w:i/>
          <w:iCs/>
          <w:color w:val="000000" w:themeColor="text1"/>
          <w:sz w:val="24"/>
          <w:szCs w:val="24"/>
          <w:lang w:bidi="ar-EG"/>
        </w:rPr>
        <w:t>. 2024</w:t>
      </w:r>
      <w:r w:rsidRPr="0087275A">
        <w:rPr>
          <w:rFonts w:asciiTheme="majorBidi" w:hAnsiTheme="majorBidi" w:cstheme="majorBidi"/>
          <w:color w:val="000000" w:themeColor="text1"/>
          <w:sz w:val="24"/>
          <w:szCs w:val="24"/>
          <w:lang w:bidi="ar-EG"/>
        </w:rPr>
        <w:t xml:space="preserve"> Jul 15;</w:t>
      </w:r>
      <w:r>
        <w:rPr>
          <w:rFonts w:asciiTheme="majorBidi" w:hAnsiTheme="majorBidi" w:cstheme="majorBidi"/>
          <w:color w:val="000000" w:themeColor="text1"/>
          <w:sz w:val="24"/>
          <w:szCs w:val="24"/>
          <w:lang w:bidi="ar-EG"/>
        </w:rPr>
        <w:t xml:space="preserve"> </w:t>
      </w:r>
      <w:r w:rsidRPr="0087275A">
        <w:rPr>
          <w:rFonts w:asciiTheme="majorBidi" w:hAnsiTheme="majorBidi" w:cstheme="majorBidi"/>
          <w:color w:val="000000" w:themeColor="text1"/>
          <w:sz w:val="24"/>
          <w:szCs w:val="24"/>
          <w:lang w:bidi="ar-EG"/>
        </w:rPr>
        <w:t xml:space="preserve">975:176669. </w:t>
      </w:r>
      <w:proofErr w:type="spellStart"/>
      <w:r w:rsidRPr="0087275A">
        <w:rPr>
          <w:rFonts w:asciiTheme="majorBidi" w:hAnsiTheme="majorBidi" w:cstheme="majorBidi"/>
          <w:color w:val="000000" w:themeColor="text1"/>
          <w:sz w:val="24"/>
          <w:szCs w:val="24"/>
          <w:lang w:bidi="ar-EG"/>
        </w:rPr>
        <w:t>doi</w:t>
      </w:r>
      <w:proofErr w:type="spellEnd"/>
      <w:r w:rsidRPr="0087275A">
        <w:rPr>
          <w:rFonts w:asciiTheme="majorBidi" w:hAnsiTheme="majorBidi" w:cstheme="majorBidi"/>
          <w:color w:val="000000" w:themeColor="text1"/>
          <w:sz w:val="24"/>
          <w:szCs w:val="24"/>
          <w:lang w:bidi="ar-EG"/>
        </w:rPr>
        <w:t>: 10.1016/j.ejphar.2024.176669.</w:t>
      </w:r>
    </w:p>
    <w:p w14:paraId="23467BE5" w14:textId="4CDF9C27" w:rsidR="00D66C51" w:rsidRPr="00C5538F" w:rsidRDefault="00C5538F" w:rsidP="0087275A">
      <w:pPr>
        <w:pStyle w:val="ListParagraph"/>
        <w:numPr>
          <w:ilvl w:val="0"/>
          <w:numId w:val="13"/>
        </w:numPr>
        <w:shd w:val="clear" w:color="auto" w:fill="FFFFFF"/>
        <w:bidi w:val="0"/>
        <w:spacing w:before="100" w:beforeAutospacing="1" w:after="0"/>
        <w:contextualSpacing w:val="0"/>
        <w:jc w:val="both"/>
        <w:rPr>
          <w:rFonts w:asciiTheme="majorBidi" w:hAnsiTheme="majorBidi" w:cstheme="majorBidi"/>
          <w:b/>
          <w:bCs/>
          <w:i/>
          <w:iCs/>
          <w:color w:val="000000" w:themeColor="text1"/>
          <w:sz w:val="24"/>
          <w:szCs w:val="24"/>
          <w:lang w:bidi="ar-EG"/>
        </w:rPr>
      </w:pPr>
      <w:r w:rsidRPr="00C5538F">
        <w:rPr>
          <w:rFonts w:asciiTheme="majorBidi" w:hAnsiTheme="majorBidi" w:cstheme="majorBidi"/>
          <w:color w:val="000000" w:themeColor="text1"/>
          <w:sz w:val="24"/>
          <w:szCs w:val="24"/>
          <w:lang w:bidi="ar-EG"/>
        </w:rPr>
        <w:t xml:space="preserve">Sunset Yellow dye effects on gut microbiota, intestinal integrity, and the induction of </w:t>
      </w:r>
      <w:proofErr w:type="spellStart"/>
      <w:r w:rsidRPr="00C5538F">
        <w:rPr>
          <w:rFonts w:asciiTheme="majorBidi" w:hAnsiTheme="majorBidi" w:cstheme="majorBidi"/>
          <w:color w:val="000000" w:themeColor="text1"/>
          <w:sz w:val="24"/>
          <w:szCs w:val="24"/>
          <w:lang w:bidi="ar-EG"/>
        </w:rPr>
        <w:t>inflammasomopathy</w:t>
      </w:r>
      <w:proofErr w:type="spellEnd"/>
      <w:r w:rsidRPr="00C5538F">
        <w:rPr>
          <w:rFonts w:asciiTheme="majorBidi" w:hAnsiTheme="majorBidi" w:cstheme="majorBidi"/>
          <w:color w:val="000000" w:themeColor="text1"/>
          <w:sz w:val="24"/>
          <w:szCs w:val="24"/>
          <w:lang w:bidi="ar-EG"/>
        </w:rPr>
        <w:t xml:space="preserve"> with pyroptotic signaling in male Wistar rats</w:t>
      </w:r>
      <w:r>
        <w:rPr>
          <w:rFonts w:asciiTheme="majorBidi" w:hAnsiTheme="majorBidi" w:cstheme="majorBidi"/>
          <w:color w:val="000000" w:themeColor="text1"/>
          <w:sz w:val="24"/>
          <w:szCs w:val="24"/>
          <w:lang w:bidi="ar-EG"/>
        </w:rPr>
        <w:t xml:space="preserve">. </w:t>
      </w:r>
      <w:r w:rsidRPr="00C5538F">
        <w:rPr>
          <w:rFonts w:asciiTheme="majorBidi" w:hAnsiTheme="majorBidi" w:cstheme="majorBidi"/>
          <w:color w:val="000000" w:themeColor="text1"/>
          <w:sz w:val="24"/>
          <w:szCs w:val="24"/>
          <w:lang w:bidi="ar-EG"/>
        </w:rPr>
        <w:t>Sara Ahmed Zahran, Suzan Mohamed Mansour, Amal</w:t>
      </w:r>
      <w:r>
        <w:rPr>
          <w:rFonts w:asciiTheme="majorBidi" w:hAnsiTheme="majorBidi" w:cstheme="majorBidi"/>
          <w:color w:val="000000" w:themeColor="text1"/>
          <w:sz w:val="24"/>
          <w:szCs w:val="24"/>
          <w:lang w:bidi="ar-EG"/>
        </w:rPr>
        <w:t xml:space="preserve"> </w:t>
      </w:r>
      <w:r w:rsidRPr="00C5538F">
        <w:rPr>
          <w:rFonts w:asciiTheme="majorBidi" w:hAnsiTheme="majorBidi" w:cstheme="majorBidi"/>
          <w:color w:val="000000" w:themeColor="text1"/>
          <w:sz w:val="24"/>
          <w:szCs w:val="24"/>
          <w:lang w:bidi="ar-EG"/>
        </w:rPr>
        <w:t>Emad Ali, Shady Mansour Kamal, Ute </w:t>
      </w:r>
      <w:proofErr w:type="spellStart"/>
      <w:r w:rsidRPr="00C5538F">
        <w:rPr>
          <w:rFonts w:asciiTheme="majorBidi" w:hAnsiTheme="majorBidi" w:cstheme="majorBidi"/>
          <w:color w:val="000000" w:themeColor="text1"/>
          <w:sz w:val="24"/>
          <w:szCs w:val="24"/>
          <w:lang w:bidi="ar-EG"/>
        </w:rPr>
        <w:t>Römling</w:t>
      </w:r>
      <w:proofErr w:type="spellEnd"/>
      <w:r w:rsidRPr="00C5538F">
        <w:rPr>
          <w:rFonts w:asciiTheme="majorBidi" w:hAnsiTheme="majorBidi" w:cstheme="majorBidi"/>
          <w:color w:val="000000" w:themeColor="text1"/>
          <w:sz w:val="24"/>
          <w:szCs w:val="24"/>
          <w:lang w:bidi="ar-EG"/>
        </w:rPr>
        <w:t>, </w:t>
      </w:r>
      <w:r w:rsidRPr="00C5538F">
        <w:rPr>
          <w:rFonts w:asciiTheme="majorBidi" w:hAnsiTheme="majorBidi" w:cstheme="majorBidi"/>
          <w:b/>
          <w:bCs/>
          <w:color w:val="000000" w:themeColor="text1"/>
          <w:sz w:val="24"/>
          <w:szCs w:val="24"/>
          <w:lang w:bidi="ar-EG"/>
        </w:rPr>
        <w:t>Hanan Salah El-Abhar,</w:t>
      </w:r>
      <w:r w:rsidRPr="00C5538F">
        <w:rPr>
          <w:rFonts w:asciiTheme="majorBidi" w:hAnsiTheme="majorBidi" w:cstheme="majorBidi"/>
          <w:color w:val="000000" w:themeColor="text1"/>
          <w:sz w:val="24"/>
          <w:szCs w:val="24"/>
          <w:lang w:bidi="ar-EG"/>
        </w:rPr>
        <w:t> Marwa Ali-Tammam</w:t>
      </w:r>
      <w:r>
        <w:rPr>
          <w:rFonts w:asciiTheme="majorBidi" w:hAnsiTheme="majorBidi" w:cstheme="majorBidi"/>
          <w:color w:val="000000" w:themeColor="text1"/>
          <w:sz w:val="24"/>
          <w:szCs w:val="24"/>
          <w:lang w:bidi="ar-EG"/>
        </w:rPr>
        <w:t xml:space="preserve">. </w:t>
      </w:r>
      <w:hyperlink r:id="rId14" w:tooltip="Go to Food and Chemical Toxicology on ScienceDirect" w:history="1">
        <w:r w:rsidRPr="00C5538F">
          <w:rPr>
            <w:rFonts w:asciiTheme="majorBidi" w:hAnsiTheme="majorBidi" w:cstheme="majorBidi"/>
            <w:b/>
            <w:bCs/>
            <w:i/>
            <w:iCs/>
            <w:color w:val="000000" w:themeColor="text1"/>
            <w:sz w:val="24"/>
            <w:szCs w:val="24"/>
            <w:lang w:bidi="ar-EG"/>
          </w:rPr>
          <w:t>Food and Chemical Toxicology</w:t>
        </w:r>
      </w:hyperlink>
      <w:r>
        <w:rPr>
          <w:rFonts w:asciiTheme="majorBidi" w:hAnsiTheme="majorBidi" w:cstheme="majorBidi"/>
          <w:b/>
          <w:bCs/>
          <w:i/>
          <w:iCs/>
          <w:color w:val="000000" w:themeColor="text1"/>
          <w:sz w:val="24"/>
          <w:szCs w:val="24"/>
          <w:lang w:bidi="ar-EG"/>
        </w:rPr>
        <w:t xml:space="preserve"> 2024, </w:t>
      </w:r>
      <w:r w:rsidRPr="00C5538F">
        <w:rPr>
          <w:rFonts w:asciiTheme="majorBidi" w:hAnsiTheme="majorBidi" w:cstheme="majorBidi"/>
          <w:color w:val="000000" w:themeColor="text1"/>
          <w:sz w:val="24"/>
          <w:szCs w:val="24"/>
          <w:lang w:bidi="ar-EG"/>
        </w:rPr>
        <w:t>13 March 2024, 114585</w:t>
      </w:r>
      <w:r>
        <w:rPr>
          <w:rFonts w:asciiTheme="majorBidi" w:hAnsiTheme="majorBidi" w:cstheme="majorBidi"/>
          <w:color w:val="000000" w:themeColor="text1"/>
          <w:sz w:val="24"/>
          <w:szCs w:val="24"/>
          <w:lang w:bidi="ar-EG"/>
        </w:rPr>
        <w:t>. In Press.</w:t>
      </w:r>
    </w:p>
    <w:p w14:paraId="5E077098" w14:textId="0B99F491" w:rsidR="00424556" w:rsidRPr="00424556" w:rsidRDefault="00424556" w:rsidP="00D66C51">
      <w:pPr>
        <w:pStyle w:val="ListParagraph"/>
        <w:numPr>
          <w:ilvl w:val="0"/>
          <w:numId w:val="13"/>
        </w:numPr>
        <w:shd w:val="clear" w:color="auto" w:fill="FFFFFF"/>
        <w:bidi w:val="0"/>
        <w:spacing w:before="100" w:beforeAutospacing="1" w:after="0"/>
        <w:contextualSpacing w:val="0"/>
        <w:jc w:val="both"/>
        <w:rPr>
          <w:rFonts w:asciiTheme="majorBidi" w:hAnsiTheme="majorBidi" w:cstheme="majorBidi"/>
          <w:color w:val="000000" w:themeColor="text1"/>
          <w:sz w:val="24"/>
          <w:szCs w:val="24"/>
          <w:lang w:bidi="ar-EG"/>
        </w:rPr>
      </w:pPr>
      <w:r w:rsidRPr="00424556">
        <w:rPr>
          <w:rFonts w:asciiTheme="majorBidi" w:hAnsiTheme="majorBidi" w:cstheme="majorBidi"/>
          <w:color w:val="000000" w:themeColor="text1"/>
          <w:sz w:val="24"/>
          <w:szCs w:val="24"/>
          <w:lang w:bidi="ar-EG"/>
        </w:rPr>
        <w:t>Mirabegron, dependent on β3-adrenergic receptor, alleviates mercuric chloride-induced kidney injury by reversing the impact on the inflammatory network, M1/M2 macrophages, and claudin-2</w:t>
      </w:r>
      <w:r w:rsidRPr="00424556">
        <w:rPr>
          <w:rFonts w:asciiTheme="majorBidi" w:hAnsiTheme="majorBidi" w:cs="Times New Roman"/>
          <w:color w:val="000000" w:themeColor="text1"/>
          <w:sz w:val="24"/>
          <w:szCs w:val="24"/>
          <w:rtl/>
          <w:lang w:bidi="ar-EG"/>
        </w:rPr>
        <w:t>.</w:t>
      </w:r>
      <w:r w:rsidRPr="00424556">
        <w:rPr>
          <w:rFonts w:asciiTheme="majorBidi" w:hAnsiTheme="majorBidi" w:cs="Times New Roman"/>
          <w:color w:val="000000" w:themeColor="text1"/>
          <w:sz w:val="24"/>
          <w:szCs w:val="24"/>
          <w:lang w:bidi="ar-EG"/>
        </w:rPr>
        <w:t xml:space="preserve"> </w:t>
      </w:r>
      <w:r w:rsidRPr="00424556">
        <w:rPr>
          <w:rFonts w:asciiTheme="majorBidi" w:hAnsiTheme="majorBidi" w:cstheme="majorBidi"/>
          <w:color w:val="000000" w:themeColor="text1"/>
          <w:sz w:val="24"/>
          <w:szCs w:val="24"/>
          <w:lang w:bidi="ar-EG"/>
        </w:rPr>
        <w:t xml:space="preserve">Kamal MM, </w:t>
      </w:r>
      <w:r w:rsidRPr="00424556">
        <w:rPr>
          <w:rFonts w:asciiTheme="majorBidi" w:hAnsiTheme="majorBidi" w:cstheme="majorBidi"/>
          <w:b/>
          <w:bCs/>
          <w:color w:val="000000" w:themeColor="text1"/>
          <w:sz w:val="24"/>
          <w:szCs w:val="24"/>
          <w:lang w:bidi="ar-EG"/>
        </w:rPr>
        <w:t>El-Abhar HS,</w:t>
      </w:r>
      <w:r w:rsidRPr="00424556">
        <w:rPr>
          <w:rFonts w:asciiTheme="majorBidi" w:hAnsiTheme="majorBidi" w:cstheme="majorBidi"/>
          <w:color w:val="000000" w:themeColor="text1"/>
          <w:sz w:val="24"/>
          <w:szCs w:val="24"/>
          <w:lang w:bidi="ar-EG"/>
        </w:rPr>
        <w:t xml:space="preserve"> Abdallah DM, Ahmed KA, Aly NES, Rabie MA</w:t>
      </w:r>
      <w:r w:rsidRPr="00424556">
        <w:rPr>
          <w:rFonts w:asciiTheme="majorBidi" w:hAnsiTheme="majorBidi" w:cs="Times New Roman"/>
          <w:color w:val="000000" w:themeColor="text1"/>
          <w:sz w:val="24"/>
          <w:szCs w:val="24"/>
          <w:rtl/>
          <w:lang w:bidi="ar-EG"/>
        </w:rPr>
        <w:t>.</w:t>
      </w:r>
      <w:r w:rsidRPr="00424556">
        <w:rPr>
          <w:rFonts w:asciiTheme="majorBidi" w:hAnsiTheme="majorBidi" w:cs="Times New Roman"/>
          <w:color w:val="000000" w:themeColor="text1"/>
          <w:sz w:val="24"/>
          <w:szCs w:val="24"/>
          <w:lang w:bidi="ar-EG"/>
        </w:rPr>
        <w:t xml:space="preserve"> </w:t>
      </w:r>
      <w:r w:rsidRPr="00424556">
        <w:rPr>
          <w:rFonts w:asciiTheme="majorBidi" w:hAnsiTheme="majorBidi" w:cstheme="majorBidi"/>
          <w:b/>
          <w:bCs/>
          <w:i/>
          <w:iCs/>
          <w:color w:val="000000" w:themeColor="text1"/>
          <w:sz w:val="24"/>
          <w:szCs w:val="24"/>
          <w:lang w:bidi="ar-EG"/>
        </w:rPr>
        <w:t xml:space="preserve">Int </w:t>
      </w:r>
      <w:proofErr w:type="spellStart"/>
      <w:r w:rsidRPr="00424556">
        <w:rPr>
          <w:rFonts w:asciiTheme="majorBidi" w:hAnsiTheme="majorBidi" w:cstheme="majorBidi"/>
          <w:b/>
          <w:bCs/>
          <w:i/>
          <w:iCs/>
          <w:color w:val="000000" w:themeColor="text1"/>
          <w:sz w:val="24"/>
          <w:szCs w:val="24"/>
          <w:lang w:bidi="ar-EG"/>
        </w:rPr>
        <w:t>Immunopharmacol</w:t>
      </w:r>
      <w:proofErr w:type="spellEnd"/>
      <w:r w:rsidRPr="00424556">
        <w:rPr>
          <w:rFonts w:asciiTheme="majorBidi" w:hAnsiTheme="majorBidi" w:cstheme="majorBidi"/>
          <w:b/>
          <w:bCs/>
          <w:i/>
          <w:iCs/>
          <w:color w:val="000000" w:themeColor="text1"/>
          <w:sz w:val="24"/>
          <w:szCs w:val="24"/>
          <w:lang w:bidi="ar-EG"/>
        </w:rPr>
        <w:t>. 2024</w:t>
      </w:r>
      <w:r w:rsidRPr="00424556">
        <w:rPr>
          <w:rFonts w:asciiTheme="majorBidi" w:hAnsiTheme="majorBidi" w:cstheme="majorBidi"/>
          <w:color w:val="000000" w:themeColor="text1"/>
          <w:sz w:val="24"/>
          <w:szCs w:val="24"/>
          <w:lang w:bidi="ar-EG"/>
        </w:rPr>
        <w:t xml:space="preserve"> Jan 5;</w:t>
      </w:r>
      <w:r w:rsidR="0087275A">
        <w:rPr>
          <w:rFonts w:asciiTheme="majorBidi" w:hAnsiTheme="majorBidi" w:cstheme="majorBidi"/>
          <w:color w:val="000000" w:themeColor="text1"/>
          <w:sz w:val="24"/>
          <w:szCs w:val="24"/>
          <w:lang w:bidi="ar-EG"/>
        </w:rPr>
        <w:t xml:space="preserve"> </w:t>
      </w:r>
      <w:r w:rsidRPr="00424556">
        <w:rPr>
          <w:rFonts w:asciiTheme="majorBidi" w:hAnsiTheme="majorBidi" w:cstheme="majorBidi"/>
          <w:color w:val="000000" w:themeColor="text1"/>
          <w:sz w:val="24"/>
          <w:szCs w:val="24"/>
          <w:lang w:bidi="ar-EG"/>
        </w:rPr>
        <w:t xml:space="preserve">126:111289. </w:t>
      </w:r>
      <w:proofErr w:type="spellStart"/>
      <w:r w:rsidRPr="00424556">
        <w:rPr>
          <w:rFonts w:asciiTheme="majorBidi" w:hAnsiTheme="majorBidi" w:cstheme="majorBidi"/>
          <w:color w:val="000000" w:themeColor="text1"/>
          <w:sz w:val="24"/>
          <w:szCs w:val="24"/>
          <w:lang w:bidi="ar-EG"/>
        </w:rPr>
        <w:t>doi</w:t>
      </w:r>
      <w:proofErr w:type="spellEnd"/>
      <w:r w:rsidRPr="00424556">
        <w:rPr>
          <w:rFonts w:asciiTheme="majorBidi" w:hAnsiTheme="majorBidi" w:cstheme="majorBidi"/>
          <w:color w:val="000000" w:themeColor="text1"/>
          <w:sz w:val="24"/>
          <w:szCs w:val="24"/>
          <w:lang w:bidi="ar-EG"/>
        </w:rPr>
        <w:t>: 10.1016/j.intimp.2023.111289</w:t>
      </w:r>
    </w:p>
    <w:p w14:paraId="6889704E" w14:textId="7D847848" w:rsidR="00424556" w:rsidRPr="00424556" w:rsidRDefault="00424556" w:rsidP="00424556">
      <w:pPr>
        <w:pStyle w:val="ListParagraph"/>
        <w:numPr>
          <w:ilvl w:val="0"/>
          <w:numId w:val="13"/>
        </w:numPr>
        <w:shd w:val="clear" w:color="auto" w:fill="FFFFFF"/>
        <w:bidi w:val="0"/>
        <w:spacing w:before="100" w:beforeAutospacing="1" w:after="0"/>
        <w:contextualSpacing w:val="0"/>
        <w:jc w:val="both"/>
        <w:rPr>
          <w:rFonts w:asciiTheme="majorBidi" w:hAnsiTheme="majorBidi" w:cstheme="majorBidi"/>
          <w:color w:val="000000" w:themeColor="text1"/>
          <w:sz w:val="24"/>
          <w:szCs w:val="24"/>
          <w:lang w:bidi="ar-EG"/>
        </w:rPr>
      </w:pPr>
      <w:r w:rsidRPr="00424556">
        <w:rPr>
          <w:rFonts w:asciiTheme="majorBidi" w:hAnsiTheme="majorBidi" w:cstheme="majorBidi"/>
          <w:color w:val="000000" w:themeColor="text1"/>
          <w:sz w:val="24"/>
          <w:szCs w:val="24"/>
          <w:lang w:bidi="ar-EG"/>
        </w:rPr>
        <w:t xml:space="preserve">Demotion of canonical/non-canonical inflammasome and </w:t>
      </w:r>
      <w:proofErr w:type="spellStart"/>
      <w:r w:rsidRPr="00424556">
        <w:rPr>
          <w:rFonts w:asciiTheme="majorBidi" w:hAnsiTheme="majorBidi" w:cstheme="majorBidi"/>
          <w:color w:val="000000" w:themeColor="text1"/>
          <w:sz w:val="24"/>
          <w:szCs w:val="24"/>
          <w:lang w:bidi="ar-EG"/>
        </w:rPr>
        <w:t>pyroptosis</w:t>
      </w:r>
      <w:proofErr w:type="spellEnd"/>
      <w:r w:rsidRPr="00424556">
        <w:rPr>
          <w:rFonts w:asciiTheme="majorBidi" w:hAnsiTheme="majorBidi" w:cstheme="majorBidi"/>
          <w:color w:val="000000" w:themeColor="text1"/>
          <w:sz w:val="24"/>
          <w:szCs w:val="24"/>
          <w:lang w:bidi="ar-EG"/>
        </w:rPr>
        <w:t xml:space="preserve"> alleviates ischemia/reperfusion-induced acute kidney injury: Novel role of the D2/D3 receptor agonist ropinirole</w:t>
      </w:r>
      <w:r w:rsidRPr="00424556">
        <w:rPr>
          <w:rFonts w:asciiTheme="majorBidi" w:hAnsiTheme="majorBidi" w:cs="Times New Roman"/>
          <w:color w:val="000000" w:themeColor="text1"/>
          <w:sz w:val="24"/>
          <w:szCs w:val="24"/>
          <w:rtl/>
          <w:lang w:bidi="ar-EG"/>
        </w:rPr>
        <w:t>.</w:t>
      </w:r>
      <w:r w:rsidRPr="00424556">
        <w:rPr>
          <w:rFonts w:asciiTheme="majorBidi" w:hAnsiTheme="majorBidi" w:cs="Times New Roman"/>
          <w:color w:val="000000" w:themeColor="text1"/>
          <w:sz w:val="24"/>
          <w:szCs w:val="24"/>
          <w:lang w:bidi="ar-EG"/>
        </w:rPr>
        <w:t xml:space="preserve"> </w:t>
      </w:r>
      <w:proofErr w:type="spellStart"/>
      <w:r w:rsidRPr="00424556">
        <w:rPr>
          <w:rFonts w:asciiTheme="majorBidi" w:hAnsiTheme="majorBidi" w:cstheme="majorBidi"/>
          <w:color w:val="000000" w:themeColor="text1"/>
          <w:sz w:val="24"/>
          <w:szCs w:val="24"/>
          <w:lang w:bidi="ar-EG"/>
        </w:rPr>
        <w:t>Henedak</w:t>
      </w:r>
      <w:proofErr w:type="spellEnd"/>
      <w:r w:rsidRPr="00424556">
        <w:rPr>
          <w:rFonts w:asciiTheme="majorBidi" w:hAnsiTheme="majorBidi" w:cstheme="majorBidi"/>
          <w:color w:val="000000" w:themeColor="text1"/>
          <w:sz w:val="24"/>
          <w:szCs w:val="24"/>
          <w:lang w:bidi="ar-EG"/>
        </w:rPr>
        <w:t xml:space="preserve"> NT, </w:t>
      </w:r>
      <w:r w:rsidRPr="00424556">
        <w:rPr>
          <w:rFonts w:asciiTheme="majorBidi" w:hAnsiTheme="majorBidi" w:cstheme="majorBidi"/>
          <w:b/>
          <w:bCs/>
          <w:color w:val="000000" w:themeColor="text1"/>
          <w:sz w:val="24"/>
          <w:szCs w:val="24"/>
          <w:lang w:bidi="ar-EG"/>
        </w:rPr>
        <w:t>El-Abhar HS,</w:t>
      </w:r>
      <w:r w:rsidRPr="00424556">
        <w:rPr>
          <w:rFonts w:asciiTheme="majorBidi" w:hAnsiTheme="majorBidi" w:cstheme="majorBidi"/>
          <w:color w:val="000000" w:themeColor="text1"/>
          <w:sz w:val="24"/>
          <w:szCs w:val="24"/>
          <w:lang w:bidi="ar-EG"/>
        </w:rPr>
        <w:t xml:space="preserve"> Abdallah DM, Ahmed KA, </w:t>
      </w:r>
      <w:proofErr w:type="spellStart"/>
      <w:r w:rsidRPr="00424556">
        <w:rPr>
          <w:rFonts w:asciiTheme="majorBidi" w:hAnsiTheme="majorBidi" w:cstheme="majorBidi"/>
          <w:color w:val="000000" w:themeColor="text1"/>
          <w:sz w:val="24"/>
          <w:szCs w:val="24"/>
          <w:lang w:bidi="ar-EG"/>
        </w:rPr>
        <w:t>Soubh</w:t>
      </w:r>
      <w:proofErr w:type="spellEnd"/>
      <w:r w:rsidRPr="00424556">
        <w:rPr>
          <w:rFonts w:asciiTheme="majorBidi" w:hAnsiTheme="majorBidi" w:cstheme="majorBidi"/>
          <w:color w:val="000000" w:themeColor="text1"/>
          <w:sz w:val="24"/>
          <w:szCs w:val="24"/>
          <w:lang w:bidi="ar-EG"/>
        </w:rPr>
        <w:t xml:space="preserve"> AA</w:t>
      </w:r>
      <w:r w:rsidRPr="00424556">
        <w:rPr>
          <w:rFonts w:asciiTheme="majorBidi" w:hAnsiTheme="majorBidi" w:cs="Times New Roman"/>
          <w:color w:val="000000" w:themeColor="text1"/>
          <w:sz w:val="24"/>
          <w:szCs w:val="24"/>
          <w:rtl/>
          <w:lang w:bidi="ar-EG"/>
        </w:rPr>
        <w:t>.</w:t>
      </w:r>
      <w:r w:rsidRPr="00424556">
        <w:rPr>
          <w:rFonts w:asciiTheme="majorBidi" w:hAnsiTheme="majorBidi" w:cs="Times New Roman"/>
          <w:color w:val="000000" w:themeColor="text1"/>
          <w:sz w:val="24"/>
          <w:szCs w:val="24"/>
          <w:lang w:bidi="ar-EG"/>
        </w:rPr>
        <w:t xml:space="preserve"> </w:t>
      </w:r>
      <w:proofErr w:type="spellStart"/>
      <w:r w:rsidRPr="00424556">
        <w:rPr>
          <w:rFonts w:asciiTheme="majorBidi" w:hAnsiTheme="majorBidi" w:cstheme="majorBidi"/>
          <w:b/>
          <w:bCs/>
          <w:i/>
          <w:iCs/>
          <w:color w:val="000000" w:themeColor="text1"/>
          <w:sz w:val="24"/>
          <w:szCs w:val="24"/>
          <w:lang w:bidi="ar-EG"/>
        </w:rPr>
        <w:t>Eur</w:t>
      </w:r>
      <w:proofErr w:type="spellEnd"/>
      <w:r w:rsidRPr="00424556">
        <w:rPr>
          <w:rFonts w:asciiTheme="majorBidi" w:hAnsiTheme="majorBidi" w:cstheme="majorBidi"/>
          <w:b/>
          <w:bCs/>
          <w:i/>
          <w:iCs/>
          <w:color w:val="000000" w:themeColor="text1"/>
          <w:sz w:val="24"/>
          <w:szCs w:val="24"/>
          <w:lang w:bidi="ar-EG"/>
        </w:rPr>
        <w:t xml:space="preserve"> J </w:t>
      </w:r>
      <w:proofErr w:type="spellStart"/>
      <w:r w:rsidRPr="00424556">
        <w:rPr>
          <w:rFonts w:asciiTheme="majorBidi" w:hAnsiTheme="majorBidi" w:cstheme="majorBidi"/>
          <w:b/>
          <w:bCs/>
          <w:i/>
          <w:iCs/>
          <w:color w:val="000000" w:themeColor="text1"/>
          <w:sz w:val="24"/>
          <w:szCs w:val="24"/>
          <w:lang w:bidi="ar-EG"/>
        </w:rPr>
        <w:t>Pharmacol</w:t>
      </w:r>
      <w:proofErr w:type="spellEnd"/>
      <w:r w:rsidRPr="00424556">
        <w:rPr>
          <w:rFonts w:asciiTheme="majorBidi" w:hAnsiTheme="majorBidi" w:cstheme="majorBidi"/>
          <w:b/>
          <w:bCs/>
          <w:i/>
          <w:iCs/>
          <w:color w:val="000000" w:themeColor="text1"/>
          <w:sz w:val="24"/>
          <w:szCs w:val="24"/>
          <w:lang w:bidi="ar-EG"/>
        </w:rPr>
        <w:t>. 2024</w:t>
      </w:r>
      <w:r w:rsidRPr="00424556">
        <w:rPr>
          <w:rFonts w:asciiTheme="majorBidi" w:hAnsiTheme="majorBidi" w:cstheme="majorBidi"/>
          <w:color w:val="000000" w:themeColor="text1"/>
          <w:sz w:val="24"/>
          <w:szCs w:val="24"/>
          <w:lang w:bidi="ar-EG"/>
        </w:rPr>
        <w:t xml:space="preserve"> Feb 24;</w:t>
      </w:r>
      <w:r>
        <w:rPr>
          <w:rFonts w:asciiTheme="majorBidi" w:hAnsiTheme="majorBidi" w:cstheme="majorBidi"/>
          <w:color w:val="000000" w:themeColor="text1"/>
          <w:sz w:val="24"/>
          <w:szCs w:val="24"/>
          <w:lang w:bidi="ar-EG"/>
        </w:rPr>
        <w:t xml:space="preserve"> </w:t>
      </w:r>
      <w:r w:rsidRPr="00424556">
        <w:rPr>
          <w:rFonts w:asciiTheme="majorBidi" w:hAnsiTheme="majorBidi" w:cstheme="majorBidi"/>
          <w:color w:val="000000" w:themeColor="text1"/>
          <w:sz w:val="24"/>
          <w:szCs w:val="24"/>
          <w:lang w:bidi="ar-EG"/>
        </w:rPr>
        <w:t xml:space="preserve">969:176460. </w:t>
      </w:r>
      <w:proofErr w:type="spellStart"/>
      <w:r w:rsidRPr="00424556">
        <w:rPr>
          <w:rFonts w:asciiTheme="majorBidi" w:hAnsiTheme="majorBidi" w:cstheme="majorBidi"/>
          <w:color w:val="000000" w:themeColor="text1"/>
          <w:sz w:val="24"/>
          <w:szCs w:val="24"/>
          <w:lang w:bidi="ar-EG"/>
        </w:rPr>
        <w:t>doi</w:t>
      </w:r>
      <w:proofErr w:type="spellEnd"/>
      <w:r w:rsidRPr="00424556">
        <w:rPr>
          <w:rFonts w:asciiTheme="majorBidi" w:hAnsiTheme="majorBidi" w:cstheme="majorBidi"/>
          <w:color w:val="000000" w:themeColor="text1"/>
          <w:sz w:val="24"/>
          <w:szCs w:val="24"/>
          <w:lang w:bidi="ar-EG"/>
        </w:rPr>
        <w:t>: 10.1016/j.ejphar.2024.176460</w:t>
      </w:r>
      <w:r>
        <w:rPr>
          <w:rFonts w:asciiTheme="majorBidi" w:hAnsiTheme="majorBidi" w:cstheme="majorBidi"/>
          <w:color w:val="000000" w:themeColor="text1"/>
          <w:sz w:val="24"/>
          <w:szCs w:val="24"/>
          <w:lang w:bidi="ar-EG"/>
        </w:rPr>
        <w:t>.</w:t>
      </w:r>
    </w:p>
    <w:p w14:paraId="17B5BE1A" w14:textId="095A4EB0" w:rsidR="00424556" w:rsidRPr="00424556" w:rsidRDefault="00424556" w:rsidP="00424556">
      <w:pPr>
        <w:pStyle w:val="ListParagraph"/>
        <w:numPr>
          <w:ilvl w:val="0"/>
          <w:numId w:val="13"/>
        </w:numPr>
        <w:shd w:val="clear" w:color="auto" w:fill="FFFFFF"/>
        <w:bidi w:val="0"/>
        <w:spacing w:before="100" w:beforeAutospacing="1" w:after="0"/>
        <w:contextualSpacing w:val="0"/>
        <w:jc w:val="both"/>
        <w:rPr>
          <w:rFonts w:asciiTheme="majorBidi" w:hAnsiTheme="majorBidi" w:cstheme="majorBidi"/>
          <w:color w:val="000000" w:themeColor="text1"/>
          <w:sz w:val="24"/>
          <w:szCs w:val="24"/>
          <w:lang w:bidi="ar-EG"/>
        </w:rPr>
      </w:pPr>
      <w:r w:rsidRPr="00424556">
        <w:rPr>
          <w:rFonts w:asciiTheme="majorBidi" w:hAnsiTheme="majorBidi" w:cstheme="majorBidi"/>
          <w:color w:val="000000" w:themeColor="text1"/>
          <w:sz w:val="24"/>
          <w:szCs w:val="24"/>
          <w:lang w:bidi="ar-EG"/>
        </w:rPr>
        <w:t xml:space="preserve">Morin suppresses mTORc1/IRE-1α/JNK and IP3R-VDAC-1 pathways: Crucial mechanisms in apoptosis and mitophagy inhibition in experimental Huntington's disease, supported </w:t>
      </w:r>
      <w:proofErr w:type="gramStart"/>
      <w:r w:rsidRPr="00424556">
        <w:rPr>
          <w:rFonts w:asciiTheme="majorBidi" w:hAnsiTheme="majorBidi" w:cstheme="majorBidi"/>
          <w:color w:val="000000" w:themeColor="text1"/>
          <w:sz w:val="24"/>
          <w:szCs w:val="24"/>
          <w:lang w:bidi="ar-EG"/>
        </w:rPr>
        <w:t>by in</w:t>
      </w:r>
      <w:proofErr w:type="gramEnd"/>
      <w:r w:rsidRPr="00424556">
        <w:rPr>
          <w:rFonts w:asciiTheme="majorBidi" w:hAnsiTheme="majorBidi" w:cstheme="majorBidi"/>
          <w:color w:val="000000" w:themeColor="text1"/>
          <w:sz w:val="24"/>
          <w:szCs w:val="24"/>
          <w:lang w:bidi="ar-EG"/>
        </w:rPr>
        <w:t xml:space="preserve"> silico molecular docking simulations</w:t>
      </w:r>
      <w:r w:rsidRPr="00424556">
        <w:rPr>
          <w:rFonts w:asciiTheme="majorBidi" w:hAnsiTheme="majorBidi" w:cs="Times New Roman"/>
          <w:color w:val="000000" w:themeColor="text1"/>
          <w:sz w:val="24"/>
          <w:szCs w:val="24"/>
          <w:rtl/>
          <w:lang w:bidi="ar-EG"/>
        </w:rPr>
        <w:t>.</w:t>
      </w:r>
      <w:r w:rsidRPr="00424556">
        <w:rPr>
          <w:rFonts w:asciiTheme="majorBidi" w:hAnsiTheme="majorBidi" w:cs="Times New Roman"/>
          <w:color w:val="000000" w:themeColor="text1"/>
          <w:sz w:val="24"/>
          <w:szCs w:val="24"/>
          <w:lang w:bidi="ar-EG"/>
        </w:rPr>
        <w:t xml:space="preserve"> </w:t>
      </w:r>
      <w:r w:rsidRPr="00424556">
        <w:rPr>
          <w:rFonts w:asciiTheme="majorBidi" w:hAnsiTheme="majorBidi" w:cstheme="majorBidi"/>
          <w:color w:val="000000" w:themeColor="text1"/>
          <w:sz w:val="24"/>
          <w:szCs w:val="24"/>
          <w:lang w:bidi="ar-EG"/>
        </w:rPr>
        <w:t xml:space="preserve">El-Emam MA, </w:t>
      </w:r>
      <w:proofErr w:type="spellStart"/>
      <w:r w:rsidRPr="00424556">
        <w:rPr>
          <w:rFonts w:asciiTheme="majorBidi" w:hAnsiTheme="majorBidi" w:cstheme="majorBidi"/>
          <w:color w:val="000000" w:themeColor="text1"/>
          <w:sz w:val="24"/>
          <w:szCs w:val="24"/>
          <w:lang w:bidi="ar-EG"/>
        </w:rPr>
        <w:t>Sheta</w:t>
      </w:r>
      <w:proofErr w:type="spellEnd"/>
      <w:r w:rsidRPr="00424556">
        <w:rPr>
          <w:rFonts w:asciiTheme="majorBidi" w:hAnsiTheme="majorBidi" w:cstheme="majorBidi"/>
          <w:color w:val="000000" w:themeColor="text1"/>
          <w:sz w:val="24"/>
          <w:szCs w:val="24"/>
          <w:lang w:bidi="ar-EG"/>
        </w:rPr>
        <w:t xml:space="preserve"> E, </w:t>
      </w:r>
      <w:r w:rsidRPr="00424556">
        <w:rPr>
          <w:rFonts w:asciiTheme="majorBidi" w:hAnsiTheme="majorBidi" w:cstheme="majorBidi"/>
          <w:b/>
          <w:bCs/>
          <w:color w:val="000000" w:themeColor="text1"/>
          <w:sz w:val="24"/>
          <w:szCs w:val="24"/>
          <w:lang w:bidi="ar-EG"/>
        </w:rPr>
        <w:t>El-Abhar HS,</w:t>
      </w:r>
      <w:r w:rsidRPr="00424556">
        <w:rPr>
          <w:rFonts w:asciiTheme="majorBidi" w:hAnsiTheme="majorBidi" w:cstheme="majorBidi"/>
          <w:color w:val="000000" w:themeColor="text1"/>
          <w:sz w:val="24"/>
          <w:szCs w:val="24"/>
          <w:lang w:bidi="ar-EG"/>
        </w:rPr>
        <w:t xml:space="preserve"> Abdallah DM, El </w:t>
      </w:r>
      <w:proofErr w:type="spellStart"/>
      <w:r w:rsidRPr="00424556">
        <w:rPr>
          <w:rFonts w:asciiTheme="majorBidi" w:hAnsiTheme="majorBidi" w:cstheme="majorBidi"/>
          <w:color w:val="000000" w:themeColor="text1"/>
          <w:sz w:val="24"/>
          <w:szCs w:val="24"/>
          <w:lang w:bidi="ar-EG"/>
        </w:rPr>
        <w:t>Kerdawy</w:t>
      </w:r>
      <w:proofErr w:type="spellEnd"/>
      <w:r w:rsidRPr="00424556">
        <w:rPr>
          <w:rFonts w:asciiTheme="majorBidi" w:hAnsiTheme="majorBidi" w:cstheme="majorBidi"/>
          <w:color w:val="000000" w:themeColor="text1"/>
          <w:sz w:val="24"/>
          <w:szCs w:val="24"/>
          <w:lang w:bidi="ar-EG"/>
        </w:rPr>
        <w:t xml:space="preserve"> AM, </w:t>
      </w:r>
      <w:proofErr w:type="spellStart"/>
      <w:r w:rsidRPr="00424556">
        <w:rPr>
          <w:rFonts w:asciiTheme="majorBidi" w:hAnsiTheme="majorBidi" w:cstheme="majorBidi"/>
          <w:color w:val="000000" w:themeColor="text1"/>
          <w:sz w:val="24"/>
          <w:szCs w:val="24"/>
          <w:lang w:bidi="ar-EG"/>
        </w:rPr>
        <w:t>Eldehna</w:t>
      </w:r>
      <w:proofErr w:type="spellEnd"/>
      <w:r w:rsidRPr="00424556">
        <w:rPr>
          <w:rFonts w:asciiTheme="majorBidi" w:hAnsiTheme="majorBidi" w:cstheme="majorBidi"/>
          <w:color w:val="000000" w:themeColor="text1"/>
          <w:sz w:val="24"/>
          <w:szCs w:val="24"/>
          <w:lang w:bidi="ar-EG"/>
        </w:rPr>
        <w:t xml:space="preserve"> WM, </w:t>
      </w:r>
      <w:proofErr w:type="spellStart"/>
      <w:r w:rsidRPr="00424556">
        <w:rPr>
          <w:rFonts w:asciiTheme="majorBidi" w:hAnsiTheme="majorBidi" w:cstheme="majorBidi"/>
          <w:color w:val="000000" w:themeColor="text1"/>
          <w:sz w:val="24"/>
          <w:szCs w:val="24"/>
          <w:lang w:bidi="ar-EG"/>
        </w:rPr>
        <w:t>Gowayed</w:t>
      </w:r>
      <w:proofErr w:type="spellEnd"/>
      <w:r w:rsidRPr="00424556">
        <w:rPr>
          <w:rFonts w:asciiTheme="majorBidi" w:hAnsiTheme="majorBidi" w:cstheme="majorBidi"/>
          <w:color w:val="000000" w:themeColor="text1"/>
          <w:sz w:val="24"/>
          <w:szCs w:val="24"/>
          <w:lang w:bidi="ar-EG"/>
        </w:rPr>
        <w:t xml:space="preserve"> MA</w:t>
      </w:r>
      <w:r w:rsidRPr="00424556">
        <w:rPr>
          <w:rFonts w:asciiTheme="majorBidi" w:hAnsiTheme="majorBidi" w:cs="Times New Roman"/>
          <w:color w:val="000000" w:themeColor="text1"/>
          <w:sz w:val="24"/>
          <w:szCs w:val="24"/>
          <w:rtl/>
          <w:lang w:bidi="ar-EG"/>
        </w:rPr>
        <w:t>.</w:t>
      </w:r>
      <w:r w:rsidRPr="00424556">
        <w:rPr>
          <w:rFonts w:asciiTheme="majorBidi" w:hAnsiTheme="majorBidi" w:cs="Times New Roman"/>
          <w:color w:val="000000" w:themeColor="text1"/>
          <w:sz w:val="24"/>
          <w:szCs w:val="24"/>
          <w:lang w:bidi="ar-EG"/>
        </w:rPr>
        <w:t xml:space="preserve"> </w:t>
      </w:r>
      <w:r w:rsidRPr="00424556">
        <w:rPr>
          <w:rFonts w:asciiTheme="majorBidi" w:hAnsiTheme="majorBidi" w:cstheme="majorBidi"/>
          <w:b/>
          <w:bCs/>
          <w:i/>
          <w:iCs/>
          <w:color w:val="000000" w:themeColor="text1"/>
          <w:sz w:val="24"/>
          <w:szCs w:val="24"/>
          <w:lang w:bidi="ar-EG"/>
        </w:rPr>
        <w:t>Life Sci. 2024</w:t>
      </w:r>
      <w:r w:rsidRPr="00424556">
        <w:rPr>
          <w:rFonts w:asciiTheme="majorBidi" w:hAnsiTheme="majorBidi" w:cstheme="majorBidi"/>
          <w:color w:val="000000" w:themeColor="text1"/>
          <w:sz w:val="24"/>
          <w:szCs w:val="24"/>
          <w:lang w:bidi="ar-EG"/>
        </w:rPr>
        <w:t xml:space="preserve"> Feb </w:t>
      </w:r>
      <w:proofErr w:type="gramStart"/>
      <w:r w:rsidRPr="00424556">
        <w:rPr>
          <w:rFonts w:asciiTheme="majorBidi" w:hAnsiTheme="majorBidi" w:cstheme="majorBidi"/>
          <w:color w:val="000000" w:themeColor="text1"/>
          <w:sz w:val="24"/>
          <w:szCs w:val="24"/>
          <w:lang w:bidi="ar-EG"/>
        </w:rPr>
        <w:t>1;338:122362</w:t>
      </w:r>
      <w:proofErr w:type="gramEnd"/>
      <w:r w:rsidRPr="00424556">
        <w:rPr>
          <w:rFonts w:asciiTheme="majorBidi" w:hAnsiTheme="majorBidi" w:cstheme="majorBidi"/>
          <w:color w:val="000000" w:themeColor="text1"/>
          <w:sz w:val="24"/>
          <w:szCs w:val="24"/>
          <w:lang w:bidi="ar-EG"/>
        </w:rPr>
        <w:t xml:space="preserve">. </w:t>
      </w:r>
      <w:proofErr w:type="spellStart"/>
      <w:r w:rsidRPr="00424556">
        <w:rPr>
          <w:rFonts w:asciiTheme="majorBidi" w:hAnsiTheme="majorBidi" w:cstheme="majorBidi"/>
          <w:color w:val="000000" w:themeColor="text1"/>
          <w:sz w:val="24"/>
          <w:szCs w:val="24"/>
          <w:lang w:bidi="ar-EG"/>
        </w:rPr>
        <w:t>doi</w:t>
      </w:r>
      <w:proofErr w:type="spellEnd"/>
      <w:r w:rsidRPr="00424556">
        <w:rPr>
          <w:rFonts w:asciiTheme="majorBidi" w:hAnsiTheme="majorBidi" w:cstheme="majorBidi"/>
          <w:color w:val="000000" w:themeColor="text1"/>
          <w:sz w:val="24"/>
          <w:szCs w:val="24"/>
          <w:lang w:bidi="ar-EG"/>
        </w:rPr>
        <w:t xml:space="preserve">: 10.1016/j.lfs.2023.122362. </w:t>
      </w:r>
      <w:proofErr w:type="spellStart"/>
      <w:r w:rsidRPr="00424556">
        <w:rPr>
          <w:rFonts w:asciiTheme="majorBidi" w:hAnsiTheme="majorBidi" w:cstheme="majorBidi"/>
          <w:color w:val="000000" w:themeColor="text1"/>
          <w:sz w:val="24"/>
          <w:szCs w:val="24"/>
          <w:lang w:bidi="ar-EG"/>
        </w:rPr>
        <w:t>Epub</w:t>
      </w:r>
      <w:proofErr w:type="spellEnd"/>
      <w:r w:rsidRPr="00424556">
        <w:rPr>
          <w:rFonts w:asciiTheme="majorBidi" w:hAnsiTheme="majorBidi" w:cstheme="majorBidi"/>
          <w:color w:val="000000" w:themeColor="text1"/>
          <w:sz w:val="24"/>
          <w:szCs w:val="24"/>
          <w:lang w:bidi="ar-EG"/>
        </w:rPr>
        <w:t xml:space="preserve"> 2023 Dec 21.</w:t>
      </w:r>
    </w:p>
    <w:p w14:paraId="42CB3B7D" w14:textId="080089DE" w:rsidR="00461CC3" w:rsidRPr="00461CC3" w:rsidRDefault="00461CC3" w:rsidP="00424556">
      <w:pPr>
        <w:pStyle w:val="ListParagraph"/>
        <w:numPr>
          <w:ilvl w:val="0"/>
          <w:numId w:val="13"/>
        </w:numPr>
        <w:shd w:val="clear" w:color="auto" w:fill="FFFFFF"/>
        <w:bidi w:val="0"/>
        <w:spacing w:before="100" w:beforeAutospacing="1" w:after="0"/>
        <w:contextualSpacing w:val="0"/>
        <w:jc w:val="both"/>
        <w:rPr>
          <w:rFonts w:asciiTheme="majorBidi" w:hAnsiTheme="majorBidi" w:cstheme="majorBidi"/>
          <w:color w:val="000000" w:themeColor="text1"/>
          <w:sz w:val="24"/>
          <w:szCs w:val="24"/>
          <w:lang w:bidi="ar-EG"/>
        </w:rPr>
      </w:pPr>
      <w:r w:rsidRPr="00461CC3">
        <w:rPr>
          <w:rFonts w:asciiTheme="majorBidi" w:hAnsiTheme="majorBidi" w:cstheme="majorBidi"/>
          <w:color w:val="000000" w:themeColor="text1"/>
          <w:sz w:val="24"/>
          <w:szCs w:val="24"/>
          <w:lang w:bidi="ar-EG"/>
        </w:rPr>
        <w:t>Preclinical Evidence for the Role of the Yin/Yang Angiotensin System Components in Autism Spectrum Disorder: A Therapeutic Target of Astaxanthin</w:t>
      </w:r>
      <w:r w:rsidRPr="00461CC3">
        <w:rPr>
          <w:rFonts w:asciiTheme="majorBidi" w:hAnsiTheme="majorBidi" w:cs="Times New Roman"/>
          <w:color w:val="000000" w:themeColor="text1"/>
          <w:sz w:val="24"/>
          <w:szCs w:val="24"/>
          <w:rtl/>
          <w:lang w:bidi="ar-EG"/>
        </w:rPr>
        <w:t>.</w:t>
      </w:r>
      <w:r w:rsidRPr="00461CC3">
        <w:rPr>
          <w:rFonts w:asciiTheme="majorBidi" w:hAnsiTheme="majorBidi" w:cs="Times New Roman"/>
          <w:color w:val="000000" w:themeColor="text1"/>
          <w:sz w:val="24"/>
          <w:szCs w:val="24"/>
          <w:lang w:bidi="ar-EG"/>
        </w:rPr>
        <w:t xml:space="preserve"> </w:t>
      </w:r>
      <w:r w:rsidRPr="00461CC3">
        <w:rPr>
          <w:rFonts w:asciiTheme="majorBidi" w:hAnsiTheme="majorBidi" w:cstheme="majorBidi"/>
          <w:color w:val="000000" w:themeColor="text1"/>
          <w:sz w:val="24"/>
          <w:szCs w:val="24"/>
          <w:lang w:bidi="ar-EG"/>
        </w:rPr>
        <w:t xml:space="preserve">Samra AI, Kamel AS, Abdallah DM, El Fattah MAA, Ahmed KA, </w:t>
      </w:r>
      <w:r w:rsidRPr="00461CC3">
        <w:rPr>
          <w:rFonts w:asciiTheme="majorBidi" w:hAnsiTheme="majorBidi" w:cstheme="majorBidi"/>
          <w:b/>
          <w:bCs/>
          <w:color w:val="000000" w:themeColor="text1"/>
          <w:sz w:val="24"/>
          <w:szCs w:val="24"/>
          <w:lang w:bidi="ar-EG"/>
        </w:rPr>
        <w:t>El-Abhar HS</w:t>
      </w:r>
      <w:r w:rsidRPr="00461CC3">
        <w:rPr>
          <w:rFonts w:asciiTheme="majorBidi" w:hAnsiTheme="majorBidi" w:cs="Times New Roman"/>
          <w:color w:val="000000" w:themeColor="text1"/>
          <w:sz w:val="24"/>
          <w:szCs w:val="24"/>
          <w:rtl/>
          <w:lang w:bidi="ar-EG"/>
        </w:rPr>
        <w:t>.</w:t>
      </w:r>
      <w:r>
        <w:rPr>
          <w:rFonts w:asciiTheme="majorBidi" w:hAnsiTheme="majorBidi" w:cs="Times New Roman"/>
          <w:color w:val="000000" w:themeColor="text1"/>
          <w:sz w:val="24"/>
          <w:szCs w:val="24"/>
          <w:lang w:bidi="ar-EG"/>
        </w:rPr>
        <w:t xml:space="preserve"> </w:t>
      </w:r>
      <w:r w:rsidRPr="00424556">
        <w:rPr>
          <w:rFonts w:asciiTheme="majorBidi" w:hAnsiTheme="majorBidi" w:cstheme="majorBidi"/>
          <w:b/>
          <w:bCs/>
          <w:i/>
          <w:iCs/>
          <w:color w:val="000000" w:themeColor="text1"/>
          <w:sz w:val="24"/>
          <w:szCs w:val="24"/>
          <w:lang w:bidi="ar-EG"/>
        </w:rPr>
        <w:t>Biomedicines. 2023</w:t>
      </w:r>
      <w:r w:rsidRPr="00461CC3">
        <w:rPr>
          <w:rFonts w:asciiTheme="majorBidi" w:hAnsiTheme="majorBidi" w:cstheme="majorBidi"/>
          <w:color w:val="000000" w:themeColor="text1"/>
          <w:sz w:val="24"/>
          <w:szCs w:val="24"/>
          <w:lang w:bidi="ar-EG"/>
        </w:rPr>
        <w:t xml:space="preserve"> Nov 27;11(12):3156. </w:t>
      </w:r>
      <w:proofErr w:type="spellStart"/>
      <w:r w:rsidRPr="00461CC3">
        <w:rPr>
          <w:rFonts w:asciiTheme="majorBidi" w:hAnsiTheme="majorBidi" w:cstheme="majorBidi"/>
          <w:color w:val="000000" w:themeColor="text1"/>
          <w:sz w:val="24"/>
          <w:szCs w:val="24"/>
          <w:lang w:bidi="ar-EG"/>
        </w:rPr>
        <w:t>doi</w:t>
      </w:r>
      <w:proofErr w:type="spellEnd"/>
      <w:r w:rsidRPr="00461CC3">
        <w:rPr>
          <w:rFonts w:asciiTheme="majorBidi" w:hAnsiTheme="majorBidi" w:cstheme="majorBidi"/>
          <w:color w:val="000000" w:themeColor="text1"/>
          <w:sz w:val="24"/>
          <w:szCs w:val="24"/>
          <w:lang w:bidi="ar-EG"/>
        </w:rPr>
        <w:t>: 10.3390/biomedicines11123156.</w:t>
      </w:r>
    </w:p>
    <w:p w14:paraId="1AC71084" w14:textId="0D6F75A2" w:rsidR="00F9304A" w:rsidRPr="00461CC3" w:rsidRDefault="00F9304A" w:rsidP="00461CC3">
      <w:pPr>
        <w:pStyle w:val="ListParagraph"/>
        <w:numPr>
          <w:ilvl w:val="0"/>
          <w:numId w:val="13"/>
        </w:numPr>
        <w:shd w:val="clear" w:color="auto" w:fill="FFFFFF"/>
        <w:bidi w:val="0"/>
        <w:spacing w:before="100" w:beforeAutospacing="1" w:after="0"/>
        <w:contextualSpacing w:val="0"/>
        <w:jc w:val="both"/>
        <w:rPr>
          <w:rFonts w:asciiTheme="majorBidi" w:hAnsiTheme="majorBidi" w:cstheme="majorBidi"/>
          <w:color w:val="000000" w:themeColor="text1"/>
          <w:sz w:val="24"/>
          <w:szCs w:val="24"/>
          <w:lang w:bidi="ar-EG"/>
        </w:rPr>
      </w:pPr>
      <w:r w:rsidRPr="00461CC3">
        <w:rPr>
          <w:rFonts w:asciiTheme="majorBidi" w:hAnsiTheme="majorBidi" w:cstheme="majorBidi"/>
          <w:color w:val="000000" w:themeColor="text1"/>
          <w:sz w:val="24"/>
          <w:szCs w:val="24"/>
          <w:lang w:bidi="ar-EG"/>
        </w:rPr>
        <w:t>Intranasal Exendin-4 modifies necroptosis-mediated innate immune response to combat septic encephalopathy in rats: Role of mTORC1 in immunogenic and tolerogenic cell demise</w:t>
      </w:r>
      <w:r w:rsidRPr="00461CC3">
        <w:rPr>
          <w:rFonts w:asciiTheme="majorBidi" w:hAnsiTheme="majorBidi" w:cs="Times New Roman"/>
          <w:color w:val="000000" w:themeColor="text1"/>
          <w:sz w:val="24"/>
          <w:szCs w:val="24"/>
          <w:rtl/>
          <w:lang w:bidi="ar-EG"/>
        </w:rPr>
        <w:t>.</w:t>
      </w:r>
      <w:r w:rsidRPr="00461CC3">
        <w:rPr>
          <w:rFonts w:asciiTheme="majorBidi" w:hAnsiTheme="majorBidi" w:cs="Times New Roman"/>
          <w:color w:val="000000" w:themeColor="text1"/>
          <w:sz w:val="24"/>
          <w:szCs w:val="24"/>
          <w:lang w:bidi="ar-EG"/>
        </w:rPr>
        <w:t xml:space="preserve"> </w:t>
      </w:r>
      <w:r w:rsidRPr="00461CC3">
        <w:rPr>
          <w:rFonts w:asciiTheme="majorBidi" w:hAnsiTheme="majorBidi" w:cstheme="majorBidi"/>
          <w:color w:val="000000" w:themeColor="text1"/>
          <w:sz w:val="24"/>
          <w:szCs w:val="24"/>
          <w:lang w:bidi="ar-EG"/>
        </w:rPr>
        <w:t xml:space="preserve">Zaky DA, Abdallah DM, </w:t>
      </w:r>
      <w:r w:rsidRPr="00461CC3">
        <w:rPr>
          <w:rFonts w:asciiTheme="majorBidi" w:hAnsiTheme="majorBidi" w:cstheme="majorBidi"/>
          <w:b/>
          <w:bCs/>
          <w:color w:val="000000" w:themeColor="text1"/>
          <w:sz w:val="24"/>
          <w:szCs w:val="24"/>
          <w:lang w:bidi="ar-EG"/>
        </w:rPr>
        <w:t>El-Abhar HS</w:t>
      </w:r>
      <w:r w:rsidRPr="00461CC3">
        <w:rPr>
          <w:rFonts w:asciiTheme="majorBidi" w:hAnsiTheme="majorBidi" w:cs="Times New Roman"/>
          <w:color w:val="000000" w:themeColor="text1"/>
          <w:sz w:val="24"/>
          <w:szCs w:val="24"/>
          <w:rtl/>
          <w:lang w:bidi="ar-EG"/>
        </w:rPr>
        <w:t>.</w:t>
      </w:r>
      <w:r w:rsidRPr="00461CC3">
        <w:rPr>
          <w:rFonts w:asciiTheme="majorBidi" w:hAnsiTheme="majorBidi" w:cs="Times New Roman"/>
          <w:color w:val="000000" w:themeColor="text1"/>
          <w:sz w:val="24"/>
          <w:szCs w:val="24"/>
          <w:lang w:bidi="ar-EG"/>
        </w:rPr>
        <w:t xml:space="preserve"> </w:t>
      </w:r>
      <w:proofErr w:type="spellStart"/>
      <w:r w:rsidRPr="00461CC3">
        <w:rPr>
          <w:rFonts w:asciiTheme="majorBidi" w:hAnsiTheme="majorBidi" w:cstheme="majorBidi"/>
          <w:b/>
          <w:bCs/>
          <w:i/>
          <w:iCs/>
          <w:color w:val="000000" w:themeColor="text1"/>
          <w:sz w:val="24"/>
          <w:szCs w:val="24"/>
          <w:lang w:bidi="ar-EG"/>
        </w:rPr>
        <w:t>Eur</w:t>
      </w:r>
      <w:proofErr w:type="spellEnd"/>
      <w:r w:rsidRPr="00461CC3">
        <w:rPr>
          <w:rFonts w:asciiTheme="majorBidi" w:hAnsiTheme="majorBidi" w:cstheme="majorBidi"/>
          <w:b/>
          <w:bCs/>
          <w:i/>
          <w:iCs/>
          <w:color w:val="000000" w:themeColor="text1"/>
          <w:sz w:val="24"/>
          <w:szCs w:val="24"/>
          <w:lang w:bidi="ar-EG"/>
        </w:rPr>
        <w:t xml:space="preserve"> J </w:t>
      </w:r>
      <w:proofErr w:type="spellStart"/>
      <w:r w:rsidRPr="00461CC3">
        <w:rPr>
          <w:rFonts w:asciiTheme="majorBidi" w:hAnsiTheme="majorBidi" w:cstheme="majorBidi"/>
          <w:b/>
          <w:bCs/>
          <w:i/>
          <w:iCs/>
          <w:color w:val="000000" w:themeColor="text1"/>
          <w:sz w:val="24"/>
          <w:szCs w:val="24"/>
          <w:lang w:bidi="ar-EG"/>
        </w:rPr>
        <w:t>Pharmacol</w:t>
      </w:r>
      <w:proofErr w:type="spellEnd"/>
      <w:r w:rsidRPr="00461CC3">
        <w:rPr>
          <w:rFonts w:asciiTheme="majorBidi" w:hAnsiTheme="majorBidi" w:cstheme="majorBidi"/>
          <w:b/>
          <w:bCs/>
          <w:i/>
          <w:iCs/>
          <w:color w:val="000000" w:themeColor="text1"/>
          <w:sz w:val="24"/>
          <w:szCs w:val="24"/>
          <w:lang w:bidi="ar-EG"/>
        </w:rPr>
        <w:t>.</w:t>
      </w:r>
      <w:r w:rsidRPr="00461CC3">
        <w:rPr>
          <w:rFonts w:asciiTheme="majorBidi" w:hAnsiTheme="majorBidi" w:cstheme="majorBidi"/>
          <w:color w:val="000000" w:themeColor="text1"/>
          <w:sz w:val="24"/>
          <w:szCs w:val="24"/>
          <w:lang w:bidi="ar-EG"/>
        </w:rPr>
        <w:t xml:space="preserve"> </w:t>
      </w:r>
      <w:r w:rsidRPr="00461CC3">
        <w:rPr>
          <w:rFonts w:asciiTheme="majorBidi" w:hAnsiTheme="majorBidi" w:cstheme="majorBidi"/>
          <w:b/>
          <w:bCs/>
          <w:i/>
          <w:iCs/>
          <w:color w:val="000000" w:themeColor="text1"/>
          <w:sz w:val="24"/>
          <w:szCs w:val="24"/>
          <w:lang w:bidi="ar-EG"/>
        </w:rPr>
        <w:t>2023</w:t>
      </w:r>
      <w:r w:rsidRPr="00461CC3">
        <w:rPr>
          <w:rFonts w:asciiTheme="majorBidi" w:hAnsiTheme="majorBidi" w:cstheme="majorBidi"/>
          <w:color w:val="000000" w:themeColor="text1"/>
          <w:sz w:val="24"/>
          <w:szCs w:val="24"/>
          <w:lang w:bidi="ar-EG"/>
        </w:rPr>
        <w:t xml:space="preserve"> Nov 13;</w:t>
      </w:r>
      <w:r w:rsidR="00424556">
        <w:rPr>
          <w:rFonts w:asciiTheme="majorBidi" w:hAnsiTheme="majorBidi" w:cstheme="majorBidi"/>
          <w:color w:val="000000" w:themeColor="text1"/>
          <w:sz w:val="24"/>
          <w:szCs w:val="24"/>
          <w:lang w:bidi="ar-EG"/>
        </w:rPr>
        <w:t xml:space="preserve"> </w:t>
      </w:r>
      <w:r w:rsidRPr="00461CC3">
        <w:rPr>
          <w:rFonts w:asciiTheme="majorBidi" w:hAnsiTheme="majorBidi" w:cstheme="majorBidi"/>
          <w:color w:val="000000" w:themeColor="text1"/>
          <w:sz w:val="24"/>
          <w:szCs w:val="24"/>
          <w:lang w:bidi="ar-EG"/>
        </w:rPr>
        <w:t xml:space="preserve">961:176191. </w:t>
      </w:r>
      <w:proofErr w:type="spellStart"/>
      <w:r w:rsidRPr="00461CC3">
        <w:rPr>
          <w:rFonts w:asciiTheme="majorBidi" w:hAnsiTheme="majorBidi" w:cstheme="majorBidi"/>
          <w:color w:val="000000" w:themeColor="text1"/>
          <w:sz w:val="24"/>
          <w:szCs w:val="24"/>
          <w:lang w:bidi="ar-EG"/>
        </w:rPr>
        <w:t>doi</w:t>
      </w:r>
      <w:proofErr w:type="spellEnd"/>
      <w:r w:rsidRPr="00461CC3">
        <w:rPr>
          <w:rFonts w:asciiTheme="majorBidi" w:hAnsiTheme="majorBidi" w:cstheme="majorBidi"/>
          <w:color w:val="000000" w:themeColor="text1"/>
          <w:sz w:val="24"/>
          <w:szCs w:val="24"/>
          <w:lang w:bidi="ar-EG"/>
        </w:rPr>
        <w:t>: 10.1016/j.ejphar.2023.176191.</w:t>
      </w:r>
    </w:p>
    <w:p w14:paraId="52F1E5AC" w14:textId="16F37E6C" w:rsidR="00F123EF" w:rsidRPr="00461CC3" w:rsidRDefault="00F123EF" w:rsidP="00F123EF">
      <w:pPr>
        <w:pStyle w:val="ListParagraph"/>
        <w:numPr>
          <w:ilvl w:val="0"/>
          <w:numId w:val="13"/>
        </w:numPr>
        <w:shd w:val="clear" w:color="auto" w:fill="FFFFFF"/>
        <w:bidi w:val="0"/>
        <w:spacing w:before="100" w:beforeAutospacing="1" w:after="0"/>
        <w:ind w:left="115"/>
        <w:contextualSpacing w:val="0"/>
        <w:jc w:val="both"/>
        <w:rPr>
          <w:rFonts w:asciiTheme="majorBidi" w:hAnsiTheme="majorBidi" w:cstheme="majorBidi"/>
          <w:color w:val="000000" w:themeColor="text1"/>
          <w:sz w:val="24"/>
          <w:szCs w:val="24"/>
          <w:lang w:bidi="ar-EG"/>
        </w:rPr>
      </w:pPr>
      <w:r w:rsidRPr="00461CC3">
        <w:rPr>
          <w:rFonts w:asciiTheme="majorBidi" w:hAnsiTheme="majorBidi" w:cstheme="majorBidi"/>
          <w:color w:val="000000" w:themeColor="text1"/>
          <w:sz w:val="24"/>
          <w:szCs w:val="24"/>
          <w:lang w:bidi="ar-EG"/>
        </w:rPr>
        <w:t xml:space="preserve">The Enzalutamide and EPI-001 modulate cell proliferation and metastasis markers in T47D by targeting AR/ARV7. </w:t>
      </w:r>
      <w:hyperlink r:id="rId15" w:history="1">
        <w:r w:rsidRPr="00461CC3">
          <w:rPr>
            <w:rFonts w:asciiTheme="majorBidi" w:eastAsia="Times New Roman" w:hAnsiTheme="majorBidi" w:cstheme="majorBidi"/>
            <w:color w:val="000000" w:themeColor="text1"/>
            <w:sz w:val="24"/>
            <w:szCs w:val="24"/>
            <w:bdr w:val="none" w:sz="0" w:space="0" w:color="auto" w:frame="1"/>
          </w:rPr>
          <w:t>Belal M Ali</w:t>
        </w:r>
      </w:hyperlink>
      <w:r w:rsidRPr="00461CC3">
        <w:rPr>
          <w:rFonts w:asciiTheme="majorBidi" w:eastAsia="Times New Roman" w:hAnsiTheme="majorBidi" w:cstheme="majorBidi"/>
          <w:color w:val="000000" w:themeColor="text1"/>
          <w:sz w:val="24"/>
          <w:szCs w:val="24"/>
        </w:rPr>
        <w:t xml:space="preserve">, </w:t>
      </w:r>
      <w:hyperlink r:id="rId16" w:history="1">
        <w:r w:rsidRPr="00461CC3">
          <w:rPr>
            <w:rFonts w:asciiTheme="majorBidi" w:eastAsia="Times New Roman" w:hAnsiTheme="majorBidi" w:cstheme="majorBidi"/>
            <w:b/>
            <w:bCs/>
            <w:color w:val="000000" w:themeColor="text1"/>
            <w:sz w:val="24"/>
            <w:szCs w:val="24"/>
            <w:bdr w:val="none" w:sz="0" w:space="0" w:color="auto" w:frame="1"/>
          </w:rPr>
          <w:t>Hanan S El-Abhar</w:t>
        </w:r>
      </w:hyperlink>
      <w:r w:rsidRPr="00461CC3">
        <w:rPr>
          <w:rFonts w:asciiTheme="majorBidi" w:eastAsia="Times New Roman" w:hAnsiTheme="majorBidi" w:cstheme="majorBidi"/>
          <w:b/>
          <w:bCs/>
          <w:color w:val="000000" w:themeColor="text1"/>
          <w:sz w:val="24"/>
          <w:szCs w:val="24"/>
        </w:rPr>
        <w:t xml:space="preserve">, </w:t>
      </w:r>
      <w:hyperlink r:id="rId17" w:history="1">
        <w:r w:rsidRPr="00461CC3">
          <w:rPr>
            <w:rFonts w:asciiTheme="majorBidi" w:eastAsia="Times New Roman" w:hAnsiTheme="majorBidi" w:cstheme="majorBidi"/>
            <w:color w:val="000000" w:themeColor="text1"/>
            <w:sz w:val="24"/>
            <w:szCs w:val="24"/>
            <w:bdr w:val="none" w:sz="0" w:space="0" w:color="auto" w:frame="1"/>
          </w:rPr>
          <w:t>Dalaal M Abdallah</w:t>
        </w:r>
      </w:hyperlink>
      <w:r w:rsidRPr="00461CC3">
        <w:rPr>
          <w:rFonts w:asciiTheme="majorBidi" w:eastAsia="Times New Roman" w:hAnsiTheme="majorBidi" w:cstheme="majorBidi"/>
          <w:color w:val="000000" w:themeColor="text1"/>
          <w:sz w:val="24"/>
          <w:szCs w:val="24"/>
        </w:rPr>
        <w:t xml:space="preserve">, </w:t>
      </w:r>
      <w:hyperlink r:id="rId18" w:history="1">
        <w:r w:rsidRPr="00461CC3">
          <w:rPr>
            <w:rFonts w:asciiTheme="majorBidi" w:eastAsia="Times New Roman" w:hAnsiTheme="majorBidi" w:cstheme="majorBidi"/>
            <w:color w:val="000000" w:themeColor="text1"/>
            <w:sz w:val="24"/>
            <w:szCs w:val="24"/>
            <w:bdr w:val="none" w:sz="0" w:space="0" w:color="auto" w:frame="1"/>
          </w:rPr>
          <w:t>Ghada Mohamed</w:t>
        </w:r>
      </w:hyperlink>
      <w:r w:rsidRPr="00461CC3">
        <w:rPr>
          <w:rFonts w:asciiTheme="majorBidi" w:eastAsia="Times New Roman" w:hAnsiTheme="majorBidi" w:cstheme="majorBidi"/>
          <w:color w:val="000000" w:themeColor="text1"/>
          <w:sz w:val="24"/>
          <w:szCs w:val="24"/>
        </w:rPr>
        <w:t xml:space="preserve">, </w:t>
      </w:r>
      <w:hyperlink r:id="rId19" w:history="1">
        <w:r w:rsidRPr="00461CC3">
          <w:rPr>
            <w:rFonts w:asciiTheme="majorBidi" w:eastAsia="Times New Roman" w:hAnsiTheme="majorBidi" w:cstheme="majorBidi"/>
            <w:color w:val="000000" w:themeColor="text1"/>
            <w:sz w:val="24"/>
            <w:szCs w:val="24"/>
            <w:bdr w:val="none" w:sz="0" w:space="0" w:color="auto" w:frame="1"/>
          </w:rPr>
          <w:t>Marwa Sharaky</w:t>
        </w:r>
      </w:hyperlink>
      <w:r w:rsidRPr="00461CC3">
        <w:rPr>
          <w:rFonts w:asciiTheme="majorBidi" w:eastAsia="Times New Roman" w:hAnsiTheme="majorBidi" w:cstheme="majorBidi"/>
          <w:color w:val="000000" w:themeColor="text1"/>
          <w:sz w:val="24"/>
          <w:szCs w:val="24"/>
        </w:rPr>
        <w:t xml:space="preserve">, </w:t>
      </w:r>
      <w:hyperlink r:id="rId20" w:history="1">
        <w:r w:rsidRPr="00461CC3">
          <w:rPr>
            <w:rFonts w:asciiTheme="majorBidi" w:eastAsia="Times New Roman" w:hAnsiTheme="majorBidi" w:cstheme="majorBidi"/>
            <w:color w:val="000000" w:themeColor="text1"/>
            <w:sz w:val="24"/>
            <w:szCs w:val="24"/>
            <w:bdr w:val="none" w:sz="0" w:space="0" w:color="auto" w:frame="1"/>
          </w:rPr>
          <w:t>Samia Shouman</w:t>
        </w:r>
      </w:hyperlink>
      <w:r w:rsidRPr="00461CC3">
        <w:rPr>
          <w:rFonts w:asciiTheme="majorBidi" w:eastAsia="Times New Roman" w:hAnsiTheme="majorBidi" w:cstheme="majorBidi"/>
          <w:color w:val="000000" w:themeColor="text1"/>
          <w:sz w:val="24"/>
          <w:szCs w:val="24"/>
        </w:rPr>
        <w:t xml:space="preserve">, </w:t>
      </w:r>
      <w:hyperlink r:id="rId21" w:history="1">
        <w:r w:rsidRPr="00461CC3">
          <w:rPr>
            <w:rFonts w:asciiTheme="majorBidi" w:eastAsia="Times New Roman" w:hAnsiTheme="majorBidi" w:cstheme="majorBidi"/>
            <w:color w:val="000000" w:themeColor="text1"/>
            <w:sz w:val="24"/>
            <w:szCs w:val="24"/>
            <w:bdr w:val="none" w:sz="0" w:space="0" w:color="auto" w:frame="1"/>
          </w:rPr>
          <w:t>Marwa Kamel</w:t>
        </w:r>
      </w:hyperlink>
      <w:r w:rsidRPr="00461CC3">
        <w:rPr>
          <w:rFonts w:asciiTheme="majorBidi" w:eastAsia="Times New Roman" w:hAnsiTheme="majorBidi" w:cstheme="majorBidi"/>
          <w:color w:val="000000" w:themeColor="text1"/>
          <w:sz w:val="24"/>
          <w:szCs w:val="24"/>
        </w:rPr>
        <w:t xml:space="preserve">. </w:t>
      </w:r>
      <w:r w:rsidRPr="00461CC3">
        <w:rPr>
          <w:rFonts w:asciiTheme="majorBidi" w:hAnsiTheme="majorBidi" w:cstheme="majorBidi"/>
          <w:b/>
          <w:bCs/>
          <w:i/>
          <w:iCs/>
          <w:color w:val="000000" w:themeColor="text1"/>
          <w:sz w:val="24"/>
          <w:szCs w:val="24"/>
          <w:lang w:bidi="ar-EG"/>
        </w:rPr>
        <w:t>Indonesian J. Pharm</w:t>
      </w:r>
      <w:r w:rsidR="00F9304A" w:rsidRPr="00461CC3">
        <w:rPr>
          <w:rFonts w:asciiTheme="majorBidi" w:hAnsiTheme="majorBidi" w:cstheme="majorBidi"/>
          <w:i/>
          <w:iCs/>
          <w:color w:val="000000" w:themeColor="text1"/>
          <w:sz w:val="24"/>
          <w:szCs w:val="24"/>
          <w:lang w:bidi="ar-EG"/>
        </w:rPr>
        <w:t xml:space="preserve">, </w:t>
      </w:r>
      <w:r w:rsidRPr="00461CC3">
        <w:rPr>
          <w:rFonts w:asciiTheme="majorBidi" w:hAnsiTheme="majorBidi" w:cstheme="majorBidi"/>
          <w:b/>
          <w:bCs/>
          <w:i/>
          <w:iCs/>
          <w:color w:val="000000" w:themeColor="text1"/>
          <w:sz w:val="24"/>
          <w:szCs w:val="24"/>
          <w:lang w:bidi="ar-EG"/>
        </w:rPr>
        <w:t>2023</w:t>
      </w:r>
      <w:r w:rsidR="00F9304A" w:rsidRPr="00461CC3">
        <w:rPr>
          <w:rFonts w:asciiTheme="majorBidi" w:hAnsiTheme="majorBidi" w:cstheme="majorBidi"/>
          <w:b/>
          <w:bCs/>
          <w:i/>
          <w:iCs/>
          <w:color w:val="000000" w:themeColor="text1"/>
          <w:sz w:val="24"/>
          <w:szCs w:val="24"/>
          <w:lang w:bidi="ar-EG"/>
        </w:rPr>
        <w:t xml:space="preserve"> </w:t>
      </w:r>
      <w:r w:rsidR="00F9304A" w:rsidRPr="00461CC3">
        <w:rPr>
          <w:rFonts w:asciiTheme="majorBidi" w:eastAsia="Times New Roman" w:hAnsiTheme="majorBidi" w:cstheme="majorBidi"/>
          <w:color w:val="000000" w:themeColor="text1"/>
          <w:sz w:val="24"/>
          <w:szCs w:val="24"/>
          <w:bdr w:val="none" w:sz="0" w:space="0" w:color="auto" w:frame="1"/>
        </w:rPr>
        <w:t>Sep 19</w:t>
      </w:r>
      <w:r w:rsidRPr="00461CC3">
        <w:rPr>
          <w:rFonts w:asciiTheme="majorBidi" w:hAnsiTheme="majorBidi" w:cstheme="majorBidi"/>
          <w:b/>
          <w:bCs/>
          <w:i/>
          <w:iCs/>
          <w:color w:val="000000" w:themeColor="text1"/>
          <w:sz w:val="24"/>
          <w:szCs w:val="24"/>
          <w:lang w:bidi="ar-EG"/>
        </w:rPr>
        <w:t xml:space="preserve"> </w:t>
      </w:r>
      <w:r w:rsidRPr="00461CC3">
        <w:rPr>
          <w:rFonts w:asciiTheme="majorBidi" w:hAnsiTheme="majorBidi" w:cstheme="majorBidi"/>
          <w:i/>
          <w:iCs/>
          <w:color w:val="000000" w:themeColor="text1"/>
          <w:sz w:val="24"/>
          <w:szCs w:val="24"/>
          <w:lang w:bidi="ar-EG"/>
        </w:rPr>
        <w:t>https://doi.org/10.22146/ijp.7416</w:t>
      </w:r>
      <w:r w:rsidR="00F9304A" w:rsidRPr="00461CC3">
        <w:rPr>
          <w:rFonts w:asciiTheme="majorBidi" w:hAnsiTheme="majorBidi" w:cstheme="majorBidi"/>
          <w:i/>
          <w:iCs/>
          <w:color w:val="000000" w:themeColor="text1"/>
          <w:sz w:val="24"/>
          <w:szCs w:val="24"/>
          <w:lang w:bidi="ar-EG"/>
        </w:rPr>
        <w:t>.</w:t>
      </w:r>
    </w:p>
    <w:p w14:paraId="6336FC9B" w14:textId="1646FC30" w:rsidR="008C4221" w:rsidRPr="00461CC3" w:rsidRDefault="008C4221" w:rsidP="00F123EF">
      <w:pPr>
        <w:pStyle w:val="ListParagraph"/>
        <w:numPr>
          <w:ilvl w:val="0"/>
          <w:numId w:val="13"/>
        </w:numPr>
        <w:shd w:val="clear" w:color="auto" w:fill="FFFFFF"/>
        <w:bidi w:val="0"/>
        <w:spacing w:before="100" w:beforeAutospacing="1" w:after="0"/>
        <w:ind w:left="115"/>
        <w:contextualSpacing w:val="0"/>
        <w:jc w:val="both"/>
        <w:rPr>
          <w:rFonts w:asciiTheme="majorBidi" w:hAnsiTheme="majorBidi" w:cstheme="majorBidi"/>
          <w:color w:val="000000" w:themeColor="text1"/>
          <w:sz w:val="24"/>
          <w:szCs w:val="24"/>
          <w:lang w:bidi="ar-EG"/>
        </w:rPr>
      </w:pPr>
      <w:r w:rsidRPr="00461CC3">
        <w:rPr>
          <w:rFonts w:asciiTheme="majorBidi" w:hAnsiTheme="majorBidi" w:cstheme="majorBidi"/>
          <w:color w:val="000000" w:themeColor="text1"/>
          <w:sz w:val="24"/>
          <w:szCs w:val="24"/>
          <w:lang w:bidi="ar-EG"/>
        </w:rPr>
        <w:t>Anandamide modulates WNT-5A/BCL-2, IP3/NFATc1, and HMGB1/NF-</w:t>
      </w:r>
      <w:proofErr w:type="spellStart"/>
      <w:r w:rsidRPr="00461CC3">
        <w:rPr>
          <w:rFonts w:asciiTheme="majorBidi" w:hAnsiTheme="majorBidi" w:cstheme="majorBidi"/>
          <w:color w:val="000000" w:themeColor="text1"/>
          <w:sz w:val="24"/>
          <w:szCs w:val="24"/>
          <w:lang w:bidi="ar-EG"/>
        </w:rPr>
        <w:t>κB</w:t>
      </w:r>
      <w:proofErr w:type="spellEnd"/>
      <w:r w:rsidRPr="00461CC3">
        <w:rPr>
          <w:rFonts w:asciiTheme="majorBidi" w:hAnsiTheme="majorBidi" w:cstheme="majorBidi"/>
          <w:color w:val="000000" w:themeColor="text1"/>
          <w:sz w:val="24"/>
          <w:szCs w:val="24"/>
          <w:lang w:bidi="ar-EG"/>
        </w:rPr>
        <w:t xml:space="preserve"> trajectories to protect against mercuric chloride-induced acute kidney injury. Abdallah DM, Kamal MM, Aly NES, </w:t>
      </w:r>
      <w:r w:rsidRPr="00461CC3">
        <w:rPr>
          <w:rFonts w:asciiTheme="majorBidi" w:hAnsiTheme="majorBidi" w:cstheme="majorBidi"/>
          <w:b/>
          <w:bCs/>
          <w:color w:val="000000" w:themeColor="text1"/>
          <w:sz w:val="24"/>
          <w:szCs w:val="24"/>
          <w:lang w:bidi="ar-EG"/>
        </w:rPr>
        <w:t>El-Abhar HS.</w:t>
      </w:r>
      <w:r w:rsidRPr="00461CC3">
        <w:rPr>
          <w:rFonts w:asciiTheme="majorBidi" w:hAnsiTheme="majorBidi" w:cstheme="majorBidi"/>
          <w:color w:val="000000" w:themeColor="text1"/>
          <w:sz w:val="24"/>
          <w:szCs w:val="24"/>
          <w:lang w:bidi="ar-EG"/>
        </w:rPr>
        <w:t xml:space="preserve"> </w:t>
      </w:r>
      <w:r w:rsidRPr="00461CC3">
        <w:rPr>
          <w:rFonts w:asciiTheme="majorBidi" w:hAnsiTheme="majorBidi" w:cstheme="majorBidi"/>
          <w:b/>
          <w:bCs/>
          <w:i/>
          <w:iCs/>
          <w:color w:val="000000" w:themeColor="text1"/>
          <w:sz w:val="24"/>
          <w:szCs w:val="24"/>
          <w:lang w:bidi="ar-EG"/>
        </w:rPr>
        <w:t>Sci Rep</w:t>
      </w:r>
      <w:r w:rsidRPr="00461CC3">
        <w:rPr>
          <w:rFonts w:asciiTheme="majorBidi" w:hAnsiTheme="majorBidi" w:cstheme="majorBidi"/>
          <w:color w:val="000000" w:themeColor="text1"/>
          <w:sz w:val="24"/>
          <w:szCs w:val="24"/>
          <w:lang w:bidi="ar-EG"/>
        </w:rPr>
        <w:t xml:space="preserve">. </w:t>
      </w:r>
      <w:r w:rsidRPr="00461CC3">
        <w:rPr>
          <w:rFonts w:asciiTheme="majorBidi" w:hAnsiTheme="majorBidi" w:cstheme="majorBidi"/>
          <w:b/>
          <w:bCs/>
          <w:i/>
          <w:iCs/>
          <w:color w:val="000000" w:themeColor="text1"/>
          <w:sz w:val="24"/>
          <w:szCs w:val="24"/>
          <w:lang w:bidi="ar-EG"/>
        </w:rPr>
        <w:t>2023</w:t>
      </w:r>
      <w:r w:rsidRPr="00461CC3">
        <w:rPr>
          <w:rFonts w:asciiTheme="majorBidi" w:hAnsiTheme="majorBidi" w:cstheme="majorBidi"/>
          <w:color w:val="000000" w:themeColor="text1"/>
          <w:sz w:val="24"/>
          <w:szCs w:val="24"/>
          <w:lang w:bidi="ar-EG"/>
        </w:rPr>
        <w:t xml:space="preserve"> Jul 24;13(1):11899. </w:t>
      </w:r>
      <w:proofErr w:type="spellStart"/>
      <w:r w:rsidRPr="00461CC3">
        <w:rPr>
          <w:rFonts w:asciiTheme="majorBidi" w:hAnsiTheme="majorBidi" w:cstheme="majorBidi"/>
          <w:color w:val="000000" w:themeColor="text1"/>
          <w:sz w:val="24"/>
          <w:szCs w:val="24"/>
          <w:lang w:bidi="ar-EG"/>
        </w:rPr>
        <w:t>doi</w:t>
      </w:r>
      <w:proofErr w:type="spellEnd"/>
      <w:r w:rsidRPr="00461CC3">
        <w:rPr>
          <w:rFonts w:asciiTheme="majorBidi" w:hAnsiTheme="majorBidi" w:cstheme="majorBidi"/>
          <w:color w:val="000000" w:themeColor="text1"/>
          <w:sz w:val="24"/>
          <w:szCs w:val="24"/>
          <w:lang w:bidi="ar-EG"/>
        </w:rPr>
        <w:t>: 10.1038/s41598-023-38659-9.</w:t>
      </w:r>
    </w:p>
    <w:p w14:paraId="0239BE5B" w14:textId="7C15DA2B" w:rsidR="008C4221" w:rsidRPr="00461CC3" w:rsidRDefault="008C4221" w:rsidP="008C4221">
      <w:pPr>
        <w:pStyle w:val="ListParagraph"/>
        <w:numPr>
          <w:ilvl w:val="0"/>
          <w:numId w:val="13"/>
        </w:numPr>
        <w:bidi w:val="0"/>
        <w:rPr>
          <w:rFonts w:asciiTheme="majorBidi" w:hAnsiTheme="majorBidi" w:cstheme="majorBidi"/>
          <w:color w:val="000000" w:themeColor="text1"/>
          <w:sz w:val="24"/>
          <w:szCs w:val="24"/>
          <w:lang w:bidi="ar-EG"/>
        </w:rPr>
      </w:pPr>
      <w:hyperlink r:id="rId22" w:history="1">
        <w:r w:rsidRPr="00461CC3">
          <w:rPr>
            <w:rFonts w:asciiTheme="majorBidi" w:hAnsiTheme="majorBidi" w:cstheme="majorBidi"/>
            <w:color w:val="000000" w:themeColor="text1"/>
            <w:sz w:val="24"/>
            <w:szCs w:val="24"/>
            <w:lang w:bidi="ar-EG"/>
          </w:rPr>
          <w:t>Prunetin in a GPR30-dependent manner mitigates renal ischemia/reperfusion injury in rats via interrupting indoxyl sulfate/TLR4/TRIF, RIPK1/RIPK3/MLKL, and RIPK3/PGAM5/DRP-1 crosstalk.</w:t>
        </w:r>
      </w:hyperlink>
      <w:r w:rsidRPr="00461CC3">
        <w:rPr>
          <w:rFonts w:asciiTheme="majorBidi" w:hAnsiTheme="majorBidi" w:cstheme="majorBidi"/>
          <w:color w:val="000000" w:themeColor="text1"/>
          <w:sz w:val="24"/>
          <w:szCs w:val="24"/>
          <w:lang w:bidi="ar-EG"/>
        </w:rPr>
        <w:t xml:space="preserve"> Hamed AB, </w:t>
      </w:r>
      <w:r w:rsidRPr="00461CC3">
        <w:rPr>
          <w:rFonts w:asciiTheme="majorBidi" w:hAnsiTheme="majorBidi" w:cstheme="majorBidi"/>
          <w:b/>
          <w:bCs/>
          <w:i/>
          <w:iCs/>
          <w:color w:val="000000" w:themeColor="text1"/>
          <w:sz w:val="24"/>
          <w:szCs w:val="24"/>
          <w:lang w:bidi="ar-EG"/>
        </w:rPr>
        <w:t>El-Abhar HS,</w:t>
      </w:r>
      <w:r w:rsidRPr="00461CC3">
        <w:rPr>
          <w:rFonts w:asciiTheme="majorBidi" w:hAnsiTheme="majorBidi" w:cstheme="majorBidi"/>
          <w:color w:val="000000" w:themeColor="text1"/>
          <w:sz w:val="24"/>
          <w:szCs w:val="24"/>
          <w:lang w:bidi="ar-EG"/>
        </w:rPr>
        <w:t xml:space="preserve"> Abdallah DM, Ahmed KA, </w:t>
      </w:r>
      <w:proofErr w:type="spellStart"/>
      <w:r w:rsidRPr="00461CC3">
        <w:rPr>
          <w:rFonts w:asciiTheme="majorBidi" w:hAnsiTheme="majorBidi" w:cstheme="majorBidi"/>
          <w:color w:val="000000" w:themeColor="text1"/>
          <w:sz w:val="24"/>
          <w:szCs w:val="24"/>
          <w:lang w:bidi="ar-EG"/>
        </w:rPr>
        <w:t>Abulfadl</w:t>
      </w:r>
      <w:proofErr w:type="spellEnd"/>
      <w:r w:rsidRPr="00461CC3">
        <w:rPr>
          <w:rFonts w:asciiTheme="majorBidi" w:hAnsiTheme="majorBidi" w:cstheme="majorBidi"/>
          <w:color w:val="000000" w:themeColor="text1"/>
          <w:sz w:val="24"/>
          <w:szCs w:val="24"/>
          <w:lang w:bidi="ar-EG"/>
        </w:rPr>
        <w:t xml:space="preserve"> YS. Saudi Pharm J. </w:t>
      </w:r>
      <w:r w:rsidRPr="00461CC3">
        <w:rPr>
          <w:rFonts w:asciiTheme="majorBidi" w:hAnsiTheme="majorBidi" w:cstheme="majorBidi"/>
          <w:b/>
          <w:bCs/>
          <w:i/>
          <w:iCs/>
          <w:color w:val="000000" w:themeColor="text1"/>
          <w:sz w:val="24"/>
          <w:szCs w:val="24"/>
          <w:lang w:bidi="ar-EG"/>
        </w:rPr>
        <w:t>2023</w:t>
      </w:r>
      <w:r w:rsidRPr="00461CC3">
        <w:rPr>
          <w:rFonts w:asciiTheme="majorBidi" w:hAnsiTheme="majorBidi" w:cstheme="majorBidi"/>
          <w:color w:val="000000" w:themeColor="text1"/>
          <w:sz w:val="24"/>
          <w:szCs w:val="24"/>
          <w:lang w:bidi="ar-EG"/>
        </w:rPr>
        <w:t xml:space="preserve"> Nov;31(11):101818. </w:t>
      </w:r>
      <w:proofErr w:type="spellStart"/>
      <w:r w:rsidRPr="00461CC3">
        <w:rPr>
          <w:rFonts w:asciiTheme="majorBidi" w:hAnsiTheme="majorBidi" w:cstheme="majorBidi"/>
          <w:color w:val="000000" w:themeColor="text1"/>
          <w:sz w:val="24"/>
          <w:szCs w:val="24"/>
          <w:lang w:bidi="ar-EG"/>
        </w:rPr>
        <w:t>doi</w:t>
      </w:r>
      <w:proofErr w:type="spellEnd"/>
      <w:r w:rsidRPr="00461CC3">
        <w:rPr>
          <w:rFonts w:asciiTheme="majorBidi" w:hAnsiTheme="majorBidi" w:cstheme="majorBidi"/>
          <w:color w:val="000000" w:themeColor="text1"/>
          <w:sz w:val="24"/>
          <w:szCs w:val="24"/>
          <w:lang w:bidi="ar-EG"/>
        </w:rPr>
        <w:t xml:space="preserve">: 10.1016/j.jsps.2023.101818. </w:t>
      </w:r>
      <w:proofErr w:type="spellStart"/>
      <w:r w:rsidRPr="00461CC3">
        <w:rPr>
          <w:rFonts w:asciiTheme="majorBidi" w:hAnsiTheme="majorBidi" w:cstheme="majorBidi"/>
          <w:color w:val="000000" w:themeColor="text1"/>
          <w:sz w:val="24"/>
          <w:szCs w:val="24"/>
          <w:lang w:bidi="ar-EG"/>
        </w:rPr>
        <w:t>Epub</w:t>
      </w:r>
      <w:proofErr w:type="spellEnd"/>
      <w:r w:rsidRPr="00461CC3">
        <w:rPr>
          <w:rFonts w:asciiTheme="majorBidi" w:hAnsiTheme="majorBidi" w:cstheme="majorBidi"/>
          <w:color w:val="000000" w:themeColor="text1"/>
          <w:sz w:val="24"/>
          <w:szCs w:val="24"/>
          <w:lang w:bidi="ar-EG"/>
        </w:rPr>
        <w:t xml:space="preserve"> 2023 Oct 5.</w:t>
      </w:r>
    </w:p>
    <w:p w14:paraId="1F0BC911" w14:textId="4F85B307" w:rsidR="005B1152" w:rsidRPr="00461CC3" w:rsidRDefault="00CE0F1F" w:rsidP="008C4221">
      <w:pPr>
        <w:pStyle w:val="ListParagraph"/>
        <w:numPr>
          <w:ilvl w:val="0"/>
          <w:numId w:val="13"/>
        </w:numPr>
        <w:shd w:val="clear" w:color="auto" w:fill="FFFFFF"/>
        <w:bidi w:val="0"/>
        <w:spacing w:before="100" w:beforeAutospacing="1" w:after="0"/>
        <w:ind w:left="115"/>
        <w:contextualSpacing w:val="0"/>
        <w:jc w:val="both"/>
        <w:rPr>
          <w:rFonts w:asciiTheme="majorBidi" w:hAnsiTheme="majorBidi" w:cstheme="majorBidi"/>
          <w:color w:val="000000" w:themeColor="text1"/>
          <w:sz w:val="24"/>
          <w:szCs w:val="24"/>
          <w:lang w:bidi="ar-EG"/>
        </w:rPr>
      </w:pPr>
      <w:hyperlink r:id="rId23" w:history="1">
        <w:r w:rsidRPr="00461CC3">
          <w:rPr>
            <w:rFonts w:asciiTheme="majorBidi" w:hAnsiTheme="majorBidi" w:cstheme="majorBidi"/>
            <w:color w:val="000000" w:themeColor="text1"/>
            <w:sz w:val="24"/>
            <w:szCs w:val="24"/>
            <w:lang w:bidi="ar-EG"/>
          </w:rPr>
          <w:t xml:space="preserve">Outcome and safety of colistin usage in pediatric cancer patients with carbapenem-resistant </w:t>
        </w:r>
        <w:proofErr w:type="spellStart"/>
        <w:r w:rsidRPr="00461CC3">
          <w:rPr>
            <w:rFonts w:asciiTheme="majorBidi" w:hAnsiTheme="majorBidi" w:cstheme="majorBidi"/>
            <w:color w:val="000000" w:themeColor="text1"/>
            <w:sz w:val="24"/>
            <w:szCs w:val="24"/>
            <w:lang w:bidi="ar-EG"/>
          </w:rPr>
          <w:t>enterobacteriaceae</w:t>
        </w:r>
        <w:proofErr w:type="spellEnd"/>
        <w:r w:rsidRPr="00461CC3">
          <w:rPr>
            <w:rFonts w:asciiTheme="majorBidi" w:hAnsiTheme="majorBidi" w:cstheme="majorBidi"/>
            <w:color w:val="000000" w:themeColor="text1"/>
            <w:sz w:val="24"/>
            <w:szCs w:val="24"/>
            <w:lang w:bidi="ar-EG"/>
          </w:rPr>
          <w:t xml:space="preserve"> bacteremia at children cancer hospital Egypt.</w:t>
        </w:r>
      </w:hyperlink>
      <w:r w:rsidRPr="00461CC3">
        <w:rPr>
          <w:rFonts w:asciiTheme="majorBidi" w:hAnsiTheme="majorBidi" w:cstheme="majorBidi"/>
          <w:color w:val="000000" w:themeColor="text1"/>
          <w:sz w:val="24"/>
          <w:szCs w:val="24"/>
          <w:lang w:bidi="ar-EG"/>
        </w:rPr>
        <w:t xml:space="preserve"> Adel N, Khedr R, </w:t>
      </w:r>
      <w:proofErr w:type="spellStart"/>
      <w:r w:rsidRPr="00461CC3">
        <w:rPr>
          <w:rFonts w:asciiTheme="majorBidi" w:hAnsiTheme="majorBidi" w:cstheme="majorBidi"/>
          <w:color w:val="000000" w:themeColor="text1"/>
          <w:sz w:val="24"/>
          <w:szCs w:val="24"/>
          <w:lang w:bidi="ar-EG"/>
        </w:rPr>
        <w:t>Elanany</w:t>
      </w:r>
      <w:proofErr w:type="spellEnd"/>
      <w:r w:rsidRPr="00461CC3">
        <w:rPr>
          <w:rFonts w:asciiTheme="majorBidi" w:hAnsiTheme="majorBidi" w:cstheme="majorBidi"/>
          <w:color w:val="000000" w:themeColor="text1"/>
          <w:sz w:val="24"/>
          <w:szCs w:val="24"/>
          <w:lang w:bidi="ar-EG"/>
        </w:rPr>
        <w:t xml:space="preserve"> M, Zaki HF, Hafez H, </w:t>
      </w:r>
      <w:r w:rsidRPr="00461CC3">
        <w:rPr>
          <w:rFonts w:asciiTheme="majorBidi" w:hAnsiTheme="majorBidi" w:cstheme="majorBidi"/>
          <w:b/>
          <w:bCs/>
          <w:color w:val="000000" w:themeColor="text1"/>
          <w:sz w:val="24"/>
          <w:szCs w:val="24"/>
          <w:lang w:bidi="ar-EG"/>
        </w:rPr>
        <w:t>El-Abhar H.</w:t>
      </w:r>
      <w:r w:rsidRPr="00461CC3">
        <w:rPr>
          <w:rFonts w:asciiTheme="majorBidi" w:hAnsiTheme="majorBidi" w:cstheme="majorBidi"/>
          <w:color w:val="000000" w:themeColor="text1"/>
          <w:sz w:val="24"/>
          <w:szCs w:val="24"/>
          <w:lang w:bidi="ar-EG"/>
        </w:rPr>
        <w:t xml:space="preserve"> </w:t>
      </w:r>
      <w:r w:rsidRPr="00461CC3">
        <w:rPr>
          <w:rFonts w:asciiTheme="majorBidi" w:hAnsiTheme="majorBidi" w:cstheme="majorBidi"/>
          <w:b/>
          <w:bCs/>
          <w:i/>
          <w:iCs/>
          <w:color w:val="000000" w:themeColor="text1"/>
          <w:sz w:val="24"/>
          <w:szCs w:val="24"/>
          <w:lang w:bidi="ar-EG"/>
        </w:rPr>
        <w:t xml:space="preserve">Ann </w:t>
      </w:r>
      <w:proofErr w:type="spellStart"/>
      <w:r w:rsidRPr="00461CC3">
        <w:rPr>
          <w:rFonts w:asciiTheme="majorBidi" w:hAnsiTheme="majorBidi" w:cstheme="majorBidi"/>
          <w:b/>
          <w:bCs/>
          <w:i/>
          <w:iCs/>
          <w:color w:val="000000" w:themeColor="text1"/>
          <w:sz w:val="24"/>
          <w:szCs w:val="24"/>
          <w:lang w:bidi="ar-EG"/>
        </w:rPr>
        <w:t>Afr</w:t>
      </w:r>
      <w:proofErr w:type="spellEnd"/>
      <w:r w:rsidRPr="00461CC3">
        <w:rPr>
          <w:rFonts w:asciiTheme="majorBidi" w:hAnsiTheme="majorBidi" w:cstheme="majorBidi"/>
          <w:b/>
          <w:bCs/>
          <w:i/>
          <w:iCs/>
          <w:color w:val="000000" w:themeColor="text1"/>
          <w:sz w:val="24"/>
          <w:szCs w:val="24"/>
          <w:lang w:bidi="ar-EG"/>
        </w:rPr>
        <w:t xml:space="preserve"> Med. 2023</w:t>
      </w:r>
      <w:r w:rsidRPr="00461CC3">
        <w:rPr>
          <w:rFonts w:asciiTheme="majorBidi" w:hAnsiTheme="majorBidi" w:cstheme="majorBidi"/>
          <w:color w:val="000000" w:themeColor="text1"/>
          <w:sz w:val="24"/>
          <w:szCs w:val="24"/>
          <w:lang w:bidi="ar-EG"/>
        </w:rPr>
        <w:t xml:space="preserve"> Jan-Mar;22(1):82-87. </w:t>
      </w:r>
      <w:proofErr w:type="spellStart"/>
      <w:r w:rsidRPr="00461CC3">
        <w:rPr>
          <w:rFonts w:asciiTheme="majorBidi" w:hAnsiTheme="majorBidi" w:cstheme="majorBidi"/>
          <w:color w:val="000000" w:themeColor="text1"/>
          <w:sz w:val="24"/>
          <w:szCs w:val="24"/>
          <w:lang w:bidi="ar-EG"/>
        </w:rPr>
        <w:t>doi</w:t>
      </w:r>
      <w:proofErr w:type="spellEnd"/>
      <w:r w:rsidRPr="00461CC3">
        <w:rPr>
          <w:rFonts w:asciiTheme="majorBidi" w:hAnsiTheme="majorBidi" w:cstheme="majorBidi"/>
          <w:color w:val="000000" w:themeColor="text1"/>
          <w:sz w:val="24"/>
          <w:szCs w:val="24"/>
          <w:lang w:bidi="ar-EG"/>
        </w:rPr>
        <w:t>: 10.4103/aam.aam_209_21.</w:t>
      </w:r>
    </w:p>
    <w:p w14:paraId="70B0E2C5" w14:textId="77777777" w:rsidR="00E72A4C" w:rsidRPr="00461CC3" w:rsidRDefault="00E72A4C" w:rsidP="008C4221">
      <w:pPr>
        <w:pStyle w:val="ListParagraph"/>
        <w:numPr>
          <w:ilvl w:val="0"/>
          <w:numId w:val="13"/>
        </w:numPr>
        <w:bidi w:val="0"/>
        <w:spacing w:after="0"/>
        <w:ind w:left="115"/>
        <w:contextualSpacing w:val="0"/>
        <w:jc w:val="both"/>
        <w:rPr>
          <w:rFonts w:asciiTheme="majorBidi" w:hAnsiTheme="majorBidi" w:cstheme="majorBidi"/>
          <w:color w:val="000000" w:themeColor="text1"/>
          <w:sz w:val="24"/>
          <w:szCs w:val="24"/>
          <w:lang w:bidi="ar-EG"/>
        </w:rPr>
      </w:pPr>
      <w:hyperlink r:id="rId24" w:history="1">
        <w:r w:rsidRPr="00461CC3">
          <w:rPr>
            <w:rFonts w:asciiTheme="majorBidi" w:hAnsiTheme="majorBidi" w:cstheme="majorBidi"/>
            <w:color w:val="000000" w:themeColor="text1"/>
            <w:sz w:val="24"/>
            <w:szCs w:val="24"/>
            <w:lang w:bidi="ar-EG"/>
          </w:rPr>
          <w:t>Morin post-treatment surpassed calpeptin in ameliorating 3-NP-induced cortical neurotoxicity via modulation of glutamate/calpain axis, Kidins220, and BDNF/</w:t>
        </w:r>
        <w:proofErr w:type="spellStart"/>
        <w:r w:rsidRPr="00461CC3">
          <w:rPr>
            <w:rFonts w:asciiTheme="majorBidi" w:hAnsiTheme="majorBidi" w:cstheme="majorBidi"/>
            <w:color w:val="000000" w:themeColor="text1"/>
            <w:sz w:val="24"/>
            <w:szCs w:val="24"/>
            <w:lang w:bidi="ar-EG"/>
          </w:rPr>
          <w:t>TrkB</w:t>
        </w:r>
        <w:proofErr w:type="spellEnd"/>
        <w:r w:rsidRPr="00461CC3">
          <w:rPr>
            <w:rFonts w:asciiTheme="majorBidi" w:hAnsiTheme="majorBidi" w:cstheme="majorBidi"/>
            <w:color w:val="000000" w:themeColor="text1"/>
            <w:sz w:val="24"/>
            <w:szCs w:val="24"/>
            <w:lang w:bidi="ar-EG"/>
          </w:rPr>
          <w:t>/AKT/CREB trajectory.</w:t>
        </w:r>
      </w:hyperlink>
    </w:p>
    <w:p w14:paraId="221C0D38" w14:textId="695C4AD5" w:rsidR="00E72A4C" w:rsidRPr="00E72A4C" w:rsidRDefault="00E72A4C" w:rsidP="003467A4">
      <w:pPr>
        <w:pStyle w:val="ListParagraph"/>
        <w:shd w:val="clear" w:color="auto" w:fill="FFFFFF"/>
        <w:bidi w:val="0"/>
        <w:ind w:left="116"/>
        <w:jc w:val="both"/>
        <w:rPr>
          <w:rFonts w:asciiTheme="majorBidi" w:hAnsiTheme="majorBidi" w:cstheme="majorBidi"/>
          <w:color w:val="000000" w:themeColor="text1"/>
          <w:sz w:val="24"/>
          <w:szCs w:val="24"/>
          <w:lang w:bidi="ar-EG"/>
        </w:rPr>
      </w:pPr>
      <w:r w:rsidRPr="00461CC3">
        <w:rPr>
          <w:rFonts w:asciiTheme="majorBidi" w:hAnsiTheme="majorBidi" w:cstheme="majorBidi"/>
          <w:color w:val="000000" w:themeColor="text1"/>
          <w:sz w:val="24"/>
          <w:szCs w:val="24"/>
          <w:lang w:bidi="ar-EG"/>
        </w:rPr>
        <w:lastRenderedPageBreak/>
        <w:t xml:space="preserve">Mohamed OE, Abdallah DM, Fayez AM, Mohamed RA, </w:t>
      </w:r>
      <w:r w:rsidRPr="00461CC3">
        <w:rPr>
          <w:rFonts w:asciiTheme="majorBidi" w:hAnsiTheme="majorBidi" w:cstheme="majorBidi"/>
          <w:b/>
          <w:bCs/>
          <w:color w:val="000000" w:themeColor="text1"/>
          <w:sz w:val="24"/>
          <w:szCs w:val="24"/>
          <w:lang w:bidi="ar-EG"/>
        </w:rPr>
        <w:t>El-Abhar HS.</w:t>
      </w:r>
      <w:r w:rsidRPr="00461CC3">
        <w:rPr>
          <w:rFonts w:asciiTheme="majorBidi" w:hAnsiTheme="majorBidi" w:cstheme="majorBidi"/>
          <w:color w:val="000000" w:themeColor="text1"/>
          <w:sz w:val="24"/>
          <w:szCs w:val="24"/>
          <w:lang w:bidi="ar-EG"/>
        </w:rPr>
        <w:t xml:space="preserve"> </w:t>
      </w:r>
      <w:r w:rsidRPr="00461CC3">
        <w:rPr>
          <w:rFonts w:asciiTheme="majorBidi" w:hAnsiTheme="majorBidi" w:cstheme="majorBidi"/>
          <w:b/>
          <w:bCs/>
          <w:i/>
          <w:iCs/>
          <w:color w:val="000000" w:themeColor="text1"/>
          <w:sz w:val="24"/>
          <w:szCs w:val="24"/>
          <w:lang w:bidi="ar-EG"/>
        </w:rPr>
        <w:t xml:space="preserve">Int </w:t>
      </w:r>
      <w:proofErr w:type="spellStart"/>
      <w:r w:rsidRPr="00461CC3">
        <w:rPr>
          <w:rFonts w:asciiTheme="majorBidi" w:hAnsiTheme="majorBidi" w:cstheme="majorBidi"/>
          <w:b/>
          <w:bCs/>
          <w:i/>
          <w:iCs/>
          <w:color w:val="000000" w:themeColor="text1"/>
          <w:sz w:val="24"/>
          <w:szCs w:val="24"/>
          <w:lang w:bidi="ar-EG"/>
        </w:rPr>
        <w:t>Immuno</w:t>
      </w:r>
      <w:r w:rsidRPr="00E72A4C">
        <w:rPr>
          <w:rFonts w:asciiTheme="majorBidi" w:hAnsiTheme="majorBidi" w:cstheme="majorBidi"/>
          <w:b/>
          <w:bCs/>
          <w:i/>
          <w:iCs/>
          <w:color w:val="000000" w:themeColor="text1"/>
          <w:sz w:val="24"/>
          <w:szCs w:val="24"/>
          <w:lang w:bidi="ar-EG"/>
        </w:rPr>
        <w:t>pharmacol</w:t>
      </w:r>
      <w:proofErr w:type="spellEnd"/>
      <w:r w:rsidRPr="00E72A4C">
        <w:rPr>
          <w:rFonts w:asciiTheme="majorBidi" w:hAnsiTheme="majorBidi" w:cstheme="majorBidi"/>
          <w:b/>
          <w:bCs/>
          <w:i/>
          <w:iCs/>
          <w:color w:val="000000" w:themeColor="text1"/>
          <w:sz w:val="24"/>
          <w:szCs w:val="24"/>
          <w:lang w:bidi="ar-EG"/>
        </w:rPr>
        <w:t>.</w:t>
      </w:r>
      <w:r w:rsidRPr="00E72A4C">
        <w:rPr>
          <w:rFonts w:asciiTheme="majorBidi" w:hAnsiTheme="majorBidi" w:cstheme="majorBidi"/>
          <w:color w:val="000000" w:themeColor="text1"/>
          <w:sz w:val="24"/>
          <w:szCs w:val="24"/>
          <w:lang w:bidi="ar-EG"/>
        </w:rPr>
        <w:t xml:space="preserve"> </w:t>
      </w:r>
      <w:r w:rsidRPr="008C4221">
        <w:rPr>
          <w:rFonts w:asciiTheme="majorBidi" w:hAnsiTheme="majorBidi" w:cstheme="majorBidi"/>
          <w:b/>
          <w:bCs/>
          <w:i/>
          <w:iCs/>
          <w:color w:val="000000" w:themeColor="text1"/>
          <w:sz w:val="24"/>
          <w:szCs w:val="24"/>
          <w:lang w:bidi="ar-EG"/>
        </w:rPr>
        <w:t>2023</w:t>
      </w:r>
      <w:r w:rsidRPr="00E72A4C">
        <w:rPr>
          <w:rFonts w:asciiTheme="majorBidi" w:hAnsiTheme="majorBidi" w:cstheme="majorBidi"/>
          <w:color w:val="000000" w:themeColor="text1"/>
          <w:sz w:val="24"/>
          <w:szCs w:val="24"/>
          <w:lang w:bidi="ar-EG"/>
        </w:rPr>
        <w:t xml:space="preserve"> Mar; 116:109771. </w:t>
      </w:r>
      <w:proofErr w:type="spellStart"/>
      <w:r w:rsidRPr="00E72A4C">
        <w:rPr>
          <w:rFonts w:asciiTheme="majorBidi" w:hAnsiTheme="majorBidi" w:cstheme="majorBidi"/>
          <w:color w:val="000000" w:themeColor="text1"/>
          <w:sz w:val="24"/>
          <w:szCs w:val="24"/>
          <w:lang w:bidi="ar-EG"/>
        </w:rPr>
        <w:t>doi</w:t>
      </w:r>
      <w:proofErr w:type="spellEnd"/>
      <w:r w:rsidRPr="00E72A4C">
        <w:rPr>
          <w:rFonts w:asciiTheme="majorBidi" w:hAnsiTheme="majorBidi" w:cstheme="majorBidi"/>
          <w:color w:val="000000" w:themeColor="text1"/>
          <w:sz w:val="24"/>
          <w:szCs w:val="24"/>
          <w:lang w:bidi="ar-EG"/>
        </w:rPr>
        <w:t>: 10.1016/j.intimp.2023.109771.</w:t>
      </w:r>
    </w:p>
    <w:p w14:paraId="3BC8A2F2" w14:textId="77777777" w:rsidR="00E72A4C"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E72A4C">
        <w:rPr>
          <w:rFonts w:asciiTheme="majorBidi" w:hAnsiTheme="majorBidi" w:cstheme="majorBidi"/>
          <w:color w:val="000000" w:themeColor="text1"/>
          <w:sz w:val="24"/>
          <w:szCs w:val="24"/>
          <w:lang w:bidi="ar-EG"/>
        </w:rPr>
        <w:t xml:space="preserve">Repositioning of Ticagrelor: Renoprotection mediated by modulating renin-angiotensin system, inflammation, autophagy and galectin-3. Mansour SM, Abd El-Aal SA, </w:t>
      </w:r>
      <w:r w:rsidRPr="00E72A4C">
        <w:rPr>
          <w:rFonts w:asciiTheme="majorBidi" w:hAnsiTheme="majorBidi" w:cstheme="majorBidi"/>
          <w:b/>
          <w:bCs/>
          <w:color w:val="000000" w:themeColor="text1"/>
          <w:sz w:val="24"/>
          <w:szCs w:val="24"/>
          <w:lang w:bidi="ar-EG"/>
        </w:rPr>
        <w:t>El-Abhar HS,</w:t>
      </w:r>
      <w:r w:rsidRPr="00E72A4C">
        <w:rPr>
          <w:rFonts w:asciiTheme="majorBidi" w:hAnsiTheme="majorBidi" w:cstheme="majorBidi"/>
          <w:color w:val="000000" w:themeColor="text1"/>
          <w:sz w:val="24"/>
          <w:szCs w:val="24"/>
          <w:lang w:bidi="ar-EG"/>
        </w:rPr>
        <w:t xml:space="preserve"> Ahmed KA, </w:t>
      </w:r>
      <w:proofErr w:type="spellStart"/>
      <w:r w:rsidRPr="00E72A4C">
        <w:rPr>
          <w:rFonts w:asciiTheme="majorBidi" w:hAnsiTheme="majorBidi" w:cstheme="majorBidi"/>
          <w:color w:val="000000" w:themeColor="text1"/>
          <w:sz w:val="24"/>
          <w:szCs w:val="24"/>
          <w:lang w:bidi="ar-EG"/>
        </w:rPr>
        <w:t>Awny</w:t>
      </w:r>
      <w:proofErr w:type="spellEnd"/>
      <w:r w:rsidRPr="00E72A4C">
        <w:rPr>
          <w:rFonts w:asciiTheme="majorBidi" w:hAnsiTheme="majorBidi" w:cstheme="majorBidi"/>
          <w:color w:val="000000" w:themeColor="text1"/>
          <w:sz w:val="24"/>
          <w:szCs w:val="24"/>
          <w:lang w:bidi="ar-EG"/>
        </w:rPr>
        <w:t xml:space="preserve"> MM. </w:t>
      </w:r>
      <w:proofErr w:type="spellStart"/>
      <w:r w:rsidRPr="00E72A4C">
        <w:rPr>
          <w:rFonts w:asciiTheme="majorBidi" w:hAnsiTheme="majorBidi" w:cstheme="majorBidi"/>
          <w:b/>
          <w:bCs/>
          <w:i/>
          <w:iCs/>
          <w:color w:val="000000" w:themeColor="text1"/>
          <w:sz w:val="24"/>
          <w:szCs w:val="24"/>
          <w:lang w:bidi="ar-EG"/>
        </w:rPr>
        <w:t>Eur</w:t>
      </w:r>
      <w:proofErr w:type="spellEnd"/>
      <w:r w:rsidRPr="00E72A4C">
        <w:rPr>
          <w:rFonts w:asciiTheme="majorBidi" w:hAnsiTheme="majorBidi" w:cstheme="majorBidi"/>
          <w:b/>
          <w:bCs/>
          <w:i/>
          <w:iCs/>
          <w:color w:val="000000" w:themeColor="text1"/>
          <w:sz w:val="24"/>
          <w:szCs w:val="24"/>
          <w:lang w:bidi="ar-EG"/>
        </w:rPr>
        <w:t xml:space="preserve"> J </w:t>
      </w:r>
      <w:proofErr w:type="spellStart"/>
      <w:r w:rsidRPr="00E72A4C">
        <w:rPr>
          <w:rFonts w:asciiTheme="majorBidi" w:hAnsiTheme="majorBidi" w:cstheme="majorBidi"/>
          <w:b/>
          <w:bCs/>
          <w:i/>
          <w:iCs/>
          <w:color w:val="000000" w:themeColor="text1"/>
          <w:sz w:val="24"/>
          <w:szCs w:val="24"/>
          <w:lang w:bidi="ar-EG"/>
        </w:rPr>
        <w:t>Pharmacol</w:t>
      </w:r>
      <w:proofErr w:type="spellEnd"/>
      <w:r w:rsidRPr="00E72A4C">
        <w:rPr>
          <w:rFonts w:asciiTheme="majorBidi" w:hAnsiTheme="majorBidi" w:cstheme="majorBidi"/>
          <w:b/>
          <w:bCs/>
          <w:i/>
          <w:iCs/>
          <w:color w:val="000000" w:themeColor="text1"/>
          <w:sz w:val="24"/>
          <w:szCs w:val="24"/>
          <w:lang w:bidi="ar-EG"/>
        </w:rPr>
        <w:t>.</w:t>
      </w:r>
      <w:r w:rsidRPr="00E72A4C">
        <w:rPr>
          <w:rFonts w:asciiTheme="majorBidi" w:hAnsiTheme="majorBidi" w:cstheme="majorBidi"/>
          <w:color w:val="000000" w:themeColor="text1"/>
          <w:sz w:val="24"/>
          <w:szCs w:val="24"/>
          <w:lang w:bidi="ar-EG"/>
        </w:rPr>
        <w:t xml:space="preserve"> </w:t>
      </w:r>
      <w:r w:rsidRPr="00E72A4C">
        <w:rPr>
          <w:rFonts w:asciiTheme="majorBidi" w:hAnsiTheme="majorBidi" w:cstheme="majorBidi"/>
          <w:b/>
          <w:bCs/>
          <w:i/>
          <w:iCs/>
          <w:color w:val="000000" w:themeColor="text1"/>
          <w:sz w:val="24"/>
          <w:szCs w:val="24"/>
          <w:lang w:bidi="ar-EG"/>
        </w:rPr>
        <w:t>2022</w:t>
      </w:r>
      <w:r w:rsidRPr="00E72A4C">
        <w:rPr>
          <w:rFonts w:asciiTheme="majorBidi" w:hAnsiTheme="majorBidi" w:cstheme="majorBidi"/>
          <w:color w:val="000000" w:themeColor="text1"/>
          <w:sz w:val="24"/>
          <w:szCs w:val="24"/>
          <w:lang w:bidi="ar-EG"/>
        </w:rPr>
        <w:t xml:space="preserve"> Jan 29; 918:174793. </w:t>
      </w:r>
      <w:proofErr w:type="spellStart"/>
      <w:r w:rsidRPr="00E72A4C">
        <w:rPr>
          <w:rFonts w:asciiTheme="majorBidi" w:hAnsiTheme="majorBidi" w:cstheme="majorBidi"/>
          <w:color w:val="000000" w:themeColor="text1"/>
          <w:sz w:val="24"/>
          <w:szCs w:val="24"/>
          <w:lang w:bidi="ar-EG"/>
        </w:rPr>
        <w:t>doi</w:t>
      </w:r>
      <w:proofErr w:type="spellEnd"/>
      <w:r w:rsidRPr="00E72A4C">
        <w:rPr>
          <w:rFonts w:asciiTheme="majorBidi" w:hAnsiTheme="majorBidi" w:cstheme="majorBidi"/>
          <w:color w:val="000000" w:themeColor="text1"/>
          <w:sz w:val="24"/>
          <w:szCs w:val="24"/>
          <w:lang w:bidi="ar-EG"/>
        </w:rPr>
        <w:t>: 10.1016/j.ejphar.2022.174793. Online ahead of print.</w:t>
      </w:r>
    </w:p>
    <w:p w14:paraId="75A9DF8C" w14:textId="77777777" w:rsidR="00E72A4C"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E72A4C">
        <w:rPr>
          <w:rFonts w:asciiTheme="majorBidi" w:hAnsiTheme="majorBidi" w:cstheme="majorBidi"/>
          <w:color w:val="000000" w:themeColor="text1"/>
          <w:sz w:val="24"/>
          <w:szCs w:val="24"/>
          <w:lang w:bidi="ar-EG"/>
        </w:rPr>
        <w:t>Reposition of the anti-inflammatory drug diacerein in an in-vivo colorectal cancer model. Abdel-Latif RT, Wadie W, Abdel-Mottaleb Y, Abdallah DM, El-</w:t>
      </w:r>
      <w:proofErr w:type="spellStart"/>
      <w:r w:rsidRPr="00E72A4C">
        <w:rPr>
          <w:rFonts w:asciiTheme="majorBidi" w:hAnsiTheme="majorBidi" w:cstheme="majorBidi"/>
          <w:color w:val="000000" w:themeColor="text1"/>
          <w:sz w:val="24"/>
          <w:szCs w:val="24"/>
          <w:lang w:bidi="ar-EG"/>
        </w:rPr>
        <w:t>Maraghy</w:t>
      </w:r>
      <w:proofErr w:type="spellEnd"/>
      <w:r w:rsidRPr="00E72A4C">
        <w:rPr>
          <w:rFonts w:asciiTheme="majorBidi" w:hAnsiTheme="majorBidi" w:cstheme="majorBidi"/>
          <w:color w:val="000000" w:themeColor="text1"/>
          <w:sz w:val="24"/>
          <w:szCs w:val="24"/>
          <w:lang w:bidi="ar-EG"/>
        </w:rPr>
        <w:t xml:space="preserve"> NN, </w:t>
      </w:r>
      <w:r w:rsidRPr="00E72A4C">
        <w:rPr>
          <w:rFonts w:asciiTheme="majorBidi" w:hAnsiTheme="majorBidi" w:cstheme="majorBidi"/>
          <w:b/>
          <w:bCs/>
          <w:color w:val="000000" w:themeColor="text1"/>
          <w:sz w:val="24"/>
          <w:szCs w:val="24"/>
          <w:lang w:bidi="ar-EG"/>
        </w:rPr>
        <w:t xml:space="preserve">El-Abhar HS. </w:t>
      </w:r>
      <w:r w:rsidRPr="00E72A4C">
        <w:rPr>
          <w:rFonts w:asciiTheme="majorBidi" w:hAnsiTheme="majorBidi" w:cstheme="majorBidi"/>
          <w:b/>
          <w:bCs/>
          <w:i/>
          <w:iCs/>
          <w:color w:val="000000" w:themeColor="text1"/>
          <w:sz w:val="24"/>
          <w:szCs w:val="24"/>
          <w:lang w:bidi="ar-EG"/>
        </w:rPr>
        <w:t>Saudi Pharm J. 2022</w:t>
      </w:r>
      <w:r w:rsidRPr="00E72A4C">
        <w:rPr>
          <w:rFonts w:asciiTheme="majorBidi" w:hAnsiTheme="majorBidi" w:cstheme="majorBidi"/>
          <w:color w:val="000000" w:themeColor="text1"/>
          <w:sz w:val="24"/>
          <w:szCs w:val="24"/>
          <w:lang w:bidi="ar-EG"/>
        </w:rPr>
        <w:t xml:space="preserve"> Jan;30(1):72-90. </w:t>
      </w:r>
      <w:proofErr w:type="spellStart"/>
      <w:r w:rsidRPr="00E72A4C">
        <w:rPr>
          <w:rFonts w:asciiTheme="majorBidi" w:hAnsiTheme="majorBidi" w:cstheme="majorBidi"/>
          <w:color w:val="000000" w:themeColor="text1"/>
          <w:sz w:val="24"/>
          <w:szCs w:val="24"/>
          <w:lang w:bidi="ar-EG"/>
        </w:rPr>
        <w:t>doi</w:t>
      </w:r>
      <w:proofErr w:type="spellEnd"/>
      <w:r w:rsidRPr="00E72A4C">
        <w:rPr>
          <w:rFonts w:asciiTheme="majorBidi" w:hAnsiTheme="majorBidi" w:cstheme="majorBidi"/>
          <w:color w:val="000000" w:themeColor="text1"/>
          <w:sz w:val="24"/>
          <w:szCs w:val="24"/>
          <w:lang w:bidi="ar-EG"/>
        </w:rPr>
        <w:t xml:space="preserve">: 10.1016/j.jsps.2021.12.009. </w:t>
      </w:r>
      <w:proofErr w:type="spellStart"/>
      <w:r w:rsidRPr="00E72A4C">
        <w:rPr>
          <w:rFonts w:asciiTheme="majorBidi" w:hAnsiTheme="majorBidi" w:cstheme="majorBidi"/>
          <w:color w:val="000000" w:themeColor="text1"/>
          <w:sz w:val="24"/>
          <w:szCs w:val="24"/>
          <w:lang w:bidi="ar-EG"/>
        </w:rPr>
        <w:t>Epub</w:t>
      </w:r>
      <w:proofErr w:type="spellEnd"/>
      <w:r w:rsidRPr="00E72A4C">
        <w:rPr>
          <w:rFonts w:asciiTheme="majorBidi" w:hAnsiTheme="majorBidi" w:cstheme="majorBidi"/>
          <w:color w:val="000000" w:themeColor="text1"/>
          <w:sz w:val="24"/>
          <w:szCs w:val="24"/>
          <w:lang w:bidi="ar-EG"/>
        </w:rPr>
        <w:t xml:space="preserve"> 2021 Dec 31.</w:t>
      </w:r>
    </w:p>
    <w:p w14:paraId="224DA38C" w14:textId="77777777" w:rsidR="00E72A4C"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hyperlink r:id="rId25" w:history="1">
        <w:r w:rsidRPr="00E72A4C">
          <w:rPr>
            <w:rFonts w:asciiTheme="majorBidi" w:hAnsiTheme="majorBidi" w:cstheme="majorBidi"/>
            <w:color w:val="000000" w:themeColor="text1"/>
            <w:sz w:val="24"/>
            <w:szCs w:val="24"/>
            <w:lang w:bidi="ar-EG"/>
          </w:rPr>
          <w:t>Does physical exercise improve or deteriorate treatment of multiple sclerosis with mitoxantrone? Experimental autoimmune encephalomyelitis study in rats.</w:t>
        </w:r>
      </w:hyperlink>
      <w:r w:rsidRPr="00E72A4C">
        <w:rPr>
          <w:rFonts w:asciiTheme="majorBidi" w:hAnsiTheme="majorBidi" w:cstheme="majorBidi"/>
          <w:color w:val="000000" w:themeColor="text1"/>
          <w:sz w:val="24"/>
          <w:szCs w:val="24"/>
          <w:lang w:bidi="ar-EG"/>
        </w:rPr>
        <w:t xml:space="preserve"> El-Emam MA, El Achy S, Abdallah DM, </w:t>
      </w:r>
      <w:r w:rsidRPr="00E72A4C">
        <w:rPr>
          <w:rFonts w:asciiTheme="majorBidi" w:hAnsiTheme="majorBidi" w:cstheme="majorBidi"/>
          <w:b/>
          <w:bCs/>
          <w:color w:val="000000" w:themeColor="text1"/>
          <w:sz w:val="24"/>
          <w:szCs w:val="24"/>
          <w:lang w:bidi="ar-EG"/>
        </w:rPr>
        <w:t>El-Abhar HS,</w:t>
      </w:r>
      <w:r w:rsidRPr="00E72A4C">
        <w:rPr>
          <w:rFonts w:asciiTheme="majorBidi" w:hAnsiTheme="majorBidi" w:cstheme="majorBidi"/>
          <w:color w:val="000000" w:themeColor="text1"/>
          <w:sz w:val="24"/>
          <w:szCs w:val="24"/>
          <w:lang w:bidi="ar-EG"/>
        </w:rPr>
        <w:t xml:space="preserve"> </w:t>
      </w:r>
      <w:proofErr w:type="spellStart"/>
      <w:r w:rsidRPr="00E72A4C">
        <w:rPr>
          <w:rFonts w:asciiTheme="majorBidi" w:hAnsiTheme="majorBidi" w:cstheme="majorBidi"/>
          <w:color w:val="000000" w:themeColor="text1"/>
          <w:sz w:val="24"/>
          <w:szCs w:val="24"/>
          <w:lang w:bidi="ar-EG"/>
        </w:rPr>
        <w:t>Gowayed</w:t>
      </w:r>
      <w:proofErr w:type="spellEnd"/>
      <w:r w:rsidRPr="00E72A4C">
        <w:rPr>
          <w:rFonts w:asciiTheme="majorBidi" w:hAnsiTheme="majorBidi" w:cstheme="majorBidi"/>
          <w:color w:val="000000" w:themeColor="text1"/>
          <w:sz w:val="24"/>
          <w:szCs w:val="24"/>
          <w:lang w:bidi="ar-EG"/>
        </w:rPr>
        <w:t xml:space="preserve"> MA.BMC </w:t>
      </w:r>
      <w:proofErr w:type="spellStart"/>
      <w:r w:rsidRPr="00E72A4C">
        <w:rPr>
          <w:rFonts w:asciiTheme="majorBidi" w:hAnsiTheme="majorBidi" w:cstheme="majorBidi"/>
          <w:color w:val="000000" w:themeColor="text1"/>
          <w:sz w:val="24"/>
          <w:szCs w:val="24"/>
          <w:lang w:bidi="ar-EG"/>
        </w:rPr>
        <w:t>Neurosci</w:t>
      </w:r>
      <w:proofErr w:type="spellEnd"/>
      <w:r w:rsidRPr="00E72A4C">
        <w:rPr>
          <w:rFonts w:asciiTheme="majorBidi" w:hAnsiTheme="majorBidi" w:cstheme="majorBidi"/>
          <w:color w:val="000000" w:themeColor="text1"/>
          <w:sz w:val="24"/>
          <w:szCs w:val="24"/>
          <w:lang w:bidi="ar-EG"/>
        </w:rPr>
        <w:t xml:space="preserve">. 2022 Mar 5;23(1):11. </w:t>
      </w:r>
      <w:proofErr w:type="spellStart"/>
      <w:r w:rsidRPr="00E72A4C">
        <w:rPr>
          <w:rFonts w:asciiTheme="majorBidi" w:hAnsiTheme="majorBidi" w:cstheme="majorBidi"/>
          <w:color w:val="000000" w:themeColor="text1"/>
          <w:sz w:val="24"/>
          <w:szCs w:val="24"/>
          <w:lang w:bidi="ar-EG"/>
        </w:rPr>
        <w:t>doi</w:t>
      </w:r>
      <w:proofErr w:type="spellEnd"/>
      <w:r w:rsidRPr="00E72A4C">
        <w:rPr>
          <w:rFonts w:asciiTheme="majorBidi" w:hAnsiTheme="majorBidi" w:cstheme="majorBidi"/>
          <w:color w:val="000000" w:themeColor="text1"/>
          <w:sz w:val="24"/>
          <w:szCs w:val="24"/>
          <w:lang w:bidi="ar-EG"/>
        </w:rPr>
        <w:t>: 10.1186/s12868-022-00692-1.</w:t>
      </w:r>
    </w:p>
    <w:p w14:paraId="5344E479" w14:textId="77777777" w:rsidR="00E72A4C"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E72A4C">
        <w:rPr>
          <w:rFonts w:asciiTheme="majorBidi" w:hAnsiTheme="majorBidi" w:cstheme="majorBidi"/>
          <w:color w:val="000000" w:themeColor="text1"/>
          <w:sz w:val="24"/>
          <w:szCs w:val="24"/>
          <w:lang w:bidi="ar-EG"/>
        </w:rPr>
        <w:t>Chloroquine modulates the sulforaphane anti-obesity mechanisms in a high-fat diet model: Role of JAK-2/ STAT-3/ SOCS-3 pathway</w:t>
      </w:r>
      <w:r w:rsidRPr="00E72A4C">
        <w:rPr>
          <w:rFonts w:asciiTheme="majorBidi" w:hAnsiTheme="majorBidi" w:cs="Times New Roman"/>
          <w:color w:val="000000" w:themeColor="text1"/>
          <w:sz w:val="24"/>
          <w:szCs w:val="24"/>
          <w:rtl/>
          <w:lang w:bidi="ar-EG"/>
        </w:rPr>
        <w:t>.</w:t>
      </w:r>
      <w:r w:rsidRPr="00E72A4C">
        <w:rPr>
          <w:rFonts w:asciiTheme="majorBidi" w:hAnsiTheme="majorBidi" w:cs="Times New Roman"/>
          <w:color w:val="000000" w:themeColor="text1"/>
          <w:sz w:val="24"/>
          <w:szCs w:val="24"/>
          <w:lang w:bidi="ar-EG"/>
        </w:rPr>
        <w:t xml:space="preserve"> </w:t>
      </w:r>
      <w:r w:rsidRPr="00E72A4C">
        <w:rPr>
          <w:rFonts w:asciiTheme="majorBidi" w:hAnsiTheme="majorBidi" w:cstheme="majorBidi"/>
          <w:color w:val="000000" w:themeColor="text1"/>
          <w:sz w:val="24"/>
          <w:szCs w:val="24"/>
          <w:lang w:bidi="ar-EG"/>
        </w:rPr>
        <w:t>Ashmawy AI, El-Abhar HS, Abdallah DM, Ali MA</w:t>
      </w:r>
      <w:r w:rsidRPr="00E72A4C">
        <w:rPr>
          <w:rFonts w:asciiTheme="majorBidi" w:hAnsiTheme="majorBidi" w:cs="Times New Roman"/>
          <w:color w:val="000000" w:themeColor="text1"/>
          <w:sz w:val="24"/>
          <w:szCs w:val="24"/>
          <w:rtl/>
          <w:lang w:bidi="ar-EG"/>
        </w:rPr>
        <w:t>.</w:t>
      </w:r>
      <w:r w:rsidRPr="00E72A4C">
        <w:rPr>
          <w:rFonts w:asciiTheme="majorBidi" w:hAnsiTheme="majorBidi" w:cs="Times New Roman"/>
          <w:color w:val="000000" w:themeColor="text1"/>
          <w:sz w:val="24"/>
          <w:szCs w:val="24"/>
          <w:lang w:bidi="ar-EG"/>
        </w:rPr>
        <w:t xml:space="preserve"> </w:t>
      </w:r>
      <w:proofErr w:type="spellStart"/>
      <w:r w:rsidRPr="00E72A4C">
        <w:rPr>
          <w:rFonts w:asciiTheme="majorBidi" w:hAnsiTheme="majorBidi" w:cstheme="majorBidi"/>
          <w:color w:val="000000" w:themeColor="text1"/>
          <w:sz w:val="24"/>
          <w:szCs w:val="24"/>
          <w:lang w:bidi="ar-EG"/>
        </w:rPr>
        <w:t>Eur</w:t>
      </w:r>
      <w:proofErr w:type="spellEnd"/>
      <w:r w:rsidRPr="00E72A4C">
        <w:rPr>
          <w:rFonts w:asciiTheme="majorBidi" w:hAnsiTheme="majorBidi" w:cstheme="majorBidi"/>
          <w:color w:val="000000" w:themeColor="text1"/>
          <w:sz w:val="24"/>
          <w:szCs w:val="24"/>
          <w:lang w:bidi="ar-EG"/>
        </w:rPr>
        <w:t xml:space="preserve"> J </w:t>
      </w:r>
      <w:proofErr w:type="spellStart"/>
      <w:r w:rsidRPr="00E72A4C">
        <w:rPr>
          <w:rFonts w:asciiTheme="majorBidi" w:hAnsiTheme="majorBidi" w:cstheme="majorBidi"/>
          <w:color w:val="000000" w:themeColor="text1"/>
          <w:sz w:val="24"/>
          <w:szCs w:val="24"/>
          <w:lang w:bidi="ar-EG"/>
        </w:rPr>
        <w:t>Pharmacol</w:t>
      </w:r>
      <w:proofErr w:type="spellEnd"/>
      <w:r w:rsidRPr="00E72A4C">
        <w:rPr>
          <w:rFonts w:asciiTheme="majorBidi" w:hAnsiTheme="majorBidi" w:cstheme="majorBidi"/>
          <w:color w:val="000000" w:themeColor="text1"/>
          <w:sz w:val="24"/>
          <w:szCs w:val="24"/>
          <w:lang w:bidi="ar-EG"/>
        </w:rPr>
        <w:t xml:space="preserve">. 2022 Jul 15; 927: 175066. </w:t>
      </w:r>
      <w:proofErr w:type="spellStart"/>
      <w:r w:rsidRPr="00E72A4C">
        <w:rPr>
          <w:rFonts w:asciiTheme="majorBidi" w:hAnsiTheme="majorBidi" w:cstheme="majorBidi"/>
          <w:color w:val="000000" w:themeColor="text1"/>
          <w:sz w:val="24"/>
          <w:szCs w:val="24"/>
          <w:lang w:bidi="ar-EG"/>
        </w:rPr>
        <w:t>doi</w:t>
      </w:r>
      <w:proofErr w:type="spellEnd"/>
      <w:r w:rsidRPr="00E72A4C">
        <w:rPr>
          <w:rFonts w:asciiTheme="majorBidi" w:hAnsiTheme="majorBidi" w:cstheme="majorBidi"/>
          <w:color w:val="000000" w:themeColor="text1"/>
          <w:sz w:val="24"/>
          <w:szCs w:val="24"/>
          <w:lang w:bidi="ar-EG"/>
        </w:rPr>
        <w:t xml:space="preserve">: 10.1016/j.ejphar.2022.175066. </w:t>
      </w:r>
      <w:proofErr w:type="spellStart"/>
      <w:r w:rsidRPr="00E72A4C">
        <w:rPr>
          <w:rFonts w:asciiTheme="majorBidi" w:hAnsiTheme="majorBidi" w:cstheme="majorBidi"/>
          <w:color w:val="000000" w:themeColor="text1"/>
          <w:sz w:val="24"/>
          <w:szCs w:val="24"/>
          <w:lang w:bidi="ar-EG"/>
        </w:rPr>
        <w:t>Epub</w:t>
      </w:r>
      <w:proofErr w:type="spellEnd"/>
      <w:r w:rsidRPr="00E72A4C">
        <w:rPr>
          <w:rFonts w:asciiTheme="majorBidi" w:hAnsiTheme="majorBidi" w:cstheme="majorBidi"/>
          <w:color w:val="000000" w:themeColor="text1"/>
          <w:sz w:val="24"/>
          <w:szCs w:val="24"/>
          <w:lang w:bidi="ar-EG"/>
        </w:rPr>
        <w:t xml:space="preserve"> 2022 May 26.</w:t>
      </w:r>
    </w:p>
    <w:p w14:paraId="6C4C6494" w14:textId="77777777" w:rsidR="00E72A4C"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E72A4C">
        <w:rPr>
          <w:rFonts w:asciiTheme="majorBidi" w:hAnsiTheme="majorBidi" w:cstheme="majorBidi"/>
          <w:color w:val="000000" w:themeColor="text1"/>
          <w:sz w:val="24"/>
          <w:szCs w:val="24"/>
          <w:lang w:bidi="ar-EG"/>
        </w:rPr>
        <w:t>Preferential effect of Montelukast on Dapagliflozin: Modulation of IRS-1/AKT/GLUT4 and ER stress response elements improves insulin sensitivity in soleus muscle of a type-2 diabetic rat model</w:t>
      </w:r>
      <w:r w:rsidRPr="00E72A4C">
        <w:rPr>
          <w:rFonts w:asciiTheme="majorBidi" w:hAnsiTheme="majorBidi" w:cs="Times New Roman"/>
          <w:color w:val="000000" w:themeColor="text1"/>
          <w:sz w:val="24"/>
          <w:szCs w:val="24"/>
          <w:rtl/>
          <w:lang w:bidi="ar-EG"/>
        </w:rPr>
        <w:t>.</w:t>
      </w:r>
      <w:r w:rsidRPr="00E72A4C">
        <w:rPr>
          <w:rFonts w:asciiTheme="majorBidi" w:hAnsiTheme="majorBidi" w:cs="Times New Roman"/>
          <w:color w:val="000000" w:themeColor="text1"/>
          <w:sz w:val="24"/>
          <w:szCs w:val="24"/>
          <w:lang w:bidi="ar-EG"/>
        </w:rPr>
        <w:t xml:space="preserve"> </w:t>
      </w:r>
      <w:proofErr w:type="spellStart"/>
      <w:r w:rsidRPr="00E72A4C">
        <w:rPr>
          <w:rFonts w:asciiTheme="majorBidi" w:hAnsiTheme="majorBidi" w:cstheme="majorBidi"/>
          <w:color w:val="000000" w:themeColor="text1"/>
          <w:sz w:val="24"/>
          <w:szCs w:val="24"/>
          <w:lang w:bidi="ar-EG"/>
        </w:rPr>
        <w:t>Fleifel</w:t>
      </w:r>
      <w:proofErr w:type="spellEnd"/>
      <w:r w:rsidRPr="00E72A4C">
        <w:rPr>
          <w:rFonts w:asciiTheme="majorBidi" w:hAnsiTheme="majorBidi" w:cstheme="majorBidi"/>
          <w:color w:val="000000" w:themeColor="text1"/>
          <w:sz w:val="24"/>
          <w:szCs w:val="24"/>
          <w:lang w:bidi="ar-EG"/>
        </w:rPr>
        <w:t xml:space="preserve"> AM, </w:t>
      </w:r>
      <w:proofErr w:type="spellStart"/>
      <w:r w:rsidRPr="00E72A4C">
        <w:rPr>
          <w:rFonts w:asciiTheme="majorBidi" w:hAnsiTheme="majorBidi" w:cstheme="majorBidi"/>
          <w:color w:val="000000" w:themeColor="text1"/>
          <w:sz w:val="24"/>
          <w:szCs w:val="24"/>
          <w:lang w:bidi="ar-EG"/>
        </w:rPr>
        <w:t>Soubh</w:t>
      </w:r>
      <w:proofErr w:type="spellEnd"/>
      <w:r w:rsidRPr="00E72A4C">
        <w:rPr>
          <w:rFonts w:asciiTheme="majorBidi" w:hAnsiTheme="majorBidi" w:cstheme="majorBidi"/>
          <w:color w:val="000000" w:themeColor="text1"/>
          <w:sz w:val="24"/>
          <w:szCs w:val="24"/>
          <w:lang w:bidi="ar-EG"/>
        </w:rPr>
        <w:t xml:space="preserve"> AA, Abdallah DM, Ahmed KA, El-Abhar HS</w:t>
      </w:r>
      <w:r w:rsidRPr="00E72A4C">
        <w:rPr>
          <w:rFonts w:asciiTheme="majorBidi" w:hAnsiTheme="majorBidi" w:cs="Times New Roman"/>
          <w:color w:val="000000" w:themeColor="text1"/>
          <w:sz w:val="24"/>
          <w:szCs w:val="24"/>
          <w:rtl/>
          <w:lang w:bidi="ar-EG"/>
        </w:rPr>
        <w:t>.</w:t>
      </w:r>
      <w:r w:rsidRPr="00E72A4C">
        <w:rPr>
          <w:rFonts w:asciiTheme="majorBidi" w:hAnsiTheme="majorBidi" w:cs="Times New Roman"/>
          <w:color w:val="000000" w:themeColor="text1"/>
          <w:sz w:val="24"/>
          <w:szCs w:val="24"/>
          <w:lang w:bidi="ar-EG"/>
        </w:rPr>
        <w:t xml:space="preserve"> </w:t>
      </w:r>
      <w:r w:rsidRPr="00E72A4C">
        <w:rPr>
          <w:rFonts w:asciiTheme="majorBidi" w:hAnsiTheme="majorBidi" w:cstheme="majorBidi"/>
          <w:color w:val="000000" w:themeColor="text1"/>
          <w:sz w:val="24"/>
          <w:szCs w:val="24"/>
          <w:lang w:bidi="ar-EG"/>
        </w:rPr>
        <w:t xml:space="preserve">Life Sci. 2022 Oct 15; 307: 120865. </w:t>
      </w:r>
      <w:proofErr w:type="spellStart"/>
      <w:r w:rsidRPr="00E72A4C">
        <w:rPr>
          <w:rFonts w:asciiTheme="majorBidi" w:hAnsiTheme="majorBidi" w:cstheme="majorBidi"/>
          <w:color w:val="000000" w:themeColor="text1"/>
          <w:sz w:val="24"/>
          <w:szCs w:val="24"/>
          <w:lang w:bidi="ar-EG"/>
        </w:rPr>
        <w:t>doi</w:t>
      </w:r>
      <w:proofErr w:type="spellEnd"/>
      <w:r w:rsidRPr="00E72A4C">
        <w:rPr>
          <w:rFonts w:asciiTheme="majorBidi" w:hAnsiTheme="majorBidi" w:cstheme="majorBidi"/>
          <w:color w:val="000000" w:themeColor="text1"/>
          <w:sz w:val="24"/>
          <w:szCs w:val="24"/>
          <w:lang w:bidi="ar-EG"/>
        </w:rPr>
        <w:t xml:space="preserve">: 10.1016/j.lfs.2022.120865. </w:t>
      </w:r>
      <w:proofErr w:type="spellStart"/>
      <w:r w:rsidRPr="00E72A4C">
        <w:rPr>
          <w:rFonts w:asciiTheme="majorBidi" w:hAnsiTheme="majorBidi" w:cstheme="majorBidi"/>
          <w:color w:val="000000" w:themeColor="text1"/>
          <w:sz w:val="24"/>
          <w:szCs w:val="24"/>
          <w:lang w:bidi="ar-EG"/>
        </w:rPr>
        <w:t>Epub</w:t>
      </w:r>
      <w:proofErr w:type="spellEnd"/>
      <w:r w:rsidRPr="00E72A4C">
        <w:rPr>
          <w:rFonts w:asciiTheme="majorBidi" w:hAnsiTheme="majorBidi" w:cstheme="majorBidi"/>
          <w:color w:val="000000" w:themeColor="text1"/>
          <w:sz w:val="24"/>
          <w:szCs w:val="24"/>
          <w:lang w:bidi="ar-EG"/>
        </w:rPr>
        <w:t xml:space="preserve"> 2022 Aug 5.</w:t>
      </w:r>
    </w:p>
    <w:p w14:paraId="5E544AF8" w14:textId="77777777" w:rsidR="00E72A4C"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E72A4C">
        <w:rPr>
          <w:rFonts w:asciiTheme="majorBidi" w:hAnsiTheme="majorBidi" w:cstheme="majorBidi"/>
          <w:color w:val="000000" w:themeColor="text1"/>
          <w:sz w:val="24"/>
          <w:szCs w:val="24"/>
          <w:lang w:bidi="ar-EG"/>
        </w:rPr>
        <w:t>The novel anti-colitic effect of β-adrenergic receptors via modulation of PS1/BACE-1/Aβ axis and NOTCH signaling in an ulcerative colitis model</w:t>
      </w:r>
      <w:r w:rsidRPr="00E72A4C">
        <w:rPr>
          <w:rFonts w:asciiTheme="majorBidi" w:hAnsiTheme="majorBidi" w:cs="Times New Roman"/>
          <w:color w:val="000000" w:themeColor="text1"/>
          <w:sz w:val="24"/>
          <w:szCs w:val="24"/>
          <w:rtl/>
          <w:lang w:bidi="ar-EG"/>
        </w:rPr>
        <w:t>.</w:t>
      </w:r>
      <w:r w:rsidRPr="00E72A4C">
        <w:rPr>
          <w:rFonts w:asciiTheme="majorBidi" w:hAnsiTheme="majorBidi" w:cs="Times New Roman"/>
          <w:color w:val="000000" w:themeColor="text1"/>
          <w:sz w:val="24"/>
          <w:szCs w:val="24"/>
          <w:lang w:bidi="ar-EG"/>
        </w:rPr>
        <w:t xml:space="preserve"> </w:t>
      </w:r>
      <w:r w:rsidRPr="00E72A4C">
        <w:rPr>
          <w:rFonts w:asciiTheme="majorBidi" w:hAnsiTheme="majorBidi" w:cstheme="majorBidi"/>
          <w:color w:val="000000" w:themeColor="text1"/>
          <w:sz w:val="24"/>
          <w:szCs w:val="24"/>
          <w:lang w:bidi="ar-EG"/>
        </w:rPr>
        <w:t>Nasser S, Abdallah DM, Ahmed KA, Abdel-Mottaleb Y, El-Abhar HS</w:t>
      </w:r>
      <w:r w:rsidRPr="00E72A4C">
        <w:rPr>
          <w:rFonts w:asciiTheme="majorBidi" w:hAnsiTheme="majorBidi" w:cs="Times New Roman"/>
          <w:color w:val="000000" w:themeColor="text1"/>
          <w:sz w:val="24"/>
          <w:szCs w:val="24"/>
          <w:rtl/>
          <w:lang w:bidi="ar-EG"/>
        </w:rPr>
        <w:t>.</w:t>
      </w:r>
      <w:r w:rsidR="00B4261C" w:rsidRPr="00E72A4C">
        <w:rPr>
          <w:rFonts w:asciiTheme="majorBidi" w:hAnsiTheme="majorBidi" w:cs="Times New Roman"/>
          <w:color w:val="000000" w:themeColor="text1"/>
          <w:sz w:val="24"/>
          <w:szCs w:val="24"/>
          <w:lang w:bidi="ar-EG"/>
        </w:rPr>
        <w:t xml:space="preserve"> </w:t>
      </w:r>
      <w:r w:rsidRPr="00E72A4C">
        <w:rPr>
          <w:rFonts w:asciiTheme="majorBidi" w:hAnsiTheme="majorBidi" w:cstheme="majorBidi"/>
          <w:color w:val="000000" w:themeColor="text1"/>
          <w:sz w:val="24"/>
          <w:szCs w:val="24"/>
          <w:lang w:bidi="ar-EG"/>
        </w:rPr>
        <w:t xml:space="preserve">Front </w:t>
      </w:r>
      <w:proofErr w:type="spellStart"/>
      <w:r w:rsidRPr="00E72A4C">
        <w:rPr>
          <w:rFonts w:asciiTheme="majorBidi" w:hAnsiTheme="majorBidi" w:cstheme="majorBidi"/>
          <w:color w:val="000000" w:themeColor="text1"/>
          <w:sz w:val="24"/>
          <w:szCs w:val="24"/>
          <w:lang w:bidi="ar-EG"/>
        </w:rPr>
        <w:t>Pharmacol</w:t>
      </w:r>
      <w:proofErr w:type="spellEnd"/>
      <w:r w:rsidRPr="00E72A4C">
        <w:rPr>
          <w:rFonts w:asciiTheme="majorBidi" w:hAnsiTheme="majorBidi" w:cstheme="majorBidi"/>
          <w:color w:val="000000" w:themeColor="text1"/>
          <w:sz w:val="24"/>
          <w:szCs w:val="24"/>
          <w:lang w:bidi="ar-EG"/>
        </w:rPr>
        <w:t>. 2022 Oct 25;</w:t>
      </w:r>
      <w:r w:rsidR="00B4261C" w:rsidRPr="00E72A4C">
        <w:rPr>
          <w:rFonts w:asciiTheme="majorBidi" w:hAnsiTheme="majorBidi" w:cstheme="majorBidi"/>
          <w:color w:val="000000" w:themeColor="text1"/>
          <w:sz w:val="24"/>
          <w:szCs w:val="24"/>
          <w:lang w:bidi="ar-EG"/>
        </w:rPr>
        <w:t xml:space="preserve"> </w:t>
      </w:r>
      <w:r w:rsidRPr="00E72A4C">
        <w:rPr>
          <w:rFonts w:asciiTheme="majorBidi" w:hAnsiTheme="majorBidi" w:cstheme="majorBidi"/>
          <w:color w:val="000000" w:themeColor="text1"/>
          <w:sz w:val="24"/>
          <w:szCs w:val="24"/>
          <w:lang w:bidi="ar-EG"/>
        </w:rPr>
        <w:t xml:space="preserve">13:1008085. </w:t>
      </w:r>
      <w:proofErr w:type="spellStart"/>
      <w:r w:rsidRPr="00E72A4C">
        <w:rPr>
          <w:rFonts w:asciiTheme="majorBidi" w:hAnsiTheme="majorBidi" w:cstheme="majorBidi"/>
          <w:color w:val="000000" w:themeColor="text1"/>
          <w:sz w:val="24"/>
          <w:szCs w:val="24"/>
          <w:lang w:bidi="ar-EG"/>
        </w:rPr>
        <w:t>doi</w:t>
      </w:r>
      <w:proofErr w:type="spellEnd"/>
      <w:r w:rsidRPr="00E72A4C">
        <w:rPr>
          <w:rFonts w:asciiTheme="majorBidi" w:hAnsiTheme="majorBidi" w:cstheme="majorBidi"/>
          <w:color w:val="000000" w:themeColor="text1"/>
          <w:sz w:val="24"/>
          <w:szCs w:val="24"/>
          <w:lang w:bidi="ar-EG"/>
        </w:rPr>
        <w:t xml:space="preserve">: 10.3389/fphar.2022.1008085. </w:t>
      </w:r>
      <w:proofErr w:type="spellStart"/>
      <w:r w:rsidRPr="00E72A4C">
        <w:rPr>
          <w:rFonts w:asciiTheme="majorBidi" w:hAnsiTheme="majorBidi" w:cstheme="majorBidi"/>
          <w:color w:val="000000" w:themeColor="text1"/>
          <w:sz w:val="24"/>
          <w:szCs w:val="24"/>
          <w:lang w:bidi="ar-EG"/>
        </w:rPr>
        <w:t>eCollection</w:t>
      </w:r>
      <w:proofErr w:type="spellEnd"/>
      <w:r w:rsidRPr="00E72A4C">
        <w:rPr>
          <w:rFonts w:asciiTheme="majorBidi" w:hAnsiTheme="majorBidi" w:cstheme="majorBidi"/>
          <w:color w:val="000000" w:themeColor="text1"/>
          <w:sz w:val="24"/>
          <w:szCs w:val="24"/>
          <w:lang w:bidi="ar-EG"/>
        </w:rPr>
        <w:t xml:space="preserve"> 2022.</w:t>
      </w:r>
    </w:p>
    <w:p w14:paraId="7B4BD3E3" w14:textId="270CA723" w:rsidR="00E72A4C" w:rsidRDefault="00B4261C"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E72A4C">
        <w:rPr>
          <w:rFonts w:asciiTheme="majorBidi" w:hAnsiTheme="majorBidi" w:cstheme="majorBidi"/>
          <w:color w:val="000000" w:themeColor="text1"/>
          <w:sz w:val="24"/>
          <w:szCs w:val="24"/>
          <w:lang w:bidi="ar-EG"/>
        </w:rPr>
        <w:t>Morin offsets PTZ-induced neuronal degeneration and cognitive decrements in rats: The modulation of TNF-α/TNFR-1/RIPK1,3/MLKL/PGAM5/Drp-1, IL-6/JAK2/STAT3/GFAP and Keap-1/Nrf-2/HO-1 trajectories</w:t>
      </w:r>
      <w:r w:rsidRPr="00E72A4C">
        <w:rPr>
          <w:rFonts w:asciiTheme="majorBidi" w:hAnsiTheme="majorBidi" w:cs="Times New Roman"/>
          <w:color w:val="000000" w:themeColor="text1"/>
          <w:sz w:val="24"/>
          <w:szCs w:val="24"/>
          <w:rtl/>
          <w:lang w:bidi="ar-EG"/>
        </w:rPr>
        <w:t>.</w:t>
      </w:r>
      <w:r w:rsidRPr="00E72A4C">
        <w:rPr>
          <w:rFonts w:asciiTheme="majorBidi" w:hAnsiTheme="majorBidi" w:cs="Times New Roman"/>
          <w:color w:val="000000" w:themeColor="text1"/>
          <w:sz w:val="24"/>
          <w:szCs w:val="24"/>
          <w:lang w:bidi="ar-EG"/>
        </w:rPr>
        <w:t xml:space="preserve"> </w:t>
      </w:r>
      <w:r w:rsidRPr="00E72A4C">
        <w:rPr>
          <w:rFonts w:asciiTheme="majorBidi" w:hAnsiTheme="majorBidi" w:cstheme="majorBidi"/>
          <w:color w:val="000000" w:themeColor="text1"/>
          <w:sz w:val="24"/>
          <w:szCs w:val="24"/>
          <w:lang w:bidi="ar-EG"/>
        </w:rPr>
        <w:t xml:space="preserve">Abd El-Aal SA, El-Abhar HS, </w:t>
      </w:r>
      <w:proofErr w:type="spellStart"/>
      <w:r w:rsidRPr="00E72A4C">
        <w:rPr>
          <w:rFonts w:asciiTheme="majorBidi" w:hAnsiTheme="majorBidi" w:cstheme="majorBidi"/>
          <w:color w:val="000000" w:themeColor="text1"/>
          <w:sz w:val="24"/>
          <w:szCs w:val="24"/>
          <w:lang w:bidi="ar-EG"/>
        </w:rPr>
        <w:t>Abulfadl</w:t>
      </w:r>
      <w:proofErr w:type="spellEnd"/>
      <w:r w:rsidRPr="00E72A4C">
        <w:rPr>
          <w:rFonts w:asciiTheme="majorBidi" w:hAnsiTheme="majorBidi" w:cstheme="majorBidi"/>
          <w:color w:val="000000" w:themeColor="text1"/>
          <w:sz w:val="24"/>
          <w:szCs w:val="24"/>
          <w:lang w:bidi="ar-EG"/>
        </w:rPr>
        <w:t xml:space="preserve"> YS</w:t>
      </w:r>
      <w:r w:rsidRPr="00E72A4C">
        <w:rPr>
          <w:rFonts w:asciiTheme="majorBidi" w:hAnsiTheme="majorBidi" w:cs="Times New Roman"/>
          <w:color w:val="000000" w:themeColor="text1"/>
          <w:sz w:val="24"/>
          <w:szCs w:val="24"/>
          <w:rtl/>
          <w:lang w:bidi="ar-EG"/>
        </w:rPr>
        <w:t>.</w:t>
      </w:r>
      <w:r w:rsidRPr="00E72A4C">
        <w:rPr>
          <w:rFonts w:asciiTheme="majorBidi" w:hAnsiTheme="majorBidi" w:cs="Times New Roman"/>
          <w:color w:val="000000" w:themeColor="text1"/>
          <w:sz w:val="24"/>
          <w:szCs w:val="24"/>
          <w:lang w:bidi="ar-EG"/>
        </w:rPr>
        <w:t xml:space="preserve"> </w:t>
      </w:r>
      <w:proofErr w:type="spellStart"/>
      <w:r w:rsidRPr="00E72A4C">
        <w:rPr>
          <w:rFonts w:asciiTheme="majorBidi" w:hAnsiTheme="majorBidi" w:cstheme="majorBidi"/>
          <w:color w:val="000000" w:themeColor="text1"/>
          <w:sz w:val="24"/>
          <w:szCs w:val="24"/>
          <w:lang w:bidi="ar-EG"/>
        </w:rPr>
        <w:t>Eur</w:t>
      </w:r>
      <w:proofErr w:type="spellEnd"/>
      <w:r w:rsidRPr="00E72A4C">
        <w:rPr>
          <w:rFonts w:asciiTheme="majorBidi" w:hAnsiTheme="majorBidi" w:cstheme="majorBidi"/>
          <w:color w:val="000000" w:themeColor="text1"/>
          <w:sz w:val="24"/>
          <w:szCs w:val="24"/>
          <w:lang w:bidi="ar-EG"/>
        </w:rPr>
        <w:t xml:space="preserve"> J </w:t>
      </w:r>
      <w:proofErr w:type="spellStart"/>
      <w:r w:rsidRPr="00E72A4C">
        <w:rPr>
          <w:rFonts w:asciiTheme="majorBidi" w:hAnsiTheme="majorBidi" w:cstheme="majorBidi"/>
          <w:color w:val="000000" w:themeColor="text1"/>
          <w:sz w:val="24"/>
          <w:szCs w:val="24"/>
          <w:lang w:bidi="ar-EG"/>
        </w:rPr>
        <w:t>Pharmacol</w:t>
      </w:r>
      <w:proofErr w:type="spellEnd"/>
      <w:r w:rsidRPr="00E72A4C">
        <w:rPr>
          <w:rFonts w:asciiTheme="majorBidi" w:hAnsiTheme="majorBidi" w:cstheme="majorBidi"/>
          <w:color w:val="000000" w:themeColor="text1"/>
          <w:sz w:val="24"/>
          <w:szCs w:val="24"/>
          <w:lang w:bidi="ar-EG"/>
        </w:rPr>
        <w:t xml:space="preserve">. 2022 Sep 15; 931: 175213. </w:t>
      </w:r>
      <w:proofErr w:type="spellStart"/>
      <w:r w:rsidRPr="00E72A4C">
        <w:rPr>
          <w:rFonts w:asciiTheme="majorBidi" w:hAnsiTheme="majorBidi" w:cstheme="majorBidi"/>
          <w:color w:val="000000" w:themeColor="text1"/>
          <w:sz w:val="24"/>
          <w:szCs w:val="24"/>
          <w:lang w:bidi="ar-EG"/>
        </w:rPr>
        <w:t>doi</w:t>
      </w:r>
      <w:proofErr w:type="spellEnd"/>
      <w:r w:rsidRPr="00E72A4C">
        <w:rPr>
          <w:rFonts w:asciiTheme="majorBidi" w:hAnsiTheme="majorBidi" w:cstheme="majorBidi"/>
          <w:color w:val="000000" w:themeColor="text1"/>
          <w:sz w:val="24"/>
          <w:szCs w:val="24"/>
          <w:lang w:bidi="ar-EG"/>
        </w:rPr>
        <w:t xml:space="preserve">: 10.1016/j.ejphar.2022.175213. </w:t>
      </w:r>
      <w:proofErr w:type="spellStart"/>
      <w:r w:rsidRPr="00E72A4C">
        <w:rPr>
          <w:rFonts w:asciiTheme="majorBidi" w:hAnsiTheme="majorBidi" w:cstheme="majorBidi"/>
          <w:color w:val="000000" w:themeColor="text1"/>
          <w:sz w:val="24"/>
          <w:szCs w:val="24"/>
          <w:lang w:bidi="ar-EG"/>
        </w:rPr>
        <w:t>Epub</w:t>
      </w:r>
      <w:proofErr w:type="spellEnd"/>
      <w:r w:rsidRPr="00E72A4C">
        <w:rPr>
          <w:rFonts w:asciiTheme="majorBidi" w:hAnsiTheme="majorBidi" w:cstheme="majorBidi"/>
          <w:color w:val="000000" w:themeColor="text1"/>
          <w:sz w:val="24"/>
          <w:szCs w:val="24"/>
          <w:lang w:bidi="ar-EG"/>
        </w:rPr>
        <w:t xml:space="preserve"> 2022 Aug 15.</w:t>
      </w:r>
    </w:p>
    <w:p w14:paraId="520417DC" w14:textId="77777777" w:rsidR="00E72A4C" w:rsidRPr="00E72A4C"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E72A4C">
        <w:rPr>
          <w:rFonts w:asciiTheme="majorBidi" w:hAnsiTheme="majorBidi" w:cstheme="majorBidi"/>
          <w:color w:val="000000"/>
          <w:sz w:val="24"/>
          <w:szCs w:val="24"/>
        </w:rPr>
        <w:t xml:space="preserve">Liraglutide improves cognitive and neuronal function in 3-NP rat model of Huntington's disease. Samar M Shawki, Mohammed A Saad, Rania M Rahmo, Walaa Wadie, </w:t>
      </w:r>
      <w:r w:rsidRPr="00E72A4C">
        <w:rPr>
          <w:rFonts w:asciiTheme="majorBidi" w:hAnsiTheme="majorBidi" w:cstheme="majorBidi"/>
          <w:b/>
          <w:bCs/>
          <w:color w:val="000000"/>
          <w:sz w:val="24"/>
          <w:szCs w:val="24"/>
        </w:rPr>
        <w:t xml:space="preserve">Hanan S El-Abhar. </w:t>
      </w:r>
      <w:r w:rsidRPr="00E72A4C">
        <w:rPr>
          <w:rFonts w:asciiTheme="majorBidi" w:hAnsiTheme="majorBidi" w:cstheme="majorBidi"/>
          <w:b/>
          <w:bCs/>
          <w:i/>
          <w:iCs/>
          <w:color w:val="000000"/>
          <w:sz w:val="24"/>
          <w:szCs w:val="24"/>
        </w:rPr>
        <w:t xml:space="preserve">Front </w:t>
      </w:r>
      <w:proofErr w:type="spellStart"/>
      <w:r w:rsidRPr="00E72A4C">
        <w:rPr>
          <w:rFonts w:asciiTheme="majorBidi" w:hAnsiTheme="majorBidi" w:cstheme="majorBidi"/>
          <w:b/>
          <w:bCs/>
          <w:i/>
          <w:iCs/>
          <w:color w:val="000000"/>
          <w:sz w:val="24"/>
          <w:szCs w:val="24"/>
        </w:rPr>
        <w:t>Pharmacol</w:t>
      </w:r>
      <w:proofErr w:type="spellEnd"/>
      <w:r w:rsidRPr="00E72A4C">
        <w:rPr>
          <w:rFonts w:asciiTheme="majorBidi" w:hAnsiTheme="majorBidi" w:cstheme="majorBidi"/>
          <w:b/>
          <w:bCs/>
          <w:i/>
          <w:iCs/>
          <w:color w:val="000000"/>
          <w:sz w:val="24"/>
          <w:szCs w:val="24"/>
        </w:rPr>
        <w:t>. 2021</w:t>
      </w:r>
      <w:r w:rsidRPr="00E72A4C">
        <w:rPr>
          <w:rFonts w:asciiTheme="majorBidi" w:hAnsiTheme="majorBidi" w:cstheme="majorBidi"/>
          <w:color w:val="000000"/>
          <w:sz w:val="24"/>
          <w:szCs w:val="24"/>
        </w:rPr>
        <w:t xml:space="preserve"> Dec 22; 12:731483. </w:t>
      </w:r>
      <w:proofErr w:type="spellStart"/>
      <w:r w:rsidRPr="00E72A4C">
        <w:rPr>
          <w:rFonts w:asciiTheme="majorBidi" w:hAnsiTheme="majorBidi" w:cstheme="majorBidi"/>
          <w:color w:val="000000"/>
          <w:sz w:val="24"/>
          <w:szCs w:val="24"/>
        </w:rPr>
        <w:t>doi</w:t>
      </w:r>
      <w:proofErr w:type="spellEnd"/>
      <w:r w:rsidRPr="00E72A4C">
        <w:rPr>
          <w:rFonts w:asciiTheme="majorBidi" w:hAnsiTheme="majorBidi" w:cstheme="majorBidi"/>
          <w:color w:val="000000"/>
          <w:sz w:val="24"/>
          <w:szCs w:val="24"/>
        </w:rPr>
        <w:t xml:space="preserve">: 10.3389/fphar.2021.731483. </w:t>
      </w:r>
      <w:proofErr w:type="spellStart"/>
      <w:r w:rsidRPr="00E72A4C">
        <w:rPr>
          <w:rFonts w:asciiTheme="majorBidi" w:hAnsiTheme="majorBidi" w:cstheme="majorBidi"/>
          <w:color w:val="000000"/>
          <w:sz w:val="24"/>
          <w:szCs w:val="24"/>
        </w:rPr>
        <w:t>eCollection</w:t>
      </w:r>
      <w:proofErr w:type="spellEnd"/>
      <w:r w:rsidRPr="00E72A4C">
        <w:rPr>
          <w:rFonts w:asciiTheme="majorBidi" w:hAnsiTheme="majorBidi" w:cstheme="majorBidi"/>
          <w:color w:val="000000"/>
          <w:sz w:val="24"/>
          <w:szCs w:val="24"/>
        </w:rPr>
        <w:t xml:space="preserve"> 2021. PMID: 35002691.</w:t>
      </w:r>
    </w:p>
    <w:p w14:paraId="6D474465" w14:textId="77777777" w:rsidR="00E72A4C" w:rsidRPr="00E72A4C"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hyperlink r:id="rId26" w:history="1">
        <w:r w:rsidRPr="00E72A4C">
          <w:rPr>
            <w:rFonts w:asciiTheme="majorBidi" w:hAnsiTheme="majorBidi" w:cstheme="majorBidi"/>
            <w:color w:val="000000"/>
            <w:sz w:val="24"/>
            <w:szCs w:val="24"/>
          </w:rPr>
          <w:t>Recombinant human growth hormone improves the immune status of rats with septic encephalopathy: The role of VEGFR2 in the prevalence of endoplasmic reticulum stress repair module.</w:t>
        </w:r>
      </w:hyperlink>
      <w:r w:rsidRPr="00E72A4C">
        <w:rPr>
          <w:rFonts w:asciiTheme="majorBidi" w:hAnsiTheme="majorBidi" w:cstheme="majorBidi"/>
          <w:color w:val="000000"/>
          <w:sz w:val="24"/>
          <w:szCs w:val="24"/>
        </w:rPr>
        <w:t xml:space="preserve"> Zaky DA, </w:t>
      </w:r>
      <w:proofErr w:type="spellStart"/>
      <w:r w:rsidRPr="00E72A4C">
        <w:rPr>
          <w:rFonts w:asciiTheme="majorBidi" w:hAnsiTheme="majorBidi" w:cstheme="majorBidi"/>
          <w:color w:val="000000"/>
          <w:sz w:val="24"/>
          <w:szCs w:val="24"/>
        </w:rPr>
        <w:t>Eldehna</w:t>
      </w:r>
      <w:proofErr w:type="spellEnd"/>
      <w:r w:rsidRPr="00E72A4C">
        <w:rPr>
          <w:rFonts w:asciiTheme="majorBidi" w:hAnsiTheme="majorBidi" w:cstheme="majorBidi"/>
          <w:color w:val="000000"/>
          <w:sz w:val="24"/>
          <w:szCs w:val="24"/>
        </w:rPr>
        <w:t xml:space="preserve"> WM, El </w:t>
      </w:r>
      <w:proofErr w:type="spellStart"/>
      <w:r w:rsidRPr="00E72A4C">
        <w:rPr>
          <w:rFonts w:asciiTheme="majorBidi" w:hAnsiTheme="majorBidi" w:cstheme="majorBidi"/>
          <w:color w:val="000000"/>
          <w:sz w:val="24"/>
          <w:szCs w:val="24"/>
        </w:rPr>
        <w:t>Kerdawy</w:t>
      </w:r>
      <w:proofErr w:type="spellEnd"/>
      <w:r w:rsidRPr="00E72A4C">
        <w:rPr>
          <w:rFonts w:asciiTheme="majorBidi" w:hAnsiTheme="majorBidi" w:cstheme="majorBidi"/>
          <w:color w:val="000000"/>
          <w:sz w:val="24"/>
          <w:szCs w:val="24"/>
        </w:rPr>
        <w:t xml:space="preserve"> AM, Abdallah DM, </w:t>
      </w:r>
      <w:r w:rsidRPr="00E72A4C">
        <w:rPr>
          <w:rFonts w:asciiTheme="majorBidi" w:hAnsiTheme="majorBidi" w:cstheme="majorBidi"/>
          <w:b/>
          <w:bCs/>
          <w:color w:val="000000"/>
          <w:sz w:val="24"/>
          <w:szCs w:val="24"/>
        </w:rPr>
        <w:t>El Abhar HS,</w:t>
      </w:r>
      <w:r w:rsidRPr="00E72A4C">
        <w:rPr>
          <w:rFonts w:asciiTheme="majorBidi" w:hAnsiTheme="majorBidi" w:cstheme="majorBidi"/>
          <w:color w:val="000000"/>
          <w:sz w:val="24"/>
          <w:szCs w:val="24"/>
        </w:rPr>
        <w:t xml:space="preserve"> Wadie W. </w:t>
      </w:r>
      <w:r w:rsidRPr="00E72A4C">
        <w:rPr>
          <w:rFonts w:asciiTheme="majorBidi" w:hAnsiTheme="majorBidi" w:cstheme="majorBidi"/>
          <w:b/>
          <w:bCs/>
          <w:i/>
          <w:iCs/>
          <w:color w:val="000000"/>
          <w:sz w:val="24"/>
          <w:szCs w:val="24"/>
        </w:rPr>
        <w:t xml:space="preserve">Int </w:t>
      </w:r>
      <w:proofErr w:type="spellStart"/>
      <w:r w:rsidRPr="00E72A4C">
        <w:rPr>
          <w:rFonts w:asciiTheme="majorBidi" w:hAnsiTheme="majorBidi" w:cstheme="majorBidi"/>
          <w:b/>
          <w:bCs/>
          <w:i/>
          <w:iCs/>
          <w:color w:val="000000"/>
          <w:sz w:val="24"/>
          <w:szCs w:val="24"/>
        </w:rPr>
        <w:t>Immunopharmacol</w:t>
      </w:r>
      <w:proofErr w:type="spellEnd"/>
      <w:r w:rsidRPr="00E72A4C">
        <w:rPr>
          <w:rFonts w:asciiTheme="majorBidi" w:hAnsiTheme="majorBidi" w:cstheme="majorBidi"/>
          <w:b/>
          <w:bCs/>
          <w:i/>
          <w:iCs/>
          <w:color w:val="000000"/>
          <w:sz w:val="24"/>
          <w:szCs w:val="24"/>
        </w:rPr>
        <w:t>. 2021</w:t>
      </w:r>
      <w:r w:rsidRPr="00E72A4C">
        <w:rPr>
          <w:rFonts w:asciiTheme="majorBidi" w:hAnsiTheme="majorBidi" w:cstheme="majorBidi"/>
          <w:color w:val="000000"/>
          <w:sz w:val="24"/>
          <w:szCs w:val="24"/>
        </w:rPr>
        <w:t xml:space="preserve"> Dec;101(Pt B):108370. </w:t>
      </w:r>
      <w:proofErr w:type="spellStart"/>
      <w:r w:rsidRPr="00E72A4C">
        <w:rPr>
          <w:rFonts w:asciiTheme="majorBidi" w:hAnsiTheme="majorBidi" w:cstheme="majorBidi"/>
          <w:color w:val="000000"/>
          <w:sz w:val="24"/>
          <w:szCs w:val="24"/>
        </w:rPr>
        <w:t>doi</w:t>
      </w:r>
      <w:proofErr w:type="spellEnd"/>
      <w:r w:rsidRPr="00E72A4C">
        <w:rPr>
          <w:rFonts w:asciiTheme="majorBidi" w:hAnsiTheme="majorBidi" w:cstheme="majorBidi"/>
          <w:color w:val="000000"/>
          <w:sz w:val="24"/>
          <w:szCs w:val="24"/>
        </w:rPr>
        <w:t xml:space="preserve">: 10.1016/j.intimp.2021.108370. </w:t>
      </w:r>
      <w:proofErr w:type="spellStart"/>
      <w:r w:rsidRPr="00E72A4C">
        <w:rPr>
          <w:rFonts w:asciiTheme="majorBidi" w:hAnsiTheme="majorBidi" w:cstheme="majorBidi"/>
          <w:color w:val="000000"/>
          <w:sz w:val="24"/>
          <w:szCs w:val="24"/>
        </w:rPr>
        <w:t>Epub</w:t>
      </w:r>
      <w:proofErr w:type="spellEnd"/>
      <w:r w:rsidRPr="00E72A4C">
        <w:rPr>
          <w:rFonts w:asciiTheme="majorBidi" w:hAnsiTheme="majorBidi" w:cstheme="majorBidi"/>
          <w:color w:val="000000"/>
          <w:sz w:val="24"/>
          <w:szCs w:val="24"/>
        </w:rPr>
        <w:t xml:space="preserve"> 2021 Nov 15. PMID: 34794887.</w:t>
      </w:r>
    </w:p>
    <w:p w14:paraId="73770613" w14:textId="77777777" w:rsidR="00E72A4C" w:rsidRPr="00E72A4C"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hyperlink r:id="rId27" w:history="1">
        <w:r w:rsidRPr="00E72A4C">
          <w:rPr>
            <w:rFonts w:asciiTheme="majorBidi" w:hAnsiTheme="majorBidi" w:cstheme="majorBidi"/>
            <w:color w:val="000000"/>
            <w:sz w:val="24"/>
            <w:szCs w:val="24"/>
          </w:rPr>
          <w:t>Novel peripheral role of Nurr-1/GDNF/AKT trajectory in carvedilol and/or morin hydrate hepatoprotective effect in a model of hepatic ischemia/reperfusion.</w:t>
        </w:r>
      </w:hyperlink>
      <w:r w:rsidRPr="00E72A4C">
        <w:rPr>
          <w:rFonts w:asciiTheme="majorBidi" w:hAnsiTheme="majorBidi" w:cstheme="majorBidi"/>
          <w:color w:val="000000"/>
          <w:sz w:val="24"/>
          <w:szCs w:val="24"/>
          <w:rtl/>
        </w:rPr>
        <w:t xml:space="preserve"> </w:t>
      </w:r>
      <w:r w:rsidRPr="00E72A4C">
        <w:rPr>
          <w:rFonts w:asciiTheme="majorBidi" w:hAnsiTheme="majorBidi" w:cstheme="majorBidi"/>
          <w:color w:val="000000"/>
          <w:sz w:val="24"/>
          <w:szCs w:val="24"/>
        </w:rPr>
        <w:t xml:space="preserve">El Sayed NF, Abdallah DM, Awad AS, Ahmed KA, </w:t>
      </w:r>
      <w:r w:rsidRPr="00E72A4C">
        <w:rPr>
          <w:rFonts w:asciiTheme="majorBidi" w:hAnsiTheme="majorBidi" w:cstheme="majorBidi"/>
          <w:b/>
          <w:bCs/>
          <w:color w:val="000000"/>
          <w:sz w:val="24"/>
          <w:szCs w:val="24"/>
        </w:rPr>
        <w:t>El-Abhar HS</w:t>
      </w:r>
      <w:r w:rsidRPr="00E72A4C">
        <w:rPr>
          <w:rFonts w:asciiTheme="majorBidi" w:hAnsiTheme="majorBidi" w:cstheme="majorBidi"/>
          <w:color w:val="000000"/>
          <w:sz w:val="24"/>
          <w:szCs w:val="24"/>
        </w:rPr>
        <w:t xml:space="preserve">. </w:t>
      </w:r>
      <w:r w:rsidRPr="00E72A4C">
        <w:rPr>
          <w:rFonts w:asciiTheme="majorBidi" w:hAnsiTheme="majorBidi" w:cstheme="majorBidi"/>
          <w:b/>
          <w:bCs/>
          <w:i/>
          <w:iCs/>
          <w:color w:val="000000"/>
          <w:sz w:val="24"/>
          <w:szCs w:val="24"/>
        </w:rPr>
        <w:t>Life Sci. 2021</w:t>
      </w:r>
      <w:r w:rsidRPr="00E72A4C">
        <w:rPr>
          <w:rFonts w:asciiTheme="majorBidi" w:hAnsiTheme="majorBidi" w:cstheme="majorBidi"/>
          <w:color w:val="000000"/>
          <w:sz w:val="24"/>
          <w:szCs w:val="24"/>
        </w:rPr>
        <w:t xml:space="preserve"> May 15; 273:119235. </w:t>
      </w:r>
      <w:proofErr w:type="spellStart"/>
      <w:r w:rsidRPr="00E72A4C">
        <w:rPr>
          <w:rFonts w:asciiTheme="majorBidi" w:hAnsiTheme="majorBidi" w:cstheme="majorBidi"/>
          <w:color w:val="000000"/>
          <w:sz w:val="24"/>
          <w:szCs w:val="24"/>
        </w:rPr>
        <w:t>doi</w:t>
      </w:r>
      <w:proofErr w:type="spellEnd"/>
      <w:r w:rsidRPr="00E72A4C">
        <w:rPr>
          <w:rFonts w:asciiTheme="majorBidi" w:hAnsiTheme="majorBidi" w:cstheme="majorBidi"/>
          <w:color w:val="000000"/>
          <w:sz w:val="24"/>
          <w:szCs w:val="24"/>
        </w:rPr>
        <w:t xml:space="preserve">: 10.1016/j.lfs.2021.119235. </w:t>
      </w:r>
      <w:proofErr w:type="spellStart"/>
      <w:r w:rsidRPr="00E72A4C">
        <w:rPr>
          <w:rFonts w:asciiTheme="majorBidi" w:hAnsiTheme="majorBidi" w:cstheme="majorBidi"/>
          <w:color w:val="000000"/>
          <w:sz w:val="24"/>
          <w:szCs w:val="24"/>
        </w:rPr>
        <w:t>Epub</w:t>
      </w:r>
      <w:proofErr w:type="spellEnd"/>
      <w:r w:rsidRPr="00E72A4C">
        <w:rPr>
          <w:rFonts w:asciiTheme="majorBidi" w:hAnsiTheme="majorBidi" w:cstheme="majorBidi"/>
          <w:color w:val="000000"/>
          <w:sz w:val="24"/>
          <w:szCs w:val="24"/>
        </w:rPr>
        <w:t xml:space="preserve"> 2021 Feb 17.</w:t>
      </w:r>
    </w:p>
    <w:p w14:paraId="7FCB2E18" w14:textId="77777777" w:rsidR="00E72A4C" w:rsidRPr="00E72A4C"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E72A4C">
        <w:rPr>
          <w:rFonts w:asciiTheme="majorBidi" w:hAnsiTheme="majorBidi" w:cstheme="majorBidi"/>
          <w:color w:val="000000"/>
          <w:sz w:val="24"/>
          <w:szCs w:val="24"/>
        </w:rPr>
        <w:t xml:space="preserve">Dimethyl fumarate abridged </w:t>
      </w:r>
      <w:proofErr w:type="spellStart"/>
      <w:r w:rsidRPr="00E72A4C">
        <w:rPr>
          <w:rFonts w:asciiTheme="majorBidi" w:hAnsiTheme="majorBidi" w:cstheme="majorBidi"/>
          <w:color w:val="000000"/>
          <w:sz w:val="24"/>
          <w:szCs w:val="24"/>
        </w:rPr>
        <w:t>tauo</w:t>
      </w:r>
      <w:proofErr w:type="spellEnd"/>
      <w:r w:rsidRPr="00E72A4C">
        <w:rPr>
          <w:rFonts w:asciiTheme="majorBidi" w:hAnsiTheme="majorBidi" w:cstheme="majorBidi"/>
          <w:color w:val="000000"/>
          <w:sz w:val="24"/>
          <w:szCs w:val="24"/>
        </w:rPr>
        <w:t>-/</w:t>
      </w:r>
      <w:proofErr w:type="spellStart"/>
      <w:r w:rsidRPr="00E72A4C">
        <w:rPr>
          <w:rFonts w:asciiTheme="majorBidi" w:hAnsiTheme="majorBidi" w:cstheme="majorBidi"/>
          <w:color w:val="000000"/>
          <w:sz w:val="24"/>
          <w:szCs w:val="24"/>
        </w:rPr>
        <w:t>amyloidopathy</w:t>
      </w:r>
      <w:proofErr w:type="spellEnd"/>
      <w:r w:rsidRPr="00E72A4C">
        <w:rPr>
          <w:rFonts w:asciiTheme="majorBidi" w:hAnsiTheme="majorBidi" w:cstheme="majorBidi"/>
          <w:color w:val="000000"/>
          <w:sz w:val="24"/>
          <w:szCs w:val="24"/>
        </w:rPr>
        <w:t xml:space="preserve"> in a D-Galactose/ovariectomy-induced Alzheimer's-like disease: Modulation of AMPK/SIRT-1, AKT/CREB/BDNF, AKT/GSK-3β, adiponectin/Adipo1R, and NF-</w:t>
      </w:r>
      <w:proofErr w:type="spellStart"/>
      <w:r w:rsidRPr="00E72A4C">
        <w:rPr>
          <w:rFonts w:asciiTheme="majorBidi" w:hAnsiTheme="majorBidi" w:cstheme="majorBidi"/>
          <w:color w:val="000000"/>
          <w:sz w:val="24"/>
          <w:szCs w:val="24"/>
        </w:rPr>
        <w:t>κB</w:t>
      </w:r>
      <w:proofErr w:type="spellEnd"/>
      <w:r w:rsidRPr="00E72A4C">
        <w:rPr>
          <w:rFonts w:asciiTheme="majorBidi" w:hAnsiTheme="majorBidi" w:cstheme="majorBidi"/>
          <w:color w:val="000000"/>
          <w:sz w:val="24"/>
          <w:szCs w:val="24"/>
        </w:rPr>
        <w:t xml:space="preserve">/IL-1β/ROS trajectories. Abd El-Fatah IM, </w:t>
      </w:r>
      <w:proofErr w:type="spellStart"/>
      <w:r w:rsidRPr="00E72A4C">
        <w:rPr>
          <w:rFonts w:asciiTheme="majorBidi" w:hAnsiTheme="majorBidi" w:cstheme="majorBidi"/>
          <w:color w:val="000000"/>
          <w:sz w:val="24"/>
          <w:szCs w:val="24"/>
        </w:rPr>
        <w:t>Abdelrazek</w:t>
      </w:r>
      <w:proofErr w:type="spellEnd"/>
      <w:r w:rsidRPr="00E72A4C">
        <w:rPr>
          <w:rFonts w:asciiTheme="majorBidi" w:hAnsiTheme="majorBidi" w:cstheme="majorBidi"/>
          <w:color w:val="000000"/>
          <w:sz w:val="24"/>
          <w:szCs w:val="24"/>
        </w:rPr>
        <w:t xml:space="preserve"> HMA, </w:t>
      </w:r>
      <w:r w:rsidRPr="00E72A4C">
        <w:rPr>
          <w:rFonts w:asciiTheme="majorBidi" w:hAnsiTheme="majorBidi" w:cstheme="majorBidi"/>
          <w:color w:val="000000"/>
          <w:sz w:val="24"/>
          <w:szCs w:val="24"/>
        </w:rPr>
        <w:lastRenderedPageBreak/>
        <w:t xml:space="preserve">Ibrahim SM, Abdallah DM, </w:t>
      </w:r>
      <w:r w:rsidRPr="00E72A4C">
        <w:rPr>
          <w:rFonts w:asciiTheme="majorBidi" w:hAnsiTheme="majorBidi" w:cstheme="majorBidi"/>
          <w:b/>
          <w:bCs/>
          <w:color w:val="000000"/>
          <w:sz w:val="24"/>
          <w:szCs w:val="24"/>
        </w:rPr>
        <w:t>El-Abhar HS.</w:t>
      </w:r>
      <w:r w:rsidRPr="00E72A4C">
        <w:rPr>
          <w:rFonts w:asciiTheme="majorBidi" w:hAnsiTheme="majorBidi" w:cstheme="majorBidi"/>
          <w:color w:val="000000"/>
          <w:sz w:val="24"/>
          <w:szCs w:val="24"/>
        </w:rPr>
        <w:t xml:space="preserve"> </w:t>
      </w:r>
      <w:proofErr w:type="spellStart"/>
      <w:r w:rsidRPr="00E72A4C">
        <w:rPr>
          <w:rFonts w:asciiTheme="majorBidi" w:hAnsiTheme="majorBidi" w:cstheme="majorBidi"/>
          <w:b/>
          <w:bCs/>
          <w:i/>
          <w:iCs/>
          <w:color w:val="000000"/>
          <w:sz w:val="24"/>
          <w:szCs w:val="24"/>
        </w:rPr>
        <w:t>Neurochem</w:t>
      </w:r>
      <w:proofErr w:type="spellEnd"/>
      <w:r w:rsidRPr="00E72A4C">
        <w:rPr>
          <w:rFonts w:asciiTheme="majorBidi" w:hAnsiTheme="majorBidi" w:cstheme="majorBidi"/>
          <w:b/>
          <w:bCs/>
          <w:i/>
          <w:iCs/>
          <w:color w:val="000000"/>
          <w:sz w:val="24"/>
          <w:szCs w:val="24"/>
        </w:rPr>
        <w:t xml:space="preserve"> Int. 2021</w:t>
      </w:r>
      <w:r w:rsidRPr="00E72A4C">
        <w:rPr>
          <w:rFonts w:asciiTheme="majorBidi" w:hAnsiTheme="majorBidi" w:cstheme="majorBidi"/>
          <w:color w:val="000000"/>
          <w:sz w:val="24"/>
          <w:szCs w:val="24"/>
        </w:rPr>
        <w:t xml:space="preserve"> Sep;</w:t>
      </w:r>
      <w:r w:rsidRPr="00E72A4C">
        <w:rPr>
          <w:rFonts w:asciiTheme="majorBidi" w:hAnsiTheme="majorBidi" w:cstheme="majorBidi"/>
          <w:color w:val="000000"/>
          <w:sz w:val="24"/>
          <w:szCs w:val="24"/>
          <w:rtl/>
        </w:rPr>
        <w:t xml:space="preserve"> </w:t>
      </w:r>
      <w:r w:rsidRPr="00E72A4C">
        <w:rPr>
          <w:rFonts w:asciiTheme="majorBidi" w:hAnsiTheme="majorBidi" w:cstheme="majorBidi"/>
          <w:color w:val="000000"/>
          <w:sz w:val="24"/>
          <w:szCs w:val="24"/>
        </w:rPr>
        <w:t xml:space="preserve">148:105082. </w:t>
      </w:r>
      <w:proofErr w:type="spellStart"/>
      <w:r w:rsidRPr="00E72A4C">
        <w:rPr>
          <w:rFonts w:asciiTheme="majorBidi" w:hAnsiTheme="majorBidi" w:cstheme="majorBidi"/>
          <w:color w:val="000000"/>
          <w:sz w:val="24"/>
          <w:szCs w:val="24"/>
        </w:rPr>
        <w:t>doi</w:t>
      </w:r>
      <w:proofErr w:type="spellEnd"/>
      <w:r w:rsidRPr="00E72A4C">
        <w:rPr>
          <w:rFonts w:asciiTheme="majorBidi" w:hAnsiTheme="majorBidi" w:cstheme="majorBidi"/>
          <w:color w:val="000000"/>
          <w:sz w:val="24"/>
          <w:szCs w:val="24"/>
        </w:rPr>
        <w:t xml:space="preserve">: 10.1016/j.neuint.2021.105082. </w:t>
      </w:r>
      <w:proofErr w:type="spellStart"/>
      <w:r w:rsidRPr="00E72A4C">
        <w:rPr>
          <w:rFonts w:asciiTheme="majorBidi" w:hAnsiTheme="majorBidi" w:cstheme="majorBidi"/>
          <w:color w:val="000000"/>
          <w:sz w:val="24"/>
          <w:szCs w:val="24"/>
        </w:rPr>
        <w:t>Epub</w:t>
      </w:r>
      <w:proofErr w:type="spellEnd"/>
      <w:r w:rsidRPr="00E72A4C">
        <w:rPr>
          <w:rFonts w:asciiTheme="majorBidi" w:hAnsiTheme="majorBidi" w:cstheme="majorBidi"/>
          <w:color w:val="000000"/>
          <w:sz w:val="24"/>
          <w:szCs w:val="24"/>
        </w:rPr>
        <w:t xml:space="preserve"> 2021 May 28.</w:t>
      </w:r>
    </w:p>
    <w:p w14:paraId="10C82036" w14:textId="77777777" w:rsidR="00E72A4C" w:rsidRPr="00E72A4C"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hyperlink r:id="rId28" w:history="1">
        <w:r w:rsidRPr="00E72A4C">
          <w:rPr>
            <w:rFonts w:asciiTheme="majorBidi" w:hAnsiTheme="majorBidi" w:cstheme="majorBidi"/>
            <w:color w:val="000000"/>
            <w:sz w:val="24"/>
            <w:szCs w:val="24"/>
          </w:rPr>
          <w:t>Palonosetron/</w:t>
        </w:r>
        <w:proofErr w:type="spellStart"/>
        <w:r w:rsidRPr="00E72A4C">
          <w:rPr>
            <w:rFonts w:asciiTheme="majorBidi" w:hAnsiTheme="majorBidi" w:cstheme="majorBidi"/>
            <w:color w:val="000000"/>
            <w:sz w:val="24"/>
            <w:szCs w:val="24"/>
          </w:rPr>
          <w:t>Methyllycaconitine</w:t>
        </w:r>
        <w:proofErr w:type="spellEnd"/>
        <w:r w:rsidRPr="00E72A4C">
          <w:rPr>
            <w:rFonts w:asciiTheme="majorBidi" w:hAnsiTheme="majorBidi" w:cstheme="majorBidi"/>
            <w:color w:val="000000"/>
            <w:sz w:val="24"/>
            <w:szCs w:val="24"/>
          </w:rPr>
          <w:t xml:space="preserve"> Deactivate Hippocampal Microglia 1, Inflammasome Assembly and </w:t>
        </w:r>
        <w:proofErr w:type="spellStart"/>
        <w:r w:rsidRPr="00E72A4C">
          <w:rPr>
            <w:rFonts w:asciiTheme="majorBidi" w:hAnsiTheme="majorBidi" w:cstheme="majorBidi"/>
            <w:color w:val="000000"/>
            <w:sz w:val="24"/>
            <w:szCs w:val="24"/>
          </w:rPr>
          <w:t>Pyroptosis</w:t>
        </w:r>
        <w:proofErr w:type="spellEnd"/>
        <w:r w:rsidRPr="00E72A4C">
          <w:rPr>
            <w:rFonts w:asciiTheme="majorBidi" w:hAnsiTheme="majorBidi" w:cstheme="majorBidi"/>
            <w:color w:val="000000"/>
            <w:sz w:val="24"/>
            <w:szCs w:val="24"/>
          </w:rPr>
          <w:t xml:space="preserve"> to Enhance Cognition in a Novel Model of Neuroinflammation.</w:t>
        </w:r>
      </w:hyperlink>
      <w:r w:rsidRPr="00E72A4C">
        <w:rPr>
          <w:rFonts w:asciiTheme="majorBidi" w:hAnsiTheme="majorBidi" w:cstheme="majorBidi"/>
          <w:color w:val="000000"/>
          <w:sz w:val="24"/>
          <w:szCs w:val="24"/>
        </w:rPr>
        <w:t xml:space="preserve"> Mohamed RA, Abdallah DM, El-</w:t>
      </w:r>
      <w:proofErr w:type="spellStart"/>
      <w:r w:rsidRPr="00E72A4C">
        <w:rPr>
          <w:rFonts w:asciiTheme="majorBidi" w:hAnsiTheme="majorBidi" w:cstheme="majorBidi"/>
          <w:color w:val="000000"/>
          <w:sz w:val="24"/>
          <w:szCs w:val="24"/>
        </w:rPr>
        <w:t>Brairy</w:t>
      </w:r>
      <w:proofErr w:type="spellEnd"/>
      <w:r w:rsidRPr="00E72A4C">
        <w:rPr>
          <w:rFonts w:asciiTheme="majorBidi" w:hAnsiTheme="majorBidi" w:cstheme="majorBidi"/>
          <w:color w:val="000000"/>
          <w:sz w:val="24"/>
          <w:szCs w:val="24"/>
        </w:rPr>
        <w:t xml:space="preserve"> AI, Ahmed KA, </w:t>
      </w:r>
      <w:r w:rsidRPr="00E72A4C">
        <w:rPr>
          <w:rFonts w:asciiTheme="majorBidi" w:hAnsiTheme="majorBidi" w:cstheme="majorBidi"/>
          <w:b/>
          <w:bCs/>
          <w:color w:val="000000"/>
          <w:sz w:val="24"/>
          <w:szCs w:val="24"/>
        </w:rPr>
        <w:t>El-Abhar HS</w:t>
      </w:r>
      <w:r w:rsidRPr="00E72A4C">
        <w:rPr>
          <w:rFonts w:asciiTheme="majorBidi" w:hAnsiTheme="majorBidi" w:cstheme="majorBidi"/>
          <w:color w:val="000000"/>
          <w:sz w:val="24"/>
          <w:szCs w:val="24"/>
        </w:rPr>
        <w:t xml:space="preserve">. </w:t>
      </w:r>
      <w:r w:rsidRPr="00E72A4C">
        <w:rPr>
          <w:rFonts w:asciiTheme="majorBidi" w:hAnsiTheme="majorBidi" w:cstheme="majorBidi"/>
          <w:b/>
          <w:bCs/>
          <w:i/>
          <w:iCs/>
          <w:color w:val="000000"/>
          <w:sz w:val="24"/>
          <w:szCs w:val="24"/>
        </w:rPr>
        <w:t>Molecules.</w:t>
      </w:r>
      <w:r w:rsidRPr="00E72A4C">
        <w:rPr>
          <w:rFonts w:asciiTheme="majorBidi" w:hAnsiTheme="majorBidi" w:cstheme="majorBidi"/>
          <w:color w:val="000000"/>
          <w:sz w:val="24"/>
          <w:szCs w:val="24"/>
        </w:rPr>
        <w:t xml:space="preserve"> </w:t>
      </w:r>
      <w:r w:rsidRPr="00E72A4C">
        <w:rPr>
          <w:rFonts w:asciiTheme="majorBidi" w:hAnsiTheme="majorBidi" w:cstheme="majorBidi"/>
          <w:b/>
          <w:bCs/>
          <w:i/>
          <w:iCs/>
          <w:color w:val="000000"/>
          <w:sz w:val="24"/>
          <w:szCs w:val="24"/>
        </w:rPr>
        <w:t>2021</w:t>
      </w:r>
      <w:r w:rsidRPr="00E72A4C">
        <w:rPr>
          <w:rFonts w:asciiTheme="majorBidi" w:hAnsiTheme="majorBidi" w:cstheme="majorBidi"/>
          <w:color w:val="000000"/>
          <w:sz w:val="24"/>
          <w:szCs w:val="24"/>
        </w:rPr>
        <w:t xml:space="preserve"> Aug 21; 26 (16):5068. </w:t>
      </w:r>
      <w:proofErr w:type="spellStart"/>
      <w:r w:rsidRPr="00E72A4C">
        <w:rPr>
          <w:rFonts w:asciiTheme="majorBidi" w:hAnsiTheme="majorBidi" w:cstheme="majorBidi"/>
          <w:color w:val="000000"/>
          <w:sz w:val="24"/>
          <w:szCs w:val="24"/>
        </w:rPr>
        <w:t>doi</w:t>
      </w:r>
      <w:proofErr w:type="spellEnd"/>
      <w:r w:rsidRPr="00E72A4C">
        <w:rPr>
          <w:rFonts w:asciiTheme="majorBidi" w:hAnsiTheme="majorBidi" w:cstheme="majorBidi"/>
          <w:color w:val="000000"/>
          <w:sz w:val="24"/>
          <w:szCs w:val="24"/>
        </w:rPr>
        <w:t>: 10.3390/molecules26165068.</w:t>
      </w:r>
    </w:p>
    <w:p w14:paraId="5C6D88E5" w14:textId="77777777" w:rsidR="008F53D6" w:rsidRPr="008F53D6"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hyperlink r:id="rId29" w:history="1">
        <w:r w:rsidRPr="00E72A4C">
          <w:rPr>
            <w:rFonts w:asciiTheme="majorBidi" w:hAnsiTheme="majorBidi" w:cstheme="majorBidi"/>
            <w:color w:val="000000"/>
            <w:sz w:val="24"/>
            <w:szCs w:val="24"/>
          </w:rPr>
          <w:t>Vitamin D and rosuvastatin obliterate peripheral neuropathy in a type-2 diabetes model through modulating Notch1, Wnt-10α, TGF-β and NRF-1 crosstalk.</w:t>
        </w:r>
      </w:hyperlink>
      <w:r w:rsidRPr="00E72A4C">
        <w:rPr>
          <w:rFonts w:asciiTheme="majorBidi" w:hAnsiTheme="majorBidi" w:cstheme="majorBidi"/>
          <w:color w:val="000000"/>
          <w:sz w:val="24"/>
          <w:szCs w:val="24"/>
          <w:rtl/>
        </w:rPr>
        <w:t xml:space="preserve"> </w:t>
      </w:r>
      <w:r w:rsidRPr="00E72A4C">
        <w:rPr>
          <w:rFonts w:asciiTheme="majorBidi" w:hAnsiTheme="majorBidi" w:cstheme="majorBidi"/>
          <w:color w:val="000000"/>
          <w:sz w:val="24"/>
          <w:szCs w:val="24"/>
        </w:rPr>
        <w:t>El-</w:t>
      </w:r>
      <w:proofErr w:type="spellStart"/>
      <w:r w:rsidRPr="00E72A4C">
        <w:rPr>
          <w:rFonts w:asciiTheme="majorBidi" w:hAnsiTheme="majorBidi" w:cstheme="majorBidi"/>
          <w:color w:val="000000"/>
          <w:sz w:val="24"/>
          <w:szCs w:val="24"/>
        </w:rPr>
        <w:t>Sawaf</w:t>
      </w:r>
      <w:proofErr w:type="spellEnd"/>
      <w:r w:rsidRPr="00E72A4C">
        <w:rPr>
          <w:rFonts w:asciiTheme="majorBidi" w:hAnsiTheme="majorBidi" w:cstheme="majorBidi"/>
          <w:color w:val="000000"/>
          <w:sz w:val="24"/>
          <w:szCs w:val="24"/>
        </w:rPr>
        <w:t xml:space="preserve"> ES, Saleh S, Abdallah DM, Ahmed KA, </w:t>
      </w:r>
      <w:r w:rsidRPr="00E72A4C">
        <w:rPr>
          <w:rFonts w:asciiTheme="majorBidi" w:hAnsiTheme="majorBidi" w:cstheme="majorBidi"/>
          <w:b/>
          <w:bCs/>
          <w:color w:val="000000"/>
          <w:sz w:val="24"/>
          <w:szCs w:val="24"/>
        </w:rPr>
        <w:t xml:space="preserve">El-Abhar HS. </w:t>
      </w:r>
      <w:r w:rsidRPr="00E72A4C">
        <w:rPr>
          <w:rFonts w:asciiTheme="majorBidi" w:hAnsiTheme="majorBidi" w:cstheme="majorBidi"/>
          <w:b/>
          <w:bCs/>
          <w:i/>
          <w:iCs/>
          <w:color w:val="000000"/>
          <w:sz w:val="24"/>
          <w:szCs w:val="24"/>
        </w:rPr>
        <w:t>Life Sci. 2021</w:t>
      </w:r>
      <w:r w:rsidRPr="00E72A4C">
        <w:rPr>
          <w:rFonts w:asciiTheme="majorBidi" w:hAnsiTheme="majorBidi" w:cstheme="majorBidi"/>
          <w:color w:val="000000"/>
          <w:sz w:val="24"/>
          <w:szCs w:val="24"/>
        </w:rPr>
        <w:t xml:space="preserve"> Aug 15;279: 119697. </w:t>
      </w:r>
      <w:proofErr w:type="spellStart"/>
      <w:r w:rsidRPr="00E72A4C">
        <w:rPr>
          <w:rFonts w:asciiTheme="majorBidi" w:hAnsiTheme="majorBidi" w:cstheme="majorBidi"/>
          <w:color w:val="000000"/>
          <w:sz w:val="24"/>
          <w:szCs w:val="24"/>
        </w:rPr>
        <w:t>doi</w:t>
      </w:r>
      <w:proofErr w:type="spellEnd"/>
      <w:r w:rsidRPr="00E72A4C">
        <w:rPr>
          <w:rFonts w:asciiTheme="majorBidi" w:hAnsiTheme="majorBidi" w:cstheme="majorBidi"/>
          <w:color w:val="000000"/>
          <w:sz w:val="24"/>
          <w:szCs w:val="24"/>
        </w:rPr>
        <w:t xml:space="preserve">: 10.1016/j.lfs.2021.119697. </w:t>
      </w:r>
      <w:proofErr w:type="spellStart"/>
      <w:r w:rsidRPr="00E72A4C">
        <w:rPr>
          <w:rFonts w:asciiTheme="majorBidi" w:hAnsiTheme="majorBidi" w:cstheme="majorBidi"/>
          <w:color w:val="000000"/>
          <w:sz w:val="24"/>
          <w:szCs w:val="24"/>
        </w:rPr>
        <w:t>Epub</w:t>
      </w:r>
      <w:proofErr w:type="spellEnd"/>
      <w:r w:rsidRPr="00E72A4C">
        <w:rPr>
          <w:rFonts w:asciiTheme="majorBidi" w:hAnsiTheme="majorBidi" w:cstheme="majorBidi"/>
          <w:color w:val="000000"/>
          <w:sz w:val="24"/>
          <w:szCs w:val="24"/>
        </w:rPr>
        <w:t xml:space="preserve"> 2021 Jun 5.</w:t>
      </w:r>
    </w:p>
    <w:p w14:paraId="510A406F" w14:textId="77777777" w:rsidR="008F53D6" w:rsidRPr="008F53D6"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hyperlink r:id="rId30" w:history="1">
        <w:r w:rsidRPr="008F53D6">
          <w:rPr>
            <w:rFonts w:asciiTheme="majorBidi" w:hAnsiTheme="majorBidi" w:cstheme="majorBidi"/>
            <w:color w:val="000000"/>
            <w:sz w:val="24"/>
            <w:szCs w:val="24"/>
          </w:rPr>
          <w:t>Pentoxifylline treatment alleviates kidney ischemia/reperfusion injury: Novel involvement of galectin-3 and ASK-1/JNK &amp; ERK1/2/NF-</w:t>
        </w:r>
        <w:proofErr w:type="spellStart"/>
        <w:r w:rsidRPr="008F53D6">
          <w:rPr>
            <w:rFonts w:asciiTheme="majorBidi" w:hAnsiTheme="majorBidi" w:cstheme="majorBidi"/>
            <w:color w:val="000000"/>
            <w:sz w:val="24"/>
            <w:szCs w:val="24"/>
          </w:rPr>
          <w:t>κB</w:t>
        </w:r>
        <w:proofErr w:type="spellEnd"/>
        <w:r w:rsidRPr="008F53D6">
          <w:rPr>
            <w:rFonts w:asciiTheme="majorBidi" w:hAnsiTheme="majorBidi" w:cstheme="majorBidi"/>
            <w:color w:val="000000"/>
            <w:sz w:val="24"/>
            <w:szCs w:val="24"/>
          </w:rPr>
          <w:t xml:space="preserve">/HMGB-1 </w:t>
        </w:r>
        <w:proofErr w:type="spellStart"/>
        <w:r w:rsidRPr="008F53D6">
          <w:rPr>
            <w:rFonts w:asciiTheme="majorBidi" w:hAnsiTheme="majorBidi" w:cstheme="majorBidi"/>
            <w:color w:val="000000"/>
            <w:sz w:val="24"/>
            <w:szCs w:val="24"/>
          </w:rPr>
          <w:t>trajectories.</w:t>
        </w:r>
      </w:hyperlink>
      <w:r w:rsidRPr="008F53D6">
        <w:rPr>
          <w:rFonts w:asciiTheme="majorBidi" w:hAnsiTheme="majorBidi" w:cstheme="majorBidi"/>
          <w:color w:val="000000"/>
          <w:sz w:val="24"/>
          <w:szCs w:val="24"/>
        </w:rPr>
        <w:t>El</w:t>
      </w:r>
      <w:proofErr w:type="spellEnd"/>
      <w:r w:rsidRPr="008F53D6">
        <w:rPr>
          <w:rFonts w:asciiTheme="majorBidi" w:hAnsiTheme="majorBidi" w:cstheme="majorBidi"/>
          <w:color w:val="000000"/>
          <w:sz w:val="24"/>
          <w:szCs w:val="24"/>
        </w:rPr>
        <w:t>-Sadek HM, Al-</w:t>
      </w:r>
      <w:proofErr w:type="spellStart"/>
      <w:r w:rsidRPr="008F53D6">
        <w:rPr>
          <w:rFonts w:asciiTheme="majorBidi" w:hAnsiTheme="majorBidi" w:cstheme="majorBidi"/>
          <w:color w:val="000000"/>
          <w:sz w:val="24"/>
          <w:szCs w:val="24"/>
        </w:rPr>
        <w:t>Shorbagy</w:t>
      </w:r>
      <w:proofErr w:type="spellEnd"/>
      <w:r w:rsidRPr="008F53D6">
        <w:rPr>
          <w:rFonts w:asciiTheme="majorBidi" w:hAnsiTheme="majorBidi" w:cstheme="majorBidi"/>
          <w:color w:val="000000"/>
          <w:sz w:val="24"/>
          <w:szCs w:val="24"/>
        </w:rPr>
        <w:t xml:space="preserve"> MY, </w:t>
      </w:r>
      <w:proofErr w:type="spellStart"/>
      <w:r w:rsidRPr="008F53D6">
        <w:rPr>
          <w:rFonts w:asciiTheme="majorBidi" w:hAnsiTheme="majorBidi" w:cstheme="majorBidi"/>
          <w:color w:val="000000"/>
          <w:sz w:val="24"/>
          <w:szCs w:val="24"/>
        </w:rPr>
        <w:t>Awny</w:t>
      </w:r>
      <w:proofErr w:type="spellEnd"/>
      <w:r w:rsidRPr="008F53D6">
        <w:rPr>
          <w:rFonts w:asciiTheme="majorBidi" w:hAnsiTheme="majorBidi" w:cstheme="majorBidi"/>
          <w:color w:val="000000"/>
          <w:sz w:val="24"/>
          <w:szCs w:val="24"/>
        </w:rPr>
        <w:t xml:space="preserve"> MM, Abdallah DM, </w:t>
      </w:r>
      <w:r w:rsidRPr="008F53D6">
        <w:rPr>
          <w:rFonts w:asciiTheme="majorBidi" w:hAnsiTheme="majorBidi" w:cstheme="majorBidi"/>
          <w:b/>
          <w:bCs/>
          <w:color w:val="000000"/>
          <w:sz w:val="24"/>
          <w:szCs w:val="24"/>
        </w:rPr>
        <w:t xml:space="preserve">El-Abhar HS. </w:t>
      </w:r>
      <w:r w:rsidRPr="008F53D6">
        <w:rPr>
          <w:rFonts w:asciiTheme="majorBidi" w:hAnsiTheme="majorBidi" w:cstheme="majorBidi"/>
          <w:b/>
          <w:bCs/>
          <w:i/>
          <w:iCs/>
          <w:color w:val="000000"/>
          <w:sz w:val="24"/>
          <w:szCs w:val="24"/>
        </w:rPr>
        <w:t xml:space="preserve">J </w:t>
      </w:r>
      <w:proofErr w:type="spellStart"/>
      <w:r w:rsidRPr="008F53D6">
        <w:rPr>
          <w:rFonts w:asciiTheme="majorBidi" w:hAnsiTheme="majorBidi" w:cstheme="majorBidi"/>
          <w:b/>
          <w:bCs/>
          <w:i/>
          <w:iCs/>
          <w:color w:val="000000"/>
          <w:sz w:val="24"/>
          <w:szCs w:val="24"/>
        </w:rPr>
        <w:t>Pharmacol</w:t>
      </w:r>
      <w:proofErr w:type="spellEnd"/>
      <w:r w:rsidRPr="008F53D6">
        <w:rPr>
          <w:rFonts w:asciiTheme="majorBidi" w:hAnsiTheme="majorBidi" w:cstheme="majorBidi"/>
          <w:b/>
          <w:bCs/>
          <w:i/>
          <w:iCs/>
          <w:color w:val="000000"/>
          <w:sz w:val="24"/>
          <w:szCs w:val="24"/>
        </w:rPr>
        <w:t xml:space="preserve"> Sci. 2021</w:t>
      </w:r>
      <w:r w:rsidRPr="008F53D6">
        <w:rPr>
          <w:rFonts w:asciiTheme="majorBidi" w:hAnsiTheme="majorBidi" w:cstheme="majorBidi"/>
          <w:color w:val="000000"/>
          <w:sz w:val="24"/>
          <w:szCs w:val="24"/>
        </w:rPr>
        <w:t xml:space="preserve"> Jul;146(3):136-148. </w:t>
      </w:r>
      <w:proofErr w:type="spellStart"/>
      <w:r w:rsidRPr="008F53D6">
        <w:rPr>
          <w:rFonts w:asciiTheme="majorBidi" w:hAnsiTheme="majorBidi" w:cstheme="majorBidi"/>
          <w:color w:val="000000"/>
          <w:sz w:val="24"/>
          <w:szCs w:val="24"/>
        </w:rPr>
        <w:t>doi</w:t>
      </w:r>
      <w:proofErr w:type="spellEnd"/>
      <w:r w:rsidRPr="008F53D6">
        <w:rPr>
          <w:rFonts w:asciiTheme="majorBidi" w:hAnsiTheme="majorBidi" w:cstheme="majorBidi"/>
          <w:color w:val="000000"/>
          <w:sz w:val="24"/>
          <w:szCs w:val="24"/>
        </w:rPr>
        <w:t xml:space="preserve">: 10.1016/j.jphs.2021.03.011. </w:t>
      </w:r>
      <w:proofErr w:type="spellStart"/>
      <w:r w:rsidRPr="008F53D6">
        <w:rPr>
          <w:rFonts w:asciiTheme="majorBidi" w:hAnsiTheme="majorBidi" w:cstheme="majorBidi"/>
          <w:color w:val="000000"/>
          <w:sz w:val="24"/>
          <w:szCs w:val="24"/>
        </w:rPr>
        <w:t>Epub</w:t>
      </w:r>
      <w:proofErr w:type="spellEnd"/>
      <w:r w:rsidRPr="008F53D6">
        <w:rPr>
          <w:rFonts w:asciiTheme="majorBidi" w:hAnsiTheme="majorBidi" w:cstheme="majorBidi"/>
          <w:color w:val="000000"/>
          <w:sz w:val="24"/>
          <w:szCs w:val="24"/>
        </w:rPr>
        <w:t xml:space="preserve"> 2021 Apr 9.</w:t>
      </w:r>
    </w:p>
    <w:p w14:paraId="489C0D1C" w14:textId="77777777" w:rsidR="008F53D6" w:rsidRPr="008F53D6"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8F53D6">
        <w:rPr>
          <w:rFonts w:asciiTheme="majorBidi" w:hAnsiTheme="majorBidi" w:cstheme="majorBidi"/>
          <w:color w:val="000000"/>
          <w:sz w:val="24"/>
          <w:szCs w:val="24"/>
        </w:rPr>
        <w:t xml:space="preserve">Epac-1/Rap-1 signaling pathway orchestrates the reno-therapeutic effect of ticagrelor against renal ischemia/reperfusion model. El-Mokadem BM, </w:t>
      </w:r>
      <w:r w:rsidRPr="008F53D6">
        <w:rPr>
          <w:rFonts w:asciiTheme="majorBidi" w:hAnsiTheme="majorBidi" w:cstheme="majorBidi"/>
          <w:b/>
          <w:bCs/>
          <w:color w:val="000000"/>
          <w:sz w:val="24"/>
          <w:szCs w:val="24"/>
        </w:rPr>
        <w:t>El-Abhar HS,</w:t>
      </w:r>
      <w:r w:rsidRPr="008F53D6">
        <w:rPr>
          <w:rFonts w:asciiTheme="majorBidi" w:hAnsiTheme="majorBidi" w:cstheme="majorBidi"/>
          <w:color w:val="000000"/>
          <w:sz w:val="24"/>
          <w:szCs w:val="24"/>
        </w:rPr>
        <w:t xml:space="preserve"> Abdallah DM, Awad AS, </w:t>
      </w:r>
      <w:proofErr w:type="spellStart"/>
      <w:r w:rsidRPr="008F53D6">
        <w:rPr>
          <w:rFonts w:asciiTheme="majorBidi" w:hAnsiTheme="majorBidi" w:cstheme="majorBidi"/>
          <w:color w:val="000000"/>
          <w:sz w:val="24"/>
          <w:szCs w:val="24"/>
        </w:rPr>
        <w:t>Soubh</w:t>
      </w:r>
      <w:proofErr w:type="spellEnd"/>
      <w:r w:rsidRPr="008F53D6">
        <w:rPr>
          <w:rFonts w:asciiTheme="majorBidi" w:hAnsiTheme="majorBidi" w:cstheme="majorBidi"/>
          <w:color w:val="000000"/>
          <w:sz w:val="24"/>
          <w:szCs w:val="24"/>
        </w:rPr>
        <w:t xml:space="preserve"> AA. </w:t>
      </w:r>
      <w:r w:rsidRPr="008F53D6">
        <w:rPr>
          <w:rFonts w:asciiTheme="majorBidi" w:hAnsiTheme="majorBidi" w:cstheme="majorBidi"/>
          <w:b/>
          <w:bCs/>
          <w:i/>
          <w:iCs/>
          <w:color w:val="000000"/>
          <w:sz w:val="24"/>
          <w:szCs w:val="24"/>
        </w:rPr>
        <w:t xml:space="preserve">Biomed </w:t>
      </w:r>
      <w:proofErr w:type="spellStart"/>
      <w:r w:rsidRPr="008F53D6">
        <w:rPr>
          <w:rFonts w:asciiTheme="majorBidi" w:hAnsiTheme="majorBidi" w:cstheme="majorBidi"/>
          <w:b/>
          <w:bCs/>
          <w:i/>
          <w:iCs/>
          <w:color w:val="000000"/>
          <w:sz w:val="24"/>
          <w:szCs w:val="24"/>
        </w:rPr>
        <w:t>Pharmacother</w:t>
      </w:r>
      <w:proofErr w:type="spellEnd"/>
      <w:r w:rsidRPr="008F53D6">
        <w:rPr>
          <w:rFonts w:asciiTheme="majorBidi" w:hAnsiTheme="majorBidi" w:cstheme="majorBidi"/>
          <w:b/>
          <w:bCs/>
          <w:i/>
          <w:iCs/>
          <w:color w:val="000000"/>
          <w:sz w:val="24"/>
          <w:szCs w:val="24"/>
        </w:rPr>
        <w:t>. 2021</w:t>
      </w:r>
      <w:r w:rsidRPr="008F53D6">
        <w:rPr>
          <w:rFonts w:asciiTheme="majorBidi" w:hAnsiTheme="majorBidi" w:cstheme="majorBidi"/>
          <w:color w:val="000000"/>
          <w:sz w:val="24"/>
          <w:szCs w:val="24"/>
        </w:rPr>
        <w:t xml:space="preserve"> Jul; 139:111488. </w:t>
      </w:r>
      <w:proofErr w:type="spellStart"/>
      <w:r w:rsidRPr="008F53D6">
        <w:rPr>
          <w:rFonts w:asciiTheme="majorBidi" w:hAnsiTheme="majorBidi" w:cstheme="majorBidi"/>
          <w:color w:val="000000"/>
          <w:sz w:val="24"/>
          <w:szCs w:val="24"/>
        </w:rPr>
        <w:t>doi</w:t>
      </w:r>
      <w:proofErr w:type="spellEnd"/>
      <w:r w:rsidRPr="008F53D6">
        <w:rPr>
          <w:rFonts w:asciiTheme="majorBidi" w:hAnsiTheme="majorBidi" w:cstheme="majorBidi"/>
          <w:color w:val="000000"/>
          <w:sz w:val="24"/>
          <w:szCs w:val="24"/>
        </w:rPr>
        <w:t xml:space="preserve">: 10.1016/j.biopha.2021.111488. </w:t>
      </w:r>
      <w:proofErr w:type="spellStart"/>
      <w:r w:rsidRPr="008F53D6">
        <w:rPr>
          <w:rFonts w:asciiTheme="majorBidi" w:hAnsiTheme="majorBidi" w:cstheme="majorBidi"/>
          <w:color w:val="000000"/>
          <w:sz w:val="24"/>
          <w:szCs w:val="24"/>
        </w:rPr>
        <w:t>Epub</w:t>
      </w:r>
      <w:proofErr w:type="spellEnd"/>
      <w:r w:rsidRPr="008F53D6">
        <w:rPr>
          <w:rFonts w:asciiTheme="majorBidi" w:hAnsiTheme="majorBidi" w:cstheme="majorBidi"/>
          <w:color w:val="000000"/>
          <w:sz w:val="24"/>
          <w:szCs w:val="24"/>
        </w:rPr>
        <w:t xml:space="preserve"> 2021 May 3.</w:t>
      </w:r>
    </w:p>
    <w:p w14:paraId="20DBFCE7" w14:textId="77777777" w:rsidR="008F53D6" w:rsidRPr="008F53D6"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hyperlink r:id="rId31" w:history="1">
        <w:r w:rsidRPr="008F53D6">
          <w:rPr>
            <w:rFonts w:asciiTheme="majorBidi" w:hAnsiTheme="majorBidi" w:cstheme="majorBidi"/>
            <w:color w:val="000000"/>
            <w:sz w:val="24"/>
            <w:szCs w:val="24"/>
          </w:rPr>
          <w:t>Neuroprotective role of galantamine with/without physical exercise in experimental autoimmune encephalomyelitis in rats.</w:t>
        </w:r>
      </w:hyperlink>
      <w:r w:rsidRPr="008F53D6">
        <w:rPr>
          <w:rFonts w:asciiTheme="majorBidi" w:hAnsiTheme="majorBidi" w:cstheme="majorBidi"/>
          <w:color w:val="000000"/>
          <w:sz w:val="24"/>
          <w:szCs w:val="24"/>
        </w:rPr>
        <w:t xml:space="preserve"> El-Emam MA, El Achy S, Abdallah DM, </w:t>
      </w:r>
      <w:r w:rsidRPr="008F53D6">
        <w:rPr>
          <w:rFonts w:asciiTheme="majorBidi" w:hAnsiTheme="majorBidi" w:cstheme="majorBidi"/>
          <w:b/>
          <w:bCs/>
          <w:color w:val="000000"/>
          <w:sz w:val="24"/>
          <w:szCs w:val="24"/>
        </w:rPr>
        <w:t>El-Abhar HS,</w:t>
      </w:r>
      <w:r w:rsidRPr="008F53D6">
        <w:rPr>
          <w:rFonts w:asciiTheme="majorBidi" w:hAnsiTheme="majorBidi" w:cstheme="majorBidi"/>
          <w:color w:val="000000"/>
          <w:sz w:val="24"/>
          <w:szCs w:val="24"/>
        </w:rPr>
        <w:t xml:space="preserve"> </w:t>
      </w:r>
      <w:proofErr w:type="spellStart"/>
      <w:r w:rsidRPr="008F53D6">
        <w:rPr>
          <w:rFonts w:asciiTheme="majorBidi" w:hAnsiTheme="majorBidi" w:cstheme="majorBidi"/>
          <w:color w:val="000000"/>
          <w:sz w:val="24"/>
          <w:szCs w:val="24"/>
        </w:rPr>
        <w:t>Gowayed</w:t>
      </w:r>
      <w:proofErr w:type="spellEnd"/>
      <w:r w:rsidRPr="008F53D6">
        <w:rPr>
          <w:rFonts w:asciiTheme="majorBidi" w:hAnsiTheme="majorBidi" w:cstheme="majorBidi"/>
          <w:color w:val="000000"/>
          <w:sz w:val="24"/>
          <w:szCs w:val="24"/>
        </w:rPr>
        <w:t xml:space="preserve"> MA.</w:t>
      </w:r>
      <w:r w:rsidRPr="008F53D6">
        <w:rPr>
          <w:rFonts w:asciiTheme="majorBidi" w:hAnsiTheme="majorBidi" w:cstheme="majorBidi"/>
          <w:color w:val="000000"/>
          <w:sz w:val="24"/>
          <w:szCs w:val="24"/>
          <w:rtl/>
        </w:rPr>
        <w:t xml:space="preserve"> </w:t>
      </w:r>
      <w:r w:rsidRPr="008F53D6">
        <w:rPr>
          <w:rFonts w:asciiTheme="majorBidi" w:hAnsiTheme="majorBidi" w:cstheme="majorBidi"/>
          <w:b/>
          <w:bCs/>
          <w:i/>
          <w:iCs/>
          <w:color w:val="000000"/>
          <w:sz w:val="24"/>
          <w:szCs w:val="24"/>
        </w:rPr>
        <w:t>Life Sci. 2021</w:t>
      </w:r>
      <w:r w:rsidRPr="008F53D6">
        <w:rPr>
          <w:rFonts w:asciiTheme="majorBidi" w:hAnsiTheme="majorBidi" w:cstheme="majorBidi"/>
          <w:color w:val="000000"/>
          <w:sz w:val="24"/>
          <w:szCs w:val="24"/>
        </w:rPr>
        <w:t xml:space="preserve"> Jul 15;</w:t>
      </w:r>
      <w:r w:rsidRPr="008F53D6">
        <w:rPr>
          <w:rFonts w:asciiTheme="majorBidi" w:hAnsiTheme="majorBidi" w:cstheme="majorBidi"/>
          <w:color w:val="000000"/>
          <w:sz w:val="24"/>
          <w:szCs w:val="24"/>
          <w:rtl/>
        </w:rPr>
        <w:t xml:space="preserve"> </w:t>
      </w:r>
      <w:r w:rsidRPr="008F53D6">
        <w:rPr>
          <w:rFonts w:asciiTheme="majorBidi" w:hAnsiTheme="majorBidi" w:cstheme="majorBidi"/>
          <w:color w:val="000000"/>
          <w:sz w:val="24"/>
          <w:szCs w:val="24"/>
        </w:rPr>
        <w:t xml:space="preserve">277:119459. </w:t>
      </w:r>
      <w:proofErr w:type="spellStart"/>
      <w:r w:rsidRPr="008F53D6">
        <w:rPr>
          <w:rFonts w:asciiTheme="majorBidi" w:hAnsiTheme="majorBidi" w:cstheme="majorBidi"/>
          <w:color w:val="000000"/>
          <w:sz w:val="24"/>
          <w:szCs w:val="24"/>
        </w:rPr>
        <w:t>doi</w:t>
      </w:r>
      <w:proofErr w:type="spellEnd"/>
      <w:r w:rsidRPr="008F53D6">
        <w:rPr>
          <w:rFonts w:asciiTheme="majorBidi" w:hAnsiTheme="majorBidi" w:cstheme="majorBidi"/>
          <w:color w:val="000000"/>
          <w:sz w:val="24"/>
          <w:szCs w:val="24"/>
        </w:rPr>
        <w:t xml:space="preserve">: 10.1016/j.lfs.2021.119459. </w:t>
      </w:r>
      <w:proofErr w:type="spellStart"/>
      <w:r w:rsidRPr="008F53D6">
        <w:rPr>
          <w:rFonts w:asciiTheme="majorBidi" w:hAnsiTheme="majorBidi" w:cstheme="majorBidi"/>
          <w:color w:val="000000"/>
          <w:sz w:val="24"/>
          <w:szCs w:val="24"/>
        </w:rPr>
        <w:t>Epub</w:t>
      </w:r>
      <w:proofErr w:type="spellEnd"/>
      <w:r w:rsidRPr="008F53D6">
        <w:rPr>
          <w:rFonts w:asciiTheme="majorBidi" w:hAnsiTheme="majorBidi" w:cstheme="majorBidi"/>
          <w:color w:val="000000"/>
          <w:sz w:val="24"/>
          <w:szCs w:val="24"/>
        </w:rPr>
        <w:t xml:space="preserve"> 2021 Apr 6.</w:t>
      </w:r>
    </w:p>
    <w:p w14:paraId="45480A96" w14:textId="77777777" w:rsidR="008F53D6" w:rsidRPr="008F53D6"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8F53D6">
        <w:rPr>
          <w:rFonts w:asciiTheme="majorBidi" w:hAnsiTheme="majorBidi" w:cstheme="majorBidi"/>
          <w:color w:val="000000"/>
          <w:sz w:val="24"/>
          <w:szCs w:val="24"/>
        </w:rPr>
        <w:t xml:space="preserve">Further insights for the role of Morin in </w:t>
      </w:r>
      <w:proofErr w:type="spellStart"/>
      <w:r w:rsidRPr="008F53D6">
        <w:rPr>
          <w:rFonts w:asciiTheme="majorBidi" w:hAnsiTheme="majorBidi" w:cstheme="majorBidi"/>
          <w:color w:val="000000"/>
          <w:sz w:val="24"/>
          <w:szCs w:val="24"/>
        </w:rPr>
        <w:t>mRTBI</w:t>
      </w:r>
      <w:proofErr w:type="spellEnd"/>
      <w:r w:rsidRPr="008F53D6">
        <w:rPr>
          <w:rFonts w:asciiTheme="majorBidi" w:hAnsiTheme="majorBidi" w:cstheme="majorBidi"/>
          <w:color w:val="000000"/>
          <w:sz w:val="24"/>
          <w:szCs w:val="24"/>
        </w:rPr>
        <w:t xml:space="preserve">: Implication of non-canonical </w:t>
      </w:r>
      <w:proofErr w:type="spellStart"/>
      <w:r w:rsidRPr="008F53D6">
        <w:rPr>
          <w:rFonts w:asciiTheme="majorBidi" w:hAnsiTheme="majorBidi" w:cstheme="majorBidi"/>
          <w:color w:val="000000"/>
          <w:sz w:val="24"/>
          <w:szCs w:val="24"/>
        </w:rPr>
        <w:t>Wnt</w:t>
      </w:r>
      <w:proofErr w:type="spellEnd"/>
      <w:r w:rsidRPr="008F53D6">
        <w:rPr>
          <w:rFonts w:asciiTheme="majorBidi" w:hAnsiTheme="majorBidi" w:cstheme="majorBidi"/>
          <w:color w:val="000000"/>
          <w:sz w:val="24"/>
          <w:szCs w:val="24"/>
        </w:rPr>
        <w:t xml:space="preserve">/PKC-α and JAK-2/STAT-3 signaling pathways. </w:t>
      </w:r>
      <w:proofErr w:type="spellStart"/>
      <w:r w:rsidRPr="008F53D6">
        <w:rPr>
          <w:rFonts w:asciiTheme="majorBidi" w:hAnsiTheme="majorBidi" w:cstheme="majorBidi"/>
          <w:color w:val="000000"/>
          <w:sz w:val="24"/>
          <w:szCs w:val="24"/>
        </w:rPr>
        <w:t>Soubh</w:t>
      </w:r>
      <w:proofErr w:type="spellEnd"/>
      <w:r w:rsidRPr="008F53D6">
        <w:rPr>
          <w:rFonts w:asciiTheme="majorBidi" w:hAnsiTheme="majorBidi" w:cstheme="majorBidi"/>
          <w:color w:val="000000"/>
          <w:sz w:val="24"/>
          <w:szCs w:val="24"/>
        </w:rPr>
        <w:t xml:space="preserve"> AA, El-Gazar AA, Mohamed EA, Awad AS, </w:t>
      </w:r>
      <w:r w:rsidRPr="008F53D6">
        <w:rPr>
          <w:rFonts w:asciiTheme="majorBidi" w:hAnsiTheme="majorBidi" w:cstheme="majorBidi"/>
          <w:b/>
          <w:bCs/>
          <w:color w:val="000000"/>
          <w:sz w:val="24"/>
          <w:szCs w:val="24"/>
        </w:rPr>
        <w:t xml:space="preserve">El-Abhar HS. </w:t>
      </w:r>
      <w:r w:rsidRPr="008F53D6">
        <w:rPr>
          <w:rFonts w:asciiTheme="majorBidi" w:hAnsiTheme="majorBidi" w:cstheme="majorBidi"/>
          <w:b/>
          <w:bCs/>
          <w:i/>
          <w:iCs/>
          <w:color w:val="000000"/>
          <w:sz w:val="24"/>
          <w:szCs w:val="24"/>
        </w:rPr>
        <w:t xml:space="preserve">Int </w:t>
      </w:r>
      <w:proofErr w:type="spellStart"/>
      <w:r w:rsidRPr="008F53D6">
        <w:rPr>
          <w:rFonts w:asciiTheme="majorBidi" w:hAnsiTheme="majorBidi" w:cstheme="majorBidi"/>
          <w:b/>
          <w:bCs/>
          <w:i/>
          <w:iCs/>
          <w:color w:val="000000"/>
          <w:sz w:val="24"/>
          <w:szCs w:val="24"/>
        </w:rPr>
        <w:t>Immunopharmacol</w:t>
      </w:r>
      <w:proofErr w:type="spellEnd"/>
      <w:r w:rsidRPr="008F53D6">
        <w:rPr>
          <w:rFonts w:asciiTheme="majorBidi" w:hAnsiTheme="majorBidi" w:cstheme="majorBidi"/>
          <w:b/>
          <w:bCs/>
          <w:i/>
          <w:iCs/>
          <w:color w:val="000000"/>
          <w:sz w:val="24"/>
          <w:szCs w:val="24"/>
        </w:rPr>
        <w:t>. 2021</w:t>
      </w:r>
      <w:r w:rsidRPr="008F53D6">
        <w:rPr>
          <w:rFonts w:asciiTheme="majorBidi" w:hAnsiTheme="majorBidi" w:cstheme="majorBidi"/>
          <w:color w:val="000000"/>
          <w:sz w:val="24"/>
          <w:szCs w:val="24"/>
        </w:rPr>
        <w:t xml:space="preserve"> Nov; 100:108123. </w:t>
      </w:r>
      <w:proofErr w:type="spellStart"/>
      <w:r w:rsidRPr="008F53D6">
        <w:rPr>
          <w:rFonts w:asciiTheme="majorBidi" w:hAnsiTheme="majorBidi" w:cstheme="majorBidi"/>
          <w:color w:val="000000"/>
          <w:sz w:val="24"/>
          <w:szCs w:val="24"/>
        </w:rPr>
        <w:t>doi</w:t>
      </w:r>
      <w:proofErr w:type="spellEnd"/>
      <w:r w:rsidRPr="008F53D6">
        <w:rPr>
          <w:rFonts w:asciiTheme="majorBidi" w:hAnsiTheme="majorBidi" w:cstheme="majorBidi"/>
          <w:color w:val="000000"/>
          <w:sz w:val="24"/>
          <w:szCs w:val="24"/>
        </w:rPr>
        <w:t xml:space="preserve">: 10.1016/j.intimp.2021.108123. </w:t>
      </w:r>
      <w:proofErr w:type="spellStart"/>
      <w:r w:rsidRPr="008F53D6">
        <w:rPr>
          <w:rFonts w:asciiTheme="majorBidi" w:hAnsiTheme="majorBidi" w:cstheme="majorBidi"/>
          <w:color w:val="000000"/>
          <w:sz w:val="24"/>
          <w:szCs w:val="24"/>
        </w:rPr>
        <w:t>Epub</w:t>
      </w:r>
      <w:proofErr w:type="spellEnd"/>
      <w:r w:rsidRPr="008F53D6">
        <w:rPr>
          <w:rFonts w:asciiTheme="majorBidi" w:hAnsiTheme="majorBidi" w:cstheme="majorBidi"/>
          <w:color w:val="000000"/>
          <w:sz w:val="24"/>
          <w:szCs w:val="24"/>
        </w:rPr>
        <w:t xml:space="preserve"> 2021 Sep 21.</w:t>
      </w:r>
    </w:p>
    <w:p w14:paraId="7F2FBDED" w14:textId="77777777" w:rsidR="008F53D6" w:rsidRPr="008F53D6"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proofErr w:type="spellStart"/>
      <w:r w:rsidRPr="008F53D6">
        <w:rPr>
          <w:rFonts w:asciiTheme="majorBidi" w:hAnsiTheme="majorBidi" w:cstheme="majorBidi"/>
          <w:color w:val="000000"/>
          <w:sz w:val="24"/>
          <w:szCs w:val="24"/>
        </w:rPr>
        <w:t>Peganum</w:t>
      </w:r>
      <w:proofErr w:type="spellEnd"/>
      <w:r w:rsidRPr="008F53D6">
        <w:rPr>
          <w:rFonts w:asciiTheme="majorBidi" w:hAnsiTheme="majorBidi" w:cstheme="majorBidi"/>
          <w:color w:val="000000"/>
          <w:sz w:val="24"/>
          <w:szCs w:val="24"/>
        </w:rPr>
        <w:t xml:space="preserve"> harmala enhanced GLP-1 and restored insulin signaling to alleviate AlCl3-induced Alzheimer-like pathology model. Saleh RA, Eissa TF, Abdallah DM, Saad MA, </w:t>
      </w:r>
      <w:r w:rsidRPr="008F53D6">
        <w:rPr>
          <w:rFonts w:asciiTheme="majorBidi" w:hAnsiTheme="majorBidi" w:cstheme="majorBidi"/>
          <w:b/>
          <w:bCs/>
          <w:color w:val="000000"/>
          <w:sz w:val="24"/>
          <w:szCs w:val="24"/>
        </w:rPr>
        <w:t xml:space="preserve">El-Abhar HS. </w:t>
      </w:r>
      <w:r w:rsidRPr="008F53D6">
        <w:rPr>
          <w:rFonts w:asciiTheme="majorBidi" w:hAnsiTheme="majorBidi" w:cstheme="majorBidi"/>
          <w:b/>
          <w:bCs/>
          <w:i/>
          <w:iCs/>
          <w:color w:val="000000"/>
          <w:sz w:val="24"/>
          <w:szCs w:val="24"/>
        </w:rPr>
        <w:t>Sci Rep. 2021</w:t>
      </w:r>
      <w:r w:rsidRPr="008F53D6">
        <w:rPr>
          <w:rFonts w:asciiTheme="majorBidi" w:hAnsiTheme="majorBidi" w:cstheme="majorBidi"/>
          <w:color w:val="000000"/>
          <w:sz w:val="24"/>
          <w:szCs w:val="24"/>
        </w:rPr>
        <w:t xml:space="preserve"> Jun 8;11(1):12040. </w:t>
      </w:r>
      <w:proofErr w:type="spellStart"/>
      <w:r w:rsidRPr="008F53D6">
        <w:rPr>
          <w:rFonts w:asciiTheme="majorBidi" w:hAnsiTheme="majorBidi" w:cstheme="majorBidi"/>
          <w:color w:val="000000"/>
          <w:sz w:val="24"/>
          <w:szCs w:val="24"/>
        </w:rPr>
        <w:t>doi</w:t>
      </w:r>
      <w:proofErr w:type="spellEnd"/>
      <w:r w:rsidRPr="008F53D6">
        <w:rPr>
          <w:rFonts w:asciiTheme="majorBidi" w:hAnsiTheme="majorBidi" w:cstheme="majorBidi"/>
          <w:color w:val="000000"/>
          <w:sz w:val="24"/>
          <w:szCs w:val="24"/>
        </w:rPr>
        <w:t>: 10.1038/s41598-021-90545-4.</w:t>
      </w:r>
    </w:p>
    <w:p w14:paraId="122FA614" w14:textId="4903065C" w:rsidR="008F53D6" w:rsidRPr="008F53D6"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8F53D6">
        <w:rPr>
          <w:rFonts w:asciiTheme="majorBidi" w:hAnsiTheme="majorBidi" w:cstheme="majorBidi"/>
          <w:color w:val="000000"/>
          <w:sz w:val="24"/>
          <w:szCs w:val="24"/>
        </w:rPr>
        <w:t xml:space="preserve">Prasugrel anti-ischemic effect in rats: Modulation of hippocampal SUMO2/3-IкBα/Ubc9 and SIRT-1/miR-22 trajectories. Gomaa AA, </w:t>
      </w:r>
      <w:r w:rsidRPr="008F53D6">
        <w:rPr>
          <w:rFonts w:asciiTheme="majorBidi" w:hAnsiTheme="majorBidi" w:cstheme="majorBidi"/>
          <w:b/>
          <w:bCs/>
          <w:color w:val="000000"/>
          <w:sz w:val="24"/>
          <w:szCs w:val="24"/>
        </w:rPr>
        <w:t>El-Abhar HS</w:t>
      </w:r>
      <w:r w:rsidRPr="008F53D6">
        <w:rPr>
          <w:rFonts w:asciiTheme="majorBidi" w:hAnsiTheme="majorBidi" w:cstheme="majorBidi"/>
          <w:color w:val="000000"/>
          <w:sz w:val="24"/>
          <w:szCs w:val="24"/>
        </w:rPr>
        <w:t xml:space="preserve">, Abdallah DM, Awad AS, </w:t>
      </w:r>
      <w:proofErr w:type="spellStart"/>
      <w:r w:rsidRPr="008F53D6">
        <w:rPr>
          <w:rFonts w:asciiTheme="majorBidi" w:hAnsiTheme="majorBidi" w:cstheme="majorBidi"/>
          <w:color w:val="000000"/>
          <w:sz w:val="24"/>
          <w:szCs w:val="24"/>
        </w:rPr>
        <w:t>Soubh</w:t>
      </w:r>
      <w:proofErr w:type="spellEnd"/>
      <w:r w:rsidRPr="008F53D6">
        <w:rPr>
          <w:rFonts w:asciiTheme="majorBidi" w:hAnsiTheme="majorBidi" w:cstheme="majorBidi"/>
          <w:color w:val="000000"/>
          <w:sz w:val="24"/>
          <w:szCs w:val="24"/>
        </w:rPr>
        <w:t xml:space="preserve"> AA. </w:t>
      </w:r>
      <w:proofErr w:type="spellStart"/>
      <w:r w:rsidRPr="008F53D6">
        <w:rPr>
          <w:rFonts w:asciiTheme="majorBidi" w:hAnsiTheme="majorBidi" w:cstheme="majorBidi"/>
          <w:b/>
          <w:bCs/>
          <w:i/>
          <w:iCs/>
          <w:color w:val="000000"/>
          <w:sz w:val="24"/>
          <w:szCs w:val="24"/>
        </w:rPr>
        <w:t>Toxicol</w:t>
      </w:r>
      <w:proofErr w:type="spellEnd"/>
      <w:r w:rsidRPr="008F53D6">
        <w:rPr>
          <w:rFonts w:asciiTheme="majorBidi" w:hAnsiTheme="majorBidi" w:cstheme="majorBidi"/>
          <w:b/>
          <w:bCs/>
          <w:i/>
          <w:iCs/>
          <w:color w:val="000000"/>
          <w:sz w:val="24"/>
          <w:szCs w:val="24"/>
        </w:rPr>
        <w:t xml:space="preserve"> Appl </w:t>
      </w:r>
      <w:proofErr w:type="spellStart"/>
      <w:r w:rsidRPr="008F53D6">
        <w:rPr>
          <w:rFonts w:asciiTheme="majorBidi" w:hAnsiTheme="majorBidi" w:cstheme="majorBidi"/>
          <w:b/>
          <w:bCs/>
          <w:i/>
          <w:iCs/>
          <w:color w:val="000000"/>
          <w:sz w:val="24"/>
          <w:szCs w:val="24"/>
        </w:rPr>
        <w:t>Pharmacol</w:t>
      </w:r>
      <w:proofErr w:type="spellEnd"/>
      <w:r w:rsidRPr="008F53D6">
        <w:rPr>
          <w:rFonts w:asciiTheme="majorBidi" w:hAnsiTheme="majorBidi" w:cstheme="majorBidi"/>
          <w:b/>
          <w:bCs/>
          <w:i/>
          <w:iCs/>
          <w:color w:val="000000"/>
          <w:sz w:val="24"/>
          <w:szCs w:val="24"/>
        </w:rPr>
        <w:t>. 2021</w:t>
      </w:r>
      <w:r w:rsidRPr="008F53D6">
        <w:rPr>
          <w:rFonts w:asciiTheme="majorBidi" w:hAnsiTheme="majorBidi" w:cstheme="majorBidi"/>
          <w:color w:val="000000"/>
          <w:sz w:val="24"/>
          <w:szCs w:val="24"/>
        </w:rPr>
        <w:t xml:space="preserve"> Sep 1; 426:115635. </w:t>
      </w:r>
      <w:proofErr w:type="spellStart"/>
      <w:r w:rsidRPr="008F53D6">
        <w:rPr>
          <w:rFonts w:asciiTheme="majorBidi" w:hAnsiTheme="majorBidi" w:cstheme="majorBidi"/>
          <w:color w:val="000000"/>
          <w:sz w:val="24"/>
          <w:szCs w:val="24"/>
        </w:rPr>
        <w:t>doi</w:t>
      </w:r>
      <w:proofErr w:type="spellEnd"/>
      <w:r w:rsidRPr="008F53D6">
        <w:rPr>
          <w:rFonts w:asciiTheme="majorBidi" w:hAnsiTheme="majorBidi" w:cstheme="majorBidi"/>
          <w:color w:val="000000"/>
          <w:sz w:val="24"/>
          <w:szCs w:val="24"/>
        </w:rPr>
        <w:t xml:space="preserve">: 10.1016/j.taap.2021.115635. </w:t>
      </w:r>
      <w:proofErr w:type="spellStart"/>
      <w:r w:rsidRPr="008F53D6">
        <w:rPr>
          <w:rFonts w:asciiTheme="majorBidi" w:hAnsiTheme="majorBidi" w:cstheme="majorBidi"/>
          <w:color w:val="000000"/>
          <w:sz w:val="24"/>
          <w:szCs w:val="24"/>
        </w:rPr>
        <w:t>Epub</w:t>
      </w:r>
      <w:proofErr w:type="spellEnd"/>
      <w:r w:rsidRPr="008F53D6">
        <w:rPr>
          <w:rFonts w:asciiTheme="majorBidi" w:hAnsiTheme="majorBidi" w:cstheme="majorBidi"/>
          <w:color w:val="000000"/>
          <w:sz w:val="24"/>
          <w:szCs w:val="24"/>
        </w:rPr>
        <w:t xml:space="preserve"> 2021 Jun 24.</w:t>
      </w:r>
    </w:p>
    <w:p w14:paraId="7E0AD413" w14:textId="5E14BE52" w:rsidR="007A16A8" w:rsidRPr="007A16A8" w:rsidRDefault="005B1152" w:rsidP="003467A4">
      <w:pPr>
        <w:pStyle w:val="ListParagraph"/>
        <w:numPr>
          <w:ilvl w:val="0"/>
          <w:numId w:val="13"/>
        </w:numPr>
        <w:bidi w:val="0"/>
        <w:spacing w:after="0" w:line="276" w:lineRule="auto"/>
        <w:jc w:val="both"/>
        <w:rPr>
          <w:rStyle w:val="docsum-pmid"/>
          <w:rFonts w:asciiTheme="majorBidi" w:hAnsiTheme="majorBidi" w:cstheme="majorBidi"/>
          <w:color w:val="000000" w:themeColor="text1"/>
          <w:sz w:val="24"/>
          <w:szCs w:val="24"/>
          <w:lang w:bidi="ar-EG"/>
        </w:rPr>
      </w:pPr>
      <w:hyperlink r:id="rId32" w:history="1">
        <w:r w:rsidRPr="008F53D6">
          <w:rPr>
            <w:rStyle w:val="Hyperlink"/>
            <w:rFonts w:asciiTheme="majorBidi" w:hAnsiTheme="majorBidi" w:cstheme="majorBidi"/>
            <w:color w:val="000000"/>
            <w:sz w:val="24"/>
            <w:szCs w:val="24"/>
            <w:u w:val="none"/>
          </w:rPr>
          <w:t xml:space="preserve">Diabetes and CYP2C19 Polymorphism Synergistically Impair the Antiplatelet Activity of Clopidogrel Compared </w:t>
        </w:r>
        <w:proofErr w:type="gramStart"/>
        <w:r w:rsidRPr="008F53D6">
          <w:rPr>
            <w:rStyle w:val="Hyperlink"/>
            <w:rFonts w:asciiTheme="majorBidi" w:hAnsiTheme="majorBidi" w:cstheme="majorBidi"/>
            <w:color w:val="000000"/>
            <w:sz w:val="24"/>
            <w:szCs w:val="24"/>
            <w:u w:val="none"/>
          </w:rPr>
          <w:t>With</w:t>
        </w:r>
        <w:proofErr w:type="gramEnd"/>
        <w:r w:rsidRPr="008F53D6">
          <w:rPr>
            <w:rStyle w:val="Hyperlink"/>
            <w:rFonts w:asciiTheme="majorBidi" w:hAnsiTheme="majorBidi" w:cstheme="majorBidi"/>
            <w:color w:val="000000"/>
            <w:sz w:val="24"/>
            <w:szCs w:val="24"/>
            <w:u w:val="none"/>
          </w:rPr>
          <w:t xml:space="preserve"> Ticagrelor in Percutaneous Coronary Intervention-treated Acute Coronary Syndrome Patients.</w:t>
        </w:r>
      </w:hyperlink>
      <w:r w:rsidRPr="008F53D6">
        <w:rPr>
          <w:rStyle w:val="Hyperlink"/>
          <w:rFonts w:asciiTheme="majorBidi" w:hAnsiTheme="majorBidi" w:cstheme="majorBidi"/>
          <w:color w:val="000000"/>
          <w:sz w:val="24"/>
          <w:szCs w:val="24"/>
          <w:u w:val="none"/>
        </w:rPr>
        <w:t xml:space="preserve"> </w:t>
      </w:r>
      <w:proofErr w:type="spellStart"/>
      <w:r w:rsidRPr="008F53D6">
        <w:rPr>
          <w:rStyle w:val="docsum-authors"/>
          <w:rFonts w:asciiTheme="majorBidi" w:hAnsiTheme="majorBidi" w:cstheme="majorBidi"/>
          <w:color w:val="000000"/>
          <w:sz w:val="24"/>
          <w:szCs w:val="24"/>
        </w:rPr>
        <w:t>Mohareb</w:t>
      </w:r>
      <w:proofErr w:type="spellEnd"/>
      <w:r w:rsidRPr="008F53D6">
        <w:rPr>
          <w:rStyle w:val="docsum-authors"/>
          <w:rFonts w:asciiTheme="majorBidi" w:hAnsiTheme="majorBidi" w:cstheme="majorBidi"/>
          <w:color w:val="000000"/>
          <w:sz w:val="24"/>
          <w:szCs w:val="24"/>
        </w:rPr>
        <w:t xml:space="preserve"> MW, </w:t>
      </w:r>
      <w:proofErr w:type="spellStart"/>
      <w:r w:rsidRPr="008F53D6">
        <w:rPr>
          <w:rStyle w:val="docsum-authors"/>
          <w:rFonts w:asciiTheme="majorBidi" w:hAnsiTheme="majorBidi" w:cstheme="majorBidi"/>
          <w:color w:val="000000"/>
          <w:sz w:val="24"/>
          <w:szCs w:val="24"/>
        </w:rPr>
        <w:t>AbdElghany</w:t>
      </w:r>
      <w:proofErr w:type="spellEnd"/>
      <w:r w:rsidRPr="008F53D6">
        <w:rPr>
          <w:rStyle w:val="docsum-authors"/>
          <w:rFonts w:asciiTheme="majorBidi" w:hAnsiTheme="majorBidi" w:cstheme="majorBidi"/>
          <w:color w:val="000000"/>
          <w:sz w:val="24"/>
          <w:szCs w:val="24"/>
        </w:rPr>
        <w:t xml:space="preserve"> M, Zaki HF,</w:t>
      </w:r>
      <w:r w:rsidRPr="008F53D6">
        <w:rPr>
          <w:rStyle w:val="docsum-authors"/>
          <w:rFonts w:asciiTheme="majorBidi" w:hAnsiTheme="majorBidi" w:cstheme="majorBidi"/>
          <w:b/>
          <w:bCs/>
          <w:color w:val="000000"/>
          <w:sz w:val="24"/>
          <w:szCs w:val="24"/>
        </w:rPr>
        <w:t xml:space="preserve"> El-Abhar HS. </w:t>
      </w:r>
      <w:r w:rsidRPr="008F53D6">
        <w:rPr>
          <w:rStyle w:val="docsum-journal-citation"/>
          <w:rFonts w:asciiTheme="majorBidi" w:hAnsiTheme="majorBidi" w:cstheme="majorBidi"/>
          <w:b/>
          <w:bCs/>
          <w:i/>
          <w:iCs/>
          <w:color w:val="000000"/>
          <w:sz w:val="24"/>
          <w:szCs w:val="24"/>
        </w:rPr>
        <w:t>J Cardiovasc Pharmacol. 2020</w:t>
      </w:r>
      <w:r w:rsidRPr="008F53D6">
        <w:rPr>
          <w:rStyle w:val="docsum-journal-citation"/>
          <w:rFonts w:asciiTheme="majorBidi" w:hAnsiTheme="majorBidi" w:cstheme="majorBidi"/>
          <w:color w:val="000000"/>
          <w:sz w:val="24"/>
          <w:szCs w:val="24"/>
        </w:rPr>
        <w:t xml:space="preserve"> Oct;76(4):478-488. </w:t>
      </w:r>
      <w:proofErr w:type="spellStart"/>
      <w:r w:rsidRPr="008F53D6">
        <w:rPr>
          <w:rStyle w:val="docsum-journal-citation"/>
          <w:rFonts w:asciiTheme="majorBidi" w:hAnsiTheme="majorBidi" w:cstheme="majorBidi"/>
          <w:color w:val="000000"/>
          <w:sz w:val="24"/>
          <w:szCs w:val="24"/>
        </w:rPr>
        <w:t>doi</w:t>
      </w:r>
      <w:proofErr w:type="spellEnd"/>
      <w:r w:rsidRPr="008F53D6">
        <w:rPr>
          <w:rStyle w:val="docsum-journal-citation"/>
          <w:rFonts w:asciiTheme="majorBidi" w:hAnsiTheme="majorBidi" w:cstheme="majorBidi"/>
          <w:color w:val="000000"/>
          <w:sz w:val="24"/>
          <w:szCs w:val="24"/>
        </w:rPr>
        <w:t>: 10.1097/FJC.0000000000000881.</w:t>
      </w:r>
      <w:r w:rsidR="003467A4">
        <w:rPr>
          <w:rStyle w:val="docsum-journal-citation"/>
          <w:rFonts w:asciiTheme="majorBidi" w:hAnsiTheme="majorBidi" w:cstheme="majorBidi"/>
          <w:color w:val="000000"/>
          <w:sz w:val="24"/>
          <w:szCs w:val="24"/>
        </w:rPr>
        <w:t xml:space="preserve"> </w:t>
      </w:r>
      <w:r w:rsidRPr="008F53D6">
        <w:rPr>
          <w:rStyle w:val="citation-part"/>
          <w:rFonts w:asciiTheme="majorBidi" w:hAnsiTheme="majorBidi" w:cstheme="majorBidi"/>
          <w:color w:val="000000"/>
          <w:sz w:val="24"/>
          <w:szCs w:val="24"/>
        </w:rPr>
        <w:t>PMID: </w:t>
      </w:r>
      <w:r w:rsidRPr="008F53D6">
        <w:rPr>
          <w:rStyle w:val="docsum-pmid"/>
          <w:rFonts w:asciiTheme="majorBidi" w:hAnsiTheme="majorBidi" w:cstheme="majorBidi"/>
          <w:color w:val="000000"/>
          <w:sz w:val="24"/>
          <w:szCs w:val="24"/>
        </w:rPr>
        <w:t>32675750</w:t>
      </w:r>
    </w:p>
    <w:p w14:paraId="54D9F767" w14:textId="77777777" w:rsidR="007A16A8" w:rsidRPr="007A16A8" w:rsidRDefault="005B1152" w:rsidP="003467A4">
      <w:pPr>
        <w:pStyle w:val="ListParagraph"/>
        <w:numPr>
          <w:ilvl w:val="0"/>
          <w:numId w:val="13"/>
        </w:numPr>
        <w:bidi w:val="0"/>
        <w:spacing w:after="0" w:line="276" w:lineRule="auto"/>
        <w:jc w:val="both"/>
        <w:rPr>
          <w:rStyle w:val="docsum-pmid"/>
          <w:rFonts w:asciiTheme="majorBidi" w:hAnsiTheme="majorBidi" w:cstheme="majorBidi"/>
          <w:color w:val="000000" w:themeColor="text1"/>
          <w:sz w:val="24"/>
          <w:szCs w:val="24"/>
          <w:lang w:bidi="ar-EG"/>
        </w:rPr>
      </w:pPr>
      <w:hyperlink r:id="rId33" w:history="1">
        <w:r w:rsidRPr="007A16A8">
          <w:rPr>
            <w:rStyle w:val="Hyperlink"/>
            <w:rFonts w:asciiTheme="majorBidi" w:hAnsiTheme="majorBidi" w:cstheme="majorBidi"/>
            <w:color w:val="000000"/>
            <w:sz w:val="24"/>
            <w:szCs w:val="24"/>
            <w:u w:val="none"/>
          </w:rPr>
          <w:t xml:space="preserve">The interrupted </w:t>
        </w:r>
        <w:proofErr w:type="gramStart"/>
        <w:r w:rsidRPr="007A16A8">
          <w:rPr>
            <w:rStyle w:val="Hyperlink"/>
            <w:rFonts w:asciiTheme="majorBidi" w:hAnsiTheme="majorBidi" w:cstheme="majorBidi"/>
            <w:color w:val="000000"/>
            <w:sz w:val="24"/>
            <w:szCs w:val="24"/>
            <w:u w:val="none"/>
          </w:rPr>
          <w:t>cross-talk</w:t>
        </w:r>
        <w:proofErr w:type="gramEnd"/>
        <w:r w:rsidRPr="007A16A8">
          <w:rPr>
            <w:rStyle w:val="Hyperlink"/>
            <w:rFonts w:asciiTheme="majorBidi" w:hAnsiTheme="majorBidi" w:cstheme="majorBidi"/>
            <w:color w:val="000000"/>
            <w:sz w:val="24"/>
            <w:szCs w:val="24"/>
            <w:u w:val="none"/>
          </w:rPr>
          <w:t xml:space="preserve"> of inflammatory and oxidative stress trajectories signifies the effect of artesunate against hepatic ischemia/reperfusion-induced </w:t>
        </w:r>
        <w:proofErr w:type="spellStart"/>
        <w:r w:rsidRPr="007A16A8">
          <w:rPr>
            <w:rStyle w:val="Hyperlink"/>
            <w:rFonts w:asciiTheme="majorBidi" w:hAnsiTheme="majorBidi" w:cstheme="majorBidi"/>
            <w:color w:val="000000"/>
            <w:sz w:val="24"/>
            <w:szCs w:val="24"/>
            <w:u w:val="none"/>
          </w:rPr>
          <w:t>inflammasomopathy</w:t>
        </w:r>
        <w:proofErr w:type="spellEnd"/>
        <w:r w:rsidRPr="007A16A8">
          <w:rPr>
            <w:rStyle w:val="Hyperlink"/>
            <w:rFonts w:asciiTheme="majorBidi" w:hAnsiTheme="majorBidi" w:cstheme="majorBidi"/>
            <w:color w:val="000000"/>
            <w:sz w:val="24"/>
            <w:szCs w:val="24"/>
            <w:u w:val="none"/>
          </w:rPr>
          <w:t>.</w:t>
        </w:r>
      </w:hyperlink>
      <w:r w:rsidRPr="007A16A8">
        <w:rPr>
          <w:rStyle w:val="Hyperlink"/>
          <w:rFonts w:asciiTheme="majorBidi" w:hAnsiTheme="majorBidi" w:cstheme="majorBidi"/>
          <w:color w:val="000000"/>
          <w:sz w:val="24"/>
          <w:szCs w:val="24"/>
          <w:u w:val="none"/>
        </w:rPr>
        <w:t xml:space="preserve"> </w:t>
      </w:r>
      <w:r w:rsidRPr="007A16A8">
        <w:rPr>
          <w:rStyle w:val="docsum-authors"/>
          <w:rFonts w:asciiTheme="majorBidi" w:hAnsiTheme="majorBidi" w:cstheme="majorBidi"/>
          <w:color w:val="000000"/>
          <w:sz w:val="24"/>
          <w:szCs w:val="24"/>
        </w:rPr>
        <w:t xml:space="preserve">Ghoneim ME, Abdallah DM, </w:t>
      </w:r>
      <w:proofErr w:type="spellStart"/>
      <w:r w:rsidRPr="007A16A8">
        <w:rPr>
          <w:rStyle w:val="docsum-authors"/>
          <w:rFonts w:asciiTheme="majorBidi" w:hAnsiTheme="majorBidi" w:cstheme="majorBidi"/>
          <w:color w:val="000000"/>
          <w:sz w:val="24"/>
          <w:szCs w:val="24"/>
        </w:rPr>
        <w:t>Shebl</w:t>
      </w:r>
      <w:proofErr w:type="spellEnd"/>
      <w:r w:rsidRPr="007A16A8">
        <w:rPr>
          <w:rStyle w:val="docsum-authors"/>
          <w:rFonts w:asciiTheme="majorBidi" w:hAnsiTheme="majorBidi" w:cstheme="majorBidi"/>
          <w:color w:val="000000"/>
          <w:sz w:val="24"/>
          <w:szCs w:val="24"/>
        </w:rPr>
        <w:t xml:space="preserve"> AM,</w:t>
      </w:r>
      <w:r w:rsidRPr="007A16A8">
        <w:rPr>
          <w:rStyle w:val="docsum-authors"/>
          <w:rFonts w:asciiTheme="majorBidi" w:hAnsiTheme="majorBidi" w:cstheme="majorBidi"/>
          <w:b/>
          <w:bCs/>
          <w:color w:val="000000"/>
          <w:sz w:val="24"/>
          <w:szCs w:val="24"/>
        </w:rPr>
        <w:t xml:space="preserve"> El-Abhar HS. </w:t>
      </w:r>
      <w:proofErr w:type="spellStart"/>
      <w:r w:rsidRPr="007A16A8">
        <w:rPr>
          <w:rStyle w:val="docsum-journal-citation"/>
          <w:rFonts w:asciiTheme="majorBidi" w:hAnsiTheme="majorBidi" w:cstheme="majorBidi"/>
          <w:b/>
          <w:bCs/>
          <w:i/>
          <w:iCs/>
          <w:color w:val="000000"/>
          <w:sz w:val="24"/>
          <w:szCs w:val="24"/>
        </w:rPr>
        <w:t>Toxicol</w:t>
      </w:r>
      <w:proofErr w:type="spellEnd"/>
      <w:r w:rsidRPr="007A16A8">
        <w:rPr>
          <w:rStyle w:val="docsum-journal-citation"/>
          <w:rFonts w:asciiTheme="majorBidi" w:hAnsiTheme="majorBidi" w:cstheme="majorBidi"/>
          <w:b/>
          <w:bCs/>
          <w:i/>
          <w:iCs/>
          <w:color w:val="000000"/>
          <w:sz w:val="24"/>
          <w:szCs w:val="24"/>
        </w:rPr>
        <w:t xml:space="preserve"> Appl </w:t>
      </w:r>
      <w:proofErr w:type="spellStart"/>
      <w:r w:rsidRPr="007A16A8">
        <w:rPr>
          <w:rStyle w:val="docsum-journal-citation"/>
          <w:rFonts w:asciiTheme="majorBidi" w:hAnsiTheme="majorBidi" w:cstheme="majorBidi"/>
          <w:b/>
          <w:bCs/>
          <w:i/>
          <w:iCs/>
          <w:color w:val="000000"/>
          <w:sz w:val="24"/>
          <w:szCs w:val="24"/>
        </w:rPr>
        <w:t>Pharmacol</w:t>
      </w:r>
      <w:proofErr w:type="spellEnd"/>
      <w:r w:rsidRPr="007A16A8">
        <w:rPr>
          <w:rStyle w:val="docsum-journal-citation"/>
          <w:rFonts w:asciiTheme="majorBidi" w:hAnsiTheme="majorBidi" w:cstheme="majorBidi"/>
          <w:b/>
          <w:bCs/>
          <w:i/>
          <w:iCs/>
          <w:color w:val="000000"/>
          <w:sz w:val="24"/>
          <w:szCs w:val="24"/>
        </w:rPr>
        <w:t>. 2020</w:t>
      </w:r>
      <w:r w:rsidRPr="007A16A8">
        <w:rPr>
          <w:rStyle w:val="docsum-journal-citation"/>
          <w:rFonts w:asciiTheme="majorBidi" w:hAnsiTheme="majorBidi" w:cstheme="majorBidi"/>
          <w:color w:val="000000"/>
          <w:sz w:val="24"/>
          <w:szCs w:val="24"/>
        </w:rPr>
        <w:t xml:space="preserve"> Oct 30; 409:115309. </w:t>
      </w:r>
      <w:proofErr w:type="spellStart"/>
      <w:r w:rsidRPr="007A16A8">
        <w:rPr>
          <w:rStyle w:val="docsum-journal-citation"/>
          <w:rFonts w:asciiTheme="majorBidi" w:hAnsiTheme="majorBidi" w:cstheme="majorBidi"/>
          <w:color w:val="000000"/>
          <w:sz w:val="24"/>
          <w:szCs w:val="24"/>
        </w:rPr>
        <w:t>doi</w:t>
      </w:r>
      <w:proofErr w:type="spellEnd"/>
      <w:r w:rsidRPr="007A16A8">
        <w:rPr>
          <w:rStyle w:val="docsum-journal-citation"/>
          <w:rFonts w:asciiTheme="majorBidi" w:hAnsiTheme="majorBidi" w:cstheme="majorBidi"/>
          <w:color w:val="000000"/>
          <w:sz w:val="24"/>
          <w:szCs w:val="24"/>
        </w:rPr>
        <w:t xml:space="preserve">: 10.1016/j.taap.2020.115309. Online ahead of </w:t>
      </w:r>
      <w:proofErr w:type="spellStart"/>
      <w:proofErr w:type="gramStart"/>
      <w:r w:rsidRPr="007A16A8">
        <w:rPr>
          <w:rStyle w:val="docsum-journal-citation"/>
          <w:rFonts w:asciiTheme="majorBidi" w:hAnsiTheme="majorBidi" w:cstheme="majorBidi"/>
          <w:color w:val="000000"/>
          <w:sz w:val="24"/>
          <w:szCs w:val="24"/>
        </w:rPr>
        <w:t>print.</w:t>
      </w:r>
      <w:r w:rsidRPr="007A16A8">
        <w:rPr>
          <w:rStyle w:val="citation-part"/>
          <w:rFonts w:asciiTheme="majorBidi" w:hAnsiTheme="majorBidi" w:cstheme="majorBidi"/>
          <w:color w:val="000000"/>
          <w:sz w:val="24"/>
          <w:szCs w:val="24"/>
        </w:rPr>
        <w:t>PMID</w:t>
      </w:r>
      <w:proofErr w:type="spellEnd"/>
      <w:proofErr w:type="gramEnd"/>
      <w:r w:rsidRPr="007A16A8">
        <w:rPr>
          <w:rStyle w:val="citation-part"/>
          <w:rFonts w:asciiTheme="majorBidi" w:hAnsiTheme="majorBidi" w:cstheme="majorBidi"/>
          <w:color w:val="000000"/>
          <w:sz w:val="24"/>
          <w:szCs w:val="24"/>
        </w:rPr>
        <w:t>: </w:t>
      </w:r>
      <w:r w:rsidRPr="007A16A8">
        <w:rPr>
          <w:rStyle w:val="docsum-pmid"/>
          <w:rFonts w:asciiTheme="majorBidi" w:hAnsiTheme="majorBidi" w:cstheme="majorBidi"/>
          <w:color w:val="000000"/>
          <w:sz w:val="24"/>
          <w:szCs w:val="24"/>
        </w:rPr>
        <w:t>33130049</w:t>
      </w:r>
      <w:r w:rsidR="007A16A8">
        <w:rPr>
          <w:rStyle w:val="docsum-pmid"/>
          <w:rFonts w:asciiTheme="majorBidi" w:hAnsiTheme="majorBidi" w:cstheme="majorBidi"/>
          <w:color w:val="000000"/>
          <w:sz w:val="24"/>
          <w:szCs w:val="24"/>
        </w:rPr>
        <w:t>.</w:t>
      </w:r>
    </w:p>
    <w:p w14:paraId="54A30F14" w14:textId="77777777" w:rsidR="007A16A8" w:rsidRPr="007A16A8" w:rsidRDefault="005B1152" w:rsidP="003467A4">
      <w:pPr>
        <w:pStyle w:val="ListParagraph"/>
        <w:numPr>
          <w:ilvl w:val="0"/>
          <w:numId w:val="13"/>
        </w:numPr>
        <w:bidi w:val="0"/>
        <w:spacing w:after="0" w:line="276" w:lineRule="auto"/>
        <w:jc w:val="both"/>
        <w:rPr>
          <w:rStyle w:val="docsum-pmid"/>
          <w:rFonts w:asciiTheme="majorBidi" w:hAnsiTheme="majorBidi" w:cstheme="majorBidi"/>
          <w:color w:val="000000" w:themeColor="text1"/>
          <w:sz w:val="24"/>
          <w:szCs w:val="24"/>
          <w:lang w:bidi="ar-EG"/>
        </w:rPr>
      </w:pPr>
      <w:hyperlink r:id="rId34" w:history="1">
        <w:r w:rsidRPr="007A16A8">
          <w:rPr>
            <w:rStyle w:val="Hyperlink"/>
            <w:rFonts w:asciiTheme="majorBidi" w:hAnsiTheme="majorBidi" w:cstheme="majorBidi"/>
            <w:color w:val="000000"/>
            <w:sz w:val="24"/>
            <w:szCs w:val="24"/>
            <w:u w:val="none"/>
          </w:rPr>
          <w:t>Modulation of endoplasmic reticulum stress response in gut-origin encephalopathy: Impact of vascular endothelial growth factor receptor-2 manipulation.</w:t>
        </w:r>
      </w:hyperlink>
      <w:r w:rsidRPr="007A16A8">
        <w:rPr>
          <w:rStyle w:val="Hyperlink"/>
          <w:rFonts w:asciiTheme="majorBidi" w:hAnsiTheme="majorBidi" w:cstheme="majorBidi"/>
          <w:color w:val="000000"/>
          <w:sz w:val="24"/>
          <w:szCs w:val="24"/>
          <w:u w:val="none"/>
        </w:rPr>
        <w:t xml:space="preserve"> </w:t>
      </w:r>
      <w:r w:rsidRPr="007A16A8">
        <w:rPr>
          <w:rStyle w:val="docsum-authors"/>
          <w:rFonts w:asciiTheme="majorBidi" w:hAnsiTheme="majorBidi" w:cstheme="majorBidi"/>
          <w:color w:val="000000"/>
          <w:sz w:val="24"/>
          <w:szCs w:val="24"/>
        </w:rPr>
        <w:t xml:space="preserve">Zaky DA, Wadie W, </w:t>
      </w:r>
      <w:proofErr w:type="spellStart"/>
      <w:r w:rsidRPr="007A16A8">
        <w:rPr>
          <w:rStyle w:val="docsum-authors"/>
          <w:rFonts w:asciiTheme="majorBidi" w:hAnsiTheme="majorBidi" w:cstheme="majorBidi"/>
          <w:color w:val="000000"/>
          <w:sz w:val="24"/>
          <w:szCs w:val="24"/>
        </w:rPr>
        <w:t>Eldehna</w:t>
      </w:r>
      <w:proofErr w:type="spellEnd"/>
      <w:r w:rsidRPr="007A16A8">
        <w:rPr>
          <w:rStyle w:val="docsum-authors"/>
          <w:rFonts w:asciiTheme="majorBidi" w:hAnsiTheme="majorBidi" w:cstheme="majorBidi"/>
          <w:color w:val="000000"/>
          <w:sz w:val="24"/>
          <w:szCs w:val="24"/>
        </w:rPr>
        <w:t xml:space="preserve"> WM, </w:t>
      </w:r>
      <w:r w:rsidRPr="007A16A8">
        <w:rPr>
          <w:rStyle w:val="docsum-authors"/>
          <w:rFonts w:asciiTheme="majorBidi" w:hAnsiTheme="majorBidi" w:cstheme="majorBidi"/>
          <w:color w:val="000000"/>
          <w:sz w:val="24"/>
          <w:szCs w:val="24"/>
        </w:rPr>
        <w:lastRenderedPageBreak/>
        <w:t xml:space="preserve">El </w:t>
      </w:r>
      <w:proofErr w:type="spellStart"/>
      <w:r w:rsidRPr="007A16A8">
        <w:rPr>
          <w:rStyle w:val="docsum-authors"/>
          <w:rFonts w:asciiTheme="majorBidi" w:hAnsiTheme="majorBidi" w:cstheme="majorBidi"/>
          <w:color w:val="000000"/>
          <w:sz w:val="24"/>
          <w:szCs w:val="24"/>
        </w:rPr>
        <w:t>Kerdawy</w:t>
      </w:r>
      <w:proofErr w:type="spellEnd"/>
      <w:r w:rsidRPr="007A16A8">
        <w:rPr>
          <w:rStyle w:val="docsum-authors"/>
          <w:rFonts w:asciiTheme="majorBidi" w:hAnsiTheme="majorBidi" w:cstheme="majorBidi"/>
          <w:color w:val="000000"/>
          <w:sz w:val="24"/>
          <w:szCs w:val="24"/>
        </w:rPr>
        <w:t xml:space="preserve"> AM, Abdallah DM,</w:t>
      </w:r>
      <w:r w:rsidRPr="007A16A8">
        <w:rPr>
          <w:rStyle w:val="docsum-authors"/>
          <w:rFonts w:asciiTheme="majorBidi" w:hAnsiTheme="majorBidi" w:cstheme="majorBidi"/>
          <w:b/>
          <w:bCs/>
          <w:color w:val="000000"/>
          <w:sz w:val="24"/>
          <w:szCs w:val="24"/>
        </w:rPr>
        <w:t xml:space="preserve"> El Abhar HS. </w:t>
      </w:r>
      <w:r w:rsidRPr="007A16A8">
        <w:rPr>
          <w:rStyle w:val="docsum-journal-citation"/>
          <w:rFonts w:asciiTheme="majorBidi" w:hAnsiTheme="majorBidi" w:cstheme="majorBidi"/>
          <w:b/>
          <w:bCs/>
          <w:i/>
          <w:iCs/>
          <w:color w:val="000000"/>
          <w:sz w:val="24"/>
          <w:szCs w:val="24"/>
        </w:rPr>
        <w:t>Life Sci. 2020</w:t>
      </w:r>
      <w:r w:rsidRPr="007A16A8">
        <w:rPr>
          <w:rStyle w:val="docsum-journal-citation"/>
          <w:rFonts w:asciiTheme="majorBidi" w:hAnsiTheme="majorBidi" w:cstheme="majorBidi"/>
          <w:color w:val="000000"/>
          <w:sz w:val="24"/>
          <w:szCs w:val="24"/>
        </w:rPr>
        <w:t xml:space="preserve"> Jul 1; 252:117654. </w:t>
      </w:r>
      <w:proofErr w:type="spellStart"/>
      <w:r w:rsidRPr="007A16A8">
        <w:rPr>
          <w:rStyle w:val="docsum-journal-citation"/>
          <w:rFonts w:asciiTheme="majorBidi" w:hAnsiTheme="majorBidi" w:cstheme="majorBidi"/>
          <w:color w:val="000000"/>
          <w:sz w:val="24"/>
          <w:szCs w:val="24"/>
        </w:rPr>
        <w:t>doi</w:t>
      </w:r>
      <w:proofErr w:type="spellEnd"/>
      <w:r w:rsidRPr="007A16A8">
        <w:rPr>
          <w:rStyle w:val="docsum-journal-citation"/>
          <w:rFonts w:asciiTheme="majorBidi" w:hAnsiTheme="majorBidi" w:cstheme="majorBidi"/>
          <w:color w:val="000000"/>
          <w:sz w:val="24"/>
          <w:szCs w:val="24"/>
        </w:rPr>
        <w:t xml:space="preserve">: 10.1016/j.lfs.2020.117654. </w:t>
      </w:r>
      <w:proofErr w:type="spellStart"/>
      <w:r w:rsidRPr="007A16A8">
        <w:rPr>
          <w:rStyle w:val="docsum-journal-citation"/>
          <w:rFonts w:asciiTheme="majorBidi" w:hAnsiTheme="majorBidi" w:cstheme="majorBidi"/>
          <w:color w:val="000000"/>
          <w:sz w:val="24"/>
          <w:szCs w:val="24"/>
        </w:rPr>
        <w:t>Epub</w:t>
      </w:r>
      <w:proofErr w:type="spellEnd"/>
      <w:r w:rsidRPr="007A16A8">
        <w:rPr>
          <w:rStyle w:val="docsum-journal-citation"/>
          <w:rFonts w:asciiTheme="majorBidi" w:hAnsiTheme="majorBidi" w:cstheme="majorBidi"/>
          <w:color w:val="000000"/>
          <w:sz w:val="24"/>
          <w:szCs w:val="24"/>
        </w:rPr>
        <w:t xml:space="preserve"> 2020 Apr 8.</w:t>
      </w:r>
      <w:r w:rsidR="007A16A8" w:rsidRPr="007A16A8">
        <w:rPr>
          <w:rStyle w:val="docsum-journal-citation"/>
          <w:rFonts w:asciiTheme="majorBidi" w:hAnsiTheme="majorBidi" w:cstheme="majorBidi"/>
          <w:color w:val="000000"/>
          <w:sz w:val="24"/>
          <w:szCs w:val="24"/>
        </w:rPr>
        <w:t xml:space="preserve"> </w:t>
      </w:r>
      <w:r w:rsidRPr="007A16A8">
        <w:rPr>
          <w:rStyle w:val="citation-part"/>
          <w:rFonts w:asciiTheme="majorBidi" w:hAnsiTheme="majorBidi" w:cstheme="majorBidi"/>
          <w:color w:val="000000"/>
          <w:sz w:val="24"/>
          <w:szCs w:val="24"/>
        </w:rPr>
        <w:t>PMID: </w:t>
      </w:r>
      <w:r w:rsidRPr="007A16A8">
        <w:rPr>
          <w:rStyle w:val="docsum-pmid"/>
          <w:rFonts w:asciiTheme="majorBidi" w:hAnsiTheme="majorBidi" w:cstheme="majorBidi"/>
          <w:color w:val="000000"/>
          <w:sz w:val="24"/>
          <w:szCs w:val="24"/>
        </w:rPr>
        <w:t>32277979</w:t>
      </w:r>
      <w:r w:rsidR="007A16A8" w:rsidRPr="007A16A8">
        <w:rPr>
          <w:rStyle w:val="docsum-pmid"/>
          <w:rFonts w:asciiTheme="majorBidi" w:hAnsiTheme="majorBidi" w:cstheme="majorBidi"/>
          <w:color w:val="000000"/>
          <w:sz w:val="24"/>
          <w:szCs w:val="24"/>
        </w:rPr>
        <w:t>.</w:t>
      </w:r>
    </w:p>
    <w:p w14:paraId="5341E72F" w14:textId="77777777" w:rsidR="007A16A8" w:rsidRPr="007A16A8" w:rsidRDefault="005B1152" w:rsidP="003467A4">
      <w:pPr>
        <w:pStyle w:val="ListParagraph"/>
        <w:numPr>
          <w:ilvl w:val="0"/>
          <w:numId w:val="13"/>
        </w:numPr>
        <w:bidi w:val="0"/>
        <w:spacing w:after="0" w:line="276" w:lineRule="auto"/>
        <w:jc w:val="both"/>
        <w:rPr>
          <w:rStyle w:val="docsum-pmid"/>
          <w:rFonts w:asciiTheme="majorBidi" w:hAnsiTheme="majorBidi" w:cstheme="majorBidi"/>
          <w:color w:val="000000" w:themeColor="text1"/>
          <w:sz w:val="24"/>
          <w:szCs w:val="24"/>
          <w:lang w:bidi="ar-EG"/>
        </w:rPr>
      </w:pPr>
      <w:hyperlink r:id="rId35" w:history="1">
        <w:r w:rsidRPr="007A16A8">
          <w:rPr>
            <w:rStyle w:val="Hyperlink"/>
            <w:rFonts w:asciiTheme="majorBidi" w:hAnsiTheme="majorBidi" w:cstheme="majorBidi"/>
            <w:color w:val="000000"/>
            <w:sz w:val="24"/>
            <w:szCs w:val="24"/>
            <w:u w:val="none"/>
          </w:rPr>
          <w:t>MiR-200a inversely correlates with Hedgehog and TGF-β canonical/non-canonical trajectories to orchestrate the anti-fibrotic effect of Tadalafil in a bleomycin-induced pulmonary fibrosis model.</w:t>
        </w:r>
      </w:hyperlink>
      <w:r w:rsidRPr="007A16A8">
        <w:rPr>
          <w:rStyle w:val="Hyperlink"/>
          <w:rFonts w:asciiTheme="majorBidi" w:hAnsiTheme="majorBidi" w:cstheme="majorBidi"/>
          <w:color w:val="000000"/>
          <w:sz w:val="24"/>
          <w:szCs w:val="24"/>
          <w:u w:val="none"/>
        </w:rPr>
        <w:t xml:space="preserve"> </w:t>
      </w:r>
      <w:r w:rsidRPr="007A16A8">
        <w:rPr>
          <w:rStyle w:val="docsum-authors"/>
          <w:rFonts w:asciiTheme="majorBidi" w:hAnsiTheme="majorBidi" w:cstheme="majorBidi"/>
          <w:color w:val="000000"/>
          <w:sz w:val="24"/>
          <w:szCs w:val="24"/>
        </w:rPr>
        <w:t>Mansour SM,</w:t>
      </w:r>
      <w:r w:rsidRPr="007A16A8">
        <w:rPr>
          <w:rStyle w:val="docsum-authors"/>
          <w:rFonts w:asciiTheme="majorBidi" w:hAnsiTheme="majorBidi" w:cstheme="majorBidi"/>
          <w:b/>
          <w:bCs/>
          <w:color w:val="000000"/>
          <w:sz w:val="24"/>
          <w:szCs w:val="24"/>
        </w:rPr>
        <w:t> El-Abhar HS</w:t>
      </w:r>
      <w:r w:rsidRPr="007A16A8">
        <w:rPr>
          <w:rStyle w:val="docsum-authors"/>
          <w:rFonts w:asciiTheme="majorBidi" w:hAnsiTheme="majorBidi" w:cstheme="majorBidi"/>
          <w:color w:val="000000"/>
          <w:sz w:val="24"/>
          <w:szCs w:val="24"/>
        </w:rPr>
        <w:t xml:space="preserve">, </w:t>
      </w:r>
      <w:proofErr w:type="spellStart"/>
      <w:r w:rsidRPr="007A16A8">
        <w:rPr>
          <w:rStyle w:val="docsum-authors"/>
          <w:rFonts w:asciiTheme="majorBidi" w:hAnsiTheme="majorBidi" w:cstheme="majorBidi"/>
          <w:color w:val="000000"/>
          <w:sz w:val="24"/>
          <w:szCs w:val="24"/>
        </w:rPr>
        <w:t>Soubh</w:t>
      </w:r>
      <w:proofErr w:type="spellEnd"/>
      <w:r w:rsidRPr="007A16A8">
        <w:rPr>
          <w:rStyle w:val="docsum-authors"/>
          <w:rFonts w:asciiTheme="majorBidi" w:hAnsiTheme="majorBidi" w:cstheme="majorBidi"/>
          <w:color w:val="000000"/>
          <w:sz w:val="24"/>
          <w:szCs w:val="24"/>
        </w:rPr>
        <w:t xml:space="preserve"> AA. </w:t>
      </w:r>
      <w:proofErr w:type="spellStart"/>
      <w:r w:rsidRPr="007A16A8">
        <w:rPr>
          <w:rStyle w:val="docsum-journal-citation"/>
          <w:rFonts w:asciiTheme="majorBidi" w:hAnsiTheme="majorBidi" w:cstheme="majorBidi"/>
          <w:b/>
          <w:bCs/>
          <w:i/>
          <w:iCs/>
          <w:color w:val="000000"/>
          <w:sz w:val="24"/>
          <w:szCs w:val="24"/>
        </w:rPr>
        <w:t>Inflammopharmacology</w:t>
      </w:r>
      <w:proofErr w:type="spellEnd"/>
      <w:r w:rsidRPr="007A16A8">
        <w:rPr>
          <w:rStyle w:val="docsum-journal-citation"/>
          <w:rFonts w:asciiTheme="majorBidi" w:hAnsiTheme="majorBidi" w:cstheme="majorBidi"/>
          <w:b/>
          <w:bCs/>
          <w:i/>
          <w:iCs/>
          <w:color w:val="000000"/>
          <w:sz w:val="24"/>
          <w:szCs w:val="24"/>
        </w:rPr>
        <w:t>. 2020</w:t>
      </w:r>
      <w:r w:rsidRPr="007A16A8">
        <w:rPr>
          <w:rStyle w:val="docsum-journal-citation"/>
          <w:rFonts w:asciiTheme="majorBidi" w:hAnsiTheme="majorBidi" w:cstheme="majorBidi"/>
          <w:color w:val="000000"/>
          <w:sz w:val="24"/>
          <w:szCs w:val="24"/>
        </w:rPr>
        <w:t xml:space="preserve"> Sep 10. </w:t>
      </w:r>
      <w:proofErr w:type="spellStart"/>
      <w:r w:rsidRPr="007A16A8">
        <w:rPr>
          <w:rStyle w:val="docsum-journal-citation"/>
          <w:rFonts w:asciiTheme="majorBidi" w:hAnsiTheme="majorBidi" w:cstheme="majorBidi"/>
          <w:color w:val="000000"/>
          <w:sz w:val="24"/>
          <w:szCs w:val="24"/>
        </w:rPr>
        <w:t>doi</w:t>
      </w:r>
      <w:proofErr w:type="spellEnd"/>
      <w:r w:rsidRPr="007A16A8">
        <w:rPr>
          <w:rStyle w:val="docsum-journal-citation"/>
          <w:rFonts w:asciiTheme="majorBidi" w:hAnsiTheme="majorBidi" w:cstheme="majorBidi"/>
          <w:color w:val="000000"/>
          <w:sz w:val="24"/>
          <w:szCs w:val="24"/>
        </w:rPr>
        <w:t xml:space="preserve">: 10.1007/s10787-020-00748-w. Online ahead of print. </w:t>
      </w:r>
      <w:r w:rsidRPr="007A16A8">
        <w:rPr>
          <w:rStyle w:val="citation-part"/>
          <w:rFonts w:asciiTheme="majorBidi" w:hAnsiTheme="majorBidi" w:cstheme="majorBidi"/>
          <w:color w:val="000000"/>
          <w:sz w:val="24"/>
          <w:szCs w:val="24"/>
        </w:rPr>
        <w:t>PMID: </w:t>
      </w:r>
      <w:r w:rsidRPr="007A16A8">
        <w:rPr>
          <w:rStyle w:val="docsum-pmid"/>
          <w:rFonts w:asciiTheme="majorBidi" w:hAnsiTheme="majorBidi" w:cstheme="majorBidi"/>
          <w:color w:val="000000"/>
          <w:sz w:val="24"/>
          <w:szCs w:val="24"/>
        </w:rPr>
        <w:t>32914382</w:t>
      </w:r>
    </w:p>
    <w:p w14:paraId="369671DF" w14:textId="77777777" w:rsidR="007A16A8" w:rsidRPr="007A16A8" w:rsidRDefault="005B1152" w:rsidP="003467A4">
      <w:pPr>
        <w:pStyle w:val="ListParagraph"/>
        <w:numPr>
          <w:ilvl w:val="0"/>
          <w:numId w:val="13"/>
        </w:numPr>
        <w:bidi w:val="0"/>
        <w:spacing w:after="0" w:line="276" w:lineRule="auto"/>
        <w:jc w:val="both"/>
        <w:rPr>
          <w:rStyle w:val="free-resources"/>
          <w:rFonts w:asciiTheme="majorBidi" w:hAnsiTheme="majorBidi" w:cstheme="majorBidi"/>
          <w:color w:val="000000" w:themeColor="text1"/>
          <w:sz w:val="24"/>
          <w:szCs w:val="24"/>
          <w:lang w:bidi="ar-EG"/>
        </w:rPr>
      </w:pPr>
      <w:hyperlink r:id="rId36" w:history="1">
        <w:r w:rsidRPr="007A16A8">
          <w:rPr>
            <w:rStyle w:val="Hyperlink"/>
            <w:rFonts w:asciiTheme="majorBidi" w:hAnsiTheme="majorBidi" w:cstheme="majorBidi"/>
            <w:color w:val="000000"/>
            <w:sz w:val="24"/>
            <w:szCs w:val="24"/>
            <w:u w:val="none"/>
          </w:rPr>
          <w:t>Activated ROCK/Akt/</w:t>
        </w:r>
        <w:proofErr w:type="spellStart"/>
        <w:r w:rsidRPr="007A16A8">
          <w:rPr>
            <w:rStyle w:val="Hyperlink"/>
            <w:rFonts w:asciiTheme="majorBidi" w:hAnsiTheme="majorBidi" w:cstheme="majorBidi"/>
            <w:color w:val="000000"/>
            <w:sz w:val="24"/>
            <w:szCs w:val="24"/>
            <w:u w:val="none"/>
          </w:rPr>
          <w:t>eNOS</w:t>
        </w:r>
        <w:proofErr w:type="spellEnd"/>
        <w:r w:rsidRPr="007A16A8">
          <w:rPr>
            <w:rStyle w:val="Hyperlink"/>
            <w:rFonts w:asciiTheme="majorBidi" w:hAnsiTheme="majorBidi" w:cstheme="majorBidi"/>
            <w:color w:val="000000"/>
            <w:sz w:val="24"/>
            <w:szCs w:val="24"/>
            <w:u w:val="none"/>
          </w:rPr>
          <w:t xml:space="preserve"> and ET-1/ERK pathways in 5-fluorouracil-induced cardiotoxicity: modulation by simvastatin.</w:t>
        </w:r>
      </w:hyperlink>
      <w:r w:rsidRPr="007A16A8">
        <w:rPr>
          <w:rStyle w:val="Hyperlink"/>
          <w:rFonts w:asciiTheme="majorBidi" w:hAnsiTheme="majorBidi" w:cstheme="majorBidi"/>
          <w:color w:val="000000"/>
          <w:sz w:val="24"/>
          <w:szCs w:val="24"/>
          <w:u w:val="none"/>
        </w:rPr>
        <w:t xml:space="preserve"> </w:t>
      </w:r>
      <w:r w:rsidRPr="007A16A8">
        <w:rPr>
          <w:rStyle w:val="docsum-authors"/>
          <w:rFonts w:asciiTheme="majorBidi" w:hAnsiTheme="majorBidi" w:cstheme="majorBidi"/>
          <w:color w:val="000000"/>
          <w:sz w:val="24"/>
          <w:szCs w:val="24"/>
        </w:rPr>
        <w:t>Muhammad RN, Sallam N,</w:t>
      </w:r>
      <w:r w:rsidRPr="007A16A8">
        <w:rPr>
          <w:rStyle w:val="docsum-authors"/>
          <w:rFonts w:asciiTheme="majorBidi" w:hAnsiTheme="majorBidi" w:cstheme="majorBidi"/>
          <w:b/>
          <w:bCs/>
          <w:color w:val="000000"/>
          <w:sz w:val="24"/>
          <w:szCs w:val="24"/>
        </w:rPr>
        <w:t xml:space="preserve"> El-Abhar HS. </w:t>
      </w:r>
      <w:r w:rsidRPr="007A16A8">
        <w:rPr>
          <w:rStyle w:val="docsum-journal-citation"/>
          <w:rFonts w:asciiTheme="majorBidi" w:hAnsiTheme="majorBidi" w:cstheme="majorBidi"/>
          <w:b/>
          <w:bCs/>
          <w:i/>
          <w:iCs/>
          <w:color w:val="000000"/>
          <w:sz w:val="24"/>
          <w:szCs w:val="24"/>
        </w:rPr>
        <w:t>Sci Rep. 2020</w:t>
      </w:r>
      <w:r w:rsidRPr="007A16A8">
        <w:rPr>
          <w:rStyle w:val="docsum-journal-citation"/>
          <w:rFonts w:asciiTheme="majorBidi" w:hAnsiTheme="majorBidi" w:cstheme="majorBidi"/>
          <w:color w:val="000000"/>
          <w:sz w:val="24"/>
          <w:szCs w:val="24"/>
        </w:rPr>
        <w:t xml:space="preserve"> Sep 7;10(1):14693. </w:t>
      </w:r>
      <w:proofErr w:type="spellStart"/>
      <w:r w:rsidRPr="007A16A8">
        <w:rPr>
          <w:rStyle w:val="docsum-journal-citation"/>
          <w:rFonts w:asciiTheme="majorBidi" w:hAnsiTheme="majorBidi" w:cstheme="majorBidi"/>
          <w:color w:val="000000"/>
          <w:sz w:val="24"/>
          <w:szCs w:val="24"/>
        </w:rPr>
        <w:t>doi</w:t>
      </w:r>
      <w:proofErr w:type="spellEnd"/>
      <w:r w:rsidRPr="007A16A8">
        <w:rPr>
          <w:rStyle w:val="docsum-journal-citation"/>
          <w:rFonts w:asciiTheme="majorBidi" w:hAnsiTheme="majorBidi" w:cstheme="majorBidi"/>
          <w:color w:val="000000"/>
          <w:sz w:val="24"/>
          <w:szCs w:val="24"/>
        </w:rPr>
        <w:t>: 10.1038/s41598-020-71531-8.</w:t>
      </w:r>
      <w:r w:rsidRPr="007A16A8">
        <w:rPr>
          <w:rStyle w:val="citation-part"/>
          <w:rFonts w:asciiTheme="majorBidi" w:hAnsiTheme="majorBidi" w:cstheme="majorBidi"/>
          <w:color w:val="000000"/>
          <w:sz w:val="24"/>
          <w:szCs w:val="24"/>
        </w:rPr>
        <w:t>PMID: </w:t>
      </w:r>
      <w:r w:rsidRPr="007A16A8">
        <w:rPr>
          <w:rStyle w:val="docsum-pmid"/>
          <w:rFonts w:asciiTheme="majorBidi" w:hAnsiTheme="majorBidi" w:cstheme="majorBidi"/>
          <w:color w:val="000000"/>
          <w:sz w:val="24"/>
          <w:szCs w:val="24"/>
        </w:rPr>
        <w:t>32895407</w:t>
      </w:r>
      <w:r w:rsidRPr="007A16A8">
        <w:rPr>
          <w:rFonts w:asciiTheme="majorBidi" w:hAnsiTheme="majorBidi" w:cstheme="majorBidi"/>
          <w:color w:val="000000"/>
          <w:sz w:val="24"/>
          <w:szCs w:val="24"/>
        </w:rPr>
        <w:t> </w:t>
      </w:r>
      <w:r w:rsidRPr="007A16A8">
        <w:rPr>
          <w:rStyle w:val="free-resources"/>
          <w:rFonts w:asciiTheme="majorBidi" w:hAnsiTheme="majorBidi" w:cstheme="majorBidi"/>
          <w:b/>
          <w:bCs/>
          <w:color w:val="000000"/>
          <w:sz w:val="24"/>
          <w:szCs w:val="24"/>
        </w:rPr>
        <w:t>Free PMC article.</w:t>
      </w:r>
    </w:p>
    <w:p w14:paraId="5C2B268C" w14:textId="77777777" w:rsidR="007A16A8" w:rsidRPr="007A16A8" w:rsidRDefault="005B1152" w:rsidP="003467A4">
      <w:pPr>
        <w:pStyle w:val="ListParagraph"/>
        <w:numPr>
          <w:ilvl w:val="0"/>
          <w:numId w:val="13"/>
        </w:numPr>
        <w:bidi w:val="0"/>
        <w:spacing w:after="0" w:line="276" w:lineRule="auto"/>
        <w:jc w:val="both"/>
        <w:rPr>
          <w:rStyle w:val="docsum-pmid"/>
          <w:rFonts w:asciiTheme="majorBidi" w:hAnsiTheme="majorBidi" w:cstheme="majorBidi"/>
          <w:color w:val="000000" w:themeColor="text1"/>
          <w:sz w:val="24"/>
          <w:szCs w:val="24"/>
          <w:lang w:bidi="ar-EG"/>
        </w:rPr>
      </w:pPr>
      <w:hyperlink r:id="rId37" w:history="1">
        <w:r w:rsidRPr="007A16A8">
          <w:rPr>
            <w:rStyle w:val="Hyperlink"/>
            <w:rFonts w:asciiTheme="majorBidi" w:hAnsiTheme="majorBidi" w:cstheme="majorBidi"/>
            <w:color w:val="000000"/>
            <w:sz w:val="24"/>
            <w:szCs w:val="24"/>
            <w:u w:val="none"/>
          </w:rPr>
          <w:t>The dual reno- and neuro-protective effects of dimethyl fumarate against uremic encephalopathy in a renal ischemia/reperfusion model.</w:t>
        </w:r>
      </w:hyperlink>
      <w:r w:rsidRPr="007A16A8">
        <w:rPr>
          <w:rStyle w:val="Hyperlink"/>
          <w:rFonts w:asciiTheme="majorBidi" w:hAnsiTheme="majorBidi" w:cstheme="majorBidi"/>
          <w:color w:val="000000"/>
          <w:sz w:val="24"/>
          <w:szCs w:val="24"/>
          <w:u w:val="none"/>
        </w:rPr>
        <w:t xml:space="preserve"> </w:t>
      </w:r>
      <w:r w:rsidRPr="007A16A8">
        <w:rPr>
          <w:rStyle w:val="docsum-authors"/>
          <w:rFonts w:asciiTheme="majorBidi" w:hAnsiTheme="majorBidi" w:cstheme="majorBidi"/>
          <w:color w:val="000000"/>
          <w:sz w:val="24"/>
          <w:szCs w:val="24"/>
        </w:rPr>
        <w:t>Ragab D, Abdallah DM,</w:t>
      </w:r>
      <w:r w:rsidRPr="007A16A8">
        <w:rPr>
          <w:rStyle w:val="docsum-authors"/>
          <w:rFonts w:asciiTheme="majorBidi" w:hAnsiTheme="majorBidi" w:cstheme="majorBidi"/>
          <w:b/>
          <w:bCs/>
          <w:color w:val="000000"/>
          <w:sz w:val="24"/>
          <w:szCs w:val="24"/>
        </w:rPr>
        <w:t xml:space="preserve"> El-Abhar HS. </w:t>
      </w:r>
      <w:proofErr w:type="spellStart"/>
      <w:r w:rsidRPr="007A16A8">
        <w:rPr>
          <w:rStyle w:val="docsum-journal-citation"/>
          <w:rFonts w:asciiTheme="majorBidi" w:hAnsiTheme="majorBidi" w:cstheme="majorBidi"/>
          <w:b/>
          <w:bCs/>
          <w:i/>
          <w:iCs/>
          <w:color w:val="000000"/>
          <w:sz w:val="24"/>
          <w:szCs w:val="24"/>
        </w:rPr>
        <w:t>Pharmacol</w:t>
      </w:r>
      <w:proofErr w:type="spellEnd"/>
      <w:r w:rsidRPr="007A16A8">
        <w:rPr>
          <w:rStyle w:val="docsum-journal-citation"/>
          <w:rFonts w:asciiTheme="majorBidi" w:hAnsiTheme="majorBidi" w:cstheme="majorBidi"/>
          <w:b/>
          <w:bCs/>
          <w:i/>
          <w:iCs/>
          <w:color w:val="000000"/>
          <w:sz w:val="24"/>
          <w:szCs w:val="24"/>
        </w:rPr>
        <w:t xml:space="preserve"> Rep. 2020</w:t>
      </w:r>
      <w:r w:rsidRPr="007A16A8">
        <w:rPr>
          <w:rStyle w:val="docsum-journal-citation"/>
          <w:rFonts w:asciiTheme="majorBidi" w:hAnsiTheme="majorBidi" w:cstheme="majorBidi"/>
          <w:color w:val="000000"/>
          <w:sz w:val="24"/>
          <w:szCs w:val="24"/>
        </w:rPr>
        <w:t xml:space="preserve"> Aug;72(4):969-983. </w:t>
      </w:r>
      <w:proofErr w:type="spellStart"/>
      <w:r w:rsidRPr="007A16A8">
        <w:rPr>
          <w:rStyle w:val="docsum-journal-citation"/>
          <w:rFonts w:asciiTheme="majorBidi" w:hAnsiTheme="majorBidi" w:cstheme="majorBidi"/>
          <w:color w:val="000000"/>
          <w:sz w:val="24"/>
          <w:szCs w:val="24"/>
        </w:rPr>
        <w:t>doi</w:t>
      </w:r>
      <w:proofErr w:type="spellEnd"/>
      <w:r w:rsidRPr="007A16A8">
        <w:rPr>
          <w:rStyle w:val="docsum-journal-citation"/>
          <w:rFonts w:asciiTheme="majorBidi" w:hAnsiTheme="majorBidi" w:cstheme="majorBidi"/>
          <w:color w:val="000000"/>
          <w:sz w:val="24"/>
          <w:szCs w:val="24"/>
        </w:rPr>
        <w:t xml:space="preserve">: 10.1007/s43440-020-00076-4. </w:t>
      </w:r>
      <w:proofErr w:type="spellStart"/>
      <w:r w:rsidRPr="007A16A8">
        <w:rPr>
          <w:rStyle w:val="docsum-journal-citation"/>
          <w:rFonts w:asciiTheme="majorBidi" w:hAnsiTheme="majorBidi" w:cstheme="majorBidi"/>
          <w:color w:val="000000"/>
          <w:sz w:val="24"/>
          <w:szCs w:val="24"/>
        </w:rPr>
        <w:t>Epub</w:t>
      </w:r>
      <w:proofErr w:type="spellEnd"/>
      <w:r w:rsidRPr="007A16A8">
        <w:rPr>
          <w:rStyle w:val="docsum-journal-citation"/>
          <w:rFonts w:asciiTheme="majorBidi" w:hAnsiTheme="majorBidi" w:cstheme="majorBidi"/>
          <w:color w:val="000000"/>
          <w:sz w:val="24"/>
          <w:szCs w:val="24"/>
        </w:rPr>
        <w:t xml:space="preserve"> 2020 Mar 5. </w:t>
      </w:r>
      <w:r w:rsidRPr="007A16A8">
        <w:rPr>
          <w:rStyle w:val="citation-part"/>
          <w:rFonts w:asciiTheme="majorBidi" w:hAnsiTheme="majorBidi" w:cstheme="majorBidi"/>
          <w:color w:val="000000"/>
          <w:sz w:val="24"/>
          <w:szCs w:val="24"/>
        </w:rPr>
        <w:t>PMID: </w:t>
      </w:r>
      <w:r w:rsidRPr="007A16A8">
        <w:rPr>
          <w:rStyle w:val="docsum-pmid"/>
          <w:rFonts w:asciiTheme="majorBidi" w:hAnsiTheme="majorBidi" w:cstheme="majorBidi"/>
          <w:color w:val="000000"/>
          <w:sz w:val="24"/>
          <w:szCs w:val="24"/>
        </w:rPr>
        <w:t>32141026</w:t>
      </w:r>
    </w:p>
    <w:p w14:paraId="752AB5CD" w14:textId="77777777" w:rsidR="007A16A8" w:rsidRPr="007A16A8" w:rsidRDefault="005B1152" w:rsidP="003467A4">
      <w:pPr>
        <w:pStyle w:val="ListParagraph"/>
        <w:numPr>
          <w:ilvl w:val="0"/>
          <w:numId w:val="13"/>
        </w:numPr>
        <w:bidi w:val="0"/>
        <w:spacing w:after="0" w:line="276" w:lineRule="auto"/>
        <w:jc w:val="both"/>
        <w:rPr>
          <w:rStyle w:val="docsum-pmid"/>
          <w:rFonts w:asciiTheme="majorBidi" w:hAnsiTheme="majorBidi" w:cstheme="majorBidi"/>
          <w:color w:val="000000" w:themeColor="text1"/>
          <w:sz w:val="24"/>
          <w:szCs w:val="24"/>
          <w:lang w:bidi="ar-EG"/>
        </w:rPr>
      </w:pPr>
      <w:hyperlink r:id="rId38" w:history="1">
        <w:r w:rsidRPr="007A16A8">
          <w:rPr>
            <w:rStyle w:val="Hyperlink"/>
            <w:rFonts w:asciiTheme="majorBidi" w:hAnsiTheme="majorBidi" w:cstheme="majorBidi"/>
            <w:color w:val="000000"/>
            <w:sz w:val="24"/>
            <w:szCs w:val="24"/>
            <w:u w:val="none"/>
          </w:rPr>
          <w:t xml:space="preserve">Olmesartan attenuates type 2 diabetes-associated liver injury: </w:t>
        </w:r>
        <w:proofErr w:type="gramStart"/>
        <w:r w:rsidRPr="007A16A8">
          <w:rPr>
            <w:rStyle w:val="Hyperlink"/>
            <w:rFonts w:asciiTheme="majorBidi" w:hAnsiTheme="majorBidi" w:cstheme="majorBidi"/>
            <w:color w:val="000000"/>
            <w:sz w:val="24"/>
            <w:szCs w:val="24"/>
            <w:u w:val="none"/>
          </w:rPr>
          <w:t>Cross-talk</w:t>
        </w:r>
        <w:proofErr w:type="gramEnd"/>
        <w:r w:rsidRPr="007A16A8">
          <w:rPr>
            <w:rStyle w:val="Hyperlink"/>
            <w:rFonts w:asciiTheme="majorBidi" w:hAnsiTheme="majorBidi" w:cstheme="majorBidi"/>
            <w:color w:val="000000"/>
            <w:sz w:val="24"/>
            <w:szCs w:val="24"/>
            <w:u w:val="none"/>
          </w:rPr>
          <w:t xml:space="preserve"> of AGE/RAGE/JNK, STAT3/SCOS3 and RAS signaling pathways.</w:t>
        </w:r>
      </w:hyperlink>
      <w:r w:rsidRPr="007A16A8">
        <w:rPr>
          <w:rStyle w:val="Hyperlink"/>
          <w:rFonts w:asciiTheme="majorBidi" w:hAnsiTheme="majorBidi" w:cstheme="majorBidi"/>
          <w:color w:val="000000"/>
          <w:sz w:val="24"/>
          <w:szCs w:val="24"/>
          <w:u w:val="none"/>
        </w:rPr>
        <w:t xml:space="preserve"> </w:t>
      </w:r>
      <w:r w:rsidRPr="007A16A8">
        <w:rPr>
          <w:rStyle w:val="docsum-authors"/>
          <w:rFonts w:asciiTheme="majorBidi" w:hAnsiTheme="majorBidi" w:cstheme="majorBidi"/>
          <w:color w:val="000000"/>
          <w:sz w:val="24"/>
          <w:szCs w:val="24"/>
        </w:rPr>
        <w:t>Abo El-Nasr NME, Saleh DO, Mahmoud SS, Nofal SM, Abdelsalam RM, Safar MM,</w:t>
      </w:r>
      <w:r w:rsidRPr="007A16A8">
        <w:rPr>
          <w:rStyle w:val="docsum-authors"/>
          <w:rFonts w:asciiTheme="majorBidi" w:hAnsiTheme="majorBidi" w:cstheme="majorBidi"/>
          <w:b/>
          <w:bCs/>
          <w:color w:val="000000"/>
          <w:sz w:val="24"/>
          <w:szCs w:val="24"/>
        </w:rPr>
        <w:t xml:space="preserve"> El-Abhar HS. </w:t>
      </w:r>
      <w:proofErr w:type="spellStart"/>
      <w:r w:rsidRPr="007A16A8">
        <w:rPr>
          <w:rStyle w:val="docsum-journal-citation"/>
          <w:rFonts w:asciiTheme="majorBidi" w:hAnsiTheme="majorBidi" w:cstheme="majorBidi"/>
          <w:b/>
          <w:bCs/>
          <w:i/>
          <w:iCs/>
          <w:color w:val="000000"/>
          <w:sz w:val="24"/>
          <w:szCs w:val="24"/>
        </w:rPr>
        <w:t>Eur</w:t>
      </w:r>
      <w:proofErr w:type="spellEnd"/>
      <w:r w:rsidRPr="007A16A8">
        <w:rPr>
          <w:rStyle w:val="docsum-journal-citation"/>
          <w:rFonts w:asciiTheme="majorBidi" w:hAnsiTheme="majorBidi" w:cstheme="majorBidi"/>
          <w:b/>
          <w:bCs/>
          <w:i/>
          <w:iCs/>
          <w:color w:val="000000"/>
          <w:sz w:val="24"/>
          <w:szCs w:val="24"/>
        </w:rPr>
        <w:t xml:space="preserve"> J </w:t>
      </w:r>
      <w:proofErr w:type="spellStart"/>
      <w:r w:rsidRPr="007A16A8">
        <w:rPr>
          <w:rStyle w:val="docsum-journal-citation"/>
          <w:rFonts w:asciiTheme="majorBidi" w:hAnsiTheme="majorBidi" w:cstheme="majorBidi"/>
          <w:b/>
          <w:bCs/>
          <w:i/>
          <w:iCs/>
          <w:color w:val="000000"/>
          <w:sz w:val="24"/>
          <w:szCs w:val="24"/>
        </w:rPr>
        <w:t>Pharmacol</w:t>
      </w:r>
      <w:proofErr w:type="spellEnd"/>
      <w:r w:rsidRPr="007A16A8">
        <w:rPr>
          <w:rStyle w:val="docsum-journal-citation"/>
          <w:rFonts w:asciiTheme="majorBidi" w:hAnsiTheme="majorBidi" w:cstheme="majorBidi"/>
          <w:b/>
          <w:bCs/>
          <w:i/>
          <w:iCs/>
          <w:color w:val="000000"/>
          <w:sz w:val="24"/>
          <w:szCs w:val="24"/>
        </w:rPr>
        <w:t>. 2020</w:t>
      </w:r>
      <w:r w:rsidRPr="007A16A8">
        <w:rPr>
          <w:rStyle w:val="docsum-journal-citation"/>
          <w:rFonts w:asciiTheme="majorBidi" w:hAnsiTheme="majorBidi" w:cstheme="majorBidi"/>
          <w:color w:val="000000"/>
          <w:sz w:val="24"/>
          <w:szCs w:val="24"/>
        </w:rPr>
        <w:t xml:space="preserve"> May 5; 874:173010. </w:t>
      </w:r>
      <w:proofErr w:type="spellStart"/>
      <w:r w:rsidRPr="007A16A8">
        <w:rPr>
          <w:rStyle w:val="docsum-journal-citation"/>
          <w:rFonts w:asciiTheme="majorBidi" w:hAnsiTheme="majorBidi" w:cstheme="majorBidi"/>
          <w:color w:val="000000"/>
          <w:sz w:val="24"/>
          <w:szCs w:val="24"/>
        </w:rPr>
        <w:t>doi</w:t>
      </w:r>
      <w:proofErr w:type="spellEnd"/>
      <w:r w:rsidRPr="007A16A8">
        <w:rPr>
          <w:rStyle w:val="docsum-journal-citation"/>
          <w:rFonts w:asciiTheme="majorBidi" w:hAnsiTheme="majorBidi" w:cstheme="majorBidi"/>
          <w:color w:val="000000"/>
          <w:sz w:val="24"/>
          <w:szCs w:val="24"/>
        </w:rPr>
        <w:t xml:space="preserve">: 10.1016/j.ejphar.2020.173010. </w:t>
      </w:r>
      <w:proofErr w:type="spellStart"/>
      <w:r w:rsidRPr="007A16A8">
        <w:rPr>
          <w:rStyle w:val="docsum-journal-citation"/>
          <w:rFonts w:asciiTheme="majorBidi" w:hAnsiTheme="majorBidi" w:cstheme="majorBidi"/>
          <w:color w:val="000000"/>
          <w:sz w:val="24"/>
          <w:szCs w:val="24"/>
        </w:rPr>
        <w:t>Epub</w:t>
      </w:r>
      <w:proofErr w:type="spellEnd"/>
      <w:r w:rsidRPr="007A16A8">
        <w:rPr>
          <w:rStyle w:val="docsum-journal-citation"/>
          <w:rFonts w:asciiTheme="majorBidi" w:hAnsiTheme="majorBidi" w:cstheme="majorBidi"/>
          <w:color w:val="000000"/>
          <w:sz w:val="24"/>
          <w:szCs w:val="24"/>
        </w:rPr>
        <w:t xml:space="preserve"> 2020 Feb 14. </w:t>
      </w:r>
      <w:r w:rsidRPr="007A16A8">
        <w:rPr>
          <w:rStyle w:val="citation-part"/>
          <w:rFonts w:asciiTheme="majorBidi" w:hAnsiTheme="majorBidi" w:cstheme="majorBidi"/>
          <w:color w:val="000000"/>
          <w:sz w:val="24"/>
          <w:szCs w:val="24"/>
        </w:rPr>
        <w:t>PMID: </w:t>
      </w:r>
      <w:r w:rsidRPr="007A16A8">
        <w:rPr>
          <w:rStyle w:val="docsum-pmid"/>
          <w:rFonts w:asciiTheme="majorBidi" w:hAnsiTheme="majorBidi" w:cstheme="majorBidi"/>
          <w:color w:val="000000"/>
          <w:sz w:val="24"/>
          <w:szCs w:val="24"/>
        </w:rPr>
        <w:t>32067934</w:t>
      </w:r>
    </w:p>
    <w:p w14:paraId="0F79E1F8" w14:textId="77777777" w:rsidR="007A16A8" w:rsidRPr="007A16A8" w:rsidRDefault="005B1152" w:rsidP="003467A4">
      <w:pPr>
        <w:pStyle w:val="ListParagraph"/>
        <w:numPr>
          <w:ilvl w:val="0"/>
          <w:numId w:val="13"/>
        </w:numPr>
        <w:bidi w:val="0"/>
        <w:spacing w:after="0" w:line="276" w:lineRule="auto"/>
        <w:jc w:val="both"/>
        <w:rPr>
          <w:rStyle w:val="docsum-pmid"/>
          <w:rFonts w:asciiTheme="majorBidi" w:hAnsiTheme="majorBidi" w:cstheme="majorBidi"/>
          <w:color w:val="000000" w:themeColor="text1"/>
          <w:sz w:val="24"/>
          <w:szCs w:val="24"/>
          <w:lang w:bidi="ar-EG"/>
        </w:rPr>
      </w:pPr>
      <w:hyperlink r:id="rId39" w:history="1">
        <w:r w:rsidRPr="007A16A8">
          <w:rPr>
            <w:rStyle w:val="Hyperlink"/>
            <w:rFonts w:asciiTheme="majorBidi" w:hAnsiTheme="majorBidi" w:cstheme="majorBidi"/>
            <w:color w:val="000000"/>
            <w:sz w:val="24"/>
            <w:szCs w:val="24"/>
            <w:u w:val="none"/>
          </w:rPr>
          <w:t>Correlation between angiotensin 1-7-mediated Mas receptor expression with motor improvement, activated STAT3/SOCS3 cascade, and suppressed HMGB-1/RAGE/NF-</w:t>
        </w:r>
        <w:proofErr w:type="spellStart"/>
        <w:r w:rsidRPr="007A16A8">
          <w:rPr>
            <w:rStyle w:val="Hyperlink"/>
            <w:rFonts w:asciiTheme="majorBidi" w:hAnsiTheme="majorBidi" w:cstheme="majorBidi"/>
            <w:color w:val="000000"/>
            <w:sz w:val="24"/>
            <w:szCs w:val="24"/>
            <w:u w:val="none"/>
          </w:rPr>
          <w:t>κB</w:t>
        </w:r>
        <w:proofErr w:type="spellEnd"/>
        <w:r w:rsidRPr="007A16A8">
          <w:rPr>
            <w:rStyle w:val="Hyperlink"/>
            <w:rFonts w:asciiTheme="majorBidi" w:hAnsiTheme="majorBidi" w:cstheme="majorBidi"/>
            <w:color w:val="000000"/>
            <w:sz w:val="24"/>
            <w:szCs w:val="24"/>
            <w:u w:val="none"/>
          </w:rPr>
          <w:t xml:space="preserve"> signaling in 6-hydroxydopamine </w:t>
        </w:r>
        <w:proofErr w:type="spellStart"/>
        <w:r w:rsidRPr="007A16A8">
          <w:rPr>
            <w:rStyle w:val="Hyperlink"/>
            <w:rFonts w:asciiTheme="majorBidi" w:hAnsiTheme="majorBidi" w:cstheme="majorBidi"/>
            <w:color w:val="000000"/>
            <w:sz w:val="24"/>
            <w:szCs w:val="24"/>
            <w:u w:val="none"/>
          </w:rPr>
          <w:t>hemiparkinsonian</w:t>
        </w:r>
        <w:proofErr w:type="spellEnd"/>
        <w:r w:rsidRPr="007A16A8">
          <w:rPr>
            <w:rStyle w:val="Hyperlink"/>
            <w:rFonts w:asciiTheme="majorBidi" w:hAnsiTheme="majorBidi" w:cstheme="majorBidi"/>
            <w:color w:val="000000"/>
            <w:sz w:val="24"/>
            <w:szCs w:val="24"/>
            <w:u w:val="none"/>
          </w:rPr>
          <w:t xml:space="preserve"> </w:t>
        </w:r>
        <w:proofErr w:type="spellStart"/>
        <w:r w:rsidRPr="007A16A8">
          <w:rPr>
            <w:rStyle w:val="Hyperlink"/>
            <w:rFonts w:asciiTheme="majorBidi" w:hAnsiTheme="majorBidi" w:cstheme="majorBidi"/>
            <w:color w:val="000000"/>
            <w:sz w:val="24"/>
            <w:szCs w:val="24"/>
            <w:u w:val="none"/>
          </w:rPr>
          <w:t>rats.</w:t>
        </w:r>
      </w:hyperlink>
      <w:r w:rsidRPr="007A16A8">
        <w:rPr>
          <w:rStyle w:val="docsum-authors"/>
          <w:rFonts w:asciiTheme="majorBidi" w:hAnsiTheme="majorBidi" w:cstheme="majorBidi"/>
          <w:color w:val="000000"/>
          <w:sz w:val="24"/>
          <w:szCs w:val="24"/>
        </w:rPr>
        <w:t>Rabie</w:t>
      </w:r>
      <w:proofErr w:type="spellEnd"/>
      <w:r w:rsidRPr="007A16A8">
        <w:rPr>
          <w:rStyle w:val="docsum-authors"/>
          <w:rFonts w:asciiTheme="majorBidi" w:hAnsiTheme="majorBidi" w:cstheme="majorBidi"/>
          <w:color w:val="000000"/>
          <w:sz w:val="24"/>
          <w:szCs w:val="24"/>
        </w:rPr>
        <w:t xml:space="preserve"> MA, Abd El Fattah MA, Nassar NN, Abdallah DM,</w:t>
      </w:r>
      <w:r w:rsidRPr="007A16A8">
        <w:rPr>
          <w:rStyle w:val="docsum-authors"/>
          <w:rFonts w:asciiTheme="majorBidi" w:hAnsiTheme="majorBidi" w:cstheme="majorBidi"/>
          <w:b/>
          <w:bCs/>
          <w:color w:val="000000"/>
          <w:sz w:val="24"/>
          <w:szCs w:val="24"/>
        </w:rPr>
        <w:t xml:space="preserve"> El-Abhar HS. </w:t>
      </w:r>
      <w:proofErr w:type="spellStart"/>
      <w:r w:rsidRPr="007A16A8">
        <w:rPr>
          <w:rStyle w:val="docsum-journal-citation"/>
          <w:rFonts w:asciiTheme="majorBidi" w:hAnsiTheme="majorBidi" w:cstheme="majorBidi"/>
          <w:b/>
          <w:bCs/>
          <w:i/>
          <w:iCs/>
          <w:color w:val="000000"/>
          <w:sz w:val="24"/>
          <w:szCs w:val="24"/>
        </w:rPr>
        <w:t>Biochem</w:t>
      </w:r>
      <w:proofErr w:type="spellEnd"/>
      <w:r w:rsidRPr="007A16A8">
        <w:rPr>
          <w:rStyle w:val="docsum-journal-citation"/>
          <w:rFonts w:asciiTheme="majorBidi" w:hAnsiTheme="majorBidi" w:cstheme="majorBidi"/>
          <w:b/>
          <w:bCs/>
          <w:i/>
          <w:iCs/>
          <w:color w:val="000000"/>
          <w:sz w:val="24"/>
          <w:szCs w:val="24"/>
        </w:rPr>
        <w:t xml:space="preserve"> </w:t>
      </w:r>
      <w:proofErr w:type="spellStart"/>
      <w:r w:rsidRPr="007A16A8">
        <w:rPr>
          <w:rStyle w:val="docsum-journal-citation"/>
          <w:rFonts w:asciiTheme="majorBidi" w:hAnsiTheme="majorBidi" w:cstheme="majorBidi"/>
          <w:b/>
          <w:bCs/>
          <w:i/>
          <w:iCs/>
          <w:color w:val="000000"/>
          <w:sz w:val="24"/>
          <w:szCs w:val="24"/>
        </w:rPr>
        <w:t>Pharmacol</w:t>
      </w:r>
      <w:proofErr w:type="spellEnd"/>
      <w:r w:rsidRPr="007A16A8">
        <w:rPr>
          <w:rStyle w:val="docsum-journal-citation"/>
          <w:rFonts w:asciiTheme="majorBidi" w:hAnsiTheme="majorBidi" w:cstheme="majorBidi"/>
          <w:b/>
          <w:bCs/>
          <w:i/>
          <w:iCs/>
          <w:color w:val="000000"/>
          <w:sz w:val="24"/>
          <w:szCs w:val="24"/>
        </w:rPr>
        <w:t>. 2020</w:t>
      </w:r>
      <w:r w:rsidRPr="007A16A8">
        <w:rPr>
          <w:rStyle w:val="docsum-journal-citation"/>
          <w:rFonts w:asciiTheme="majorBidi" w:hAnsiTheme="majorBidi" w:cstheme="majorBidi"/>
          <w:color w:val="000000"/>
          <w:sz w:val="24"/>
          <w:szCs w:val="24"/>
        </w:rPr>
        <w:t xml:space="preserve"> Jan; 171:113681. </w:t>
      </w:r>
      <w:proofErr w:type="spellStart"/>
      <w:r w:rsidRPr="007A16A8">
        <w:rPr>
          <w:rStyle w:val="docsum-journal-citation"/>
          <w:rFonts w:asciiTheme="majorBidi" w:hAnsiTheme="majorBidi" w:cstheme="majorBidi"/>
          <w:color w:val="000000"/>
          <w:sz w:val="24"/>
          <w:szCs w:val="24"/>
        </w:rPr>
        <w:t>doi</w:t>
      </w:r>
      <w:proofErr w:type="spellEnd"/>
      <w:r w:rsidRPr="007A16A8">
        <w:rPr>
          <w:rStyle w:val="docsum-journal-citation"/>
          <w:rFonts w:asciiTheme="majorBidi" w:hAnsiTheme="majorBidi" w:cstheme="majorBidi"/>
          <w:color w:val="000000"/>
          <w:sz w:val="24"/>
          <w:szCs w:val="24"/>
        </w:rPr>
        <w:t xml:space="preserve">: 10.1016/j.bcp.2019.113681. </w:t>
      </w:r>
      <w:proofErr w:type="spellStart"/>
      <w:r w:rsidRPr="007A16A8">
        <w:rPr>
          <w:rStyle w:val="docsum-journal-citation"/>
          <w:rFonts w:asciiTheme="majorBidi" w:hAnsiTheme="majorBidi" w:cstheme="majorBidi"/>
          <w:color w:val="000000"/>
          <w:sz w:val="24"/>
          <w:szCs w:val="24"/>
        </w:rPr>
        <w:t>Epub</w:t>
      </w:r>
      <w:proofErr w:type="spellEnd"/>
      <w:r w:rsidRPr="007A16A8">
        <w:rPr>
          <w:rStyle w:val="docsum-journal-citation"/>
          <w:rFonts w:asciiTheme="majorBidi" w:hAnsiTheme="majorBidi" w:cstheme="majorBidi"/>
          <w:color w:val="000000"/>
          <w:sz w:val="24"/>
          <w:szCs w:val="24"/>
        </w:rPr>
        <w:t xml:space="preserve"> 2019 Oct 25. </w:t>
      </w:r>
      <w:r w:rsidRPr="007A16A8">
        <w:rPr>
          <w:rStyle w:val="citation-part"/>
          <w:rFonts w:asciiTheme="majorBidi" w:hAnsiTheme="majorBidi" w:cstheme="majorBidi"/>
          <w:color w:val="000000"/>
          <w:sz w:val="24"/>
          <w:szCs w:val="24"/>
        </w:rPr>
        <w:t>PMID: </w:t>
      </w:r>
      <w:r w:rsidRPr="007A16A8">
        <w:rPr>
          <w:rStyle w:val="docsum-pmid"/>
          <w:rFonts w:asciiTheme="majorBidi" w:hAnsiTheme="majorBidi" w:cstheme="majorBidi"/>
          <w:color w:val="000000"/>
          <w:sz w:val="24"/>
          <w:szCs w:val="24"/>
        </w:rPr>
        <w:t>31669235</w:t>
      </w:r>
    </w:p>
    <w:p w14:paraId="76180FF7" w14:textId="74BCC1C9" w:rsidR="007A16A8" w:rsidRPr="007A16A8" w:rsidRDefault="005B1152" w:rsidP="003467A4">
      <w:pPr>
        <w:pStyle w:val="ListParagraph"/>
        <w:numPr>
          <w:ilvl w:val="0"/>
          <w:numId w:val="13"/>
        </w:numPr>
        <w:bidi w:val="0"/>
        <w:spacing w:after="0" w:line="276" w:lineRule="auto"/>
        <w:jc w:val="both"/>
        <w:rPr>
          <w:rStyle w:val="docsum-pmid"/>
          <w:rFonts w:asciiTheme="majorBidi" w:hAnsiTheme="majorBidi" w:cstheme="majorBidi"/>
          <w:color w:val="000000" w:themeColor="text1"/>
          <w:sz w:val="24"/>
          <w:szCs w:val="24"/>
          <w:lang w:bidi="ar-EG"/>
        </w:rPr>
      </w:pPr>
      <w:hyperlink r:id="rId40" w:history="1">
        <w:r w:rsidRPr="007A16A8">
          <w:rPr>
            <w:rStyle w:val="Hyperlink"/>
            <w:rFonts w:asciiTheme="majorBidi" w:hAnsiTheme="majorBidi" w:cstheme="majorBidi"/>
            <w:color w:val="000000"/>
            <w:sz w:val="24"/>
            <w:szCs w:val="24"/>
            <w:u w:val="none"/>
          </w:rPr>
          <w:t>Mesenchymal stem cells in chemotherapy-induced peripheral neuropathy: A new challenging approach that requires further investigations.</w:t>
        </w:r>
      </w:hyperlink>
      <w:r w:rsidRPr="007A16A8">
        <w:rPr>
          <w:rStyle w:val="Hyperlink"/>
          <w:rFonts w:asciiTheme="majorBidi" w:hAnsiTheme="majorBidi" w:cstheme="majorBidi"/>
          <w:color w:val="000000"/>
          <w:sz w:val="24"/>
          <w:szCs w:val="24"/>
          <w:u w:val="none"/>
        </w:rPr>
        <w:t xml:space="preserve"> </w:t>
      </w:r>
      <w:r w:rsidRPr="007A16A8">
        <w:rPr>
          <w:rStyle w:val="docsum-authors"/>
          <w:rFonts w:asciiTheme="majorBidi" w:hAnsiTheme="majorBidi" w:cstheme="majorBidi"/>
          <w:color w:val="000000"/>
          <w:sz w:val="24"/>
          <w:szCs w:val="24"/>
        </w:rPr>
        <w:t>Al-</w:t>
      </w:r>
      <w:proofErr w:type="spellStart"/>
      <w:r w:rsidRPr="007A16A8">
        <w:rPr>
          <w:rStyle w:val="docsum-authors"/>
          <w:rFonts w:asciiTheme="majorBidi" w:hAnsiTheme="majorBidi" w:cstheme="majorBidi"/>
          <w:color w:val="000000"/>
          <w:sz w:val="24"/>
          <w:szCs w:val="24"/>
        </w:rPr>
        <w:t>Massri</w:t>
      </w:r>
      <w:proofErr w:type="spellEnd"/>
      <w:r w:rsidRPr="007A16A8">
        <w:rPr>
          <w:rStyle w:val="docsum-authors"/>
          <w:rFonts w:asciiTheme="majorBidi" w:hAnsiTheme="majorBidi" w:cstheme="majorBidi"/>
          <w:color w:val="000000"/>
          <w:sz w:val="24"/>
          <w:szCs w:val="24"/>
        </w:rPr>
        <w:t xml:space="preserve"> KF, Ahmed LA,</w:t>
      </w:r>
      <w:r w:rsidRPr="007A16A8">
        <w:rPr>
          <w:rStyle w:val="docsum-authors"/>
          <w:rFonts w:asciiTheme="majorBidi" w:hAnsiTheme="majorBidi" w:cstheme="majorBidi"/>
          <w:b/>
          <w:bCs/>
          <w:color w:val="000000"/>
          <w:sz w:val="24"/>
          <w:szCs w:val="24"/>
        </w:rPr>
        <w:t> El-Abhar HS.</w:t>
      </w:r>
      <w:r w:rsidRPr="007A16A8">
        <w:rPr>
          <w:rStyle w:val="docsum-authors"/>
          <w:rFonts w:asciiTheme="majorBidi" w:hAnsiTheme="majorBidi" w:cstheme="majorBidi"/>
          <w:b/>
          <w:bCs/>
          <w:color w:val="000000"/>
          <w:sz w:val="24"/>
          <w:szCs w:val="24"/>
          <w:rtl/>
        </w:rPr>
        <w:t xml:space="preserve"> </w:t>
      </w:r>
      <w:r w:rsidRPr="007A16A8">
        <w:rPr>
          <w:rStyle w:val="docsum-journal-citation"/>
          <w:rFonts w:asciiTheme="majorBidi" w:hAnsiTheme="majorBidi" w:cstheme="majorBidi"/>
          <w:b/>
          <w:bCs/>
          <w:i/>
          <w:iCs/>
          <w:color w:val="000000"/>
          <w:sz w:val="24"/>
          <w:szCs w:val="24"/>
        </w:rPr>
        <w:t>J Tissue Eng Regen Med. 2020</w:t>
      </w:r>
      <w:r w:rsidRPr="007A16A8">
        <w:rPr>
          <w:rStyle w:val="docsum-journal-citation"/>
          <w:rFonts w:asciiTheme="majorBidi" w:hAnsiTheme="majorBidi" w:cstheme="majorBidi"/>
          <w:color w:val="000000"/>
          <w:sz w:val="24"/>
          <w:szCs w:val="24"/>
        </w:rPr>
        <w:t xml:space="preserve"> Jan;14(1):108-122. </w:t>
      </w:r>
      <w:proofErr w:type="spellStart"/>
      <w:r w:rsidRPr="007A16A8">
        <w:rPr>
          <w:rStyle w:val="docsum-journal-citation"/>
          <w:rFonts w:asciiTheme="majorBidi" w:hAnsiTheme="majorBidi" w:cstheme="majorBidi"/>
          <w:color w:val="000000"/>
          <w:sz w:val="24"/>
          <w:szCs w:val="24"/>
        </w:rPr>
        <w:t>doi</w:t>
      </w:r>
      <w:proofErr w:type="spellEnd"/>
      <w:r w:rsidRPr="007A16A8">
        <w:rPr>
          <w:rStyle w:val="docsum-journal-citation"/>
          <w:rFonts w:asciiTheme="majorBidi" w:hAnsiTheme="majorBidi" w:cstheme="majorBidi"/>
          <w:color w:val="000000"/>
          <w:sz w:val="24"/>
          <w:szCs w:val="24"/>
        </w:rPr>
        <w:t xml:space="preserve">: 10.1002/term.2972. </w:t>
      </w:r>
      <w:proofErr w:type="spellStart"/>
      <w:r w:rsidRPr="007A16A8">
        <w:rPr>
          <w:rStyle w:val="docsum-journal-citation"/>
          <w:rFonts w:asciiTheme="majorBidi" w:hAnsiTheme="majorBidi" w:cstheme="majorBidi"/>
          <w:color w:val="000000"/>
          <w:sz w:val="24"/>
          <w:szCs w:val="24"/>
        </w:rPr>
        <w:t>Epub</w:t>
      </w:r>
      <w:proofErr w:type="spellEnd"/>
      <w:r w:rsidRPr="007A16A8">
        <w:rPr>
          <w:rStyle w:val="docsum-journal-citation"/>
          <w:rFonts w:asciiTheme="majorBidi" w:hAnsiTheme="majorBidi" w:cstheme="majorBidi"/>
          <w:color w:val="000000"/>
          <w:sz w:val="24"/>
          <w:szCs w:val="24"/>
        </w:rPr>
        <w:t xml:space="preserve"> 2019 Dec 2. </w:t>
      </w:r>
      <w:r w:rsidRPr="007A16A8">
        <w:rPr>
          <w:rStyle w:val="citation-part"/>
          <w:rFonts w:asciiTheme="majorBidi" w:hAnsiTheme="majorBidi" w:cstheme="majorBidi"/>
          <w:color w:val="000000"/>
          <w:sz w:val="24"/>
          <w:szCs w:val="24"/>
        </w:rPr>
        <w:t>PMID: </w:t>
      </w:r>
      <w:r w:rsidRPr="007A16A8">
        <w:rPr>
          <w:rStyle w:val="docsum-pmid"/>
          <w:rFonts w:asciiTheme="majorBidi" w:hAnsiTheme="majorBidi" w:cstheme="majorBidi"/>
          <w:color w:val="000000"/>
          <w:sz w:val="24"/>
          <w:szCs w:val="24"/>
        </w:rPr>
        <w:t>31677248</w:t>
      </w:r>
      <w:r w:rsidR="007A16A8">
        <w:rPr>
          <w:rStyle w:val="docsum-pmid"/>
          <w:rFonts w:asciiTheme="majorBidi" w:hAnsiTheme="majorBidi" w:cstheme="majorBidi"/>
          <w:color w:val="000000"/>
          <w:sz w:val="24"/>
          <w:szCs w:val="24"/>
        </w:rPr>
        <w:t>.</w:t>
      </w:r>
    </w:p>
    <w:p w14:paraId="24B1FBC1"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rPr>
        <w:t xml:space="preserve">Morin post-treatment confers neuroprotection in a novel rat model of mild repetitive traumatic brain injury by targeting dementia markers, APOE, autophagy and </w:t>
      </w:r>
      <w:proofErr w:type="spellStart"/>
      <w:r w:rsidRPr="007A16A8">
        <w:rPr>
          <w:rFonts w:asciiTheme="majorBidi" w:hAnsiTheme="majorBidi" w:cstheme="majorBidi"/>
          <w:color w:val="000000"/>
          <w:sz w:val="24"/>
          <w:szCs w:val="24"/>
        </w:rPr>
        <w:t>Wnt</w:t>
      </w:r>
      <w:proofErr w:type="spellEnd"/>
      <w:r w:rsidRPr="007A16A8">
        <w:rPr>
          <w:rFonts w:asciiTheme="majorBidi" w:hAnsiTheme="majorBidi" w:cstheme="majorBidi"/>
          <w:color w:val="000000"/>
          <w:sz w:val="24"/>
          <w:szCs w:val="24"/>
        </w:rPr>
        <w:t xml:space="preserve">/β-catenin signaling pathway. El-Gazar AA, </w:t>
      </w:r>
      <w:proofErr w:type="spellStart"/>
      <w:r w:rsidRPr="007A16A8">
        <w:rPr>
          <w:rFonts w:asciiTheme="majorBidi" w:hAnsiTheme="majorBidi" w:cstheme="majorBidi"/>
          <w:color w:val="000000"/>
          <w:sz w:val="24"/>
          <w:szCs w:val="24"/>
        </w:rPr>
        <w:t>Soubh</w:t>
      </w:r>
      <w:proofErr w:type="spellEnd"/>
      <w:r w:rsidRPr="007A16A8">
        <w:rPr>
          <w:rFonts w:asciiTheme="majorBidi" w:hAnsiTheme="majorBidi" w:cstheme="majorBidi"/>
          <w:color w:val="000000"/>
          <w:sz w:val="24"/>
          <w:szCs w:val="24"/>
        </w:rPr>
        <w:t xml:space="preserve"> AA, Mohamed EA, Awad AS, </w:t>
      </w:r>
      <w:r w:rsidRPr="007A16A8">
        <w:rPr>
          <w:rFonts w:asciiTheme="majorBidi" w:hAnsiTheme="majorBidi" w:cstheme="majorBidi"/>
          <w:b/>
          <w:bCs/>
          <w:color w:val="000000"/>
          <w:sz w:val="24"/>
          <w:szCs w:val="24"/>
        </w:rPr>
        <w:t>El-Abhar HS.</w:t>
      </w:r>
      <w:r w:rsidRPr="007A16A8">
        <w:rPr>
          <w:rFonts w:asciiTheme="majorBidi" w:hAnsiTheme="majorBidi" w:cstheme="majorBidi"/>
          <w:color w:val="000000"/>
          <w:sz w:val="24"/>
          <w:szCs w:val="24"/>
        </w:rPr>
        <w:t xml:space="preserve"> </w:t>
      </w:r>
      <w:r w:rsidRPr="007A16A8">
        <w:rPr>
          <w:rFonts w:asciiTheme="majorBidi" w:hAnsiTheme="majorBidi" w:cstheme="majorBidi"/>
          <w:b/>
          <w:bCs/>
          <w:i/>
          <w:iCs/>
          <w:color w:val="000000"/>
          <w:sz w:val="24"/>
          <w:szCs w:val="24"/>
        </w:rPr>
        <w:t>Brain Res. 2019</w:t>
      </w:r>
      <w:r w:rsidRPr="007A16A8">
        <w:rPr>
          <w:rFonts w:asciiTheme="majorBidi" w:hAnsiTheme="majorBidi" w:cstheme="majorBidi"/>
          <w:color w:val="000000"/>
          <w:sz w:val="24"/>
          <w:szCs w:val="24"/>
        </w:rPr>
        <w:t xml:space="preserve"> Apr. 16. </w:t>
      </w:r>
      <w:proofErr w:type="spellStart"/>
      <w:r w:rsidRPr="007A16A8">
        <w:rPr>
          <w:rFonts w:asciiTheme="majorBidi" w:hAnsiTheme="majorBidi" w:cstheme="majorBidi"/>
          <w:color w:val="000000"/>
          <w:sz w:val="24"/>
          <w:szCs w:val="24"/>
        </w:rPr>
        <w:t>pii</w:t>
      </w:r>
      <w:proofErr w:type="spellEnd"/>
      <w:r w:rsidRPr="007A16A8">
        <w:rPr>
          <w:rFonts w:asciiTheme="majorBidi" w:hAnsiTheme="majorBidi" w:cstheme="majorBidi"/>
          <w:color w:val="000000"/>
          <w:sz w:val="24"/>
          <w:szCs w:val="24"/>
        </w:rPr>
        <w:t xml:space="preserve">: S0006-8993(19)30188-X. </w:t>
      </w:r>
      <w:proofErr w:type="gramStart"/>
      <w:r w:rsidRPr="007A16A8">
        <w:rPr>
          <w:rFonts w:asciiTheme="majorBidi" w:hAnsiTheme="majorBidi" w:cstheme="majorBidi"/>
          <w:color w:val="000000"/>
          <w:sz w:val="24"/>
          <w:szCs w:val="24"/>
        </w:rPr>
        <w:t>doi:10.1016/j.brainres</w:t>
      </w:r>
      <w:proofErr w:type="gramEnd"/>
      <w:r w:rsidRPr="007A16A8">
        <w:rPr>
          <w:rFonts w:asciiTheme="majorBidi" w:hAnsiTheme="majorBidi" w:cstheme="majorBidi"/>
          <w:color w:val="000000"/>
          <w:sz w:val="24"/>
          <w:szCs w:val="24"/>
        </w:rPr>
        <w:t>.2019.04.003.</w:t>
      </w:r>
    </w:p>
    <w:p w14:paraId="744D5730"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rPr>
        <w:t>Pharmacological Manipulation of Trk, p75NTR, and NGF balance restores memory deficit in global ischemia/reperfusion model in rats</w:t>
      </w:r>
      <w:r w:rsidRPr="007A16A8">
        <w:rPr>
          <w:rFonts w:asciiTheme="majorBidi" w:hAnsiTheme="majorBidi" w:cstheme="majorBidi"/>
          <w:color w:val="000000"/>
          <w:sz w:val="24"/>
          <w:szCs w:val="24"/>
          <w:rtl/>
        </w:rPr>
        <w:t>.</w:t>
      </w:r>
      <w:r w:rsidRPr="007A16A8">
        <w:rPr>
          <w:rFonts w:asciiTheme="majorBidi" w:hAnsiTheme="majorBidi" w:cstheme="majorBidi"/>
          <w:b/>
          <w:bCs/>
          <w:color w:val="000000"/>
          <w:sz w:val="24"/>
          <w:szCs w:val="24"/>
        </w:rPr>
        <w:t xml:space="preserve"> </w:t>
      </w:r>
      <w:proofErr w:type="spellStart"/>
      <w:r w:rsidRPr="007A16A8">
        <w:rPr>
          <w:rFonts w:asciiTheme="majorBidi" w:hAnsiTheme="majorBidi" w:cstheme="majorBidi"/>
          <w:color w:val="000000"/>
          <w:sz w:val="24"/>
          <w:szCs w:val="24"/>
        </w:rPr>
        <w:t>Choucry</w:t>
      </w:r>
      <w:proofErr w:type="spellEnd"/>
      <w:r w:rsidRPr="007A16A8">
        <w:rPr>
          <w:rFonts w:asciiTheme="majorBidi" w:hAnsiTheme="majorBidi" w:cstheme="majorBidi"/>
          <w:color w:val="000000"/>
          <w:sz w:val="24"/>
          <w:szCs w:val="24"/>
        </w:rPr>
        <w:t xml:space="preserve"> AM, Al-</w:t>
      </w:r>
      <w:proofErr w:type="spellStart"/>
      <w:r w:rsidRPr="007A16A8">
        <w:rPr>
          <w:rFonts w:asciiTheme="majorBidi" w:hAnsiTheme="majorBidi" w:cstheme="majorBidi"/>
          <w:color w:val="000000"/>
          <w:sz w:val="24"/>
          <w:szCs w:val="24"/>
        </w:rPr>
        <w:t>Shorbagy</w:t>
      </w:r>
      <w:proofErr w:type="spellEnd"/>
      <w:r w:rsidRPr="007A16A8">
        <w:rPr>
          <w:rFonts w:asciiTheme="majorBidi" w:hAnsiTheme="majorBidi" w:cstheme="majorBidi"/>
          <w:color w:val="000000"/>
          <w:sz w:val="24"/>
          <w:szCs w:val="24"/>
        </w:rPr>
        <w:t xml:space="preserve"> MY, Attia AS, </w:t>
      </w:r>
      <w:r w:rsidRPr="007A16A8">
        <w:rPr>
          <w:rFonts w:asciiTheme="majorBidi" w:hAnsiTheme="majorBidi" w:cstheme="majorBidi"/>
          <w:b/>
          <w:bCs/>
          <w:color w:val="000000"/>
          <w:sz w:val="24"/>
          <w:szCs w:val="24"/>
        </w:rPr>
        <w:t>El-Abhar HS</w:t>
      </w:r>
      <w:r w:rsidRPr="007A16A8">
        <w:rPr>
          <w:rFonts w:asciiTheme="majorBidi" w:hAnsiTheme="majorBidi" w:cstheme="majorBidi"/>
          <w:color w:val="000000"/>
          <w:sz w:val="24"/>
          <w:szCs w:val="24"/>
        </w:rPr>
        <w:t xml:space="preserve">. </w:t>
      </w:r>
      <w:r w:rsidRPr="007A16A8">
        <w:rPr>
          <w:rFonts w:asciiTheme="majorBidi" w:hAnsiTheme="majorBidi" w:cstheme="majorBidi"/>
          <w:b/>
          <w:bCs/>
          <w:i/>
          <w:iCs/>
          <w:color w:val="000000"/>
          <w:sz w:val="24"/>
          <w:szCs w:val="24"/>
        </w:rPr>
        <w:t>J Mol Neurosci. 2019</w:t>
      </w:r>
      <w:r w:rsidRPr="007A16A8">
        <w:rPr>
          <w:rFonts w:asciiTheme="majorBidi" w:hAnsiTheme="majorBidi" w:cstheme="majorBidi"/>
          <w:color w:val="000000"/>
          <w:sz w:val="24"/>
          <w:szCs w:val="24"/>
        </w:rPr>
        <w:t xml:space="preserve"> Mar 12.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10.1007/s12031-019-01284-1. [</w:t>
      </w:r>
      <w:proofErr w:type="spellStart"/>
      <w:r w:rsidRPr="007A16A8">
        <w:rPr>
          <w:rFonts w:asciiTheme="majorBidi" w:hAnsiTheme="majorBidi" w:cstheme="majorBidi"/>
          <w:color w:val="000000"/>
          <w:sz w:val="24"/>
          <w:szCs w:val="24"/>
        </w:rPr>
        <w:t>Epub</w:t>
      </w:r>
      <w:proofErr w:type="spellEnd"/>
      <w:r w:rsidRPr="007A16A8">
        <w:rPr>
          <w:rFonts w:asciiTheme="majorBidi" w:hAnsiTheme="majorBidi" w:cstheme="majorBidi"/>
          <w:color w:val="000000"/>
          <w:sz w:val="24"/>
          <w:szCs w:val="24"/>
        </w:rPr>
        <w:t xml:space="preserve"> ahead of print]</w:t>
      </w:r>
    </w:p>
    <w:p w14:paraId="1C178050"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rPr>
        <w:t xml:space="preserve">Pharmacological interventions to attenuate Alzheimer's disease progression: The Story So Far. </w:t>
      </w:r>
      <w:proofErr w:type="spellStart"/>
      <w:r w:rsidRPr="007A16A8">
        <w:rPr>
          <w:rFonts w:asciiTheme="majorBidi" w:hAnsiTheme="majorBidi" w:cstheme="majorBidi"/>
          <w:color w:val="000000"/>
          <w:sz w:val="24"/>
          <w:szCs w:val="24"/>
        </w:rPr>
        <w:t>Bazzari</w:t>
      </w:r>
      <w:proofErr w:type="spellEnd"/>
      <w:r w:rsidRPr="007A16A8">
        <w:rPr>
          <w:rFonts w:asciiTheme="majorBidi" w:hAnsiTheme="majorBidi" w:cstheme="majorBidi"/>
          <w:color w:val="000000"/>
          <w:sz w:val="24"/>
          <w:szCs w:val="24"/>
        </w:rPr>
        <w:t xml:space="preserve"> FH, Abdallah DM, </w:t>
      </w:r>
      <w:r w:rsidRPr="007A16A8">
        <w:rPr>
          <w:rFonts w:asciiTheme="majorBidi" w:hAnsiTheme="majorBidi" w:cstheme="majorBidi"/>
          <w:b/>
          <w:bCs/>
          <w:color w:val="000000"/>
          <w:sz w:val="24"/>
          <w:szCs w:val="24"/>
        </w:rPr>
        <w:t xml:space="preserve">El-Abhar HS. </w:t>
      </w:r>
      <w:r w:rsidRPr="007A16A8">
        <w:rPr>
          <w:rStyle w:val="jrnl"/>
          <w:rFonts w:asciiTheme="majorBidi" w:hAnsiTheme="majorBidi" w:cstheme="majorBidi"/>
          <w:b/>
          <w:bCs/>
          <w:i/>
          <w:iCs/>
          <w:color w:val="000000"/>
          <w:sz w:val="24"/>
          <w:szCs w:val="24"/>
        </w:rPr>
        <w:t>Curr Alzheimer Res</w:t>
      </w:r>
      <w:r w:rsidRPr="007A16A8">
        <w:rPr>
          <w:rFonts w:asciiTheme="majorBidi" w:hAnsiTheme="majorBidi" w:cstheme="majorBidi"/>
          <w:b/>
          <w:bCs/>
          <w:i/>
          <w:iCs/>
          <w:color w:val="000000"/>
          <w:sz w:val="24"/>
          <w:szCs w:val="24"/>
        </w:rPr>
        <w:t>. 2019</w:t>
      </w:r>
      <w:r w:rsidRPr="007A16A8">
        <w:rPr>
          <w:rFonts w:asciiTheme="majorBidi" w:hAnsiTheme="majorBidi" w:cstheme="majorBidi"/>
          <w:color w:val="000000"/>
          <w:sz w:val="24"/>
          <w:szCs w:val="24"/>
        </w:rPr>
        <w:t xml:space="preserve"> Feb 28.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xml:space="preserve">: 10.2174/1567205016666190301111120. </w:t>
      </w:r>
    </w:p>
    <w:p w14:paraId="5C31CE8F"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rPr>
        <w:t>L-Carnosine protects against Oxaliplatin-induced peripheral neuropathy in colorectal cancer patients: A perspective on targeting Nrf-2 and NF-</w:t>
      </w:r>
      <w:proofErr w:type="spellStart"/>
      <w:r w:rsidRPr="007A16A8">
        <w:rPr>
          <w:rFonts w:asciiTheme="majorBidi" w:hAnsiTheme="majorBidi" w:cstheme="majorBidi"/>
          <w:color w:val="000000"/>
          <w:sz w:val="24"/>
          <w:szCs w:val="24"/>
        </w:rPr>
        <w:t>κB</w:t>
      </w:r>
      <w:proofErr w:type="spellEnd"/>
      <w:r w:rsidRPr="007A16A8">
        <w:rPr>
          <w:rFonts w:asciiTheme="majorBidi" w:hAnsiTheme="majorBidi" w:cstheme="majorBidi"/>
          <w:color w:val="000000"/>
          <w:sz w:val="24"/>
          <w:szCs w:val="24"/>
        </w:rPr>
        <w:t xml:space="preserve"> pathways. Yehia R, Saleh S, </w:t>
      </w:r>
      <w:r w:rsidRPr="007A16A8">
        <w:rPr>
          <w:rFonts w:asciiTheme="majorBidi" w:hAnsiTheme="majorBidi" w:cstheme="majorBidi"/>
          <w:b/>
          <w:bCs/>
          <w:color w:val="000000"/>
          <w:sz w:val="24"/>
          <w:szCs w:val="24"/>
        </w:rPr>
        <w:t>El Abhar</w:t>
      </w:r>
      <w:r w:rsidRPr="007A16A8">
        <w:rPr>
          <w:rFonts w:asciiTheme="majorBidi" w:hAnsiTheme="majorBidi" w:cstheme="majorBidi"/>
          <w:color w:val="000000"/>
          <w:sz w:val="24"/>
          <w:szCs w:val="24"/>
        </w:rPr>
        <w:t> </w:t>
      </w:r>
      <w:r w:rsidRPr="007A16A8">
        <w:rPr>
          <w:rFonts w:asciiTheme="majorBidi" w:hAnsiTheme="majorBidi" w:cstheme="majorBidi"/>
          <w:b/>
          <w:bCs/>
          <w:color w:val="000000"/>
          <w:sz w:val="24"/>
          <w:szCs w:val="24"/>
        </w:rPr>
        <w:t>H,</w:t>
      </w:r>
      <w:r w:rsidRPr="007A16A8">
        <w:rPr>
          <w:rFonts w:asciiTheme="majorBidi" w:hAnsiTheme="majorBidi" w:cstheme="majorBidi"/>
          <w:color w:val="000000"/>
          <w:sz w:val="24"/>
          <w:szCs w:val="24"/>
        </w:rPr>
        <w:t xml:space="preserve"> Saad AS, </w:t>
      </w:r>
      <w:proofErr w:type="spellStart"/>
      <w:r w:rsidRPr="007A16A8">
        <w:rPr>
          <w:rFonts w:asciiTheme="majorBidi" w:hAnsiTheme="majorBidi" w:cstheme="majorBidi"/>
          <w:color w:val="000000"/>
          <w:sz w:val="24"/>
          <w:szCs w:val="24"/>
        </w:rPr>
        <w:t>Schaalan</w:t>
      </w:r>
      <w:proofErr w:type="spellEnd"/>
      <w:r w:rsidRPr="007A16A8">
        <w:rPr>
          <w:rFonts w:asciiTheme="majorBidi" w:hAnsiTheme="majorBidi" w:cstheme="majorBidi"/>
          <w:color w:val="000000"/>
          <w:sz w:val="24"/>
          <w:szCs w:val="24"/>
        </w:rPr>
        <w:t xml:space="preserve"> M. </w:t>
      </w:r>
      <w:proofErr w:type="spellStart"/>
      <w:r w:rsidRPr="007A16A8">
        <w:rPr>
          <w:rStyle w:val="jrnl"/>
          <w:rFonts w:asciiTheme="majorBidi" w:hAnsiTheme="majorBidi" w:cstheme="majorBidi"/>
          <w:b/>
          <w:bCs/>
          <w:i/>
          <w:iCs/>
          <w:color w:val="000000"/>
          <w:sz w:val="24"/>
          <w:szCs w:val="24"/>
        </w:rPr>
        <w:t>Toxicol</w:t>
      </w:r>
      <w:proofErr w:type="spellEnd"/>
      <w:r w:rsidRPr="007A16A8">
        <w:rPr>
          <w:rStyle w:val="jrnl"/>
          <w:rFonts w:asciiTheme="majorBidi" w:hAnsiTheme="majorBidi" w:cstheme="majorBidi"/>
          <w:b/>
          <w:bCs/>
          <w:i/>
          <w:iCs/>
          <w:color w:val="000000"/>
          <w:sz w:val="24"/>
          <w:szCs w:val="24"/>
        </w:rPr>
        <w:t xml:space="preserve"> Appl </w:t>
      </w:r>
      <w:proofErr w:type="spellStart"/>
      <w:r w:rsidRPr="007A16A8">
        <w:rPr>
          <w:rStyle w:val="jrnl"/>
          <w:rFonts w:asciiTheme="majorBidi" w:hAnsiTheme="majorBidi" w:cstheme="majorBidi"/>
          <w:b/>
          <w:bCs/>
          <w:i/>
          <w:iCs/>
          <w:color w:val="000000"/>
          <w:sz w:val="24"/>
          <w:szCs w:val="24"/>
        </w:rPr>
        <w:t>Pharmacol</w:t>
      </w:r>
      <w:proofErr w:type="spellEnd"/>
      <w:r w:rsidRPr="007A16A8">
        <w:rPr>
          <w:rFonts w:asciiTheme="majorBidi" w:hAnsiTheme="majorBidi" w:cstheme="majorBidi"/>
          <w:b/>
          <w:bCs/>
          <w:i/>
          <w:iCs/>
          <w:color w:val="000000"/>
          <w:sz w:val="24"/>
          <w:szCs w:val="24"/>
        </w:rPr>
        <w:t>. 2019</w:t>
      </w:r>
      <w:r w:rsidRPr="007A16A8">
        <w:rPr>
          <w:rFonts w:asciiTheme="majorBidi" w:hAnsiTheme="majorBidi" w:cstheme="majorBidi"/>
          <w:color w:val="000000"/>
          <w:sz w:val="24"/>
          <w:szCs w:val="24"/>
        </w:rPr>
        <w:t xml:space="preserve"> Feb 15; 365: 41-50.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xml:space="preserve">: 10.1016/j.taap.2018.12.015. </w:t>
      </w:r>
      <w:proofErr w:type="spellStart"/>
      <w:r w:rsidRPr="007A16A8">
        <w:rPr>
          <w:rFonts w:asciiTheme="majorBidi" w:hAnsiTheme="majorBidi" w:cstheme="majorBidi"/>
          <w:color w:val="000000"/>
          <w:sz w:val="24"/>
          <w:szCs w:val="24"/>
        </w:rPr>
        <w:t>Epub</w:t>
      </w:r>
      <w:proofErr w:type="spellEnd"/>
      <w:r w:rsidRPr="007A16A8">
        <w:rPr>
          <w:rFonts w:asciiTheme="majorBidi" w:hAnsiTheme="majorBidi" w:cstheme="majorBidi"/>
          <w:color w:val="000000"/>
          <w:sz w:val="24"/>
          <w:szCs w:val="24"/>
        </w:rPr>
        <w:t xml:space="preserve"> 2018 Dec 25.</w:t>
      </w:r>
    </w:p>
    <w:p w14:paraId="79894CB5"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rPr>
        <w:t>Mesenchymal stem cells therapy enhances the efficacy of pregabalin and prevents its motor impairment in paclitaxel-induced neuropathy in rats: Role of Notch1 receptor and JAK/STAT signaling pathway. Al-</w:t>
      </w:r>
      <w:proofErr w:type="spellStart"/>
      <w:r w:rsidRPr="007A16A8">
        <w:rPr>
          <w:rFonts w:asciiTheme="majorBidi" w:hAnsiTheme="majorBidi" w:cstheme="majorBidi"/>
          <w:color w:val="000000"/>
          <w:sz w:val="24"/>
          <w:szCs w:val="24"/>
        </w:rPr>
        <w:t>Massri</w:t>
      </w:r>
      <w:proofErr w:type="spellEnd"/>
      <w:r w:rsidRPr="007A16A8">
        <w:rPr>
          <w:rFonts w:asciiTheme="majorBidi" w:hAnsiTheme="majorBidi" w:cstheme="majorBidi"/>
          <w:color w:val="000000"/>
          <w:sz w:val="24"/>
          <w:szCs w:val="24"/>
        </w:rPr>
        <w:t xml:space="preserve"> KF, Ahmed LA, </w:t>
      </w:r>
      <w:r w:rsidRPr="007A16A8">
        <w:rPr>
          <w:rFonts w:asciiTheme="majorBidi" w:hAnsiTheme="majorBidi" w:cstheme="majorBidi"/>
          <w:b/>
          <w:bCs/>
          <w:color w:val="000000"/>
          <w:sz w:val="24"/>
          <w:szCs w:val="24"/>
        </w:rPr>
        <w:t xml:space="preserve">El-Abhar HS. </w:t>
      </w:r>
      <w:proofErr w:type="spellStart"/>
      <w:r w:rsidRPr="007A16A8">
        <w:rPr>
          <w:rStyle w:val="jrnl"/>
          <w:rFonts w:asciiTheme="majorBidi" w:hAnsiTheme="majorBidi" w:cstheme="majorBidi"/>
          <w:b/>
          <w:bCs/>
          <w:i/>
          <w:iCs/>
          <w:color w:val="000000"/>
          <w:sz w:val="24"/>
          <w:szCs w:val="24"/>
        </w:rPr>
        <w:t>Behav</w:t>
      </w:r>
      <w:proofErr w:type="spellEnd"/>
      <w:r w:rsidRPr="007A16A8">
        <w:rPr>
          <w:rStyle w:val="jrnl"/>
          <w:rFonts w:asciiTheme="majorBidi" w:hAnsiTheme="majorBidi" w:cstheme="majorBidi"/>
          <w:b/>
          <w:bCs/>
          <w:i/>
          <w:iCs/>
          <w:color w:val="000000"/>
          <w:sz w:val="24"/>
          <w:szCs w:val="24"/>
        </w:rPr>
        <w:t xml:space="preserve"> Brain Res</w:t>
      </w:r>
      <w:r w:rsidRPr="007A16A8">
        <w:rPr>
          <w:rFonts w:asciiTheme="majorBidi" w:hAnsiTheme="majorBidi" w:cstheme="majorBidi"/>
          <w:b/>
          <w:bCs/>
          <w:i/>
          <w:iCs/>
          <w:color w:val="000000"/>
          <w:sz w:val="24"/>
          <w:szCs w:val="24"/>
        </w:rPr>
        <w:t>. 2019</w:t>
      </w:r>
      <w:r w:rsidRPr="007A16A8">
        <w:rPr>
          <w:rFonts w:asciiTheme="majorBidi" w:hAnsiTheme="majorBidi" w:cstheme="majorBidi"/>
          <w:color w:val="000000"/>
          <w:sz w:val="24"/>
          <w:szCs w:val="24"/>
        </w:rPr>
        <w:t xml:space="preserve"> Mar 15; 360:303-311.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xml:space="preserve">: 10.1016/j.bbr.2018.12.013. </w:t>
      </w:r>
      <w:proofErr w:type="spellStart"/>
      <w:r w:rsidRPr="007A16A8">
        <w:rPr>
          <w:rFonts w:asciiTheme="majorBidi" w:hAnsiTheme="majorBidi" w:cstheme="majorBidi"/>
          <w:color w:val="000000"/>
          <w:sz w:val="24"/>
          <w:szCs w:val="24"/>
        </w:rPr>
        <w:t>Epub</w:t>
      </w:r>
      <w:proofErr w:type="spellEnd"/>
      <w:r w:rsidRPr="007A16A8">
        <w:rPr>
          <w:rFonts w:asciiTheme="majorBidi" w:hAnsiTheme="majorBidi" w:cstheme="majorBidi"/>
          <w:color w:val="000000"/>
          <w:sz w:val="24"/>
          <w:szCs w:val="24"/>
        </w:rPr>
        <w:t xml:space="preserve"> 2018 Dec 10.</w:t>
      </w:r>
    </w:p>
    <w:p w14:paraId="4207B080"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rPr>
        <w:lastRenderedPageBreak/>
        <w:t>Raspberry ketone and Garcinia Cambogia rebalanced disrupted insulin resistance and leptin signaling in rats fed high fat fructose diet. Attia RT, Abdel-</w:t>
      </w:r>
      <w:proofErr w:type="spellStart"/>
      <w:r w:rsidRPr="007A16A8">
        <w:rPr>
          <w:rFonts w:asciiTheme="majorBidi" w:hAnsiTheme="majorBidi" w:cstheme="majorBidi"/>
          <w:color w:val="000000"/>
          <w:sz w:val="24"/>
          <w:szCs w:val="24"/>
        </w:rPr>
        <w:t>Mottaleb</w:t>
      </w:r>
      <w:proofErr w:type="spellEnd"/>
      <w:r w:rsidRPr="007A16A8">
        <w:rPr>
          <w:rFonts w:asciiTheme="majorBidi" w:hAnsiTheme="majorBidi" w:cstheme="majorBidi"/>
          <w:color w:val="000000"/>
          <w:sz w:val="24"/>
          <w:szCs w:val="24"/>
        </w:rPr>
        <w:t xml:space="preserve"> Y, Abdallah DM, </w:t>
      </w:r>
      <w:r w:rsidRPr="007A16A8">
        <w:rPr>
          <w:rFonts w:asciiTheme="majorBidi" w:hAnsiTheme="majorBidi" w:cstheme="majorBidi"/>
          <w:b/>
          <w:bCs/>
          <w:color w:val="000000"/>
          <w:sz w:val="24"/>
          <w:szCs w:val="24"/>
        </w:rPr>
        <w:t>El-Abhar</w:t>
      </w:r>
      <w:r w:rsidRPr="007A16A8">
        <w:rPr>
          <w:rFonts w:asciiTheme="majorBidi" w:hAnsiTheme="majorBidi" w:cstheme="majorBidi"/>
          <w:color w:val="000000"/>
          <w:sz w:val="24"/>
          <w:szCs w:val="24"/>
        </w:rPr>
        <w:t> </w:t>
      </w:r>
      <w:r w:rsidRPr="007A16A8">
        <w:rPr>
          <w:rFonts w:asciiTheme="majorBidi" w:hAnsiTheme="majorBidi" w:cstheme="majorBidi"/>
          <w:b/>
          <w:bCs/>
          <w:color w:val="000000"/>
          <w:sz w:val="24"/>
          <w:szCs w:val="24"/>
        </w:rPr>
        <w:t>HS,</w:t>
      </w:r>
      <w:r w:rsidRPr="007A16A8">
        <w:rPr>
          <w:rFonts w:asciiTheme="majorBidi" w:hAnsiTheme="majorBidi" w:cstheme="majorBidi"/>
          <w:color w:val="000000"/>
          <w:sz w:val="24"/>
          <w:szCs w:val="24"/>
        </w:rPr>
        <w:t xml:space="preserve"> El-</w:t>
      </w:r>
      <w:proofErr w:type="spellStart"/>
      <w:r w:rsidRPr="007A16A8">
        <w:rPr>
          <w:rFonts w:asciiTheme="majorBidi" w:hAnsiTheme="majorBidi" w:cstheme="majorBidi"/>
          <w:color w:val="000000"/>
          <w:sz w:val="24"/>
          <w:szCs w:val="24"/>
        </w:rPr>
        <w:t>Maraghy</w:t>
      </w:r>
      <w:proofErr w:type="spellEnd"/>
      <w:r w:rsidRPr="007A16A8">
        <w:rPr>
          <w:rFonts w:asciiTheme="majorBidi" w:hAnsiTheme="majorBidi" w:cstheme="majorBidi"/>
          <w:color w:val="000000"/>
          <w:sz w:val="24"/>
          <w:szCs w:val="24"/>
        </w:rPr>
        <w:t xml:space="preserve"> NN. </w:t>
      </w:r>
      <w:r w:rsidRPr="007A16A8">
        <w:rPr>
          <w:rStyle w:val="jrnl"/>
          <w:rFonts w:asciiTheme="majorBidi" w:hAnsiTheme="majorBidi" w:cstheme="majorBidi"/>
          <w:b/>
          <w:bCs/>
          <w:i/>
          <w:iCs/>
          <w:color w:val="000000"/>
          <w:sz w:val="24"/>
          <w:szCs w:val="24"/>
        </w:rPr>
        <w:t xml:space="preserve">Biomed </w:t>
      </w:r>
      <w:proofErr w:type="spellStart"/>
      <w:r w:rsidRPr="007A16A8">
        <w:rPr>
          <w:rStyle w:val="jrnl"/>
          <w:rFonts w:asciiTheme="majorBidi" w:hAnsiTheme="majorBidi" w:cstheme="majorBidi"/>
          <w:b/>
          <w:bCs/>
          <w:i/>
          <w:iCs/>
          <w:color w:val="000000"/>
          <w:sz w:val="24"/>
          <w:szCs w:val="24"/>
        </w:rPr>
        <w:t>Pharmacother</w:t>
      </w:r>
      <w:proofErr w:type="spellEnd"/>
      <w:r w:rsidRPr="007A16A8">
        <w:rPr>
          <w:rFonts w:asciiTheme="majorBidi" w:hAnsiTheme="majorBidi" w:cstheme="majorBidi"/>
          <w:b/>
          <w:bCs/>
          <w:i/>
          <w:iCs/>
          <w:color w:val="000000"/>
          <w:sz w:val="24"/>
          <w:szCs w:val="24"/>
        </w:rPr>
        <w:t>. 2019</w:t>
      </w:r>
      <w:r w:rsidRPr="007A16A8">
        <w:rPr>
          <w:rFonts w:asciiTheme="majorBidi" w:hAnsiTheme="majorBidi" w:cstheme="majorBidi"/>
          <w:color w:val="000000"/>
          <w:sz w:val="24"/>
          <w:szCs w:val="24"/>
        </w:rPr>
        <w:t xml:space="preserve"> Feb; 110: 500-509.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xml:space="preserve">: 10.1016/j.biopha.2018.11.079. </w:t>
      </w:r>
      <w:proofErr w:type="spellStart"/>
      <w:r w:rsidRPr="007A16A8">
        <w:rPr>
          <w:rFonts w:asciiTheme="majorBidi" w:hAnsiTheme="majorBidi" w:cstheme="majorBidi"/>
          <w:color w:val="000000"/>
          <w:sz w:val="24"/>
          <w:szCs w:val="24"/>
        </w:rPr>
        <w:t>Epub</w:t>
      </w:r>
      <w:proofErr w:type="spellEnd"/>
      <w:r w:rsidRPr="007A16A8">
        <w:rPr>
          <w:rFonts w:asciiTheme="majorBidi" w:hAnsiTheme="majorBidi" w:cstheme="majorBidi"/>
          <w:color w:val="000000"/>
          <w:sz w:val="24"/>
          <w:szCs w:val="24"/>
        </w:rPr>
        <w:t xml:space="preserve"> 2018 Dec 7.</w:t>
      </w:r>
    </w:p>
    <w:p w14:paraId="1E992D48"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rPr>
        <w:t xml:space="preserve">Chenodeoxycholic Acid Ameliorates AlCl3-Induced Alzheimer's Disease Neurotoxicity and Cognitive Deterioration via Enhanced Insulin Signaling in Rats. </w:t>
      </w:r>
      <w:proofErr w:type="spellStart"/>
      <w:r w:rsidRPr="007A16A8">
        <w:rPr>
          <w:rFonts w:asciiTheme="majorBidi" w:hAnsiTheme="majorBidi" w:cstheme="majorBidi"/>
          <w:color w:val="000000"/>
          <w:sz w:val="24"/>
          <w:szCs w:val="24"/>
        </w:rPr>
        <w:t>Bazzari</w:t>
      </w:r>
      <w:proofErr w:type="spellEnd"/>
      <w:r w:rsidRPr="007A16A8">
        <w:rPr>
          <w:rFonts w:asciiTheme="majorBidi" w:hAnsiTheme="majorBidi" w:cstheme="majorBidi"/>
          <w:color w:val="000000"/>
          <w:sz w:val="24"/>
          <w:szCs w:val="24"/>
        </w:rPr>
        <w:t xml:space="preserve"> FH, Abdallah DM, </w:t>
      </w:r>
      <w:r w:rsidRPr="007A16A8">
        <w:rPr>
          <w:rFonts w:asciiTheme="majorBidi" w:hAnsiTheme="majorBidi" w:cstheme="majorBidi"/>
          <w:b/>
          <w:bCs/>
          <w:color w:val="000000"/>
          <w:sz w:val="24"/>
          <w:szCs w:val="24"/>
        </w:rPr>
        <w:t>El-Abhar HS.</w:t>
      </w:r>
      <w:r w:rsidRPr="007A16A8">
        <w:rPr>
          <w:rFonts w:asciiTheme="majorBidi" w:hAnsiTheme="majorBidi" w:cstheme="majorBidi"/>
          <w:color w:val="000000"/>
          <w:sz w:val="24"/>
          <w:szCs w:val="24"/>
        </w:rPr>
        <w:t xml:space="preserve"> </w:t>
      </w:r>
      <w:r w:rsidRPr="007A16A8">
        <w:rPr>
          <w:rFonts w:asciiTheme="majorBidi" w:hAnsiTheme="majorBidi" w:cstheme="majorBidi"/>
          <w:b/>
          <w:bCs/>
          <w:i/>
          <w:iCs/>
          <w:color w:val="000000"/>
          <w:sz w:val="24"/>
          <w:szCs w:val="24"/>
        </w:rPr>
        <w:t>Molecules. 2019</w:t>
      </w:r>
      <w:r w:rsidRPr="007A16A8">
        <w:rPr>
          <w:rFonts w:asciiTheme="majorBidi" w:hAnsiTheme="majorBidi" w:cstheme="majorBidi"/>
          <w:color w:val="000000"/>
          <w:sz w:val="24"/>
          <w:szCs w:val="24"/>
        </w:rPr>
        <w:t xml:space="preserve"> May 24;24(10):1992.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10.3390/molecules24101992.</w:t>
      </w:r>
    </w:p>
    <w:p w14:paraId="7E0E9CF6"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rPr>
        <w:t xml:space="preserve">The role of α7nAChR in controlling the anti-inflammatory/anti-arthritic action of galantamine. </w:t>
      </w:r>
      <w:proofErr w:type="spellStart"/>
      <w:r w:rsidRPr="007A16A8">
        <w:rPr>
          <w:rFonts w:asciiTheme="majorBidi" w:hAnsiTheme="majorBidi" w:cstheme="majorBidi"/>
          <w:color w:val="000000"/>
          <w:sz w:val="24"/>
          <w:szCs w:val="24"/>
        </w:rPr>
        <w:t>Gowayed</w:t>
      </w:r>
      <w:proofErr w:type="spellEnd"/>
      <w:r w:rsidRPr="007A16A8">
        <w:rPr>
          <w:rFonts w:asciiTheme="majorBidi" w:hAnsiTheme="majorBidi" w:cstheme="majorBidi"/>
          <w:color w:val="000000"/>
          <w:sz w:val="24"/>
          <w:szCs w:val="24"/>
        </w:rPr>
        <w:t xml:space="preserve"> MA, Rothe K, Rossol M, Attia AS, Wagner U, Baerwald C, </w:t>
      </w:r>
      <w:r w:rsidRPr="007A16A8">
        <w:rPr>
          <w:rFonts w:asciiTheme="majorBidi" w:hAnsiTheme="majorBidi" w:cstheme="majorBidi"/>
          <w:b/>
          <w:bCs/>
          <w:color w:val="000000"/>
          <w:sz w:val="24"/>
          <w:szCs w:val="24"/>
        </w:rPr>
        <w:t>El-Abhar HS</w:t>
      </w:r>
      <w:r w:rsidRPr="007A16A8">
        <w:rPr>
          <w:rFonts w:asciiTheme="majorBidi" w:hAnsiTheme="majorBidi" w:cstheme="majorBidi"/>
          <w:color w:val="000000"/>
          <w:sz w:val="24"/>
          <w:szCs w:val="24"/>
        </w:rPr>
        <w:t xml:space="preserve">, Refaat R. </w:t>
      </w:r>
      <w:proofErr w:type="spellStart"/>
      <w:r w:rsidRPr="007A16A8">
        <w:rPr>
          <w:rFonts w:asciiTheme="majorBidi" w:hAnsiTheme="majorBidi" w:cstheme="majorBidi"/>
          <w:b/>
          <w:bCs/>
          <w:i/>
          <w:iCs/>
          <w:color w:val="000000"/>
          <w:sz w:val="24"/>
          <w:szCs w:val="24"/>
        </w:rPr>
        <w:t>Biochem</w:t>
      </w:r>
      <w:proofErr w:type="spellEnd"/>
      <w:r w:rsidRPr="007A16A8">
        <w:rPr>
          <w:rFonts w:asciiTheme="majorBidi" w:hAnsiTheme="majorBidi" w:cstheme="majorBidi"/>
          <w:b/>
          <w:bCs/>
          <w:i/>
          <w:iCs/>
          <w:color w:val="000000"/>
          <w:sz w:val="24"/>
          <w:szCs w:val="24"/>
        </w:rPr>
        <w:t xml:space="preserve"> </w:t>
      </w:r>
      <w:proofErr w:type="spellStart"/>
      <w:r w:rsidRPr="007A16A8">
        <w:rPr>
          <w:rFonts w:asciiTheme="majorBidi" w:hAnsiTheme="majorBidi" w:cstheme="majorBidi"/>
          <w:b/>
          <w:bCs/>
          <w:i/>
          <w:iCs/>
          <w:color w:val="000000"/>
          <w:sz w:val="24"/>
          <w:szCs w:val="24"/>
        </w:rPr>
        <w:t>Pharmacol</w:t>
      </w:r>
      <w:proofErr w:type="spellEnd"/>
      <w:r w:rsidRPr="007A16A8">
        <w:rPr>
          <w:rFonts w:asciiTheme="majorBidi" w:hAnsiTheme="majorBidi" w:cstheme="majorBidi"/>
          <w:b/>
          <w:bCs/>
          <w:i/>
          <w:iCs/>
          <w:color w:val="000000"/>
          <w:sz w:val="24"/>
          <w:szCs w:val="24"/>
        </w:rPr>
        <w:t>. 2019</w:t>
      </w:r>
      <w:r w:rsidRPr="007A16A8">
        <w:rPr>
          <w:rFonts w:asciiTheme="majorBidi" w:hAnsiTheme="majorBidi" w:cstheme="majorBidi"/>
          <w:color w:val="000000"/>
          <w:sz w:val="24"/>
          <w:szCs w:val="24"/>
        </w:rPr>
        <w:t xml:space="preserve"> Dec; 170:113665.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xml:space="preserve">: 10.1016/j.bcp.2019.113665. </w:t>
      </w:r>
      <w:proofErr w:type="spellStart"/>
      <w:r w:rsidRPr="007A16A8">
        <w:rPr>
          <w:rFonts w:asciiTheme="majorBidi" w:hAnsiTheme="majorBidi" w:cstheme="majorBidi"/>
          <w:color w:val="000000"/>
          <w:sz w:val="24"/>
          <w:szCs w:val="24"/>
        </w:rPr>
        <w:t>Epub</w:t>
      </w:r>
      <w:proofErr w:type="spellEnd"/>
      <w:r w:rsidRPr="007A16A8">
        <w:rPr>
          <w:rFonts w:asciiTheme="majorBidi" w:hAnsiTheme="majorBidi" w:cstheme="majorBidi"/>
          <w:color w:val="000000"/>
          <w:sz w:val="24"/>
          <w:szCs w:val="24"/>
        </w:rPr>
        <w:t xml:space="preserve"> 2019 Oct 10.</w:t>
      </w:r>
    </w:p>
    <w:p w14:paraId="1B83966D"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rPr>
        <w:t>Alanyl-glutamine Heals Indomethacin-induced Gastric Ulceration in Rats Via Antisecretory and Anti-apoptotic Mechanisms. El-</w:t>
      </w:r>
      <w:proofErr w:type="spellStart"/>
      <w:r w:rsidRPr="007A16A8">
        <w:rPr>
          <w:rFonts w:asciiTheme="majorBidi" w:hAnsiTheme="majorBidi" w:cstheme="majorBidi"/>
          <w:color w:val="000000"/>
          <w:sz w:val="24"/>
          <w:szCs w:val="24"/>
        </w:rPr>
        <w:t>Lekawy</w:t>
      </w:r>
      <w:proofErr w:type="spellEnd"/>
      <w:r w:rsidRPr="007A16A8">
        <w:rPr>
          <w:rFonts w:asciiTheme="majorBidi" w:hAnsiTheme="majorBidi" w:cstheme="majorBidi"/>
          <w:color w:val="000000"/>
          <w:sz w:val="24"/>
          <w:szCs w:val="24"/>
        </w:rPr>
        <w:t xml:space="preserve"> AM, Abdallah DM, </w:t>
      </w:r>
      <w:r w:rsidRPr="007A16A8">
        <w:rPr>
          <w:rFonts w:asciiTheme="majorBidi" w:hAnsiTheme="majorBidi" w:cstheme="majorBidi"/>
          <w:b/>
          <w:bCs/>
          <w:color w:val="000000"/>
          <w:sz w:val="24"/>
          <w:szCs w:val="24"/>
        </w:rPr>
        <w:t>El-Abhar HS.</w:t>
      </w:r>
      <w:r w:rsidRPr="007A16A8">
        <w:rPr>
          <w:rFonts w:asciiTheme="majorBidi" w:hAnsiTheme="majorBidi" w:cstheme="majorBidi"/>
          <w:color w:val="000000"/>
          <w:sz w:val="24"/>
          <w:szCs w:val="24"/>
        </w:rPr>
        <w:t xml:space="preserve"> </w:t>
      </w:r>
      <w:r w:rsidRPr="007A16A8">
        <w:rPr>
          <w:rFonts w:asciiTheme="majorBidi" w:hAnsiTheme="majorBidi" w:cstheme="majorBidi"/>
          <w:b/>
          <w:bCs/>
          <w:i/>
          <w:iCs/>
          <w:color w:val="000000"/>
          <w:sz w:val="24"/>
          <w:szCs w:val="24"/>
        </w:rPr>
        <w:t>J Pediatr Gastroenterol Nutr. 2019</w:t>
      </w:r>
      <w:r w:rsidRPr="007A16A8">
        <w:rPr>
          <w:rFonts w:asciiTheme="majorBidi" w:hAnsiTheme="majorBidi" w:cstheme="majorBidi"/>
          <w:color w:val="000000"/>
          <w:sz w:val="24"/>
          <w:szCs w:val="24"/>
        </w:rPr>
        <w:t xml:space="preserve"> Dec;69(6):710-718.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10.1097/MPG.0000000000002474.</w:t>
      </w:r>
    </w:p>
    <w:p w14:paraId="03B10E89"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hyperlink r:id="rId41" w:history="1">
        <w:r w:rsidRPr="007A16A8">
          <w:rPr>
            <w:rFonts w:asciiTheme="majorBidi" w:hAnsiTheme="majorBidi" w:cstheme="majorBidi"/>
            <w:color w:val="000000"/>
            <w:sz w:val="24"/>
            <w:szCs w:val="24"/>
          </w:rPr>
          <w:t>Cilostazol against 2,4,6-trinitrobenzene sulfonic acid-induced colitis: Effect on tight junction, inflammation, and apoptosis.</w:t>
        </w:r>
      </w:hyperlink>
      <w:r w:rsidRPr="007A16A8">
        <w:rPr>
          <w:rFonts w:asciiTheme="majorBidi" w:hAnsiTheme="majorBidi" w:cstheme="majorBidi"/>
          <w:color w:val="000000"/>
          <w:sz w:val="24"/>
          <w:szCs w:val="24"/>
        </w:rPr>
        <w:t xml:space="preserve"> Al-Kishali HA, Abd El Fattah MA, Mohammad WA, </w:t>
      </w:r>
      <w:r w:rsidRPr="007A16A8">
        <w:rPr>
          <w:rFonts w:asciiTheme="majorBidi" w:hAnsiTheme="majorBidi" w:cstheme="majorBidi"/>
          <w:b/>
          <w:bCs/>
          <w:color w:val="000000"/>
          <w:sz w:val="24"/>
          <w:szCs w:val="24"/>
        </w:rPr>
        <w:t>El-Abhar HS.</w:t>
      </w:r>
      <w:r w:rsidRPr="007A16A8">
        <w:rPr>
          <w:rFonts w:asciiTheme="majorBidi" w:hAnsiTheme="majorBidi" w:cstheme="majorBidi"/>
          <w:color w:val="000000"/>
          <w:sz w:val="24"/>
          <w:szCs w:val="24"/>
        </w:rPr>
        <w:t xml:space="preserve"> </w:t>
      </w:r>
      <w:r w:rsidRPr="007A16A8">
        <w:rPr>
          <w:rFonts w:asciiTheme="majorBidi" w:hAnsiTheme="majorBidi" w:cstheme="majorBidi"/>
          <w:b/>
          <w:bCs/>
          <w:i/>
          <w:iCs/>
          <w:color w:val="000000"/>
          <w:sz w:val="24"/>
          <w:szCs w:val="24"/>
        </w:rPr>
        <w:t>JGH Open. 2019</w:t>
      </w:r>
      <w:r w:rsidRPr="007A16A8">
        <w:rPr>
          <w:rFonts w:asciiTheme="majorBidi" w:hAnsiTheme="majorBidi" w:cstheme="majorBidi"/>
          <w:color w:val="000000"/>
          <w:sz w:val="24"/>
          <w:szCs w:val="24"/>
        </w:rPr>
        <w:t xml:space="preserve"> Mar 29;3(4):281-289.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xml:space="preserve">: 10.1002/jgh3.12148. </w:t>
      </w:r>
      <w:proofErr w:type="spellStart"/>
      <w:r w:rsidRPr="007A16A8">
        <w:rPr>
          <w:rFonts w:asciiTheme="majorBidi" w:hAnsiTheme="majorBidi" w:cstheme="majorBidi"/>
          <w:color w:val="000000"/>
          <w:sz w:val="24"/>
          <w:szCs w:val="24"/>
        </w:rPr>
        <w:t>eCollection</w:t>
      </w:r>
      <w:proofErr w:type="spellEnd"/>
      <w:r w:rsidRPr="007A16A8">
        <w:rPr>
          <w:rFonts w:asciiTheme="majorBidi" w:hAnsiTheme="majorBidi" w:cstheme="majorBidi"/>
          <w:color w:val="000000"/>
          <w:sz w:val="24"/>
          <w:szCs w:val="24"/>
        </w:rPr>
        <w:t xml:space="preserve"> 2019 Aug.</w:t>
      </w:r>
    </w:p>
    <w:p w14:paraId="50C8917B"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rPr>
        <w:t xml:space="preserve">Co-targeting of endothelin-A and vitamin D receptors: a novel strategy to ameliorate cisplatin-induced nephrotoxicity. Abdel Moneim LM, Helmy MW, </w:t>
      </w:r>
      <w:r w:rsidRPr="007A16A8">
        <w:rPr>
          <w:rFonts w:asciiTheme="majorBidi" w:hAnsiTheme="majorBidi" w:cstheme="majorBidi"/>
          <w:b/>
          <w:bCs/>
          <w:color w:val="000000"/>
          <w:sz w:val="24"/>
          <w:szCs w:val="24"/>
        </w:rPr>
        <w:t xml:space="preserve">El-Abhar HS. </w:t>
      </w:r>
      <w:proofErr w:type="spellStart"/>
      <w:r w:rsidRPr="007A16A8">
        <w:rPr>
          <w:rFonts w:asciiTheme="majorBidi" w:hAnsiTheme="majorBidi" w:cstheme="majorBidi"/>
          <w:b/>
          <w:bCs/>
          <w:i/>
          <w:iCs/>
          <w:color w:val="000000"/>
          <w:sz w:val="24"/>
          <w:szCs w:val="24"/>
        </w:rPr>
        <w:t>Pharmacol</w:t>
      </w:r>
      <w:proofErr w:type="spellEnd"/>
      <w:r w:rsidRPr="007A16A8">
        <w:rPr>
          <w:rFonts w:asciiTheme="majorBidi" w:hAnsiTheme="majorBidi" w:cstheme="majorBidi"/>
          <w:b/>
          <w:bCs/>
          <w:i/>
          <w:iCs/>
          <w:color w:val="000000"/>
          <w:sz w:val="24"/>
          <w:szCs w:val="24"/>
        </w:rPr>
        <w:t xml:space="preserve"> Rep. 2019</w:t>
      </w:r>
      <w:r w:rsidRPr="007A16A8">
        <w:rPr>
          <w:rFonts w:asciiTheme="majorBidi" w:hAnsiTheme="majorBidi" w:cstheme="majorBidi"/>
          <w:b/>
          <w:bCs/>
          <w:color w:val="000000"/>
          <w:sz w:val="24"/>
          <w:szCs w:val="24"/>
        </w:rPr>
        <w:t xml:space="preserve"> </w:t>
      </w:r>
      <w:r w:rsidRPr="007A16A8">
        <w:rPr>
          <w:rFonts w:asciiTheme="majorBidi" w:hAnsiTheme="majorBidi" w:cstheme="majorBidi"/>
          <w:color w:val="000000"/>
          <w:sz w:val="24"/>
          <w:szCs w:val="24"/>
        </w:rPr>
        <w:t xml:space="preserve">Oct;71(5):917-925.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xml:space="preserve">: 10.1016/j.pharep.2019.04.018. </w:t>
      </w:r>
      <w:proofErr w:type="spellStart"/>
      <w:r w:rsidRPr="007A16A8">
        <w:rPr>
          <w:rFonts w:asciiTheme="majorBidi" w:hAnsiTheme="majorBidi" w:cstheme="majorBidi"/>
          <w:color w:val="000000"/>
          <w:sz w:val="24"/>
          <w:szCs w:val="24"/>
        </w:rPr>
        <w:t>Epub</w:t>
      </w:r>
      <w:proofErr w:type="spellEnd"/>
      <w:r w:rsidRPr="007A16A8">
        <w:rPr>
          <w:rFonts w:asciiTheme="majorBidi" w:hAnsiTheme="majorBidi" w:cstheme="majorBidi"/>
          <w:color w:val="000000"/>
          <w:sz w:val="24"/>
          <w:szCs w:val="24"/>
        </w:rPr>
        <w:t xml:space="preserve"> 2019 Apr 25.</w:t>
      </w:r>
    </w:p>
    <w:p w14:paraId="07A78C8E" w14:textId="5BEAA484"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rPr>
        <w:t xml:space="preserve">Novel repair mechanisms in a renal </w:t>
      </w:r>
      <w:proofErr w:type="spellStart"/>
      <w:r w:rsidRPr="007A16A8">
        <w:rPr>
          <w:rFonts w:asciiTheme="majorBidi" w:hAnsiTheme="majorBidi" w:cstheme="majorBidi"/>
          <w:color w:val="000000"/>
          <w:sz w:val="24"/>
          <w:szCs w:val="24"/>
        </w:rPr>
        <w:t>ischaemia</w:t>
      </w:r>
      <w:proofErr w:type="spellEnd"/>
      <w:r w:rsidRPr="007A16A8">
        <w:rPr>
          <w:rFonts w:asciiTheme="majorBidi" w:hAnsiTheme="majorBidi" w:cstheme="majorBidi"/>
          <w:color w:val="000000"/>
          <w:sz w:val="24"/>
          <w:szCs w:val="24"/>
        </w:rPr>
        <w:t xml:space="preserve">/reperfusion model: Subsequent </w:t>
      </w:r>
      <w:proofErr w:type="spellStart"/>
      <w:r w:rsidRPr="007A16A8">
        <w:rPr>
          <w:rFonts w:asciiTheme="majorBidi" w:hAnsiTheme="majorBidi" w:cstheme="majorBidi"/>
          <w:color w:val="000000"/>
          <w:sz w:val="24"/>
          <w:szCs w:val="24"/>
        </w:rPr>
        <w:t>saxagliptin</w:t>
      </w:r>
      <w:proofErr w:type="spellEnd"/>
      <w:r w:rsidRPr="007A16A8">
        <w:rPr>
          <w:rFonts w:asciiTheme="majorBidi" w:hAnsiTheme="majorBidi" w:cstheme="majorBidi"/>
          <w:color w:val="000000"/>
          <w:sz w:val="24"/>
          <w:szCs w:val="24"/>
        </w:rPr>
        <w:t xml:space="preserve"> treatment modulates the pro-angiogenic GLP-1/cAMP/VEGF, ANP/</w:t>
      </w:r>
      <w:proofErr w:type="spellStart"/>
      <w:r w:rsidRPr="007A16A8">
        <w:rPr>
          <w:rFonts w:asciiTheme="majorBidi" w:hAnsiTheme="majorBidi" w:cstheme="majorBidi"/>
          <w:color w:val="000000"/>
          <w:sz w:val="24"/>
          <w:szCs w:val="24"/>
        </w:rPr>
        <w:t>eNOS</w:t>
      </w:r>
      <w:proofErr w:type="spellEnd"/>
      <w:r w:rsidRPr="007A16A8">
        <w:rPr>
          <w:rFonts w:asciiTheme="majorBidi" w:hAnsiTheme="majorBidi" w:cstheme="majorBidi"/>
          <w:color w:val="000000"/>
          <w:sz w:val="24"/>
          <w:szCs w:val="24"/>
        </w:rPr>
        <w:t>/NO, SDF-1α/CXCR4, and Kim-1/STAT3/HIF-1α/VEGF/</w:t>
      </w:r>
      <w:proofErr w:type="spellStart"/>
      <w:r w:rsidRPr="007A16A8">
        <w:rPr>
          <w:rFonts w:asciiTheme="majorBidi" w:hAnsiTheme="majorBidi" w:cstheme="majorBidi"/>
          <w:color w:val="000000"/>
          <w:sz w:val="24"/>
          <w:szCs w:val="24"/>
        </w:rPr>
        <w:t>eNOS</w:t>
      </w:r>
      <w:proofErr w:type="spellEnd"/>
      <w:r w:rsidRPr="007A16A8">
        <w:rPr>
          <w:rFonts w:asciiTheme="majorBidi" w:hAnsiTheme="majorBidi" w:cstheme="majorBidi"/>
          <w:color w:val="000000"/>
          <w:sz w:val="24"/>
          <w:szCs w:val="24"/>
        </w:rPr>
        <w:t xml:space="preserve"> pathways. Kamel NM, Abd El Fattah MA, </w:t>
      </w:r>
      <w:r w:rsidRPr="007A16A8">
        <w:rPr>
          <w:rFonts w:asciiTheme="majorBidi" w:hAnsiTheme="majorBidi" w:cstheme="majorBidi"/>
          <w:b/>
          <w:bCs/>
          <w:color w:val="000000"/>
          <w:sz w:val="24"/>
          <w:szCs w:val="24"/>
        </w:rPr>
        <w:t>El-Abhar HS</w:t>
      </w:r>
      <w:r w:rsidRPr="007A16A8">
        <w:rPr>
          <w:rFonts w:asciiTheme="majorBidi" w:hAnsiTheme="majorBidi" w:cstheme="majorBidi"/>
          <w:color w:val="000000"/>
          <w:sz w:val="24"/>
          <w:szCs w:val="24"/>
        </w:rPr>
        <w:t xml:space="preserve">, Abdallah DM. </w:t>
      </w:r>
      <w:proofErr w:type="spellStart"/>
      <w:r w:rsidRPr="007A16A8">
        <w:rPr>
          <w:rFonts w:asciiTheme="majorBidi" w:hAnsiTheme="majorBidi" w:cstheme="majorBidi"/>
          <w:b/>
          <w:bCs/>
          <w:i/>
          <w:iCs/>
          <w:color w:val="000000"/>
          <w:sz w:val="24"/>
          <w:szCs w:val="24"/>
        </w:rPr>
        <w:t>Eur</w:t>
      </w:r>
      <w:proofErr w:type="spellEnd"/>
      <w:r w:rsidRPr="007A16A8">
        <w:rPr>
          <w:rFonts w:asciiTheme="majorBidi" w:hAnsiTheme="majorBidi" w:cstheme="majorBidi"/>
          <w:b/>
          <w:bCs/>
          <w:i/>
          <w:iCs/>
          <w:color w:val="000000"/>
          <w:sz w:val="24"/>
          <w:szCs w:val="24"/>
        </w:rPr>
        <w:t xml:space="preserve"> J </w:t>
      </w:r>
      <w:proofErr w:type="spellStart"/>
      <w:r w:rsidRPr="007A16A8">
        <w:rPr>
          <w:rFonts w:asciiTheme="majorBidi" w:hAnsiTheme="majorBidi" w:cstheme="majorBidi"/>
          <w:b/>
          <w:bCs/>
          <w:i/>
          <w:iCs/>
          <w:color w:val="000000"/>
          <w:sz w:val="24"/>
          <w:szCs w:val="24"/>
        </w:rPr>
        <w:t>Pharmacol</w:t>
      </w:r>
      <w:proofErr w:type="spellEnd"/>
      <w:r w:rsidRPr="007A16A8">
        <w:rPr>
          <w:rFonts w:asciiTheme="majorBidi" w:hAnsiTheme="majorBidi" w:cstheme="majorBidi"/>
          <w:b/>
          <w:bCs/>
          <w:i/>
          <w:iCs/>
          <w:color w:val="000000"/>
          <w:sz w:val="24"/>
          <w:szCs w:val="24"/>
        </w:rPr>
        <w:t>. 2019</w:t>
      </w:r>
      <w:r w:rsidRPr="007A16A8">
        <w:rPr>
          <w:rFonts w:asciiTheme="majorBidi" w:hAnsiTheme="majorBidi" w:cstheme="majorBidi"/>
          <w:b/>
          <w:bCs/>
          <w:color w:val="000000"/>
          <w:sz w:val="24"/>
          <w:szCs w:val="24"/>
        </w:rPr>
        <w:t xml:space="preserve"> </w:t>
      </w:r>
      <w:r w:rsidRPr="007A16A8">
        <w:rPr>
          <w:rFonts w:asciiTheme="majorBidi" w:hAnsiTheme="majorBidi" w:cstheme="majorBidi"/>
          <w:color w:val="000000"/>
          <w:sz w:val="24"/>
          <w:szCs w:val="24"/>
        </w:rPr>
        <w:t xml:space="preserve">Oct 15; 861: 172620.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xml:space="preserve">: 10.1016/j.ejphar.2019.172620. </w:t>
      </w:r>
      <w:proofErr w:type="spellStart"/>
      <w:r w:rsidRPr="007A16A8">
        <w:rPr>
          <w:rFonts w:asciiTheme="majorBidi" w:hAnsiTheme="majorBidi" w:cstheme="majorBidi"/>
          <w:color w:val="000000"/>
          <w:sz w:val="24"/>
          <w:szCs w:val="24"/>
        </w:rPr>
        <w:t>Epub</w:t>
      </w:r>
      <w:proofErr w:type="spellEnd"/>
      <w:r w:rsidRPr="007A16A8">
        <w:rPr>
          <w:rFonts w:asciiTheme="majorBidi" w:hAnsiTheme="majorBidi" w:cstheme="majorBidi"/>
          <w:color w:val="000000"/>
          <w:sz w:val="24"/>
          <w:szCs w:val="24"/>
        </w:rPr>
        <w:t xml:space="preserve"> 2019 Aug 19.</w:t>
      </w:r>
    </w:p>
    <w:p w14:paraId="3AFD82A2"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rPr>
        <w:t>Activation of α7 Nicotinic Acetylcholine Receptor Ameliorates Zymosan-Induced Acute Kidney Injury in BALB/c Mice. Ibrahim SM, Al-</w:t>
      </w:r>
      <w:proofErr w:type="spellStart"/>
      <w:r w:rsidRPr="007A16A8">
        <w:rPr>
          <w:rFonts w:asciiTheme="majorBidi" w:hAnsiTheme="majorBidi" w:cstheme="majorBidi"/>
          <w:color w:val="000000"/>
        </w:rPr>
        <w:t>Shorbagy</w:t>
      </w:r>
      <w:proofErr w:type="spellEnd"/>
      <w:r w:rsidRPr="007A16A8">
        <w:rPr>
          <w:rFonts w:asciiTheme="majorBidi" w:hAnsiTheme="majorBidi" w:cstheme="majorBidi"/>
          <w:color w:val="000000"/>
        </w:rPr>
        <w:t xml:space="preserve"> MY, Abdallah DM, </w:t>
      </w:r>
      <w:r w:rsidRPr="007A16A8">
        <w:rPr>
          <w:rFonts w:asciiTheme="majorBidi" w:hAnsiTheme="majorBidi" w:cstheme="majorBidi"/>
          <w:b/>
          <w:bCs/>
          <w:color w:val="000000"/>
        </w:rPr>
        <w:t>El-Abhar HS.</w:t>
      </w:r>
      <w:r w:rsidRPr="007A16A8">
        <w:rPr>
          <w:rFonts w:asciiTheme="majorBidi" w:hAnsiTheme="majorBidi" w:cstheme="majorBidi"/>
          <w:color w:val="000000"/>
        </w:rPr>
        <w:t xml:space="preserve"> </w:t>
      </w:r>
      <w:r w:rsidRPr="007A16A8">
        <w:rPr>
          <w:rStyle w:val="jrnl"/>
          <w:rFonts w:asciiTheme="majorBidi" w:hAnsiTheme="majorBidi" w:cstheme="majorBidi"/>
          <w:b/>
          <w:bCs/>
          <w:i/>
          <w:iCs/>
          <w:color w:val="000000"/>
        </w:rPr>
        <w:t>Sci Rep</w:t>
      </w:r>
      <w:r w:rsidRPr="007A16A8">
        <w:rPr>
          <w:rFonts w:asciiTheme="majorBidi" w:hAnsiTheme="majorBidi" w:cstheme="majorBidi"/>
          <w:b/>
          <w:bCs/>
          <w:i/>
          <w:iCs/>
          <w:color w:val="000000"/>
        </w:rPr>
        <w:t>. 2018</w:t>
      </w:r>
      <w:r w:rsidRPr="007A16A8">
        <w:rPr>
          <w:rFonts w:asciiTheme="majorBidi" w:hAnsiTheme="majorBidi" w:cstheme="majorBidi"/>
          <w:color w:val="000000"/>
        </w:rPr>
        <w:t xml:space="preserve"> Nov 14; 8(1):16814. </w:t>
      </w:r>
      <w:proofErr w:type="spellStart"/>
      <w:r w:rsidRPr="007A16A8">
        <w:rPr>
          <w:rFonts w:asciiTheme="majorBidi" w:hAnsiTheme="majorBidi" w:cstheme="majorBidi"/>
          <w:color w:val="000000"/>
        </w:rPr>
        <w:t>doi</w:t>
      </w:r>
      <w:proofErr w:type="spellEnd"/>
      <w:r w:rsidRPr="007A16A8">
        <w:rPr>
          <w:rFonts w:asciiTheme="majorBidi" w:hAnsiTheme="majorBidi" w:cstheme="majorBidi"/>
          <w:color w:val="000000"/>
        </w:rPr>
        <w:t>: 10.1038/s41598-018-35254-1.</w:t>
      </w:r>
    </w:p>
    <w:p w14:paraId="70B0544B"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rPr>
        <w:t xml:space="preserve">Inhibition of SRC/FAK cue: A novel pathway for the synergistic effect of rosuvastatin on the anti-cancer effect of </w:t>
      </w:r>
      <w:proofErr w:type="spellStart"/>
      <w:r w:rsidRPr="007A16A8">
        <w:rPr>
          <w:rFonts w:asciiTheme="majorBidi" w:hAnsiTheme="majorBidi" w:cstheme="majorBidi"/>
          <w:color w:val="000000"/>
        </w:rPr>
        <w:t>dasatinib</w:t>
      </w:r>
      <w:proofErr w:type="spellEnd"/>
      <w:r w:rsidRPr="007A16A8">
        <w:rPr>
          <w:rFonts w:asciiTheme="majorBidi" w:hAnsiTheme="majorBidi" w:cstheme="majorBidi"/>
          <w:color w:val="000000"/>
        </w:rPr>
        <w:t xml:space="preserve"> in hepatocellular carcinoma. Ibrahim El </w:t>
      </w:r>
      <w:proofErr w:type="gramStart"/>
      <w:r w:rsidRPr="007A16A8">
        <w:rPr>
          <w:rFonts w:asciiTheme="majorBidi" w:hAnsiTheme="majorBidi" w:cstheme="majorBidi"/>
          <w:color w:val="000000"/>
        </w:rPr>
        <w:t>Sayed, ·</w:t>
      </w:r>
      <w:proofErr w:type="gramEnd"/>
      <w:r w:rsidRPr="007A16A8">
        <w:rPr>
          <w:rFonts w:asciiTheme="majorBidi" w:hAnsiTheme="majorBidi" w:cstheme="majorBidi"/>
          <w:color w:val="000000"/>
        </w:rPr>
        <w:t xml:space="preserve"> Maged W. Helmy, </w:t>
      </w:r>
      <w:r w:rsidRPr="007A16A8">
        <w:rPr>
          <w:rFonts w:asciiTheme="majorBidi" w:hAnsiTheme="majorBidi" w:cstheme="majorBidi"/>
          <w:b/>
          <w:bCs/>
          <w:color w:val="000000"/>
        </w:rPr>
        <w:t xml:space="preserve">Hanan S. El-Abhar. </w:t>
      </w:r>
      <w:r w:rsidRPr="007A16A8">
        <w:rPr>
          <w:rFonts w:asciiTheme="majorBidi" w:hAnsiTheme="majorBidi" w:cstheme="majorBidi"/>
          <w:b/>
          <w:bCs/>
          <w:i/>
          <w:iCs/>
          <w:color w:val="000000"/>
        </w:rPr>
        <w:t>Life Science, 2018</w:t>
      </w:r>
      <w:r w:rsidRPr="007A16A8">
        <w:rPr>
          <w:rFonts w:asciiTheme="majorBidi" w:hAnsiTheme="majorBidi" w:cstheme="majorBidi"/>
          <w:b/>
          <w:bCs/>
          <w:color w:val="000000"/>
        </w:rPr>
        <w:t xml:space="preserve"> </w:t>
      </w:r>
      <w:r w:rsidRPr="007A16A8">
        <w:rPr>
          <w:rFonts w:asciiTheme="majorBidi" w:hAnsiTheme="majorBidi" w:cstheme="majorBidi"/>
          <w:color w:val="000000"/>
        </w:rPr>
        <w:t>Nov 15;213:248-257</w:t>
      </w:r>
      <w:r w:rsidRPr="007A16A8">
        <w:rPr>
          <w:rFonts w:asciiTheme="majorBidi" w:hAnsiTheme="majorBidi" w:cstheme="majorBidi"/>
          <w:b/>
          <w:bCs/>
          <w:color w:val="000000"/>
        </w:rPr>
        <w:t xml:space="preserve"> </w:t>
      </w:r>
      <w:r w:rsidRPr="007A16A8">
        <w:rPr>
          <w:rFonts w:asciiTheme="majorBidi" w:hAnsiTheme="majorBidi" w:cstheme="majorBidi"/>
          <w:color w:val="000000"/>
        </w:rPr>
        <w:t>DOI: 10.1016/j.lfs.2018.10.002</w:t>
      </w:r>
      <w:r w:rsidRPr="007A16A8">
        <w:rPr>
          <w:rFonts w:asciiTheme="majorBidi" w:hAnsiTheme="majorBidi" w:cstheme="majorBidi"/>
          <w:b/>
          <w:bCs/>
          <w:color w:val="000000"/>
        </w:rPr>
        <w:t xml:space="preserve"> </w:t>
      </w:r>
    </w:p>
    <w:p w14:paraId="0CEF1F9D"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rPr>
        <w:t xml:space="preserve">Cilostazol </w:t>
      </w:r>
      <w:hyperlink r:id="rId42" w:history="1">
        <w:r w:rsidRPr="007A16A8">
          <w:rPr>
            <w:rFonts w:asciiTheme="majorBidi" w:hAnsiTheme="majorBidi" w:cstheme="majorBidi"/>
            <w:color w:val="000000"/>
          </w:rPr>
          <w:t>disrupts TLR-4, Akt/GSK-3β/CREB, and IL-6/JAK-2/STAT-3/SOCS-3 crosstalk in a rat model of Huntington's disease.</w:t>
        </w:r>
      </w:hyperlink>
      <w:r w:rsidRPr="007A16A8">
        <w:rPr>
          <w:rFonts w:asciiTheme="majorBidi" w:hAnsiTheme="majorBidi" w:cstheme="majorBidi"/>
          <w:color w:val="000000"/>
        </w:rPr>
        <w:t xml:space="preserve"> </w:t>
      </w:r>
      <w:r w:rsidRPr="007A16A8">
        <w:rPr>
          <w:rFonts w:asciiTheme="majorBidi" w:hAnsiTheme="majorBidi" w:cstheme="majorBidi"/>
          <w:b/>
          <w:bCs/>
          <w:color w:val="000000"/>
        </w:rPr>
        <w:t>El-Abhar H</w:t>
      </w:r>
      <w:r w:rsidRPr="007A16A8">
        <w:rPr>
          <w:rFonts w:asciiTheme="majorBidi" w:hAnsiTheme="majorBidi" w:cstheme="majorBidi"/>
          <w:color w:val="000000"/>
        </w:rPr>
        <w:t>, Abd El Fattah MA, Wadie W, El-</w:t>
      </w:r>
      <w:proofErr w:type="spellStart"/>
      <w:r w:rsidRPr="007A16A8">
        <w:rPr>
          <w:rFonts w:asciiTheme="majorBidi" w:hAnsiTheme="majorBidi" w:cstheme="majorBidi"/>
          <w:color w:val="000000"/>
        </w:rPr>
        <w:t>Tanbouly</w:t>
      </w:r>
      <w:proofErr w:type="spellEnd"/>
      <w:r w:rsidRPr="007A16A8">
        <w:rPr>
          <w:rFonts w:asciiTheme="majorBidi" w:hAnsiTheme="majorBidi" w:cstheme="majorBidi"/>
          <w:color w:val="000000"/>
        </w:rPr>
        <w:t xml:space="preserve"> DM. </w:t>
      </w:r>
      <w:proofErr w:type="spellStart"/>
      <w:r w:rsidRPr="007A16A8">
        <w:rPr>
          <w:rFonts w:asciiTheme="majorBidi" w:hAnsiTheme="majorBidi" w:cstheme="majorBidi"/>
          <w:b/>
          <w:bCs/>
          <w:i/>
          <w:iCs/>
          <w:color w:val="000000"/>
        </w:rPr>
        <w:t>PLoS</w:t>
      </w:r>
      <w:proofErr w:type="spellEnd"/>
      <w:r w:rsidRPr="007A16A8">
        <w:rPr>
          <w:rFonts w:asciiTheme="majorBidi" w:hAnsiTheme="majorBidi" w:cstheme="majorBidi"/>
          <w:b/>
          <w:bCs/>
          <w:i/>
          <w:iCs/>
          <w:color w:val="000000"/>
        </w:rPr>
        <w:t xml:space="preserve"> One. 2018</w:t>
      </w:r>
      <w:r w:rsidRPr="007A16A8">
        <w:rPr>
          <w:rFonts w:asciiTheme="majorBidi" w:hAnsiTheme="majorBidi" w:cstheme="majorBidi"/>
          <w:color w:val="000000"/>
        </w:rPr>
        <w:t> Sep 27; 13(9</w:t>
      </w:r>
      <w:proofErr w:type="gramStart"/>
      <w:r w:rsidRPr="007A16A8">
        <w:rPr>
          <w:rFonts w:asciiTheme="majorBidi" w:hAnsiTheme="majorBidi" w:cstheme="majorBidi"/>
          <w:color w:val="000000"/>
        </w:rPr>
        <w:t>):e</w:t>
      </w:r>
      <w:proofErr w:type="gramEnd"/>
      <w:r w:rsidRPr="007A16A8">
        <w:rPr>
          <w:rFonts w:asciiTheme="majorBidi" w:hAnsiTheme="majorBidi" w:cstheme="majorBidi"/>
          <w:color w:val="000000"/>
        </w:rPr>
        <w:t xml:space="preserve">0203837. </w:t>
      </w:r>
      <w:proofErr w:type="spellStart"/>
      <w:r w:rsidRPr="007A16A8">
        <w:rPr>
          <w:rFonts w:asciiTheme="majorBidi" w:hAnsiTheme="majorBidi" w:cstheme="majorBidi"/>
          <w:color w:val="000000"/>
        </w:rPr>
        <w:t>doi</w:t>
      </w:r>
      <w:proofErr w:type="spellEnd"/>
      <w:r w:rsidRPr="007A16A8">
        <w:rPr>
          <w:rFonts w:asciiTheme="majorBidi" w:hAnsiTheme="majorBidi" w:cstheme="majorBidi"/>
          <w:color w:val="000000"/>
        </w:rPr>
        <w:t xml:space="preserve">: 10.1371/journal.pone.0203837. </w:t>
      </w:r>
      <w:proofErr w:type="spellStart"/>
      <w:r w:rsidRPr="007A16A8">
        <w:rPr>
          <w:rFonts w:asciiTheme="majorBidi" w:hAnsiTheme="majorBidi" w:cstheme="majorBidi"/>
          <w:color w:val="000000"/>
        </w:rPr>
        <w:t>eCollection</w:t>
      </w:r>
      <w:proofErr w:type="spellEnd"/>
      <w:r w:rsidRPr="007A16A8">
        <w:rPr>
          <w:rFonts w:asciiTheme="majorBidi" w:hAnsiTheme="majorBidi" w:cstheme="majorBidi"/>
          <w:color w:val="000000"/>
        </w:rPr>
        <w:t> 2018.</w:t>
      </w:r>
    </w:p>
    <w:p w14:paraId="215326A4"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rPr>
        <w:t xml:space="preserve">Anti-fibrotic impact of Carvedilol in a CCl-4 model of liver fibrosis via serum microRNA-200a/SMAD7 enhancement to bridle TGF-β1/EMT track. El-Wakeel SA, Rahmo RM, </w:t>
      </w:r>
      <w:r w:rsidRPr="007A16A8">
        <w:rPr>
          <w:rFonts w:asciiTheme="majorBidi" w:hAnsiTheme="majorBidi" w:cstheme="majorBidi"/>
          <w:b/>
          <w:bCs/>
          <w:color w:val="000000"/>
        </w:rPr>
        <w:t xml:space="preserve">El-Abhar HS. </w:t>
      </w:r>
      <w:r w:rsidRPr="007A16A8">
        <w:rPr>
          <w:rFonts w:asciiTheme="majorBidi" w:hAnsiTheme="majorBidi" w:cstheme="majorBidi"/>
          <w:b/>
          <w:bCs/>
          <w:i/>
          <w:iCs/>
          <w:color w:val="000000"/>
        </w:rPr>
        <w:t>Sci Rep. 2018</w:t>
      </w:r>
      <w:r w:rsidRPr="007A16A8">
        <w:rPr>
          <w:rFonts w:asciiTheme="majorBidi" w:hAnsiTheme="majorBidi" w:cstheme="majorBidi"/>
          <w:b/>
          <w:bCs/>
          <w:color w:val="000000"/>
        </w:rPr>
        <w:t xml:space="preserve"> </w:t>
      </w:r>
      <w:r w:rsidRPr="007A16A8">
        <w:rPr>
          <w:rFonts w:asciiTheme="majorBidi" w:hAnsiTheme="majorBidi" w:cstheme="majorBidi"/>
          <w:color w:val="000000"/>
        </w:rPr>
        <w:t xml:space="preserve">Sep 25; 8(1):14327. </w:t>
      </w:r>
      <w:proofErr w:type="spellStart"/>
      <w:r w:rsidRPr="007A16A8">
        <w:rPr>
          <w:rFonts w:asciiTheme="majorBidi" w:hAnsiTheme="majorBidi" w:cstheme="majorBidi"/>
          <w:color w:val="000000"/>
        </w:rPr>
        <w:t>doi</w:t>
      </w:r>
      <w:proofErr w:type="spellEnd"/>
      <w:r w:rsidRPr="007A16A8">
        <w:rPr>
          <w:rFonts w:asciiTheme="majorBidi" w:hAnsiTheme="majorBidi" w:cstheme="majorBidi"/>
          <w:color w:val="000000"/>
        </w:rPr>
        <w:t>: 10.1038/s41598-018-32309-1.</w:t>
      </w:r>
    </w:p>
    <w:p w14:paraId="78B57351"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rPr>
        <w:t xml:space="preserve">The Mas Receptor as a Future Perspective in Parkinson's Disease. Mostafa A. Rabie, Mai A. Abd El Fattah, Noha N. Nassar, Dalaal M. Abdallah, </w:t>
      </w:r>
      <w:r w:rsidRPr="007A16A8">
        <w:rPr>
          <w:rFonts w:asciiTheme="majorBidi" w:hAnsiTheme="majorBidi" w:cstheme="majorBidi"/>
          <w:b/>
          <w:bCs/>
          <w:color w:val="000000"/>
        </w:rPr>
        <w:t>Hanan S. El-Abhar</w:t>
      </w:r>
      <w:r w:rsidRPr="007A16A8">
        <w:rPr>
          <w:rFonts w:asciiTheme="majorBidi" w:hAnsiTheme="majorBidi" w:cstheme="majorBidi"/>
          <w:color w:val="000000"/>
        </w:rPr>
        <w:t xml:space="preserve">. </w:t>
      </w:r>
      <w:r w:rsidRPr="007A16A8">
        <w:rPr>
          <w:rFonts w:asciiTheme="majorBidi" w:hAnsiTheme="majorBidi" w:cstheme="majorBidi"/>
          <w:b/>
          <w:bCs/>
          <w:i/>
          <w:iCs/>
          <w:color w:val="000000"/>
        </w:rPr>
        <w:t xml:space="preserve">J Neurol </w:t>
      </w:r>
      <w:proofErr w:type="spellStart"/>
      <w:r w:rsidRPr="007A16A8">
        <w:rPr>
          <w:rFonts w:asciiTheme="majorBidi" w:hAnsiTheme="majorBidi" w:cstheme="majorBidi"/>
          <w:b/>
          <w:bCs/>
          <w:i/>
          <w:iCs/>
          <w:color w:val="000000"/>
        </w:rPr>
        <w:t>Neuromed</w:t>
      </w:r>
      <w:proofErr w:type="spellEnd"/>
      <w:r w:rsidRPr="007A16A8">
        <w:rPr>
          <w:rFonts w:asciiTheme="majorBidi" w:hAnsiTheme="majorBidi" w:cstheme="majorBidi"/>
          <w:b/>
          <w:bCs/>
          <w:i/>
          <w:iCs/>
          <w:color w:val="000000"/>
        </w:rPr>
        <w:t>. Mini-review, 2018</w:t>
      </w:r>
      <w:r w:rsidRPr="007A16A8">
        <w:rPr>
          <w:rFonts w:asciiTheme="majorBidi" w:hAnsiTheme="majorBidi" w:cstheme="majorBidi"/>
          <w:b/>
          <w:bCs/>
          <w:color w:val="000000"/>
        </w:rPr>
        <w:t>.</w:t>
      </w:r>
      <w:r w:rsidRPr="007A16A8">
        <w:rPr>
          <w:rFonts w:asciiTheme="majorBidi" w:hAnsiTheme="majorBidi" w:cstheme="majorBidi"/>
          <w:color w:val="000000"/>
        </w:rPr>
        <w:t xml:space="preserve"> Volume 3. Open-access: </w:t>
      </w:r>
      <w:r w:rsidRPr="007A16A8">
        <w:rPr>
          <w:rFonts w:asciiTheme="majorBidi" w:hAnsiTheme="majorBidi" w:cstheme="majorBidi"/>
        </w:rPr>
        <w:t>3(4):65-68</w:t>
      </w:r>
      <w:r w:rsidRPr="007A16A8">
        <w:rPr>
          <w:rFonts w:asciiTheme="majorBidi" w:hAnsiTheme="majorBidi" w:cstheme="majorBidi"/>
          <w:color w:val="000000"/>
        </w:rPr>
        <w:t>.</w:t>
      </w:r>
    </w:p>
    <w:p w14:paraId="5E07B0F0" w14:textId="681BC5D2"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rPr>
        <w:t>Pregabalin and lacosamide ameliorate paclitaxel-induced peripheral neuropathy via inhibition of JAK/STAT signaling pathway and Notch-1 receptor</w:t>
      </w:r>
      <w:r w:rsidRPr="007A16A8">
        <w:rPr>
          <w:rFonts w:asciiTheme="majorBidi" w:hAnsiTheme="majorBidi" w:cstheme="majorBidi"/>
          <w:color w:val="000000"/>
          <w:rtl/>
        </w:rPr>
        <w:t>.</w:t>
      </w:r>
      <w:r w:rsidRPr="007A16A8">
        <w:rPr>
          <w:rFonts w:asciiTheme="majorBidi" w:hAnsiTheme="majorBidi" w:cstheme="majorBidi"/>
          <w:color w:val="000000"/>
        </w:rPr>
        <w:t xml:space="preserve"> Al-</w:t>
      </w:r>
      <w:proofErr w:type="spellStart"/>
      <w:r w:rsidRPr="007A16A8">
        <w:rPr>
          <w:rFonts w:asciiTheme="majorBidi" w:hAnsiTheme="majorBidi" w:cstheme="majorBidi"/>
          <w:color w:val="000000"/>
        </w:rPr>
        <w:t>Massri</w:t>
      </w:r>
      <w:proofErr w:type="spellEnd"/>
      <w:r w:rsidRPr="007A16A8">
        <w:rPr>
          <w:rFonts w:asciiTheme="majorBidi" w:hAnsiTheme="majorBidi" w:cstheme="majorBidi"/>
          <w:color w:val="000000"/>
        </w:rPr>
        <w:t xml:space="preserve"> KF, Ahmed LA, </w:t>
      </w:r>
      <w:r w:rsidRPr="007A16A8">
        <w:rPr>
          <w:rFonts w:asciiTheme="majorBidi" w:hAnsiTheme="majorBidi" w:cstheme="majorBidi"/>
          <w:b/>
          <w:bCs/>
          <w:color w:val="000000"/>
        </w:rPr>
        <w:t>El-Abhar HS.</w:t>
      </w:r>
      <w:r w:rsidRPr="007A16A8">
        <w:rPr>
          <w:rFonts w:asciiTheme="majorBidi" w:hAnsiTheme="majorBidi" w:cstheme="majorBidi"/>
          <w:color w:val="000000"/>
        </w:rPr>
        <w:t xml:space="preserve"> </w:t>
      </w:r>
      <w:proofErr w:type="spellStart"/>
      <w:r w:rsidRPr="007A16A8">
        <w:rPr>
          <w:rFonts w:asciiTheme="majorBidi" w:hAnsiTheme="majorBidi" w:cstheme="majorBidi"/>
          <w:b/>
          <w:bCs/>
          <w:i/>
          <w:iCs/>
          <w:color w:val="000000"/>
        </w:rPr>
        <w:t>Neurochem</w:t>
      </w:r>
      <w:proofErr w:type="spellEnd"/>
      <w:r w:rsidRPr="007A16A8">
        <w:rPr>
          <w:rFonts w:asciiTheme="majorBidi" w:hAnsiTheme="majorBidi" w:cstheme="majorBidi"/>
          <w:b/>
          <w:bCs/>
          <w:i/>
          <w:iCs/>
          <w:color w:val="000000"/>
        </w:rPr>
        <w:t xml:space="preserve"> Int. 2018, </w:t>
      </w:r>
      <w:r w:rsidRPr="007A16A8">
        <w:rPr>
          <w:rFonts w:asciiTheme="majorBidi" w:hAnsiTheme="majorBidi" w:cstheme="majorBidi"/>
          <w:color w:val="000000"/>
        </w:rPr>
        <w:t xml:space="preserve">Nov. 120:164-171. </w:t>
      </w:r>
      <w:proofErr w:type="spellStart"/>
      <w:r w:rsidRPr="007A16A8">
        <w:rPr>
          <w:rFonts w:asciiTheme="majorBidi" w:hAnsiTheme="majorBidi" w:cstheme="majorBidi"/>
          <w:color w:val="000000"/>
        </w:rPr>
        <w:t>doi</w:t>
      </w:r>
      <w:proofErr w:type="spellEnd"/>
      <w:r w:rsidRPr="007A16A8">
        <w:rPr>
          <w:rFonts w:asciiTheme="majorBidi" w:hAnsiTheme="majorBidi" w:cstheme="majorBidi"/>
          <w:color w:val="000000"/>
        </w:rPr>
        <w:t xml:space="preserve">: 10.1016/j.neuint.2018.08.007. </w:t>
      </w:r>
    </w:p>
    <w:p w14:paraId="5E0584E3"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rPr>
        <w:lastRenderedPageBreak/>
        <w:t>Novel Trajectories of Bromocriptine Antidiabetic Action: Leptin-IL-6/ JAK2/p-STAT3/SOCS3, p-IR/p-AKT/GLUT4, PPAR-γ/Adiponectin, Nrf2/PARP-1, and GLP-1</w:t>
      </w:r>
      <w:r w:rsidRPr="007A16A8">
        <w:rPr>
          <w:rFonts w:asciiTheme="majorBidi" w:hAnsiTheme="majorBidi" w:cstheme="majorBidi"/>
          <w:color w:val="000000"/>
          <w:rtl/>
        </w:rPr>
        <w:t>.</w:t>
      </w:r>
      <w:r w:rsidRPr="007A16A8">
        <w:rPr>
          <w:rFonts w:asciiTheme="majorBidi" w:hAnsiTheme="majorBidi" w:cstheme="majorBidi"/>
          <w:color w:val="000000"/>
        </w:rPr>
        <w:t xml:space="preserve"> Reda E, Hassaneen S, </w:t>
      </w:r>
      <w:r w:rsidRPr="007A16A8">
        <w:rPr>
          <w:rFonts w:asciiTheme="majorBidi" w:hAnsiTheme="majorBidi" w:cstheme="majorBidi"/>
          <w:b/>
          <w:bCs/>
          <w:color w:val="000000"/>
        </w:rPr>
        <w:t>El-Abhar HS.</w:t>
      </w:r>
      <w:r w:rsidRPr="007A16A8">
        <w:rPr>
          <w:rFonts w:asciiTheme="majorBidi" w:hAnsiTheme="majorBidi" w:cstheme="majorBidi"/>
          <w:color w:val="000000"/>
        </w:rPr>
        <w:t xml:space="preserve"> </w:t>
      </w:r>
      <w:r w:rsidRPr="007A16A8">
        <w:rPr>
          <w:rFonts w:asciiTheme="majorBidi" w:hAnsiTheme="majorBidi" w:cstheme="majorBidi"/>
          <w:b/>
          <w:bCs/>
          <w:i/>
          <w:iCs/>
          <w:color w:val="000000"/>
        </w:rPr>
        <w:t xml:space="preserve">Front </w:t>
      </w:r>
      <w:proofErr w:type="spellStart"/>
      <w:r w:rsidRPr="007A16A8">
        <w:rPr>
          <w:rFonts w:asciiTheme="majorBidi" w:hAnsiTheme="majorBidi" w:cstheme="majorBidi"/>
          <w:b/>
          <w:bCs/>
          <w:i/>
          <w:iCs/>
          <w:color w:val="000000"/>
        </w:rPr>
        <w:t>Pharmacol</w:t>
      </w:r>
      <w:proofErr w:type="spellEnd"/>
      <w:r w:rsidRPr="007A16A8">
        <w:rPr>
          <w:rFonts w:asciiTheme="majorBidi" w:hAnsiTheme="majorBidi" w:cstheme="majorBidi"/>
          <w:b/>
          <w:bCs/>
          <w:i/>
          <w:iCs/>
          <w:color w:val="000000"/>
        </w:rPr>
        <w:t>. 2018</w:t>
      </w:r>
      <w:r w:rsidRPr="007A16A8">
        <w:rPr>
          <w:rFonts w:asciiTheme="majorBidi" w:hAnsiTheme="majorBidi" w:cstheme="majorBidi"/>
          <w:color w:val="000000"/>
        </w:rPr>
        <w:t xml:space="preserve"> Jul 18; 9:771. </w:t>
      </w:r>
      <w:proofErr w:type="spellStart"/>
      <w:r w:rsidRPr="007A16A8">
        <w:rPr>
          <w:rFonts w:asciiTheme="majorBidi" w:hAnsiTheme="majorBidi" w:cstheme="majorBidi"/>
          <w:color w:val="000000"/>
        </w:rPr>
        <w:t>doi</w:t>
      </w:r>
      <w:proofErr w:type="spellEnd"/>
      <w:r w:rsidRPr="007A16A8">
        <w:rPr>
          <w:rFonts w:asciiTheme="majorBidi" w:hAnsiTheme="majorBidi" w:cstheme="majorBidi"/>
          <w:color w:val="000000"/>
        </w:rPr>
        <w:t xml:space="preserve">: 10.3389/fphar.2018.00771. </w:t>
      </w:r>
      <w:proofErr w:type="spellStart"/>
      <w:r w:rsidRPr="007A16A8">
        <w:rPr>
          <w:rFonts w:asciiTheme="majorBidi" w:hAnsiTheme="majorBidi" w:cstheme="majorBidi"/>
          <w:color w:val="000000"/>
        </w:rPr>
        <w:t>eCollection</w:t>
      </w:r>
      <w:proofErr w:type="spellEnd"/>
      <w:r w:rsidRPr="007A16A8">
        <w:rPr>
          <w:rFonts w:asciiTheme="majorBidi" w:hAnsiTheme="majorBidi" w:cstheme="majorBidi"/>
          <w:color w:val="000000"/>
        </w:rPr>
        <w:t xml:space="preserve"> 2018</w:t>
      </w:r>
      <w:r w:rsidRPr="007A16A8">
        <w:rPr>
          <w:rFonts w:asciiTheme="majorBidi" w:hAnsiTheme="majorBidi" w:cstheme="majorBidi"/>
          <w:color w:val="000000"/>
          <w:rtl/>
        </w:rPr>
        <w:t>.</w:t>
      </w:r>
    </w:p>
    <w:p w14:paraId="4A5248FF"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rPr>
        <w:t>A prospective, comparative clinical study between high dose colistin monotherapy and colistin-meropenem combined therapy for treatment of hospital-acquired pneumonia and ventilator-associated pneumonia with multidrug-resistant bacterial Klebsiella pneumoniae infection</w:t>
      </w:r>
      <w:r w:rsidRPr="007A16A8">
        <w:rPr>
          <w:rFonts w:asciiTheme="majorBidi" w:hAnsiTheme="majorBidi" w:cstheme="majorBidi"/>
          <w:color w:val="000000"/>
          <w:rtl/>
        </w:rPr>
        <w:t>.</w:t>
      </w:r>
      <w:r w:rsidRPr="007A16A8">
        <w:rPr>
          <w:rFonts w:asciiTheme="majorBidi" w:hAnsiTheme="majorBidi" w:cstheme="majorBidi"/>
          <w:color w:val="000000"/>
        </w:rPr>
        <w:t xml:space="preserve"> Abdelsalam MFA, Abdalla MS, </w:t>
      </w:r>
      <w:r w:rsidRPr="007A16A8">
        <w:rPr>
          <w:rFonts w:asciiTheme="majorBidi" w:hAnsiTheme="majorBidi" w:cstheme="majorBidi"/>
          <w:b/>
          <w:bCs/>
          <w:color w:val="000000"/>
        </w:rPr>
        <w:t>El-Abhar HSE</w:t>
      </w:r>
      <w:r w:rsidRPr="007A16A8">
        <w:rPr>
          <w:rFonts w:asciiTheme="majorBidi" w:hAnsiTheme="majorBidi" w:cstheme="majorBidi"/>
          <w:color w:val="000000"/>
        </w:rPr>
        <w:t xml:space="preserve">. </w:t>
      </w:r>
      <w:r w:rsidRPr="007A16A8">
        <w:rPr>
          <w:rFonts w:asciiTheme="majorBidi" w:hAnsiTheme="majorBidi" w:cstheme="majorBidi"/>
          <w:b/>
          <w:bCs/>
          <w:i/>
          <w:iCs/>
          <w:color w:val="000000"/>
        </w:rPr>
        <w:t xml:space="preserve">J Glob </w:t>
      </w:r>
      <w:proofErr w:type="spellStart"/>
      <w:r w:rsidRPr="007A16A8">
        <w:rPr>
          <w:rFonts w:asciiTheme="majorBidi" w:hAnsiTheme="majorBidi" w:cstheme="majorBidi"/>
          <w:b/>
          <w:bCs/>
          <w:i/>
          <w:iCs/>
          <w:color w:val="000000"/>
        </w:rPr>
        <w:t>Antimicrob</w:t>
      </w:r>
      <w:proofErr w:type="spellEnd"/>
      <w:r w:rsidRPr="007A16A8">
        <w:rPr>
          <w:rFonts w:asciiTheme="majorBidi" w:hAnsiTheme="majorBidi" w:cstheme="majorBidi"/>
          <w:b/>
          <w:bCs/>
          <w:i/>
          <w:iCs/>
          <w:color w:val="000000"/>
        </w:rPr>
        <w:t xml:space="preserve"> Resist. 2018</w:t>
      </w:r>
      <w:r w:rsidRPr="007A16A8">
        <w:rPr>
          <w:rFonts w:asciiTheme="majorBidi" w:hAnsiTheme="majorBidi" w:cstheme="majorBidi"/>
          <w:color w:val="000000"/>
        </w:rPr>
        <w:t xml:space="preserve"> Dec; 15:127-135. </w:t>
      </w:r>
      <w:proofErr w:type="spellStart"/>
      <w:r w:rsidRPr="007A16A8">
        <w:rPr>
          <w:rFonts w:asciiTheme="majorBidi" w:hAnsiTheme="majorBidi" w:cstheme="majorBidi"/>
          <w:color w:val="000000"/>
        </w:rPr>
        <w:t>doi</w:t>
      </w:r>
      <w:proofErr w:type="spellEnd"/>
      <w:r w:rsidRPr="007A16A8">
        <w:rPr>
          <w:rFonts w:asciiTheme="majorBidi" w:hAnsiTheme="majorBidi" w:cstheme="majorBidi"/>
          <w:color w:val="000000"/>
        </w:rPr>
        <w:t xml:space="preserve">: 10.1016/j.jgar.2018.07.003. </w:t>
      </w:r>
    </w:p>
    <w:p w14:paraId="753818CB"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rPr>
        <w:t>Role of Wnt4/β-catenin, Ang II/TGFβ, ACE2, NF-</w:t>
      </w:r>
      <w:proofErr w:type="spellStart"/>
      <w:r w:rsidRPr="007A16A8">
        <w:rPr>
          <w:rFonts w:asciiTheme="majorBidi" w:hAnsiTheme="majorBidi" w:cstheme="majorBidi"/>
          <w:color w:val="000000"/>
        </w:rPr>
        <w:t>κB</w:t>
      </w:r>
      <w:proofErr w:type="spellEnd"/>
      <w:r w:rsidRPr="007A16A8">
        <w:rPr>
          <w:rFonts w:asciiTheme="majorBidi" w:hAnsiTheme="majorBidi" w:cstheme="majorBidi"/>
          <w:color w:val="000000"/>
        </w:rPr>
        <w:t>, and IL-18 in attenuating renal ischemia/reperfusion injury in rats treated with Vit D and pioglitazone. Ali RM, Al-</w:t>
      </w:r>
      <w:proofErr w:type="spellStart"/>
      <w:r w:rsidRPr="007A16A8">
        <w:rPr>
          <w:rFonts w:asciiTheme="majorBidi" w:hAnsiTheme="majorBidi" w:cstheme="majorBidi"/>
          <w:color w:val="000000"/>
        </w:rPr>
        <w:t>Shorbagy</w:t>
      </w:r>
      <w:proofErr w:type="spellEnd"/>
      <w:r w:rsidRPr="007A16A8">
        <w:rPr>
          <w:rFonts w:asciiTheme="majorBidi" w:hAnsiTheme="majorBidi" w:cstheme="majorBidi"/>
          <w:color w:val="000000"/>
        </w:rPr>
        <w:t xml:space="preserve"> MY, Helmy MW, </w:t>
      </w:r>
      <w:r w:rsidRPr="007A16A8">
        <w:rPr>
          <w:rFonts w:asciiTheme="majorBidi" w:hAnsiTheme="majorBidi" w:cstheme="majorBidi"/>
          <w:b/>
          <w:bCs/>
          <w:color w:val="000000"/>
        </w:rPr>
        <w:t>El-Abhar HS.</w:t>
      </w:r>
      <w:r w:rsidRPr="007A16A8">
        <w:rPr>
          <w:rFonts w:asciiTheme="majorBidi" w:hAnsiTheme="majorBidi" w:cstheme="majorBidi"/>
          <w:color w:val="000000"/>
        </w:rPr>
        <w:t xml:space="preserve"> </w:t>
      </w:r>
      <w:proofErr w:type="spellStart"/>
      <w:r w:rsidRPr="007A16A8">
        <w:rPr>
          <w:rFonts w:asciiTheme="majorBidi" w:hAnsiTheme="majorBidi" w:cstheme="majorBidi"/>
          <w:b/>
          <w:bCs/>
          <w:i/>
          <w:iCs/>
          <w:color w:val="000000"/>
        </w:rPr>
        <w:t>Eur</w:t>
      </w:r>
      <w:proofErr w:type="spellEnd"/>
      <w:r w:rsidRPr="007A16A8">
        <w:rPr>
          <w:rFonts w:asciiTheme="majorBidi" w:hAnsiTheme="majorBidi" w:cstheme="majorBidi"/>
          <w:b/>
          <w:bCs/>
          <w:i/>
          <w:iCs/>
          <w:color w:val="000000"/>
        </w:rPr>
        <w:t xml:space="preserve"> J </w:t>
      </w:r>
      <w:proofErr w:type="spellStart"/>
      <w:r w:rsidRPr="007A16A8">
        <w:rPr>
          <w:rFonts w:asciiTheme="majorBidi" w:hAnsiTheme="majorBidi" w:cstheme="majorBidi"/>
          <w:b/>
          <w:bCs/>
          <w:i/>
          <w:iCs/>
          <w:color w:val="000000"/>
        </w:rPr>
        <w:t>Pharmacol</w:t>
      </w:r>
      <w:proofErr w:type="spellEnd"/>
      <w:r w:rsidRPr="007A16A8">
        <w:rPr>
          <w:rFonts w:asciiTheme="majorBidi" w:hAnsiTheme="majorBidi" w:cstheme="majorBidi"/>
          <w:color w:val="000000"/>
        </w:rPr>
        <w:t xml:space="preserve"> </w:t>
      </w:r>
      <w:r w:rsidRPr="007A16A8">
        <w:rPr>
          <w:rFonts w:asciiTheme="majorBidi" w:hAnsiTheme="majorBidi" w:cstheme="majorBidi"/>
          <w:b/>
          <w:bCs/>
          <w:i/>
          <w:iCs/>
          <w:color w:val="000000"/>
        </w:rPr>
        <w:t>2018</w:t>
      </w:r>
      <w:r w:rsidRPr="007A16A8">
        <w:rPr>
          <w:rFonts w:asciiTheme="majorBidi" w:hAnsiTheme="majorBidi" w:cstheme="majorBidi"/>
          <w:b/>
          <w:bCs/>
          <w:color w:val="000000"/>
        </w:rPr>
        <w:t>,</w:t>
      </w:r>
      <w:r w:rsidRPr="007A16A8">
        <w:rPr>
          <w:rFonts w:asciiTheme="majorBidi" w:hAnsiTheme="majorBidi" w:cstheme="majorBidi"/>
          <w:color w:val="000000"/>
        </w:rPr>
        <w:t xml:space="preserve"> 831: 68-76.</w:t>
      </w:r>
    </w:p>
    <w:p w14:paraId="4FE0CF2D"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rPr>
        <w:t xml:space="preserve">Angiotensin 1-7 ameliorates 6-hydroxydopamine lesions in </w:t>
      </w:r>
      <w:proofErr w:type="spellStart"/>
      <w:r w:rsidRPr="007A16A8">
        <w:rPr>
          <w:rFonts w:asciiTheme="majorBidi" w:hAnsiTheme="majorBidi" w:cstheme="majorBidi"/>
          <w:color w:val="000000"/>
        </w:rPr>
        <w:t>hemiparkinsonian</w:t>
      </w:r>
      <w:proofErr w:type="spellEnd"/>
      <w:r w:rsidRPr="007A16A8">
        <w:rPr>
          <w:rFonts w:asciiTheme="majorBidi" w:hAnsiTheme="majorBidi" w:cstheme="majorBidi"/>
          <w:color w:val="000000"/>
        </w:rPr>
        <w:t xml:space="preserve"> rats through activation of MAS receptor/PI3K/Akt/BDNF pathway and inhibition of angiotensin II type-1 receptor/NF-</w:t>
      </w:r>
      <w:proofErr w:type="spellStart"/>
      <w:r w:rsidRPr="007A16A8">
        <w:rPr>
          <w:rFonts w:asciiTheme="majorBidi" w:hAnsiTheme="majorBidi" w:cstheme="majorBidi"/>
          <w:color w:val="000000"/>
        </w:rPr>
        <w:t>κB</w:t>
      </w:r>
      <w:proofErr w:type="spellEnd"/>
      <w:r w:rsidRPr="007A16A8">
        <w:rPr>
          <w:rFonts w:asciiTheme="majorBidi" w:hAnsiTheme="majorBidi" w:cstheme="majorBidi"/>
          <w:color w:val="000000"/>
        </w:rPr>
        <w:t xml:space="preserve"> axis. Mostafa A. Rabie, Mai A. Abd El Fattah, Noha N. Nassar, </w:t>
      </w:r>
      <w:r w:rsidRPr="007A16A8">
        <w:rPr>
          <w:rFonts w:asciiTheme="majorBidi" w:hAnsiTheme="majorBidi" w:cstheme="majorBidi"/>
          <w:b/>
          <w:bCs/>
          <w:color w:val="000000"/>
        </w:rPr>
        <w:t>Hanan S. El-Abhar</w:t>
      </w:r>
      <w:r w:rsidRPr="007A16A8">
        <w:rPr>
          <w:rFonts w:asciiTheme="majorBidi" w:hAnsiTheme="majorBidi" w:cstheme="majorBidi"/>
          <w:color w:val="000000"/>
        </w:rPr>
        <w:t xml:space="preserve">, Dalaal M. Abdallah. </w:t>
      </w:r>
      <w:proofErr w:type="spellStart"/>
      <w:r w:rsidRPr="007A16A8">
        <w:rPr>
          <w:rFonts w:asciiTheme="majorBidi" w:hAnsiTheme="majorBidi" w:cstheme="majorBidi"/>
          <w:b/>
          <w:bCs/>
          <w:i/>
          <w:iCs/>
          <w:color w:val="000000"/>
        </w:rPr>
        <w:t>Biochem</w:t>
      </w:r>
      <w:proofErr w:type="spellEnd"/>
      <w:r w:rsidRPr="007A16A8">
        <w:rPr>
          <w:rFonts w:asciiTheme="majorBidi" w:hAnsiTheme="majorBidi" w:cstheme="majorBidi"/>
          <w:b/>
          <w:bCs/>
          <w:i/>
          <w:iCs/>
          <w:color w:val="000000"/>
        </w:rPr>
        <w:t xml:space="preserve"> </w:t>
      </w:r>
      <w:proofErr w:type="spellStart"/>
      <w:r w:rsidRPr="007A16A8">
        <w:rPr>
          <w:rFonts w:asciiTheme="majorBidi" w:hAnsiTheme="majorBidi" w:cstheme="majorBidi"/>
          <w:b/>
          <w:bCs/>
          <w:i/>
          <w:iCs/>
          <w:color w:val="000000"/>
        </w:rPr>
        <w:t>Pharmacol</w:t>
      </w:r>
      <w:proofErr w:type="spellEnd"/>
      <w:r w:rsidRPr="007A16A8">
        <w:rPr>
          <w:rFonts w:asciiTheme="majorBidi" w:hAnsiTheme="majorBidi" w:cstheme="majorBidi"/>
          <w:b/>
          <w:bCs/>
          <w:i/>
          <w:iCs/>
          <w:color w:val="000000"/>
        </w:rPr>
        <w:t>. 2018</w:t>
      </w:r>
      <w:r w:rsidRPr="007A16A8">
        <w:rPr>
          <w:rFonts w:asciiTheme="majorBidi" w:hAnsiTheme="majorBidi" w:cstheme="majorBidi"/>
          <w:color w:val="000000"/>
        </w:rPr>
        <w:t xml:space="preserve"> May;</w:t>
      </w:r>
      <w:r w:rsidRPr="007A16A8">
        <w:rPr>
          <w:rFonts w:asciiTheme="majorBidi" w:hAnsiTheme="majorBidi" w:cstheme="majorBidi"/>
          <w:color w:val="000000"/>
          <w:rtl/>
        </w:rPr>
        <w:t xml:space="preserve"> </w:t>
      </w:r>
      <w:r w:rsidRPr="007A16A8">
        <w:rPr>
          <w:rFonts w:asciiTheme="majorBidi" w:hAnsiTheme="majorBidi" w:cstheme="majorBidi"/>
          <w:color w:val="000000"/>
        </w:rPr>
        <w:t xml:space="preserve">151:126-134. </w:t>
      </w:r>
      <w:proofErr w:type="spellStart"/>
      <w:r w:rsidRPr="007A16A8">
        <w:rPr>
          <w:rFonts w:asciiTheme="majorBidi" w:hAnsiTheme="majorBidi" w:cstheme="majorBidi"/>
          <w:color w:val="000000"/>
        </w:rPr>
        <w:t>doi</w:t>
      </w:r>
      <w:proofErr w:type="spellEnd"/>
      <w:r w:rsidRPr="007A16A8">
        <w:rPr>
          <w:rFonts w:asciiTheme="majorBidi" w:hAnsiTheme="majorBidi" w:cstheme="majorBidi"/>
          <w:color w:val="000000"/>
        </w:rPr>
        <w:t xml:space="preserve">: 10.1016/j.bcp.2018.01.047. </w:t>
      </w:r>
      <w:proofErr w:type="spellStart"/>
      <w:r w:rsidRPr="007A16A8">
        <w:rPr>
          <w:rFonts w:asciiTheme="majorBidi" w:hAnsiTheme="majorBidi" w:cstheme="majorBidi"/>
          <w:color w:val="000000"/>
        </w:rPr>
        <w:t>Epub</w:t>
      </w:r>
      <w:proofErr w:type="spellEnd"/>
      <w:r w:rsidRPr="007A16A8">
        <w:rPr>
          <w:rFonts w:asciiTheme="majorBidi" w:hAnsiTheme="majorBidi" w:cstheme="majorBidi"/>
          <w:color w:val="000000"/>
        </w:rPr>
        <w:t xml:space="preserve"> 2018 Feb </w:t>
      </w:r>
      <w:proofErr w:type="gramStart"/>
      <w:r w:rsidRPr="007A16A8">
        <w:rPr>
          <w:rFonts w:asciiTheme="majorBidi" w:hAnsiTheme="majorBidi" w:cstheme="majorBidi"/>
          <w:color w:val="000000"/>
        </w:rPr>
        <w:t>8.PMID</w:t>
      </w:r>
      <w:proofErr w:type="gramEnd"/>
      <w:r w:rsidRPr="007A16A8">
        <w:rPr>
          <w:rFonts w:asciiTheme="majorBidi" w:hAnsiTheme="majorBidi" w:cstheme="majorBidi"/>
          <w:color w:val="000000"/>
        </w:rPr>
        <w:t>: 29428223</w:t>
      </w:r>
    </w:p>
    <w:p w14:paraId="34520ACA"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rPr>
        <w:t>Galantamine anti-colitic effect: Role of alpha-7 nicotinic acetylcholine receptor in modulating Jak/STAT3</w:t>
      </w:r>
      <w:r w:rsidRPr="007A16A8">
        <w:rPr>
          <w:rFonts w:asciiTheme="majorBidi" w:hAnsiTheme="majorBidi" w:cstheme="majorBidi"/>
          <w:color w:val="000000"/>
          <w:rtl/>
        </w:rPr>
        <w:t>,</w:t>
      </w:r>
      <w:r w:rsidRPr="007A16A8">
        <w:rPr>
          <w:rFonts w:asciiTheme="majorBidi" w:hAnsiTheme="majorBidi" w:cstheme="majorBidi"/>
          <w:color w:val="000000"/>
        </w:rPr>
        <w:t xml:space="preserve"> NF-</w:t>
      </w:r>
      <w:proofErr w:type="spellStart"/>
      <w:r w:rsidRPr="007A16A8">
        <w:rPr>
          <w:rFonts w:asciiTheme="majorBidi" w:hAnsiTheme="majorBidi" w:cstheme="majorBidi"/>
          <w:color w:val="000000"/>
        </w:rPr>
        <w:t>κB</w:t>
      </w:r>
      <w:proofErr w:type="spellEnd"/>
      <w:r w:rsidRPr="007A16A8">
        <w:rPr>
          <w:rFonts w:asciiTheme="majorBidi" w:hAnsiTheme="majorBidi" w:cstheme="majorBidi"/>
          <w:color w:val="000000"/>
        </w:rPr>
        <w:t>/HMGB1/RAGE and p-AKT</w:t>
      </w:r>
      <w:r w:rsidRPr="007A16A8">
        <w:rPr>
          <w:rFonts w:asciiTheme="majorBidi" w:hAnsiTheme="majorBidi" w:cstheme="majorBidi"/>
          <w:color w:val="000000"/>
          <w:rtl/>
        </w:rPr>
        <w:t>/</w:t>
      </w:r>
      <w:r w:rsidRPr="007A16A8">
        <w:rPr>
          <w:rFonts w:asciiTheme="majorBidi" w:hAnsiTheme="majorBidi" w:cstheme="majorBidi"/>
          <w:color w:val="000000"/>
        </w:rPr>
        <w:t xml:space="preserve">Bcl-2 pathways. Shakeeb A. </w:t>
      </w:r>
      <w:proofErr w:type="spellStart"/>
      <w:r w:rsidRPr="007A16A8">
        <w:rPr>
          <w:rFonts w:asciiTheme="majorBidi" w:hAnsiTheme="majorBidi" w:cstheme="majorBidi"/>
          <w:color w:val="000000"/>
        </w:rPr>
        <w:t>Wazea</w:t>
      </w:r>
      <w:proofErr w:type="spellEnd"/>
      <w:r w:rsidRPr="007A16A8">
        <w:rPr>
          <w:rFonts w:asciiTheme="majorBidi" w:hAnsiTheme="majorBidi" w:cstheme="majorBidi"/>
          <w:color w:val="000000"/>
        </w:rPr>
        <w:t xml:space="preserve">, Walaa Wadie, Ashraf K. Bahgat and </w:t>
      </w:r>
      <w:r w:rsidRPr="007A16A8">
        <w:rPr>
          <w:rFonts w:asciiTheme="majorBidi" w:hAnsiTheme="majorBidi" w:cstheme="majorBidi"/>
          <w:b/>
          <w:bCs/>
          <w:color w:val="000000"/>
        </w:rPr>
        <w:t>Hanan S. El-Abhar.</w:t>
      </w:r>
      <w:r w:rsidRPr="007A16A8">
        <w:rPr>
          <w:rFonts w:asciiTheme="majorBidi" w:hAnsiTheme="majorBidi" w:cstheme="majorBidi"/>
          <w:color w:val="000000"/>
        </w:rPr>
        <w:t xml:space="preserve"> </w:t>
      </w:r>
      <w:r w:rsidRPr="007A16A8">
        <w:rPr>
          <w:rFonts w:asciiTheme="majorBidi" w:hAnsiTheme="majorBidi" w:cstheme="majorBidi"/>
          <w:b/>
          <w:bCs/>
          <w:i/>
          <w:iCs/>
          <w:color w:val="000000"/>
        </w:rPr>
        <w:t>Sci Rep. 2018,</w:t>
      </w:r>
      <w:r w:rsidRPr="007A16A8">
        <w:rPr>
          <w:rFonts w:asciiTheme="majorBidi" w:hAnsiTheme="majorBidi" w:cstheme="majorBidi"/>
          <w:color w:val="000000"/>
        </w:rPr>
        <w:t xml:space="preserve"> 8:5110 | DOI: 10.1038/s41598-018-23359-6. </w:t>
      </w:r>
    </w:p>
    <w:p w14:paraId="69690B34"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proofErr w:type="spellStart"/>
      <w:r w:rsidRPr="007A16A8">
        <w:rPr>
          <w:rFonts w:asciiTheme="majorBidi" w:hAnsiTheme="majorBidi" w:cstheme="majorBidi"/>
          <w:color w:val="000000"/>
        </w:rPr>
        <w:t>Tropisetron</w:t>
      </w:r>
      <w:proofErr w:type="spellEnd"/>
      <w:r w:rsidRPr="007A16A8">
        <w:rPr>
          <w:rFonts w:asciiTheme="majorBidi" w:hAnsiTheme="majorBidi" w:cstheme="majorBidi"/>
          <w:color w:val="000000"/>
        </w:rPr>
        <w:t xml:space="preserve"> modulates peripheral and central serotonin/insulin levels via insulin and nuclear factor kappa B/receptor for advanced glycation end products </w:t>
      </w:r>
      <w:proofErr w:type="spellStart"/>
      <w:r w:rsidRPr="007A16A8">
        <w:rPr>
          <w:rFonts w:asciiTheme="majorBidi" w:hAnsiTheme="majorBidi" w:cstheme="majorBidi"/>
          <w:color w:val="000000"/>
        </w:rPr>
        <w:t>signalling</w:t>
      </w:r>
      <w:proofErr w:type="spellEnd"/>
      <w:r w:rsidRPr="007A16A8">
        <w:rPr>
          <w:rFonts w:asciiTheme="majorBidi" w:hAnsiTheme="majorBidi" w:cstheme="majorBidi"/>
          <w:color w:val="000000"/>
        </w:rPr>
        <w:t xml:space="preserve"> to regulate type-2 diabetes in rats. Reem Ali Mohamed, </w:t>
      </w:r>
      <w:proofErr w:type="spellStart"/>
      <w:r w:rsidRPr="007A16A8">
        <w:rPr>
          <w:rFonts w:asciiTheme="majorBidi" w:hAnsiTheme="majorBidi" w:cstheme="majorBidi"/>
          <w:color w:val="000000"/>
        </w:rPr>
        <w:t>Omneya</w:t>
      </w:r>
      <w:proofErr w:type="spellEnd"/>
      <w:r w:rsidRPr="007A16A8">
        <w:rPr>
          <w:rFonts w:asciiTheme="majorBidi" w:hAnsiTheme="majorBidi" w:cstheme="majorBidi"/>
          <w:color w:val="000000"/>
        </w:rPr>
        <w:t xml:space="preserve"> Galal, Ahmed Refaat Mohammed and </w:t>
      </w:r>
      <w:r w:rsidRPr="007A16A8">
        <w:rPr>
          <w:rFonts w:asciiTheme="majorBidi" w:hAnsiTheme="majorBidi" w:cstheme="majorBidi"/>
          <w:b/>
          <w:bCs/>
          <w:color w:val="000000"/>
        </w:rPr>
        <w:t>Hanan Salah El-Abhar</w:t>
      </w:r>
      <w:r w:rsidRPr="007A16A8">
        <w:rPr>
          <w:rFonts w:asciiTheme="majorBidi" w:hAnsiTheme="majorBidi" w:cstheme="majorBidi"/>
          <w:color w:val="000000"/>
        </w:rPr>
        <w:t xml:space="preserve">. </w:t>
      </w:r>
      <w:r w:rsidRPr="007A16A8">
        <w:rPr>
          <w:rFonts w:asciiTheme="majorBidi" w:hAnsiTheme="majorBidi" w:cstheme="majorBidi"/>
          <w:b/>
          <w:bCs/>
          <w:i/>
          <w:iCs/>
          <w:color w:val="000000"/>
        </w:rPr>
        <w:t>RSC Adv., 2018</w:t>
      </w:r>
      <w:r w:rsidRPr="007A16A8">
        <w:rPr>
          <w:rFonts w:asciiTheme="majorBidi" w:hAnsiTheme="majorBidi" w:cstheme="majorBidi"/>
          <w:color w:val="000000"/>
        </w:rPr>
        <w:t>, 8, 11908–11920.</w:t>
      </w:r>
    </w:p>
    <w:p w14:paraId="68E81481"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rPr>
        <w:t xml:space="preserve">Involvement of brain natriuretic peptide signaling pathway in the cardioprotective action of sitagliptin. Samah S. Abbas, Hesham M. Mahmoud, Mona F. </w:t>
      </w:r>
      <w:proofErr w:type="spellStart"/>
      <w:r w:rsidRPr="007A16A8">
        <w:rPr>
          <w:rFonts w:asciiTheme="majorBidi" w:hAnsiTheme="majorBidi" w:cstheme="majorBidi"/>
          <w:color w:val="000000"/>
        </w:rPr>
        <w:t>Schaalan</w:t>
      </w:r>
      <w:proofErr w:type="spellEnd"/>
      <w:r w:rsidRPr="007A16A8">
        <w:rPr>
          <w:rFonts w:asciiTheme="majorBidi" w:hAnsiTheme="majorBidi" w:cstheme="majorBidi"/>
          <w:color w:val="000000"/>
        </w:rPr>
        <w:t xml:space="preserve">, </w:t>
      </w:r>
      <w:r w:rsidRPr="007A16A8">
        <w:rPr>
          <w:rFonts w:asciiTheme="majorBidi" w:hAnsiTheme="majorBidi" w:cstheme="majorBidi"/>
          <w:b/>
          <w:bCs/>
          <w:color w:val="000000"/>
        </w:rPr>
        <w:t>Hanan S. El-Abhar</w:t>
      </w:r>
      <w:r w:rsidRPr="007A16A8">
        <w:rPr>
          <w:rFonts w:asciiTheme="majorBidi" w:hAnsiTheme="majorBidi" w:cstheme="majorBidi"/>
          <w:color w:val="000000"/>
        </w:rPr>
        <w:t xml:space="preserve">. </w:t>
      </w:r>
      <w:proofErr w:type="spellStart"/>
      <w:r w:rsidRPr="007A16A8">
        <w:rPr>
          <w:rFonts w:asciiTheme="majorBidi" w:hAnsiTheme="majorBidi" w:cstheme="majorBidi"/>
          <w:b/>
          <w:bCs/>
          <w:i/>
          <w:iCs/>
          <w:color w:val="000000"/>
        </w:rPr>
        <w:t>Pharmacol</w:t>
      </w:r>
      <w:proofErr w:type="spellEnd"/>
      <w:r w:rsidRPr="007A16A8">
        <w:rPr>
          <w:rFonts w:asciiTheme="majorBidi" w:hAnsiTheme="majorBidi" w:cstheme="majorBidi"/>
          <w:b/>
          <w:bCs/>
          <w:i/>
          <w:iCs/>
          <w:color w:val="000000"/>
        </w:rPr>
        <w:t xml:space="preserve"> Rep.2018</w:t>
      </w:r>
      <w:r w:rsidRPr="007A16A8">
        <w:rPr>
          <w:rFonts w:asciiTheme="majorBidi" w:hAnsiTheme="majorBidi" w:cstheme="majorBidi"/>
          <w:color w:val="000000"/>
        </w:rPr>
        <w:t xml:space="preserve"> 70, 720-729.</w:t>
      </w:r>
    </w:p>
    <w:p w14:paraId="5A479705"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rPr>
        <w:t>CoQ10 Augments Rosuvastatin Neuroprotective Effect in a Model of Global Ischemia via Inhibition of NF-</w:t>
      </w:r>
      <w:proofErr w:type="spellStart"/>
      <w:r w:rsidRPr="007A16A8">
        <w:rPr>
          <w:rFonts w:asciiTheme="majorBidi" w:hAnsiTheme="majorBidi" w:cstheme="majorBidi"/>
          <w:color w:val="000000"/>
          <w:sz w:val="24"/>
          <w:szCs w:val="24"/>
        </w:rPr>
        <w:t>κB</w:t>
      </w:r>
      <w:proofErr w:type="spellEnd"/>
      <w:r w:rsidRPr="007A16A8">
        <w:rPr>
          <w:rFonts w:asciiTheme="majorBidi" w:hAnsiTheme="majorBidi" w:cstheme="majorBidi"/>
          <w:color w:val="000000"/>
          <w:sz w:val="24"/>
          <w:szCs w:val="24"/>
        </w:rPr>
        <w:t xml:space="preserve">/JNK3/Bax and Activation of Akt/FOXO3A/Bim Cues. Abd El-Aal SA, Abd El-Fattah MA, </w:t>
      </w:r>
      <w:r w:rsidRPr="007A16A8">
        <w:rPr>
          <w:rFonts w:asciiTheme="majorBidi" w:hAnsiTheme="majorBidi" w:cstheme="majorBidi"/>
          <w:b/>
          <w:bCs/>
          <w:color w:val="000000"/>
          <w:sz w:val="24"/>
          <w:szCs w:val="24"/>
        </w:rPr>
        <w:t>El-Abhar HS.</w:t>
      </w:r>
      <w:r w:rsidRPr="007A16A8">
        <w:rPr>
          <w:rFonts w:asciiTheme="majorBidi" w:hAnsiTheme="majorBidi" w:cstheme="majorBidi"/>
          <w:color w:val="000000"/>
          <w:sz w:val="24"/>
          <w:szCs w:val="24"/>
        </w:rPr>
        <w:t xml:space="preserve"> </w:t>
      </w:r>
      <w:r w:rsidRPr="007A16A8">
        <w:rPr>
          <w:rFonts w:asciiTheme="majorBidi" w:hAnsiTheme="majorBidi" w:cstheme="majorBidi"/>
          <w:b/>
          <w:bCs/>
          <w:i/>
          <w:iCs/>
          <w:color w:val="000000"/>
          <w:sz w:val="24"/>
          <w:szCs w:val="24"/>
        </w:rPr>
        <w:t xml:space="preserve">Front </w:t>
      </w:r>
      <w:proofErr w:type="spellStart"/>
      <w:r w:rsidRPr="007A16A8">
        <w:rPr>
          <w:rFonts w:asciiTheme="majorBidi" w:hAnsiTheme="majorBidi" w:cstheme="majorBidi"/>
          <w:b/>
          <w:bCs/>
          <w:i/>
          <w:iCs/>
          <w:color w:val="000000"/>
          <w:sz w:val="24"/>
          <w:szCs w:val="24"/>
        </w:rPr>
        <w:t>Pharmacol</w:t>
      </w:r>
      <w:proofErr w:type="spellEnd"/>
      <w:r w:rsidRPr="007A16A8">
        <w:rPr>
          <w:rFonts w:asciiTheme="majorBidi" w:hAnsiTheme="majorBidi" w:cstheme="majorBidi"/>
          <w:b/>
          <w:bCs/>
          <w:i/>
          <w:iCs/>
          <w:color w:val="000000"/>
          <w:sz w:val="24"/>
          <w:szCs w:val="24"/>
        </w:rPr>
        <w:t>. 2017</w:t>
      </w:r>
      <w:r w:rsidRPr="007A16A8">
        <w:rPr>
          <w:rFonts w:asciiTheme="majorBidi" w:hAnsiTheme="majorBidi" w:cstheme="majorBidi"/>
          <w:b/>
          <w:bCs/>
          <w:color w:val="000000"/>
          <w:sz w:val="24"/>
          <w:szCs w:val="24"/>
        </w:rPr>
        <w:t xml:space="preserve"> </w:t>
      </w:r>
      <w:r w:rsidRPr="007A16A8">
        <w:rPr>
          <w:rFonts w:asciiTheme="majorBidi" w:hAnsiTheme="majorBidi" w:cstheme="majorBidi"/>
          <w:color w:val="000000"/>
          <w:sz w:val="24"/>
          <w:szCs w:val="24"/>
        </w:rPr>
        <w:t xml:space="preserve">Oct 13; 8: 735.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xml:space="preserve">: 10.3389/fphar.2017.00735. </w:t>
      </w:r>
      <w:proofErr w:type="spellStart"/>
      <w:r w:rsidRPr="007A16A8">
        <w:rPr>
          <w:rFonts w:asciiTheme="majorBidi" w:hAnsiTheme="majorBidi" w:cstheme="majorBidi"/>
          <w:color w:val="000000"/>
          <w:sz w:val="24"/>
          <w:szCs w:val="24"/>
        </w:rPr>
        <w:t>eCollection</w:t>
      </w:r>
      <w:proofErr w:type="spellEnd"/>
      <w:r w:rsidRPr="007A16A8">
        <w:rPr>
          <w:rFonts w:asciiTheme="majorBidi" w:hAnsiTheme="majorBidi" w:cstheme="majorBidi"/>
          <w:color w:val="000000"/>
          <w:sz w:val="24"/>
          <w:szCs w:val="24"/>
        </w:rPr>
        <w:t xml:space="preserve"> 2017. </w:t>
      </w:r>
    </w:p>
    <w:p w14:paraId="5BF0A0DC"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rPr>
        <w:t>Ginkgo biloba L. leaf extract offers multiple mechanisms in bridling N-</w:t>
      </w:r>
      <w:proofErr w:type="spellStart"/>
      <w:r w:rsidRPr="007A16A8">
        <w:rPr>
          <w:rFonts w:asciiTheme="majorBidi" w:hAnsiTheme="majorBidi" w:cstheme="majorBidi"/>
          <w:color w:val="000000"/>
          <w:sz w:val="24"/>
          <w:szCs w:val="24"/>
        </w:rPr>
        <w:t>methylnitrosourea</w:t>
      </w:r>
      <w:proofErr w:type="spellEnd"/>
      <w:r w:rsidRPr="007A16A8">
        <w:rPr>
          <w:rFonts w:asciiTheme="majorBidi" w:hAnsiTheme="majorBidi" w:cstheme="majorBidi"/>
          <w:color w:val="000000"/>
          <w:sz w:val="24"/>
          <w:szCs w:val="24"/>
        </w:rPr>
        <w:t xml:space="preserve"> - mediated experimental colorectal cancer. Ahmed HH, </w:t>
      </w:r>
      <w:r w:rsidRPr="007A16A8">
        <w:rPr>
          <w:rFonts w:asciiTheme="majorBidi" w:hAnsiTheme="majorBidi" w:cstheme="majorBidi"/>
          <w:b/>
          <w:bCs/>
          <w:color w:val="000000"/>
          <w:sz w:val="24"/>
          <w:szCs w:val="24"/>
        </w:rPr>
        <w:t xml:space="preserve">El-Abhar HS, </w:t>
      </w:r>
      <w:r w:rsidRPr="007A16A8">
        <w:rPr>
          <w:rFonts w:asciiTheme="majorBidi" w:hAnsiTheme="majorBidi" w:cstheme="majorBidi"/>
          <w:color w:val="000000"/>
          <w:sz w:val="24"/>
          <w:szCs w:val="24"/>
        </w:rPr>
        <w:t xml:space="preserve">Hassanin EAK, Abdelkader NF, Shalaby MB. </w:t>
      </w:r>
      <w:r w:rsidRPr="007A16A8">
        <w:rPr>
          <w:rFonts w:asciiTheme="majorBidi" w:hAnsiTheme="majorBidi" w:cstheme="majorBidi"/>
          <w:b/>
          <w:bCs/>
          <w:i/>
          <w:iCs/>
          <w:color w:val="000000"/>
          <w:sz w:val="24"/>
          <w:szCs w:val="24"/>
        </w:rPr>
        <w:t xml:space="preserve">Biomed </w:t>
      </w:r>
      <w:proofErr w:type="spellStart"/>
      <w:r w:rsidRPr="007A16A8">
        <w:rPr>
          <w:rFonts w:asciiTheme="majorBidi" w:hAnsiTheme="majorBidi" w:cstheme="majorBidi"/>
          <w:b/>
          <w:bCs/>
          <w:i/>
          <w:iCs/>
          <w:color w:val="000000"/>
          <w:sz w:val="24"/>
          <w:szCs w:val="24"/>
        </w:rPr>
        <w:t>Pharmacother</w:t>
      </w:r>
      <w:proofErr w:type="spellEnd"/>
      <w:r w:rsidRPr="007A16A8">
        <w:rPr>
          <w:rFonts w:asciiTheme="majorBidi" w:hAnsiTheme="majorBidi" w:cstheme="majorBidi"/>
          <w:b/>
          <w:bCs/>
          <w:i/>
          <w:iCs/>
          <w:color w:val="000000"/>
          <w:sz w:val="24"/>
          <w:szCs w:val="24"/>
        </w:rPr>
        <w:t>. 2017</w:t>
      </w:r>
      <w:r w:rsidRPr="007A16A8">
        <w:rPr>
          <w:rFonts w:asciiTheme="majorBidi" w:hAnsiTheme="majorBidi" w:cstheme="majorBidi"/>
          <w:color w:val="000000"/>
          <w:sz w:val="24"/>
          <w:szCs w:val="24"/>
        </w:rPr>
        <w:t xml:space="preserve"> Nov; 95: 387-393.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xml:space="preserve">: 10.1016/j.biopha.2017.08.103. </w:t>
      </w:r>
      <w:proofErr w:type="spellStart"/>
      <w:r w:rsidRPr="007A16A8">
        <w:rPr>
          <w:rFonts w:asciiTheme="majorBidi" w:hAnsiTheme="majorBidi" w:cstheme="majorBidi"/>
          <w:color w:val="000000"/>
          <w:sz w:val="24"/>
          <w:szCs w:val="24"/>
        </w:rPr>
        <w:t>Epub</w:t>
      </w:r>
      <w:proofErr w:type="spellEnd"/>
      <w:r w:rsidRPr="007A16A8">
        <w:rPr>
          <w:rFonts w:asciiTheme="majorBidi" w:hAnsiTheme="majorBidi" w:cstheme="majorBidi"/>
          <w:color w:val="000000"/>
          <w:sz w:val="24"/>
          <w:szCs w:val="24"/>
        </w:rPr>
        <w:t xml:space="preserve"> 2017 Sep 12. </w:t>
      </w:r>
    </w:p>
    <w:p w14:paraId="7BA396E3" w14:textId="2FCA346F" w:rsidR="007A16A8" w:rsidRPr="007A16A8" w:rsidRDefault="005B1152" w:rsidP="003467A4">
      <w:pPr>
        <w:pStyle w:val="ListParagraph"/>
        <w:numPr>
          <w:ilvl w:val="0"/>
          <w:numId w:val="13"/>
        </w:numPr>
        <w:bidi w:val="0"/>
        <w:spacing w:after="0" w:line="276" w:lineRule="auto"/>
        <w:jc w:val="both"/>
        <w:rPr>
          <w:rStyle w:val="size-m"/>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Punica granatum suppresses colon cancer through downregulation of </w:t>
      </w:r>
      <w:proofErr w:type="spellStart"/>
      <w:r w:rsidRPr="007A16A8">
        <w:rPr>
          <w:rFonts w:asciiTheme="majorBidi" w:hAnsiTheme="majorBidi" w:cstheme="majorBidi"/>
          <w:color w:val="000000"/>
          <w:sz w:val="24"/>
          <w:szCs w:val="24"/>
          <w:lang w:val="en"/>
        </w:rPr>
        <w:t>Wnt</w:t>
      </w:r>
      <w:proofErr w:type="spellEnd"/>
      <w:r w:rsidRPr="007A16A8">
        <w:rPr>
          <w:rFonts w:asciiTheme="majorBidi" w:hAnsiTheme="majorBidi" w:cstheme="majorBidi"/>
          <w:color w:val="000000"/>
          <w:sz w:val="24"/>
          <w:szCs w:val="24"/>
          <w:lang w:val="en"/>
        </w:rPr>
        <w:t xml:space="preserve">/β-Catenin in rat model. </w:t>
      </w:r>
      <w:hyperlink r:id="rId43" w:anchor="!" w:history="1">
        <w:r w:rsidRPr="007A16A8">
          <w:rPr>
            <w:rFonts w:asciiTheme="majorBidi" w:hAnsiTheme="majorBidi" w:cstheme="majorBidi"/>
            <w:color w:val="000000"/>
            <w:sz w:val="24"/>
            <w:szCs w:val="24"/>
            <w:lang w:val="en"/>
          </w:rPr>
          <w:t>Hanaa H.</w:t>
        </w:r>
        <w:r w:rsidR="007A16A8">
          <w:rPr>
            <w:rFonts w:asciiTheme="majorBidi" w:hAnsiTheme="majorBidi" w:cstheme="majorBidi"/>
            <w:color w:val="000000"/>
            <w:sz w:val="24"/>
            <w:szCs w:val="24"/>
            <w:lang w:val="en"/>
          </w:rPr>
          <w:t xml:space="preserve"> </w:t>
        </w:r>
        <w:r w:rsidRPr="007A16A8">
          <w:rPr>
            <w:rFonts w:asciiTheme="majorBidi" w:hAnsiTheme="majorBidi" w:cstheme="majorBidi"/>
            <w:color w:val="000000"/>
            <w:sz w:val="24"/>
            <w:szCs w:val="24"/>
            <w:lang w:val="en"/>
          </w:rPr>
          <w:t xml:space="preserve">Ahmed, </w:t>
        </w:r>
      </w:hyperlink>
      <w:hyperlink r:id="rId44" w:anchor="!" w:history="1">
        <w:r w:rsidRPr="007A16A8">
          <w:rPr>
            <w:rFonts w:asciiTheme="majorBidi" w:hAnsiTheme="majorBidi" w:cstheme="majorBidi"/>
            <w:b/>
            <w:bCs/>
            <w:color w:val="000000"/>
            <w:sz w:val="24"/>
            <w:szCs w:val="24"/>
            <w:lang w:val="en"/>
          </w:rPr>
          <w:t>Hanan S. El-Abhar</w:t>
        </w:r>
      </w:hyperlink>
      <w:r w:rsidRPr="007A16A8">
        <w:rPr>
          <w:rFonts w:asciiTheme="majorBidi" w:hAnsiTheme="majorBidi" w:cstheme="majorBidi"/>
          <w:b/>
          <w:bCs/>
          <w:color w:val="000000"/>
          <w:sz w:val="24"/>
          <w:szCs w:val="24"/>
          <w:lang w:val="en"/>
        </w:rPr>
        <w:t xml:space="preserve">, </w:t>
      </w:r>
      <w:hyperlink r:id="rId45" w:anchor="!" w:history="1">
        <w:r w:rsidRPr="007A16A8">
          <w:rPr>
            <w:rFonts w:asciiTheme="majorBidi" w:hAnsiTheme="majorBidi" w:cstheme="majorBidi"/>
            <w:color w:val="000000"/>
            <w:sz w:val="24"/>
            <w:szCs w:val="24"/>
            <w:lang w:val="en"/>
          </w:rPr>
          <w:t>Elsayed Abdul Khalik Hassanin</w:t>
        </w:r>
      </w:hyperlink>
      <w:r w:rsidRPr="007A16A8">
        <w:rPr>
          <w:rFonts w:asciiTheme="majorBidi" w:hAnsiTheme="majorBidi" w:cstheme="majorBidi"/>
          <w:color w:val="000000"/>
          <w:sz w:val="24"/>
          <w:szCs w:val="24"/>
          <w:lang w:val="en"/>
        </w:rPr>
        <w:t xml:space="preserve">, </w:t>
      </w:r>
      <w:hyperlink r:id="rId46" w:anchor="!" w:history="1">
        <w:r w:rsidRPr="007A16A8">
          <w:rPr>
            <w:rFonts w:asciiTheme="majorBidi" w:hAnsiTheme="majorBidi" w:cstheme="majorBidi"/>
            <w:color w:val="000000"/>
            <w:sz w:val="24"/>
            <w:szCs w:val="24"/>
            <w:lang w:val="en"/>
          </w:rPr>
          <w:t xml:space="preserve">Noha </w:t>
        </w:r>
        <w:proofErr w:type="spellStart"/>
        <w:r w:rsidRPr="007A16A8">
          <w:rPr>
            <w:rFonts w:asciiTheme="majorBidi" w:hAnsiTheme="majorBidi" w:cstheme="majorBidi"/>
            <w:color w:val="000000"/>
            <w:sz w:val="24"/>
            <w:szCs w:val="24"/>
            <w:lang w:val="en"/>
          </w:rPr>
          <w:t>F.Abdelkader</w:t>
        </w:r>
        <w:proofErr w:type="spellEnd"/>
        <w:r w:rsidRPr="007A16A8">
          <w:rPr>
            <w:rFonts w:asciiTheme="majorBidi" w:hAnsiTheme="majorBidi" w:cstheme="majorBidi"/>
            <w:color w:val="000000"/>
            <w:sz w:val="24"/>
            <w:szCs w:val="24"/>
            <w:lang w:val="en"/>
          </w:rPr>
          <w:t xml:space="preserve">, </w:t>
        </w:r>
      </w:hyperlink>
      <w:hyperlink r:id="rId47" w:anchor="!" w:history="1">
        <w:r w:rsidRPr="007A16A8">
          <w:rPr>
            <w:rFonts w:asciiTheme="majorBidi" w:hAnsiTheme="majorBidi" w:cstheme="majorBidi"/>
            <w:color w:val="000000"/>
            <w:sz w:val="24"/>
            <w:szCs w:val="24"/>
            <w:lang w:val="en"/>
          </w:rPr>
          <w:t>Mohamed B. Shalaby</w:t>
        </w:r>
      </w:hyperlink>
      <w:r w:rsidRPr="007A16A8">
        <w:rPr>
          <w:rFonts w:asciiTheme="majorBidi" w:hAnsiTheme="majorBidi" w:cstheme="majorBidi"/>
          <w:color w:val="000000"/>
          <w:sz w:val="24"/>
          <w:szCs w:val="24"/>
          <w:lang w:val="en"/>
        </w:rPr>
        <w:t xml:space="preserve">. </w:t>
      </w:r>
      <w:hyperlink r:id="rId48" w:tooltip="Go to Revista Brasileira de Farmacognosia on ScienceDirect" w:history="1">
        <w:r w:rsidRPr="007A16A8">
          <w:rPr>
            <w:rFonts w:asciiTheme="majorBidi" w:hAnsiTheme="majorBidi" w:cstheme="majorBidi"/>
            <w:b/>
            <w:bCs/>
            <w:i/>
            <w:iCs/>
            <w:color w:val="000000"/>
            <w:sz w:val="24"/>
            <w:szCs w:val="24"/>
            <w:lang w:val="en"/>
          </w:rPr>
          <w:t xml:space="preserve">Revista Brasileira de </w:t>
        </w:r>
        <w:proofErr w:type="spellStart"/>
        <w:r w:rsidRPr="007A16A8">
          <w:rPr>
            <w:rFonts w:asciiTheme="majorBidi" w:hAnsiTheme="majorBidi" w:cstheme="majorBidi"/>
            <w:b/>
            <w:bCs/>
            <w:i/>
            <w:iCs/>
            <w:color w:val="000000"/>
            <w:sz w:val="24"/>
            <w:szCs w:val="24"/>
            <w:lang w:val="en"/>
          </w:rPr>
          <w:t>Farmacognosia</w:t>
        </w:r>
        <w:proofErr w:type="spellEnd"/>
      </w:hyperlink>
      <w:r w:rsidRPr="007A16A8">
        <w:rPr>
          <w:rFonts w:asciiTheme="majorBidi" w:hAnsiTheme="majorBidi" w:cstheme="majorBidi"/>
          <w:b/>
          <w:bCs/>
          <w:i/>
          <w:iCs/>
          <w:color w:val="000000"/>
          <w:sz w:val="24"/>
          <w:szCs w:val="24"/>
          <w:lang w:val="en"/>
        </w:rPr>
        <w:t>,</w:t>
      </w:r>
      <w:r w:rsidRPr="007A16A8">
        <w:rPr>
          <w:rFonts w:asciiTheme="majorBidi" w:hAnsiTheme="majorBidi" w:cstheme="majorBidi"/>
          <w:color w:val="000000"/>
          <w:sz w:val="24"/>
          <w:szCs w:val="24"/>
          <w:lang w:val="en"/>
        </w:rPr>
        <w:t xml:space="preserve"> </w:t>
      </w:r>
      <w:r w:rsidRPr="007A16A8">
        <w:rPr>
          <w:rFonts w:asciiTheme="majorBidi" w:hAnsiTheme="majorBidi" w:cstheme="majorBidi"/>
          <w:b/>
          <w:bCs/>
          <w:i/>
          <w:iCs/>
          <w:color w:val="000000"/>
          <w:sz w:val="24"/>
          <w:szCs w:val="24"/>
          <w:lang w:val="en"/>
        </w:rPr>
        <w:t>2017</w:t>
      </w:r>
      <w:r w:rsidRPr="007A16A8">
        <w:rPr>
          <w:rFonts w:asciiTheme="majorBidi" w:hAnsiTheme="majorBidi" w:cstheme="majorBidi"/>
          <w:sz w:val="24"/>
          <w:szCs w:val="24"/>
        </w:rPr>
        <w:t xml:space="preserve">, </w:t>
      </w:r>
      <w:hyperlink r:id="rId49" w:tooltip="Go to table of contents for this volume/issue" w:history="1">
        <w:r w:rsidRPr="007A16A8">
          <w:rPr>
            <w:rFonts w:asciiTheme="majorBidi" w:hAnsiTheme="majorBidi" w:cstheme="majorBidi"/>
            <w:color w:val="000000"/>
            <w:sz w:val="24"/>
            <w:szCs w:val="24"/>
            <w:lang w:val="en"/>
          </w:rPr>
          <w:t xml:space="preserve">27, </w:t>
        </w:r>
      </w:hyperlink>
      <w:r w:rsidRPr="007A16A8">
        <w:rPr>
          <w:rStyle w:val="size-m"/>
          <w:rFonts w:asciiTheme="majorBidi" w:hAnsiTheme="majorBidi" w:cstheme="majorBidi"/>
          <w:color w:val="000000"/>
          <w:sz w:val="24"/>
          <w:szCs w:val="24"/>
        </w:rPr>
        <w:t xml:space="preserve">627-635 </w:t>
      </w:r>
    </w:p>
    <w:p w14:paraId="7DB62431" w14:textId="4F97775B"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proofErr w:type="spellStart"/>
      <w:r w:rsidRPr="007A16A8">
        <w:rPr>
          <w:rFonts w:asciiTheme="majorBidi" w:hAnsiTheme="majorBidi" w:cstheme="majorBidi"/>
          <w:color w:val="000000"/>
          <w:sz w:val="24"/>
          <w:szCs w:val="24"/>
          <w:lang w:val="en"/>
        </w:rPr>
        <w:t>Mangiferin</w:t>
      </w:r>
      <w:proofErr w:type="spellEnd"/>
      <w:r w:rsidRPr="007A16A8">
        <w:rPr>
          <w:rFonts w:asciiTheme="majorBidi" w:hAnsiTheme="majorBidi" w:cstheme="majorBidi"/>
          <w:color w:val="000000"/>
          <w:sz w:val="24"/>
          <w:szCs w:val="24"/>
          <w:lang w:val="en"/>
        </w:rPr>
        <w:t xml:space="preserve"> protects against </w:t>
      </w:r>
      <w:bdo w:val="ltr">
        <w:r w:rsidRPr="007A16A8">
          <w:rPr>
            <w:rFonts w:asciiTheme="majorBidi" w:hAnsiTheme="majorBidi" w:cstheme="majorBidi"/>
            <w:color w:val="000000"/>
            <w:sz w:val="24"/>
            <w:szCs w:val="24"/>
            <w:lang w:val="en"/>
          </w:rPr>
          <w:t xml:space="preserve">intestinal ischemia/reperfusion-induced </w:t>
        </w:r>
        <w:bdo w:val="ltr">
          <w:r w:rsidRPr="007A16A8">
            <w:rPr>
              <w:rFonts w:asciiTheme="majorBidi" w:hAnsiTheme="majorBidi" w:cstheme="majorBidi"/>
              <w:color w:val="000000"/>
              <w:sz w:val="24"/>
              <w:szCs w:val="24"/>
              <w:lang w:val="en"/>
            </w:rPr>
            <w:t>liver injury: Involvement of PPAR-</w:t>
          </w:r>
          <w:bdo w:val="ltr">
            <w:r w:rsidRPr="007A16A8">
              <w:rPr>
                <w:rFonts w:asciiTheme="majorBidi" w:hAnsiTheme="majorBidi" w:cstheme="majorBidi"/>
                <w:color w:val="000000"/>
                <w:sz w:val="24"/>
                <w:szCs w:val="24"/>
                <w:lang w:val="en"/>
              </w:rPr>
              <w:t xml:space="preserve">γ, GSK-3β and </w:t>
            </w:r>
            <w:proofErr w:type="spellStart"/>
            <w:r w:rsidRPr="007A16A8">
              <w:rPr>
                <w:rFonts w:asciiTheme="majorBidi" w:hAnsiTheme="majorBidi" w:cstheme="majorBidi"/>
                <w:color w:val="000000"/>
                <w:sz w:val="24"/>
                <w:szCs w:val="24"/>
                <w:lang w:val="en"/>
              </w:rPr>
              <w:t>Wnt</w:t>
            </w:r>
            <w:proofErr w:type="spellEnd"/>
            <w:r w:rsidRPr="007A16A8">
              <w:rPr>
                <w:rFonts w:asciiTheme="majorBidi" w:hAnsiTheme="majorBidi" w:cstheme="majorBidi"/>
                <w:color w:val="000000"/>
                <w:sz w:val="24"/>
                <w:szCs w:val="24"/>
                <w:lang w:val="en"/>
              </w:rPr>
              <w:t xml:space="preserve">/β-catenin pathway. El-Sayyad SM, </w:t>
            </w:r>
            <w:proofErr w:type="spellStart"/>
            <w:r w:rsidRPr="007A16A8">
              <w:rPr>
                <w:rFonts w:asciiTheme="majorBidi" w:hAnsiTheme="majorBidi" w:cstheme="majorBidi"/>
                <w:color w:val="000000"/>
                <w:sz w:val="24"/>
                <w:szCs w:val="24"/>
                <w:lang w:val="en"/>
              </w:rPr>
              <w:t>Soubh</w:t>
            </w:r>
            <w:proofErr w:type="spellEnd"/>
            <w:r w:rsidRPr="007A16A8">
              <w:rPr>
                <w:rFonts w:asciiTheme="majorBidi" w:hAnsiTheme="majorBidi" w:cstheme="majorBidi"/>
                <w:color w:val="000000"/>
                <w:sz w:val="24"/>
                <w:szCs w:val="24"/>
                <w:lang w:val="en"/>
              </w:rPr>
              <w:t xml:space="preserve"> AA, Awad AS, </w:t>
            </w:r>
            <w:r w:rsidRPr="007A16A8">
              <w:rPr>
                <w:rFonts w:asciiTheme="majorBidi" w:hAnsiTheme="majorBidi" w:cstheme="majorBidi"/>
                <w:b/>
                <w:bCs/>
                <w:color w:val="000000"/>
                <w:sz w:val="24"/>
                <w:szCs w:val="24"/>
                <w:lang w:val="en"/>
              </w:rPr>
              <w:t>El-Abhar HS.</w:t>
            </w:r>
            <w:r w:rsidRPr="007A16A8">
              <w:rPr>
                <w:rFonts w:asciiTheme="majorBidi" w:hAnsiTheme="majorBidi" w:cstheme="majorBidi"/>
                <w:color w:val="000000"/>
                <w:sz w:val="24"/>
                <w:szCs w:val="24"/>
                <w:lang w:val="en"/>
              </w:rPr>
              <w:t xml:space="preserve"> </w:t>
            </w:r>
            <w:proofErr w:type="spellStart"/>
            <w:r w:rsidRPr="007A16A8">
              <w:rPr>
                <w:rFonts w:asciiTheme="majorBidi" w:hAnsiTheme="majorBidi" w:cstheme="majorBidi"/>
                <w:b/>
                <w:bCs/>
                <w:i/>
                <w:iCs/>
                <w:color w:val="000000"/>
                <w:sz w:val="24"/>
                <w:szCs w:val="24"/>
                <w:lang w:val="en"/>
              </w:rPr>
              <w:t>Eur</w:t>
            </w:r>
            <w:proofErr w:type="spellEnd"/>
            <w:r w:rsidRPr="007A16A8">
              <w:rPr>
                <w:rFonts w:asciiTheme="majorBidi" w:hAnsiTheme="majorBidi" w:cstheme="majorBidi"/>
                <w:b/>
                <w:bCs/>
                <w:i/>
                <w:iCs/>
                <w:color w:val="000000"/>
                <w:sz w:val="24"/>
                <w:szCs w:val="24"/>
                <w:lang w:val="en"/>
              </w:rPr>
              <w:t xml:space="preserve"> J </w:t>
            </w:r>
            <w:proofErr w:type="spellStart"/>
            <w:r w:rsidRPr="007A16A8">
              <w:rPr>
                <w:rFonts w:asciiTheme="majorBidi" w:hAnsiTheme="majorBidi" w:cstheme="majorBidi"/>
                <w:b/>
                <w:bCs/>
                <w:i/>
                <w:iCs/>
                <w:color w:val="000000"/>
                <w:sz w:val="24"/>
                <w:szCs w:val="24"/>
                <w:lang w:val="en"/>
              </w:rPr>
              <w:t>Pharmacol</w:t>
            </w:r>
            <w:proofErr w:type="spellEnd"/>
            <w:r w:rsidRPr="007A16A8">
              <w:rPr>
                <w:rFonts w:asciiTheme="majorBidi" w:hAnsiTheme="majorBidi" w:cstheme="majorBidi"/>
                <w:b/>
                <w:bCs/>
                <w:i/>
                <w:iCs/>
                <w:color w:val="000000"/>
                <w:sz w:val="24"/>
                <w:szCs w:val="24"/>
                <w:lang w:val="en"/>
              </w:rPr>
              <w:t>. 2017</w:t>
            </w:r>
            <w:r w:rsidRPr="007A16A8">
              <w:rPr>
                <w:rFonts w:asciiTheme="majorBidi" w:hAnsiTheme="majorBidi" w:cstheme="majorBidi"/>
                <w:color w:val="000000"/>
                <w:sz w:val="24"/>
                <w:szCs w:val="24"/>
                <w:lang w:val="en"/>
              </w:rPr>
              <w:t xml:space="preserve"> Aug 15; 809:80-86. </w:t>
            </w:r>
            <w:proofErr w:type="spellStart"/>
            <w:r w:rsidRPr="007A16A8">
              <w:rPr>
                <w:rFonts w:asciiTheme="majorBidi" w:hAnsiTheme="majorBidi" w:cstheme="majorBidi"/>
                <w:color w:val="000000"/>
                <w:sz w:val="24"/>
                <w:szCs w:val="24"/>
                <w:lang w:val="en"/>
              </w:rPr>
              <w:t>doi</w:t>
            </w:r>
            <w:proofErr w:type="spellEnd"/>
            <w:r w:rsidRPr="007A16A8">
              <w:rPr>
                <w:rFonts w:asciiTheme="majorBidi" w:hAnsiTheme="majorBidi" w:cstheme="majorBidi"/>
                <w:color w:val="000000"/>
                <w:sz w:val="24"/>
                <w:szCs w:val="24"/>
                <w:lang w:val="en"/>
              </w:rPr>
              <w:t xml:space="preserve">: 10.1016/j.ejphar.2017.05.021. </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color w:val="000000"/>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 xml:space="preserve">‬ </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rsidRPr="007A16A8">
              <w:rPr>
                <w:rFonts w:asciiTheme="majorBidi" w:hAnsiTheme="majorBidi" w:cstheme="majorBidi"/>
                <w:sz w:val="24"/>
                <w:szCs w:val="24"/>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000000">
              <w:t>‬</w:t>
            </w:r>
            <w:r w:rsidR="00000000">
              <w:t>‬</w:t>
            </w:r>
            <w:r w:rsidR="00000000">
              <w:t>‬</w:t>
            </w:r>
          </w:bdo>
        </w:bdo>
      </w:bdo>
    </w:p>
    <w:p w14:paraId="02DF95AA"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The potential curative effect of </w:t>
      </w:r>
      <w:proofErr w:type="spellStart"/>
      <w:r w:rsidRPr="007A16A8">
        <w:rPr>
          <w:rFonts w:asciiTheme="majorBidi" w:hAnsiTheme="majorBidi" w:cstheme="majorBidi"/>
          <w:color w:val="000000"/>
          <w:sz w:val="24"/>
          <w:szCs w:val="24"/>
          <w:lang w:val="en"/>
        </w:rPr>
        <w:t>rebamipide</w:t>
      </w:r>
      <w:proofErr w:type="spellEnd"/>
      <w:r w:rsidRPr="007A16A8">
        <w:rPr>
          <w:rFonts w:asciiTheme="majorBidi" w:hAnsiTheme="majorBidi" w:cstheme="majorBidi"/>
          <w:color w:val="000000"/>
          <w:sz w:val="24"/>
          <w:szCs w:val="24"/>
          <w:lang w:val="en"/>
        </w:rPr>
        <w:t xml:space="preserve"> in hepatic ischemia/reperfusion injury. Gendy AM, Abdallah DM, </w:t>
      </w:r>
      <w:r w:rsidRPr="007A16A8">
        <w:rPr>
          <w:rFonts w:asciiTheme="majorBidi" w:hAnsiTheme="majorBidi" w:cstheme="majorBidi"/>
          <w:b/>
          <w:bCs/>
          <w:color w:val="000000"/>
          <w:sz w:val="24"/>
          <w:szCs w:val="24"/>
          <w:lang w:val="en"/>
        </w:rPr>
        <w:t>El-Abhar HS.</w:t>
      </w:r>
      <w:r w:rsidRPr="007A16A8">
        <w:rPr>
          <w:rFonts w:asciiTheme="majorBidi" w:hAnsiTheme="majorBidi" w:cstheme="majorBidi"/>
          <w:color w:val="000000"/>
          <w:sz w:val="24"/>
          <w:szCs w:val="24"/>
          <w:lang w:val="en"/>
        </w:rPr>
        <w:t xml:space="preserve"> </w:t>
      </w:r>
      <w:proofErr w:type="spellStart"/>
      <w:r w:rsidRPr="007A16A8">
        <w:rPr>
          <w:rFonts w:asciiTheme="majorBidi" w:hAnsiTheme="majorBidi" w:cstheme="majorBidi"/>
          <w:b/>
          <w:bCs/>
          <w:i/>
          <w:iCs/>
          <w:color w:val="000000"/>
          <w:sz w:val="24"/>
          <w:szCs w:val="24"/>
          <w:lang w:val="en"/>
        </w:rPr>
        <w:t>Naunyn</w:t>
      </w:r>
      <w:proofErr w:type="spellEnd"/>
      <w:r w:rsidRPr="007A16A8">
        <w:rPr>
          <w:rFonts w:asciiTheme="majorBidi" w:hAnsiTheme="majorBidi" w:cstheme="majorBidi"/>
          <w:b/>
          <w:bCs/>
          <w:i/>
          <w:iCs/>
          <w:color w:val="000000"/>
          <w:sz w:val="24"/>
          <w:szCs w:val="24"/>
          <w:lang w:val="en"/>
        </w:rPr>
        <w:t xml:space="preserve"> </w:t>
      </w:r>
      <w:proofErr w:type="spellStart"/>
      <w:r w:rsidRPr="007A16A8">
        <w:rPr>
          <w:rFonts w:asciiTheme="majorBidi" w:hAnsiTheme="majorBidi" w:cstheme="majorBidi"/>
          <w:b/>
          <w:bCs/>
          <w:i/>
          <w:iCs/>
          <w:color w:val="000000"/>
          <w:sz w:val="24"/>
          <w:szCs w:val="24"/>
          <w:lang w:val="en"/>
        </w:rPr>
        <w:t>Schmiedebergs</w:t>
      </w:r>
      <w:proofErr w:type="spellEnd"/>
      <w:r w:rsidRPr="007A16A8">
        <w:rPr>
          <w:rFonts w:asciiTheme="majorBidi" w:hAnsiTheme="majorBidi" w:cstheme="majorBidi"/>
          <w:b/>
          <w:bCs/>
          <w:i/>
          <w:iCs/>
          <w:color w:val="000000"/>
          <w:sz w:val="24"/>
          <w:szCs w:val="24"/>
          <w:lang w:val="en"/>
        </w:rPr>
        <w:t xml:space="preserve"> Arch Pharmacol. 2017</w:t>
      </w:r>
      <w:r w:rsidRPr="007A16A8">
        <w:rPr>
          <w:rFonts w:asciiTheme="majorBidi" w:hAnsiTheme="majorBidi" w:cstheme="majorBidi"/>
          <w:b/>
          <w:bCs/>
          <w:color w:val="000000"/>
          <w:sz w:val="24"/>
          <w:szCs w:val="24"/>
          <w:lang w:val="en"/>
        </w:rPr>
        <w:t xml:space="preserve"> </w:t>
      </w:r>
      <w:r w:rsidRPr="007A16A8">
        <w:rPr>
          <w:rFonts w:asciiTheme="majorBidi" w:hAnsiTheme="majorBidi" w:cstheme="majorBidi"/>
          <w:color w:val="000000"/>
          <w:sz w:val="24"/>
          <w:szCs w:val="24"/>
          <w:lang w:val="en"/>
        </w:rPr>
        <w:t xml:space="preserve">Jul; 390(7):691-700. </w:t>
      </w:r>
      <w:proofErr w:type="spellStart"/>
      <w:r w:rsidRPr="007A16A8">
        <w:rPr>
          <w:rFonts w:asciiTheme="majorBidi" w:hAnsiTheme="majorBidi" w:cstheme="majorBidi"/>
          <w:color w:val="000000"/>
          <w:sz w:val="24"/>
          <w:szCs w:val="24"/>
          <w:lang w:val="en"/>
        </w:rPr>
        <w:t>doi</w:t>
      </w:r>
      <w:proofErr w:type="spellEnd"/>
      <w:r w:rsidRPr="007A16A8">
        <w:rPr>
          <w:rFonts w:asciiTheme="majorBidi" w:hAnsiTheme="majorBidi" w:cstheme="majorBidi"/>
          <w:color w:val="000000"/>
          <w:sz w:val="24"/>
          <w:szCs w:val="24"/>
          <w:lang w:val="en"/>
        </w:rPr>
        <w:t xml:space="preserve">: 10.1007/s00210-017-1370-7. </w:t>
      </w:r>
    </w:p>
    <w:p w14:paraId="36474A82" w14:textId="68022036"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lastRenderedPageBreak/>
        <w:t xml:space="preserve">Trigonelline and vildagliptin antidiabetic effect: improvement of insulin </w:t>
      </w:r>
      <w:proofErr w:type="spellStart"/>
      <w:r w:rsidRPr="007A16A8">
        <w:rPr>
          <w:rFonts w:asciiTheme="majorBidi" w:hAnsiTheme="majorBidi" w:cstheme="majorBidi"/>
          <w:color w:val="000000"/>
          <w:sz w:val="24"/>
          <w:szCs w:val="24"/>
          <w:lang w:val="en"/>
        </w:rPr>
        <w:t>signalling</w:t>
      </w:r>
      <w:proofErr w:type="spellEnd"/>
      <w:r w:rsidRPr="007A16A8">
        <w:rPr>
          <w:rFonts w:asciiTheme="majorBidi" w:hAnsiTheme="majorBidi" w:cstheme="majorBidi"/>
          <w:color w:val="000000"/>
          <w:sz w:val="24"/>
          <w:szCs w:val="24"/>
          <w:lang w:val="en"/>
        </w:rPr>
        <w:t xml:space="preserve"> pathway. </w:t>
      </w:r>
      <w:proofErr w:type="spellStart"/>
      <w:r w:rsidRPr="007A16A8">
        <w:rPr>
          <w:rFonts w:asciiTheme="majorBidi" w:hAnsiTheme="majorBidi" w:cstheme="majorBidi"/>
          <w:color w:val="000000"/>
          <w:sz w:val="24"/>
          <w:szCs w:val="24"/>
          <w:lang w:val="en"/>
        </w:rPr>
        <w:t>Aldakinah</w:t>
      </w:r>
      <w:proofErr w:type="spellEnd"/>
      <w:r w:rsidRPr="007A16A8">
        <w:rPr>
          <w:rFonts w:asciiTheme="majorBidi" w:hAnsiTheme="majorBidi" w:cstheme="majorBidi"/>
          <w:color w:val="000000"/>
          <w:sz w:val="24"/>
          <w:szCs w:val="24"/>
          <w:lang w:val="en"/>
        </w:rPr>
        <w:t xml:space="preserve"> AA, Al-</w:t>
      </w:r>
      <w:proofErr w:type="spellStart"/>
      <w:r w:rsidRPr="007A16A8">
        <w:rPr>
          <w:rFonts w:asciiTheme="majorBidi" w:hAnsiTheme="majorBidi" w:cstheme="majorBidi"/>
          <w:color w:val="000000"/>
          <w:sz w:val="24"/>
          <w:szCs w:val="24"/>
          <w:lang w:val="en"/>
        </w:rPr>
        <w:t>Shorbagy</w:t>
      </w:r>
      <w:proofErr w:type="spellEnd"/>
      <w:r w:rsidRPr="007A16A8">
        <w:rPr>
          <w:rFonts w:asciiTheme="majorBidi" w:hAnsiTheme="majorBidi" w:cstheme="majorBidi"/>
          <w:color w:val="000000"/>
          <w:sz w:val="24"/>
          <w:szCs w:val="24"/>
          <w:lang w:val="en"/>
        </w:rPr>
        <w:t xml:space="preserve"> MY, Abdallah DM, </w:t>
      </w:r>
      <w:r w:rsidRPr="007A16A8">
        <w:rPr>
          <w:rFonts w:asciiTheme="majorBidi" w:hAnsiTheme="majorBidi" w:cstheme="majorBidi"/>
          <w:b/>
          <w:bCs/>
          <w:color w:val="000000"/>
          <w:sz w:val="24"/>
          <w:szCs w:val="24"/>
          <w:lang w:val="en"/>
        </w:rPr>
        <w:t>El-Abhar HS.</w:t>
      </w:r>
      <w:r w:rsidRPr="007A16A8">
        <w:rPr>
          <w:rFonts w:asciiTheme="majorBidi" w:hAnsiTheme="majorBidi" w:cstheme="majorBidi"/>
          <w:color w:val="000000"/>
          <w:sz w:val="24"/>
          <w:szCs w:val="24"/>
          <w:lang w:val="en"/>
        </w:rPr>
        <w:t xml:space="preserve"> </w:t>
      </w:r>
      <w:r w:rsidRPr="007A16A8">
        <w:rPr>
          <w:rFonts w:asciiTheme="majorBidi" w:hAnsiTheme="majorBidi" w:cstheme="majorBidi"/>
          <w:b/>
          <w:bCs/>
          <w:i/>
          <w:iCs/>
          <w:color w:val="000000"/>
          <w:sz w:val="24"/>
          <w:szCs w:val="24"/>
          <w:lang w:val="en"/>
        </w:rPr>
        <w:t xml:space="preserve">J Pharm </w:t>
      </w:r>
      <w:proofErr w:type="spellStart"/>
      <w:r w:rsidRPr="007A16A8">
        <w:rPr>
          <w:rFonts w:asciiTheme="majorBidi" w:hAnsiTheme="majorBidi" w:cstheme="majorBidi"/>
          <w:b/>
          <w:bCs/>
          <w:i/>
          <w:iCs/>
          <w:color w:val="000000"/>
          <w:sz w:val="24"/>
          <w:szCs w:val="24"/>
          <w:lang w:val="en"/>
        </w:rPr>
        <w:t>Pharmacol</w:t>
      </w:r>
      <w:proofErr w:type="spellEnd"/>
      <w:r w:rsidRPr="007A16A8">
        <w:rPr>
          <w:rFonts w:asciiTheme="majorBidi" w:hAnsiTheme="majorBidi" w:cstheme="majorBidi"/>
          <w:b/>
          <w:bCs/>
          <w:i/>
          <w:iCs/>
          <w:color w:val="000000"/>
          <w:sz w:val="24"/>
          <w:szCs w:val="24"/>
          <w:lang w:val="en"/>
        </w:rPr>
        <w:t>. 2017</w:t>
      </w:r>
      <w:r w:rsidRPr="007A16A8">
        <w:rPr>
          <w:rFonts w:asciiTheme="majorBidi" w:hAnsiTheme="majorBidi" w:cstheme="majorBidi"/>
          <w:color w:val="000000"/>
          <w:sz w:val="24"/>
          <w:szCs w:val="24"/>
          <w:lang w:val="en"/>
        </w:rPr>
        <w:t xml:space="preserve"> Jul; 69 (7): 856-864. </w:t>
      </w:r>
      <w:proofErr w:type="spellStart"/>
      <w:r w:rsidRPr="007A16A8">
        <w:rPr>
          <w:rFonts w:asciiTheme="majorBidi" w:hAnsiTheme="majorBidi" w:cstheme="majorBidi"/>
          <w:color w:val="000000"/>
          <w:sz w:val="24"/>
          <w:szCs w:val="24"/>
          <w:lang w:val="en"/>
        </w:rPr>
        <w:t>doi</w:t>
      </w:r>
      <w:proofErr w:type="spellEnd"/>
      <w:r w:rsidRPr="007A16A8">
        <w:rPr>
          <w:rFonts w:asciiTheme="majorBidi" w:hAnsiTheme="majorBidi" w:cstheme="majorBidi"/>
          <w:color w:val="000000"/>
          <w:sz w:val="24"/>
          <w:szCs w:val="24"/>
          <w:lang w:val="en"/>
        </w:rPr>
        <w:t xml:space="preserve">: 10.1111/jphp.12713. </w:t>
      </w:r>
      <w:proofErr w:type="spellStart"/>
      <w:r w:rsidRPr="007A16A8">
        <w:rPr>
          <w:rFonts w:asciiTheme="majorBidi" w:hAnsiTheme="majorBidi" w:cstheme="majorBidi"/>
          <w:color w:val="000000"/>
          <w:sz w:val="24"/>
          <w:szCs w:val="24"/>
          <w:lang w:val="en"/>
        </w:rPr>
        <w:t>Epub</w:t>
      </w:r>
      <w:proofErr w:type="spellEnd"/>
      <w:r w:rsidRPr="007A16A8">
        <w:rPr>
          <w:rFonts w:asciiTheme="majorBidi" w:hAnsiTheme="majorBidi" w:cstheme="majorBidi"/>
          <w:color w:val="000000"/>
          <w:sz w:val="24"/>
          <w:szCs w:val="24"/>
          <w:lang w:val="en"/>
        </w:rPr>
        <w:t xml:space="preserve"> </w:t>
      </w:r>
      <w:r w:rsidRPr="007A16A8">
        <w:rPr>
          <w:rFonts w:asciiTheme="majorBidi" w:hAnsiTheme="majorBidi" w:cstheme="majorBidi"/>
          <w:b/>
          <w:bCs/>
          <w:color w:val="000000"/>
          <w:sz w:val="24"/>
          <w:szCs w:val="24"/>
          <w:lang w:val="en"/>
        </w:rPr>
        <w:t>2017</w:t>
      </w:r>
      <w:r w:rsidRPr="007A16A8">
        <w:rPr>
          <w:rFonts w:asciiTheme="majorBidi" w:hAnsiTheme="majorBidi" w:cstheme="majorBidi"/>
          <w:color w:val="000000"/>
          <w:sz w:val="24"/>
          <w:szCs w:val="24"/>
          <w:lang w:val="en"/>
        </w:rPr>
        <w:t xml:space="preserve"> Mar 8.</w:t>
      </w:r>
    </w:p>
    <w:p w14:paraId="3E47C3AF" w14:textId="77777777" w:rsidR="007A16A8" w:rsidRPr="007A16A8" w:rsidRDefault="005B1152" w:rsidP="003467A4">
      <w:pPr>
        <w:pStyle w:val="ListParagraph"/>
        <w:numPr>
          <w:ilvl w:val="0"/>
          <w:numId w:val="13"/>
        </w:numPr>
        <w:bidi w:val="0"/>
        <w:spacing w:after="0" w:line="276" w:lineRule="auto"/>
        <w:jc w:val="both"/>
        <w:rPr>
          <w:rStyle w:val="Hyperlink"/>
          <w:rFonts w:asciiTheme="majorBidi" w:hAnsiTheme="majorBidi" w:cstheme="majorBidi"/>
          <w:color w:val="000000" w:themeColor="text1"/>
          <w:sz w:val="24"/>
          <w:szCs w:val="24"/>
          <w:u w:val="none"/>
          <w:lang w:bidi="ar-EG"/>
        </w:rPr>
      </w:pPr>
      <w:hyperlink r:id="rId50" w:history="1">
        <w:r w:rsidRPr="007A16A8">
          <w:rPr>
            <w:rStyle w:val="publication-title4"/>
            <w:rFonts w:asciiTheme="majorBidi" w:hAnsiTheme="majorBidi" w:cstheme="majorBidi"/>
            <w:color w:val="000000"/>
            <w:sz w:val="24"/>
            <w:szCs w:val="24"/>
            <w:lang w:val="en"/>
          </w:rPr>
          <w:t>Targeting glycolysis by 3-bromopyruvate improves tamoxifen cytotoxicity of breast cancer cell lines</w:t>
        </w:r>
        <w:r w:rsidRPr="007A16A8">
          <w:rPr>
            <w:rStyle w:val="Hyperlink"/>
            <w:rFonts w:asciiTheme="majorBidi" w:hAnsiTheme="majorBidi" w:cstheme="majorBidi"/>
            <w:color w:val="000000"/>
            <w:sz w:val="24"/>
            <w:szCs w:val="24"/>
            <w:u w:val="none"/>
            <w:lang w:val="en"/>
          </w:rPr>
          <w:t xml:space="preserve">. Attia YM, </w:t>
        </w:r>
        <w:r w:rsidRPr="007A16A8">
          <w:rPr>
            <w:rStyle w:val="Hyperlink"/>
            <w:rFonts w:asciiTheme="majorBidi" w:hAnsiTheme="majorBidi" w:cstheme="majorBidi"/>
            <w:b/>
            <w:bCs/>
            <w:color w:val="000000"/>
            <w:sz w:val="24"/>
            <w:szCs w:val="24"/>
            <w:u w:val="none"/>
            <w:lang w:val="en"/>
          </w:rPr>
          <w:t>El-Abhar HS,</w:t>
        </w:r>
        <w:r w:rsidRPr="007A16A8">
          <w:rPr>
            <w:rStyle w:val="Hyperlink"/>
            <w:rFonts w:asciiTheme="majorBidi" w:hAnsiTheme="majorBidi" w:cstheme="majorBidi"/>
            <w:color w:val="000000"/>
            <w:sz w:val="24"/>
            <w:szCs w:val="24"/>
            <w:u w:val="none"/>
            <w:lang w:val="en"/>
          </w:rPr>
          <w:t xml:space="preserve"> Al </w:t>
        </w:r>
        <w:proofErr w:type="spellStart"/>
        <w:r w:rsidRPr="007A16A8">
          <w:rPr>
            <w:rStyle w:val="Hyperlink"/>
            <w:rFonts w:asciiTheme="majorBidi" w:hAnsiTheme="majorBidi" w:cstheme="majorBidi"/>
            <w:color w:val="000000"/>
            <w:sz w:val="24"/>
            <w:szCs w:val="24"/>
            <w:u w:val="none"/>
            <w:lang w:val="en"/>
          </w:rPr>
          <w:t>Marzabani</w:t>
        </w:r>
        <w:proofErr w:type="spellEnd"/>
        <w:r w:rsidRPr="007A16A8">
          <w:rPr>
            <w:rStyle w:val="Hyperlink"/>
            <w:rFonts w:asciiTheme="majorBidi" w:hAnsiTheme="majorBidi" w:cstheme="majorBidi"/>
            <w:color w:val="000000"/>
            <w:sz w:val="24"/>
            <w:szCs w:val="24"/>
            <w:u w:val="none"/>
            <w:lang w:val="en"/>
          </w:rPr>
          <w:t xml:space="preserve"> MM, Shouman SA. </w:t>
        </w:r>
      </w:hyperlink>
      <w:r w:rsidRPr="007A16A8">
        <w:rPr>
          <w:rStyle w:val="Hyperlink"/>
          <w:rFonts w:asciiTheme="majorBidi" w:hAnsiTheme="majorBidi" w:cstheme="majorBidi"/>
          <w:b/>
          <w:bCs/>
          <w:i/>
          <w:iCs/>
          <w:color w:val="000000"/>
          <w:sz w:val="24"/>
          <w:szCs w:val="24"/>
          <w:u w:val="none"/>
          <w:lang w:val="en"/>
        </w:rPr>
        <w:t>BMC Cancer. 2015</w:t>
      </w:r>
      <w:r w:rsidRPr="007A16A8">
        <w:rPr>
          <w:rStyle w:val="Hyperlink"/>
          <w:rFonts w:asciiTheme="majorBidi" w:hAnsiTheme="majorBidi" w:cstheme="majorBidi"/>
          <w:b/>
          <w:bCs/>
          <w:color w:val="000000"/>
          <w:sz w:val="24"/>
          <w:szCs w:val="24"/>
          <w:u w:val="none"/>
          <w:lang w:val="en"/>
        </w:rPr>
        <w:t xml:space="preserve"> </w:t>
      </w:r>
      <w:r w:rsidRPr="007A16A8">
        <w:rPr>
          <w:rStyle w:val="Hyperlink"/>
          <w:rFonts w:asciiTheme="majorBidi" w:hAnsiTheme="majorBidi" w:cstheme="majorBidi"/>
          <w:color w:val="000000"/>
          <w:sz w:val="24"/>
          <w:szCs w:val="24"/>
          <w:u w:val="none"/>
          <w:lang w:val="en"/>
        </w:rPr>
        <w:t xml:space="preserve">Nov 3; 15:838. </w:t>
      </w:r>
      <w:proofErr w:type="spellStart"/>
      <w:r w:rsidRPr="007A16A8">
        <w:rPr>
          <w:rStyle w:val="Hyperlink"/>
          <w:rFonts w:asciiTheme="majorBidi" w:hAnsiTheme="majorBidi" w:cstheme="majorBidi"/>
          <w:color w:val="000000"/>
          <w:sz w:val="24"/>
          <w:szCs w:val="24"/>
          <w:u w:val="none"/>
          <w:lang w:val="en"/>
        </w:rPr>
        <w:t>doi</w:t>
      </w:r>
      <w:proofErr w:type="spellEnd"/>
      <w:r w:rsidRPr="007A16A8">
        <w:rPr>
          <w:rStyle w:val="Hyperlink"/>
          <w:rFonts w:asciiTheme="majorBidi" w:hAnsiTheme="majorBidi" w:cstheme="majorBidi"/>
          <w:color w:val="000000"/>
          <w:sz w:val="24"/>
          <w:szCs w:val="24"/>
          <w:u w:val="none"/>
          <w:lang w:val="en"/>
        </w:rPr>
        <w:t xml:space="preserve">: 10.1186/s12885-015-1850-4. </w:t>
      </w:r>
    </w:p>
    <w:p w14:paraId="6F75D08A"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hyperlink r:id="rId51" w:history="1">
        <w:r w:rsidRPr="007A16A8">
          <w:rPr>
            <w:rStyle w:val="publication-title4"/>
            <w:rFonts w:asciiTheme="majorBidi" w:hAnsiTheme="majorBidi" w:cstheme="majorBidi"/>
            <w:color w:val="000000"/>
            <w:sz w:val="24"/>
            <w:szCs w:val="24"/>
            <w:lang w:val="en"/>
          </w:rPr>
          <w:t>Camel Milk: Potential Utility as an Adjunctive Therapy to Peg-IFN/RBV in HCV-4 Infected Patients in Egypt</w:t>
        </w:r>
        <w:r w:rsidRPr="007A16A8">
          <w:rPr>
            <w:rStyle w:val="Hyperlink"/>
            <w:rFonts w:asciiTheme="majorBidi" w:hAnsiTheme="majorBidi" w:cstheme="majorBidi"/>
            <w:color w:val="000000"/>
            <w:sz w:val="24"/>
            <w:szCs w:val="24"/>
            <w:u w:val="none"/>
            <w:lang w:val="en"/>
          </w:rPr>
          <w:t xml:space="preserve">. Mohamed WA, </w:t>
        </w:r>
        <w:proofErr w:type="spellStart"/>
        <w:r w:rsidRPr="007A16A8">
          <w:rPr>
            <w:rStyle w:val="Hyperlink"/>
            <w:rFonts w:asciiTheme="majorBidi" w:hAnsiTheme="majorBidi" w:cstheme="majorBidi"/>
            <w:color w:val="000000"/>
            <w:sz w:val="24"/>
            <w:szCs w:val="24"/>
            <w:u w:val="none"/>
            <w:lang w:val="en"/>
          </w:rPr>
          <w:t>Schaalan</w:t>
        </w:r>
        <w:proofErr w:type="spellEnd"/>
        <w:r w:rsidRPr="007A16A8">
          <w:rPr>
            <w:rStyle w:val="Hyperlink"/>
            <w:rFonts w:asciiTheme="majorBidi" w:hAnsiTheme="majorBidi" w:cstheme="majorBidi"/>
            <w:color w:val="000000"/>
            <w:sz w:val="24"/>
            <w:szCs w:val="24"/>
            <w:u w:val="none"/>
            <w:lang w:val="en"/>
          </w:rPr>
          <w:t xml:space="preserve"> MF, </w:t>
        </w:r>
        <w:r w:rsidRPr="007A16A8">
          <w:rPr>
            <w:rStyle w:val="Hyperlink"/>
            <w:rFonts w:asciiTheme="majorBidi" w:hAnsiTheme="majorBidi" w:cstheme="majorBidi"/>
            <w:b/>
            <w:bCs/>
            <w:color w:val="000000"/>
            <w:sz w:val="24"/>
            <w:szCs w:val="24"/>
            <w:u w:val="none"/>
            <w:lang w:val="en"/>
          </w:rPr>
          <w:t>El-Abhar HS.</w:t>
        </w:r>
        <w:r w:rsidRPr="007A16A8">
          <w:rPr>
            <w:rStyle w:val="Hyperlink"/>
            <w:rFonts w:asciiTheme="majorBidi" w:hAnsiTheme="majorBidi" w:cstheme="majorBidi"/>
            <w:color w:val="000000"/>
            <w:sz w:val="24"/>
            <w:szCs w:val="24"/>
            <w:u w:val="none"/>
            <w:lang w:val="en"/>
          </w:rPr>
          <w:t xml:space="preserve">  </w:t>
        </w:r>
        <w:proofErr w:type="spellStart"/>
        <w:r w:rsidRPr="007A16A8">
          <w:rPr>
            <w:rStyle w:val="Hyperlink"/>
            <w:rFonts w:asciiTheme="majorBidi" w:hAnsiTheme="majorBidi" w:cstheme="majorBidi"/>
            <w:b/>
            <w:bCs/>
            <w:i/>
            <w:iCs/>
            <w:color w:val="000000"/>
            <w:sz w:val="24"/>
            <w:szCs w:val="24"/>
            <w:u w:val="none"/>
            <w:lang w:val="en"/>
          </w:rPr>
          <w:t>Nutr</w:t>
        </w:r>
        <w:proofErr w:type="spellEnd"/>
        <w:r w:rsidRPr="007A16A8">
          <w:rPr>
            <w:rStyle w:val="Hyperlink"/>
            <w:rFonts w:asciiTheme="majorBidi" w:hAnsiTheme="majorBidi" w:cstheme="majorBidi"/>
            <w:b/>
            <w:bCs/>
            <w:i/>
            <w:iCs/>
            <w:color w:val="000000"/>
            <w:sz w:val="24"/>
            <w:szCs w:val="24"/>
            <w:u w:val="none"/>
            <w:lang w:val="en"/>
          </w:rPr>
          <w:t xml:space="preserve"> Cancer. 2015</w:t>
        </w:r>
        <w:r w:rsidRPr="007A16A8">
          <w:rPr>
            <w:rStyle w:val="Hyperlink"/>
            <w:rFonts w:asciiTheme="majorBidi" w:hAnsiTheme="majorBidi" w:cstheme="majorBidi"/>
            <w:color w:val="000000"/>
            <w:sz w:val="24"/>
            <w:szCs w:val="24"/>
            <w:u w:val="none"/>
            <w:lang w:val="en"/>
          </w:rPr>
          <w:t xml:space="preserve">; 67(8):1305-13. </w:t>
        </w:r>
        <w:proofErr w:type="spellStart"/>
        <w:r w:rsidRPr="007A16A8">
          <w:rPr>
            <w:rStyle w:val="Hyperlink"/>
            <w:rFonts w:asciiTheme="majorBidi" w:hAnsiTheme="majorBidi" w:cstheme="majorBidi"/>
            <w:color w:val="000000"/>
            <w:sz w:val="24"/>
            <w:szCs w:val="24"/>
            <w:u w:val="none"/>
            <w:lang w:val="en"/>
          </w:rPr>
          <w:t>doi</w:t>
        </w:r>
        <w:proofErr w:type="spellEnd"/>
        <w:r w:rsidRPr="007A16A8">
          <w:rPr>
            <w:rStyle w:val="Hyperlink"/>
            <w:rFonts w:asciiTheme="majorBidi" w:hAnsiTheme="majorBidi" w:cstheme="majorBidi"/>
            <w:color w:val="000000"/>
            <w:sz w:val="24"/>
            <w:szCs w:val="24"/>
            <w:u w:val="none"/>
            <w:lang w:val="en"/>
          </w:rPr>
          <w:t xml:space="preserve">: 10.1080/01635581.2015.1087041. </w:t>
        </w:r>
        <w:proofErr w:type="spellStart"/>
        <w:r w:rsidRPr="007A16A8">
          <w:rPr>
            <w:rStyle w:val="Hyperlink"/>
            <w:rFonts w:asciiTheme="majorBidi" w:hAnsiTheme="majorBidi" w:cstheme="majorBidi"/>
            <w:color w:val="000000"/>
            <w:sz w:val="24"/>
            <w:szCs w:val="24"/>
            <w:u w:val="none"/>
            <w:lang w:val="en"/>
          </w:rPr>
          <w:t>Epub</w:t>
        </w:r>
        <w:proofErr w:type="spellEnd"/>
        <w:r w:rsidRPr="007A16A8">
          <w:rPr>
            <w:rStyle w:val="Hyperlink"/>
            <w:rFonts w:asciiTheme="majorBidi" w:hAnsiTheme="majorBidi" w:cstheme="majorBidi"/>
            <w:color w:val="000000"/>
            <w:sz w:val="24"/>
            <w:szCs w:val="24"/>
            <w:u w:val="none"/>
            <w:lang w:val="en"/>
          </w:rPr>
          <w:t xml:space="preserve"> </w:t>
        </w:r>
        <w:r w:rsidRPr="007A16A8">
          <w:rPr>
            <w:rStyle w:val="Hyperlink"/>
            <w:rFonts w:asciiTheme="majorBidi" w:hAnsiTheme="majorBidi" w:cstheme="majorBidi"/>
            <w:b/>
            <w:bCs/>
            <w:color w:val="000000"/>
            <w:sz w:val="24"/>
            <w:szCs w:val="24"/>
            <w:u w:val="none"/>
            <w:lang w:val="en"/>
          </w:rPr>
          <w:t>2015</w:t>
        </w:r>
        <w:r w:rsidRPr="007A16A8">
          <w:rPr>
            <w:rStyle w:val="Hyperlink"/>
            <w:rFonts w:asciiTheme="majorBidi" w:hAnsiTheme="majorBidi" w:cstheme="majorBidi"/>
            <w:color w:val="000000"/>
            <w:sz w:val="24"/>
            <w:szCs w:val="24"/>
            <w:u w:val="none"/>
            <w:lang w:val="en"/>
          </w:rPr>
          <w:t xml:space="preserve"> Oct 22. </w:t>
        </w:r>
      </w:hyperlink>
      <w:r w:rsidRPr="007A16A8">
        <w:rPr>
          <w:rFonts w:asciiTheme="majorBidi" w:hAnsiTheme="majorBidi" w:cstheme="majorBidi"/>
          <w:color w:val="000000"/>
          <w:sz w:val="24"/>
          <w:szCs w:val="24"/>
          <w:lang w:val="en"/>
        </w:rPr>
        <w:t xml:space="preserve"> </w:t>
      </w:r>
    </w:p>
    <w:p w14:paraId="79DE2637" w14:textId="77777777" w:rsidR="007A16A8" w:rsidRPr="007A16A8" w:rsidRDefault="005B1152" w:rsidP="003467A4">
      <w:pPr>
        <w:pStyle w:val="ListParagraph"/>
        <w:numPr>
          <w:ilvl w:val="0"/>
          <w:numId w:val="13"/>
        </w:numPr>
        <w:bidi w:val="0"/>
        <w:spacing w:after="0" w:line="276" w:lineRule="auto"/>
        <w:jc w:val="both"/>
        <w:rPr>
          <w:rStyle w:val="publication-title4"/>
          <w:rFonts w:asciiTheme="majorBidi" w:hAnsiTheme="majorBidi" w:cstheme="majorBidi"/>
          <w:color w:val="000000" w:themeColor="text1"/>
          <w:sz w:val="24"/>
          <w:szCs w:val="24"/>
          <w:lang w:bidi="ar-EG"/>
        </w:rPr>
      </w:pPr>
      <w:hyperlink r:id="rId52" w:history="1">
        <w:proofErr w:type="spellStart"/>
        <w:r w:rsidRPr="007A16A8">
          <w:rPr>
            <w:rStyle w:val="publication-title4"/>
            <w:rFonts w:asciiTheme="majorBidi" w:hAnsiTheme="majorBidi" w:cstheme="majorBidi"/>
            <w:color w:val="000000"/>
            <w:sz w:val="24"/>
            <w:szCs w:val="24"/>
            <w:lang w:val="en"/>
          </w:rPr>
          <w:t>Mangiferin</w:t>
        </w:r>
        <w:proofErr w:type="spellEnd"/>
        <w:r w:rsidRPr="007A16A8">
          <w:rPr>
            <w:rStyle w:val="publication-title4"/>
            <w:rFonts w:asciiTheme="majorBidi" w:hAnsiTheme="majorBidi" w:cstheme="majorBidi"/>
            <w:color w:val="000000"/>
            <w:sz w:val="24"/>
            <w:szCs w:val="24"/>
            <w:lang w:val="en"/>
          </w:rPr>
          <w:t xml:space="preserve"> Mitigates Gastric Ulcer in Ischemia/ </w:t>
        </w:r>
        <w:proofErr w:type="spellStart"/>
        <w:r w:rsidRPr="007A16A8">
          <w:rPr>
            <w:rStyle w:val="publication-title4"/>
            <w:rFonts w:asciiTheme="majorBidi" w:hAnsiTheme="majorBidi" w:cstheme="majorBidi"/>
            <w:color w:val="000000"/>
            <w:sz w:val="24"/>
            <w:szCs w:val="24"/>
            <w:lang w:val="en"/>
          </w:rPr>
          <w:t>Reperfused</w:t>
        </w:r>
        <w:proofErr w:type="spellEnd"/>
        <w:r w:rsidRPr="007A16A8">
          <w:rPr>
            <w:rStyle w:val="publication-title4"/>
            <w:rFonts w:asciiTheme="majorBidi" w:hAnsiTheme="majorBidi" w:cstheme="majorBidi"/>
            <w:color w:val="000000"/>
            <w:sz w:val="24"/>
            <w:szCs w:val="24"/>
            <w:lang w:val="en"/>
          </w:rPr>
          <w:t xml:space="preserve"> Rats: Involvement of PPAR-γ, NF-</w:t>
        </w:r>
        <w:proofErr w:type="spellStart"/>
        <w:r w:rsidRPr="007A16A8">
          <w:rPr>
            <w:rStyle w:val="publication-title4"/>
            <w:rFonts w:asciiTheme="majorBidi" w:hAnsiTheme="majorBidi" w:cstheme="majorBidi"/>
            <w:color w:val="000000"/>
            <w:sz w:val="24"/>
            <w:szCs w:val="24"/>
            <w:lang w:val="en"/>
          </w:rPr>
          <w:t>κB</w:t>
        </w:r>
        <w:proofErr w:type="spellEnd"/>
        <w:r w:rsidRPr="007A16A8">
          <w:rPr>
            <w:rStyle w:val="publication-title4"/>
            <w:rFonts w:asciiTheme="majorBidi" w:hAnsiTheme="majorBidi" w:cstheme="majorBidi"/>
            <w:color w:val="000000"/>
            <w:sz w:val="24"/>
            <w:szCs w:val="24"/>
            <w:lang w:val="en"/>
          </w:rPr>
          <w:t xml:space="preserve"> and Nrf2/HO-1 Signaling Pathways. Mahmoud-</w:t>
        </w:r>
        <w:proofErr w:type="spellStart"/>
        <w:r w:rsidRPr="007A16A8">
          <w:rPr>
            <w:rStyle w:val="publication-title4"/>
            <w:rFonts w:asciiTheme="majorBidi" w:hAnsiTheme="majorBidi" w:cstheme="majorBidi"/>
            <w:color w:val="000000"/>
            <w:sz w:val="24"/>
            <w:szCs w:val="24"/>
            <w:lang w:val="en"/>
          </w:rPr>
          <w:t>Awny</w:t>
        </w:r>
        <w:proofErr w:type="spellEnd"/>
        <w:r w:rsidRPr="007A16A8">
          <w:rPr>
            <w:rStyle w:val="publication-title4"/>
            <w:rFonts w:asciiTheme="majorBidi" w:hAnsiTheme="majorBidi" w:cstheme="majorBidi"/>
            <w:color w:val="000000"/>
            <w:sz w:val="24"/>
            <w:szCs w:val="24"/>
            <w:lang w:val="en"/>
          </w:rPr>
          <w:t xml:space="preserve"> M, Attia AS, Abd-Ellah MF, </w:t>
        </w:r>
        <w:r w:rsidRPr="007A16A8">
          <w:rPr>
            <w:rStyle w:val="publication-title4"/>
            <w:rFonts w:asciiTheme="majorBidi" w:hAnsiTheme="majorBidi" w:cstheme="majorBidi"/>
            <w:b/>
            <w:bCs/>
            <w:color w:val="000000"/>
            <w:sz w:val="24"/>
            <w:szCs w:val="24"/>
            <w:lang w:val="en"/>
          </w:rPr>
          <w:t>El-Abhar HS.</w:t>
        </w:r>
        <w:r w:rsidRPr="007A16A8">
          <w:rPr>
            <w:rStyle w:val="Hyperlink"/>
            <w:rFonts w:asciiTheme="majorBidi" w:hAnsiTheme="majorBidi" w:cstheme="majorBidi"/>
            <w:color w:val="000000"/>
            <w:sz w:val="24"/>
            <w:szCs w:val="24"/>
            <w:u w:val="none"/>
            <w:lang w:val="en"/>
          </w:rPr>
          <w:t xml:space="preserve"> </w:t>
        </w:r>
      </w:hyperlink>
      <w:proofErr w:type="spellStart"/>
      <w:r w:rsidRPr="007A16A8">
        <w:rPr>
          <w:rFonts w:asciiTheme="majorBidi" w:hAnsiTheme="majorBidi" w:cstheme="majorBidi"/>
          <w:b/>
          <w:bCs/>
          <w:i/>
          <w:iCs/>
          <w:color w:val="000000"/>
          <w:sz w:val="24"/>
          <w:szCs w:val="24"/>
          <w:lang w:val="en"/>
        </w:rPr>
        <w:t>PloS</w:t>
      </w:r>
      <w:proofErr w:type="spellEnd"/>
      <w:r w:rsidRPr="007A16A8">
        <w:rPr>
          <w:rFonts w:asciiTheme="majorBidi" w:hAnsiTheme="majorBidi" w:cstheme="majorBidi"/>
          <w:b/>
          <w:bCs/>
          <w:i/>
          <w:iCs/>
          <w:color w:val="000000"/>
          <w:sz w:val="24"/>
          <w:szCs w:val="24"/>
          <w:lang w:val="en"/>
        </w:rPr>
        <w:t xml:space="preserve"> one </w:t>
      </w:r>
      <w:r w:rsidRPr="007A16A8">
        <w:rPr>
          <w:rStyle w:val="publication-title4"/>
          <w:rFonts w:asciiTheme="majorBidi" w:hAnsiTheme="majorBidi" w:cstheme="majorBidi"/>
          <w:b/>
          <w:bCs/>
          <w:i/>
          <w:iCs/>
          <w:color w:val="000000"/>
          <w:sz w:val="24"/>
          <w:szCs w:val="24"/>
          <w:lang w:val="en"/>
        </w:rPr>
        <w:t>2015</w:t>
      </w:r>
      <w:r w:rsidRPr="007A16A8">
        <w:rPr>
          <w:rStyle w:val="publication-title4"/>
          <w:rFonts w:asciiTheme="majorBidi" w:hAnsiTheme="majorBidi" w:cstheme="majorBidi"/>
          <w:color w:val="000000"/>
          <w:sz w:val="24"/>
          <w:szCs w:val="24"/>
          <w:lang w:val="en"/>
        </w:rPr>
        <w:t> Jul 21; 10(7):</w:t>
      </w:r>
      <w:r w:rsidRPr="007A16A8">
        <w:rPr>
          <w:rStyle w:val="publication-title4"/>
          <w:rFonts w:asciiTheme="majorBidi" w:hAnsiTheme="majorBidi" w:cstheme="majorBidi"/>
          <w:color w:val="000000"/>
          <w:sz w:val="24"/>
          <w:szCs w:val="24"/>
          <w:rtl/>
          <w:lang w:val="en"/>
        </w:rPr>
        <w:t xml:space="preserve"> </w:t>
      </w:r>
      <w:r w:rsidRPr="007A16A8">
        <w:rPr>
          <w:rStyle w:val="publication-title4"/>
          <w:rFonts w:asciiTheme="majorBidi" w:hAnsiTheme="majorBidi" w:cstheme="majorBidi"/>
          <w:color w:val="000000"/>
          <w:sz w:val="24"/>
          <w:szCs w:val="24"/>
          <w:lang w:val="en"/>
        </w:rPr>
        <w:t xml:space="preserve">e0132497. </w:t>
      </w:r>
      <w:proofErr w:type="spellStart"/>
      <w:r w:rsidRPr="007A16A8">
        <w:rPr>
          <w:rStyle w:val="publication-title4"/>
          <w:rFonts w:asciiTheme="majorBidi" w:hAnsiTheme="majorBidi" w:cstheme="majorBidi"/>
          <w:color w:val="000000"/>
          <w:sz w:val="24"/>
          <w:szCs w:val="24"/>
          <w:lang w:val="en"/>
        </w:rPr>
        <w:t>doi</w:t>
      </w:r>
      <w:proofErr w:type="spellEnd"/>
      <w:r w:rsidRPr="007A16A8">
        <w:rPr>
          <w:rStyle w:val="publication-title4"/>
          <w:rFonts w:asciiTheme="majorBidi" w:hAnsiTheme="majorBidi" w:cstheme="majorBidi"/>
          <w:color w:val="000000"/>
          <w:sz w:val="24"/>
          <w:szCs w:val="24"/>
          <w:lang w:val="en"/>
        </w:rPr>
        <w:t xml:space="preserve">: 10.1371/journal.pone.0132497. </w:t>
      </w:r>
      <w:proofErr w:type="spellStart"/>
      <w:r w:rsidRPr="007A16A8">
        <w:rPr>
          <w:rStyle w:val="publication-title4"/>
          <w:rFonts w:asciiTheme="majorBidi" w:hAnsiTheme="majorBidi" w:cstheme="majorBidi"/>
          <w:color w:val="000000"/>
          <w:sz w:val="24"/>
          <w:szCs w:val="24"/>
          <w:lang w:val="en"/>
        </w:rPr>
        <w:t>eCollection</w:t>
      </w:r>
      <w:proofErr w:type="spellEnd"/>
      <w:r w:rsidRPr="007A16A8">
        <w:rPr>
          <w:rStyle w:val="publication-title4"/>
          <w:rFonts w:asciiTheme="majorBidi" w:hAnsiTheme="majorBidi" w:cstheme="majorBidi"/>
          <w:color w:val="000000"/>
          <w:sz w:val="24"/>
          <w:szCs w:val="24"/>
          <w:lang w:val="en"/>
        </w:rPr>
        <w:t xml:space="preserve"> 2015. </w:t>
      </w:r>
    </w:p>
    <w:p w14:paraId="65E10E81" w14:textId="77777777" w:rsidR="007A16A8" w:rsidRPr="007A16A8" w:rsidRDefault="005B1152" w:rsidP="003467A4">
      <w:pPr>
        <w:pStyle w:val="ListParagraph"/>
        <w:numPr>
          <w:ilvl w:val="0"/>
          <w:numId w:val="13"/>
        </w:numPr>
        <w:bidi w:val="0"/>
        <w:spacing w:after="0" w:line="276" w:lineRule="auto"/>
        <w:jc w:val="both"/>
        <w:rPr>
          <w:rFonts w:asciiTheme="majorBidi" w:hAnsiTheme="majorBidi" w:cstheme="majorBidi"/>
          <w:color w:val="000000" w:themeColor="text1"/>
          <w:sz w:val="24"/>
          <w:szCs w:val="24"/>
          <w:lang w:bidi="ar-EG"/>
        </w:rPr>
      </w:pPr>
      <w:hyperlink r:id="rId53" w:history="1">
        <w:r w:rsidRPr="007A16A8">
          <w:rPr>
            <w:rStyle w:val="publication-title4"/>
            <w:rFonts w:asciiTheme="majorBidi" w:hAnsiTheme="majorBidi" w:cstheme="majorBidi"/>
            <w:color w:val="000000"/>
            <w:sz w:val="24"/>
            <w:szCs w:val="24"/>
            <w:lang w:val="en"/>
          </w:rPr>
          <w:t>Antidiabetic Effect of Galantamine: Novel Effect for a Known Centrally Acting Drug</w:t>
        </w:r>
        <w:r w:rsidRPr="007A16A8">
          <w:rPr>
            <w:rStyle w:val="Hyperlink"/>
            <w:rFonts w:asciiTheme="majorBidi" w:hAnsiTheme="majorBidi" w:cstheme="majorBidi"/>
            <w:color w:val="000000"/>
            <w:sz w:val="24"/>
            <w:szCs w:val="24"/>
            <w:u w:val="none"/>
            <w:lang w:val="en"/>
          </w:rPr>
          <w:t xml:space="preserve"> </w:t>
        </w:r>
      </w:hyperlink>
      <w:r w:rsidRPr="007A16A8">
        <w:rPr>
          <w:rFonts w:asciiTheme="majorBidi" w:hAnsiTheme="majorBidi" w:cstheme="majorBidi"/>
          <w:color w:val="000000"/>
          <w:sz w:val="24"/>
          <w:szCs w:val="24"/>
        </w:rPr>
        <w:t xml:space="preserve"> </w:t>
      </w:r>
      <w:r w:rsidRPr="007A16A8">
        <w:rPr>
          <w:rStyle w:val="Hyperlink"/>
          <w:rFonts w:asciiTheme="majorBidi" w:hAnsiTheme="majorBidi" w:cstheme="majorBidi"/>
          <w:color w:val="000000"/>
          <w:sz w:val="24"/>
          <w:szCs w:val="24"/>
          <w:u w:val="none"/>
          <w:lang w:val="en"/>
        </w:rPr>
        <w:t xml:space="preserve">Ali MA, </w:t>
      </w:r>
      <w:r w:rsidRPr="007A16A8">
        <w:rPr>
          <w:rStyle w:val="Hyperlink"/>
          <w:rFonts w:asciiTheme="majorBidi" w:hAnsiTheme="majorBidi" w:cstheme="majorBidi"/>
          <w:b/>
          <w:bCs/>
          <w:color w:val="000000"/>
          <w:sz w:val="24"/>
          <w:szCs w:val="24"/>
          <w:u w:val="none"/>
          <w:lang w:val="en"/>
        </w:rPr>
        <w:t>El-Abhar HS,</w:t>
      </w:r>
      <w:r w:rsidRPr="007A16A8">
        <w:rPr>
          <w:rStyle w:val="Hyperlink"/>
          <w:rFonts w:asciiTheme="majorBidi" w:hAnsiTheme="majorBidi" w:cstheme="majorBidi"/>
          <w:color w:val="000000"/>
          <w:sz w:val="24"/>
          <w:szCs w:val="24"/>
          <w:u w:val="none"/>
          <w:lang w:val="en"/>
        </w:rPr>
        <w:t xml:space="preserve"> Kamel MA, Attia AS.</w:t>
      </w:r>
      <w:r w:rsidRPr="007A16A8">
        <w:rPr>
          <w:rFonts w:asciiTheme="majorBidi" w:hAnsiTheme="majorBidi" w:cstheme="majorBidi"/>
          <w:color w:val="000000"/>
          <w:sz w:val="24"/>
          <w:szCs w:val="24"/>
        </w:rPr>
        <w:t xml:space="preserve"> </w:t>
      </w:r>
      <w:proofErr w:type="spellStart"/>
      <w:r w:rsidRPr="007A16A8">
        <w:rPr>
          <w:rFonts w:asciiTheme="majorBidi" w:hAnsiTheme="majorBidi" w:cstheme="majorBidi"/>
          <w:b/>
          <w:bCs/>
          <w:i/>
          <w:iCs/>
          <w:color w:val="000000"/>
          <w:sz w:val="24"/>
          <w:szCs w:val="24"/>
          <w:lang w:val="en"/>
        </w:rPr>
        <w:t>PLoS</w:t>
      </w:r>
      <w:proofErr w:type="spellEnd"/>
      <w:r w:rsidRPr="007A16A8">
        <w:rPr>
          <w:rFonts w:asciiTheme="majorBidi" w:hAnsiTheme="majorBidi" w:cstheme="majorBidi"/>
          <w:b/>
          <w:bCs/>
          <w:i/>
          <w:iCs/>
          <w:color w:val="000000"/>
          <w:sz w:val="24"/>
          <w:szCs w:val="24"/>
          <w:lang w:val="en"/>
        </w:rPr>
        <w:t xml:space="preserve"> One. 2015</w:t>
      </w:r>
      <w:r w:rsidRPr="007A16A8">
        <w:rPr>
          <w:rFonts w:asciiTheme="majorBidi" w:hAnsiTheme="majorBidi" w:cstheme="majorBidi"/>
          <w:b/>
          <w:bCs/>
          <w:color w:val="000000"/>
          <w:sz w:val="24"/>
          <w:szCs w:val="24"/>
          <w:lang w:val="en"/>
        </w:rPr>
        <w:t xml:space="preserve"> </w:t>
      </w:r>
      <w:r w:rsidRPr="007A16A8">
        <w:rPr>
          <w:rFonts w:asciiTheme="majorBidi" w:hAnsiTheme="majorBidi" w:cstheme="majorBidi"/>
          <w:color w:val="000000"/>
          <w:sz w:val="24"/>
          <w:szCs w:val="24"/>
          <w:lang w:val="en"/>
        </w:rPr>
        <w:t>Aug 11; 10(8):</w:t>
      </w:r>
      <w:r w:rsidRPr="007A16A8">
        <w:rPr>
          <w:rFonts w:asciiTheme="majorBidi" w:hAnsiTheme="majorBidi" w:cstheme="majorBidi"/>
          <w:color w:val="000000"/>
          <w:sz w:val="24"/>
          <w:szCs w:val="24"/>
          <w:rtl/>
          <w:lang w:val="en"/>
        </w:rPr>
        <w:t xml:space="preserve"> </w:t>
      </w:r>
      <w:r w:rsidRPr="007A16A8">
        <w:rPr>
          <w:rFonts w:asciiTheme="majorBidi" w:hAnsiTheme="majorBidi" w:cstheme="majorBidi"/>
          <w:color w:val="000000"/>
          <w:sz w:val="24"/>
          <w:szCs w:val="24"/>
          <w:lang w:val="en"/>
        </w:rPr>
        <w:t xml:space="preserve">e0134648. </w:t>
      </w:r>
      <w:proofErr w:type="spellStart"/>
      <w:r w:rsidRPr="007A16A8">
        <w:rPr>
          <w:rFonts w:asciiTheme="majorBidi" w:hAnsiTheme="majorBidi" w:cstheme="majorBidi"/>
          <w:color w:val="000000"/>
          <w:sz w:val="24"/>
          <w:szCs w:val="24"/>
          <w:lang w:val="en"/>
        </w:rPr>
        <w:t>doi</w:t>
      </w:r>
      <w:proofErr w:type="spellEnd"/>
      <w:r w:rsidRPr="007A16A8">
        <w:rPr>
          <w:rFonts w:asciiTheme="majorBidi" w:hAnsiTheme="majorBidi" w:cstheme="majorBidi"/>
          <w:color w:val="000000"/>
          <w:sz w:val="24"/>
          <w:szCs w:val="24"/>
          <w:lang w:val="en"/>
        </w:rPr>
        <w:t xml:space="preserve">: 10.1371/journal.pone.0134648. </w:t>
      </w:r>
      <w:proofErr w:type="spellStart"/>
      <w:r w:rsidRPr="007A16A8">
        <w:rPr>
          <w:rFonts w:asciiTheme="majorBidi" w:hAnsiTheme="majorBidi" w:cstheme="majorBidi"/>
          <w:color w:val="000000"/>
          <w:sz w:val="24"/>
          <w:szCs w:val="24"/>
          <w:lang w:val="en"/>
        </w:rPr>
        <w:t>eCollection</w:t>
      </w:r>
      <w:proofErr w:type="spellEnd"/>
      <w:r w:rsidRPr="007A16A8">
        <w:rPr>
          <w:rFonts w:asciiTheme="majorBidi" w:hAnsiTheme="majorBidi" w:cstheme="majorBidi"/>
          <w:color w:val="000000"/>
          <w:sz w:val="24"/>
          <w:szCs w:val="24"/>
          <w:lang w:val="en"/>
        </w:rPr>
        <w:t xml:space="preserve"> 2015.</w:t>
      </w:r>
      <w:r w:rsidRPr="007A16A8">
        <w:rPr>
          <w:rFonts w:asciiTheme="majorBidi" w:hAnsiTheme="majorBidi" w:cstheme="majorBidi"/>
          <w:b/>
          <w:bCs/>
          <w:color w:val="5E33BF"/>
          <w:spacing w:val="4"/>
          <w:sz w:val="24"/>
          <w:szCs w:val="24"/>
          <w:shd w:val="clear" w:color="auto" w:fill="FFFFFF"/>
        </w:rPr>
        <w:t xml:space="preserve"> </w:t>
      </w:r>
    </w:p>
    <w:p w14:paraId="70E56564" w14:textId="77777777" w:rsidR="007A16A8" w:rsidRPr="007A16A8" w:rsidRDefault="005B1152" w:rsidP="003467A4">
      <w:pPr>
        <w:pStyle w:val="ListParagraph"/>
        <w:numPr>
          <w:ilvl w:val="0"/>
          <w:numId w:val="13"/>
        </w:numPr>
        <w:bidi w:val="0"/>
        <w:spacing w:after="0" w:line="276" w:lineRule="auto"/>
        <w:jc w:val="both"/>
        <w:rPr>
          <w:rStyle w:val="publication-title4"/>
          <w:rFonts w:asciiTheme="majorBidi" w:hAnsiTheme="majorBidi" w:cstheme="majorBidi"/>
          <w:color w:val="000000" w:themeColor="text1"/>
          <w:sz w:val="24"/>
          <w:szCs w:val="24"/>
          <w:lang w:bidi="ar-EG"/>
        </w:rPr>
      </w:pPr>
      <w:hyperlink r:id="rId54" w:history="1">
        <w:r w:rsidRPr="007A16A8">
          <w:rPr>
            <w:rStyle w:val="publication-title4"/>
            <w:rFonts w:asciiTheme="majorBidi" w:hAnsiTheme="majorBidi" w:cstheme="majorBidi"/>
            <w:color w:val="000000"/>
            <w:sz w:val="24"/>
            <w:szCs w:val="24"/>
            <w:lang w:val="en"/>
          </w:rPr>
          <w:t xml:space="preserve">Effect of galantamine on adjuvant-induced arthritis in Rats. </w:t>
        </w:r>
      </w:hyperlink>
      <w:r w:rsidRPr="007A16A8">
        <w:rPr>
          <w:rFonts w:asciiTheme="majorBidi" w:hAnsiTheme="majorBidi" w:cstheme="majorBidi"/>
          <w:color w:val="000000"/>
          <w:sz w:val="24"/>
          <w:szCs w:val="24"/>
        </w:rPr>
        <w:t xml:space="preserve"> </w:t>
      </w:r>
      <w:proofErr w:type="spellStart"/>
      <w:r w:rsidRPr="007A16A8">
        <w:rPr>
          <w:rStyle w:val="publication-title4"/>
          <w:rFonts w:asciiTheme="majorBidi" w:hAnsiTheme="majorBidi" w:cstheme="majorBidi"/>
          <w:color w:val="000000"/>
          <w:sz w:val="24"/>
          <w:szCs w:val="24"/>
          <w:lang w:val="en"/>
        </w:rPr>
        <w:t>Gowayed</w:t>
      </w:r>
      <w:proofErr w:type="spellEnd"/>
      <w:r w:rsidRPr="007A16A8">
        <w:rPr>
          <w:rStyle w:val="publication-title4"/>
          <w:rFonts w:asciiTheme="majorBidi" w:hAnsiTheme="majorBidi" w:cstheme="majorBidi"/>
          <w:color w:val="000000"/>
          <w:sz w:val="24"/>
          <w:szCs w:val="24"/>
          <w:lang w:val="en"/>
        </w:rPr>
        <w:t xml:space="preserve"> MA, Refaat R, Ahmed WM, </w:t>
      </w:r>
      <w:r w:rsidRPr="007A16A8">
        <w:rPr>
          <w:rStyle w:val="publication-title4"/>
          <w:rFonts w:asciiTheme="majorBidi" w:hAnsiTheme="majorBidi" w:cstheme="majorBidi"/>
          <w:b/>
          <w:bCs/>
          <w:color w:val="000000"/>
          <w:sz w:val="24"/>
          <w:szCs w:val="24"/>
          <w:lang w:val="en"/>
        </w:rPr>
        <w:t>El-Abhar HS.</w:t>
      </w:r>
      <w:r w:rsidRPr="007A16A8">
        <w:rPr>
          <w:rStyle w:val="publication-title4"/>
          <w:rFonts w:asciiTheme="majorBidi" w:hAnsiTheme="majorBidi" w:cstheme="majorBidi"/>
          <w:color w:val="000000"/>
          <w:sz w:val="24"/>
          <w:szCs w:val="24"/>
          <w:lang w:val="en"/>
        </w:rPr>
        <w:t xml:space="preserve">  </w:t>
      </w:r>
      <w:proofErr w:type="spellStart"/>
      <w:r w:rsidRPr="007A16A8">
        <w:rPr>
          <w:rStyle w:val="publication-title4"/>
          <w:rFonts w:asciiTheme="majorBidi" w:hAnsiTheme="majorBidi" w:cstheme="majorBidi"/>
          <w:b/>
          <w:bCs/>
          <w:i/>
          <w:iCs/>
          <w:color w:val="000000"/>
          <w:sz w:val="24"/>
          <w:szCs w:val="24"/>
          <w:lang w:val="en"/>
        </w:rPr>
        <w:t>Eur</w:t>
      </w:r>
      <w:proofErr w:type="spellEnd"/>
      <w:r w:rsidRPr="007A16A8">
        <w:rPr>
          <w:rStyle w:val="publication-title4"/>
          <w:rFonts w:asciiTheme="majorBidi" w:hAnsiTheme="majorBidi" w:cstheme="majorBidi"/>
          <w:b/>
          <w:bCs/>
          <w:i/>
          <w:iCs/>
          <w:color w:val="000000"/>
          <w:sz w:val="24"/>
          <w:szCs w:val="24"/>
          <w:lang w:val="en"/>
        </w:rPr>
        <w:t xml:space="preserve"> J </w:t>
      </w:r>
      <w:proofErr w:type="spellStart"/>
      <w:r w:rsidRPr="007A16A8">
        <w:rPr>
          <w:rStyle w:val="publication-title4"/>
          <w:rFonts w:asciiTheme="majorBidi" w:hAnsiTheme="majorBidi" w:cstheme="majorBidi"/>
          <w:b/>
          <w:bCs/>
          <w:i/>
          <w:iCs/>
          <w:color w:val="000000"/>
          <w:sz w:val="24"/>
          <w:szCs w:val="24"/>
          <w:lang w:val="en"/>
        </w:rPr>
        <w:t>Pharmacol</w:t>
      </w:r>
      <w:proofErr w:type="spellEnd"/>
      <w:r w:rsidRPr="007A16A8">
        <w:rPr>
          <w:rStyle w:val="publication-title4"/>
          <w:rFonts w:asciiTheme="majorBidi" w:hAnsiTheme="majorBidi" w:cstheme="majorBidi"/>
          <w:b/>
          <w:bCs/>
          <w:i/>
          <w:iCs/>
          <w:color w:val="000000"/>
          <w:sz w:val="24"/>
          <w:szCs w:val="24"/>
          <w:lang w:val="en"/>
        </w:rPr>
        <w:t>. 2015</w:t>
      </w:r>
      <w:r w:rsidRPr="007A16A8">
        <w:rPr>
          <w:rStyle w:val="publication-title4"/>
          <w:rFonts w:asciiTheme="majorBidi" w:hAnsiTheme="majorBidi" w:cstheme="majorBidi"/>
          <w:color w:val="000000"/>
          <w:sz w:val="24"/>
          <w:szCs w:val="24"/>
          <w:lang w:val="en"/>
        </w:rPr>
        <w:t xml:space="preserve"> Oct 5; 764:547-53. </w:t>
      </w:r>
      <w:proofErr w:type="spellStart"/>
      <w:r w:rsidRPr="007A16A8">
        <w:rPr>
          <w:rStyle w:val="publication-title4"/>
          <w:rFonts w:asciiTheme="majorBidi" w:hAnsiTheme="majorBidi" w:cstheme="majorBidi"/>
          <w:color w:val="000000"/>
          <w:sz w:val="24"/>
          <w:szCs w:val="24"/>
          <w:lang w:val="en"/>
        </w:rPr>
        <w:t>doi</w:t>
      </w:r>
      <w:proofErr w:type="spellEnd"/>
      <w:r w:rsidRPr="007A16A8">
        <w:rPr>
          <w:rStyle w:val="publication-title4"/>
          <w:rFonts w:asciiTheme="majorBidi" w:hAnsiTheme="majorBidi" w:cstheme="majorBidi"/>
          <w:color w:val="000000"/>
          <w:sz w:val="24"/>
          <w:szCs w:val="24"/>
          <w:lang w:val="en"/>
        </w:rPr>
        <w:t>: 10.1016/j.ejphar.2015.07.038.</w:t>
      </w:r>
    </w:p>
    <w:p w14:paraId="13735316" w14:textId="54EF6FA6" w:rsidR="007A16A8" w:rsidRPr="007A16A8" w:rsidRDefault="005B1152" w:rsidP="003467A4">
      <w:pPr>
        <w:pStyle w:val="ListParagraph"/>
        <w:numPr>
          <w:ilvl w:val="0"/>
          <w:numId w:val="13"/>
        </w:numPr>
        <w:bidi w:val="0"/>
        <w:spacing w:after="0" w:line="276" w:lineRule="auto"/>
        <w:ind w:left="115"/>
        <w:contextualSpacing w:val="0"/>
        <w:jc w:val="both"/>
        <w:rPr>
          <w:rFonts w:asciiTheme="majorBidi" w:hAnsiTheme="majorBidi" w:cstheme="majorBidi"/>
          <w:color w:val="000000" w:themeColor="text1"/>
          <w:sz w:val="24"/>
          <w:szCs w:val="24"/>
          <w:lang w:bidi="ar-EG"/>
        </w:rPr>
      </w:pPr>
      <w:hyperlink r:id="rId55" w:history="1">
        <w:r w:rsidRPr="007A16A8">
          <w:rPr>
            <w:rStyle w:val="publication-title4"/>
            <w:rFonts w:asciiTheme="majorBidi" w:hAnsiTheme="majorBidi" w:cstheme="majorBidi"/>
            <w:color w:val="000000"/>
            <w:sz w:val="24"/>
            <w:szCs w:val="24"/>
            <w:lang w:val="en"/>
          </w:rPr>
          <w:t xml:space="preserve">Geraniol ameliorates TNBS-induced colitis: Involvement of </w:t>
        </w:r>
        <w:proofErr w:type="spellStart"/>
        <w:r w:rsidRPr="007A16A8">
          <w:rPr>
            <w:rStyle w:val="publication-title4"/>
            <w:rFonts w:asciiTheme="majorBidi" w:hAnsiTheme="majorBidi" w:cstheme="majorBidi"/>
            <w:color w:val="000000"/>
            <w:sz w:val="24"/>
            <w:szCs w:val="24"/>
            <w:lang w:val="en"/>
          </w:rPr>
          <w:t>Wnt</w:t>
        </w:r>
        <w:proofErr w:type="spellEnd"/>
        <w:r w:rsidRPr="007A16A8">
          <w:rPr>
            <w:rStyle w:val="publication-title4"/>
            <w:rFonts w:asciiTheme="majorBidi" w:hAnsiTheme="majorBidi" w:cstheme="majorBidi"/>
            <w:color w:val="000000"/>
            <w:sz w:val="24"/>
            <w:szCs w:val="24"/>
            <w:lang w:val="en"/>
          </w:rPr>
          <w:t xml:space="preserve">/β-catenin, p38MAPK, </w:t>
        </w:r>
        <w:proofErr w:type="spellStart"/>
        <w:r w:rsidRPr="007A16A8">
          <w:rPr>
            <w:rStyle w:val="publication-title4"/>
            <w:rFonts w:asciiTheme="majorBidi" w:hAnsiTheme="majorBidi" w:cstheme="majorBidi"/>
            <w:color w:val="000000"/>
            <w:sz w:val="24"/>
            <w:szCs w:val="24"/>
            <w:lang w:val="en"/>
          </w:rPr>
          <w:t>NFκB</w:t>
        </w:r>
        <w:proofErr w:type="spellEnd"/>
        <w:r w:rsidRPr="007A16A8">
          <w:rPr>
            <w:rStyle w:val="publication-title4"/>
            <w:rFonts w:asciiTheme="majorBidi" w:hAnsiTheme="majorBidi" w:cstheme="majorBidi"/>
            <w:color w:val="000000"/>
            <w:sz w:val="24"/>
            <w:szCs w:val="24"/>
            <w:lang w:val="en"/>
          </w:rPr>
          <w:t xml:space="preserve">, and </w:t>
        </w:r>
        <w:proofErr w:type="spellStart"/>
        <w:r w:rsidRPr="007A16A8">
          <w:rPr>
            <w:rStyle w:val="publication-title4"/>
            <w:rFonts w:asciiTheme="majorBidi" w:hAnsiTheme="majorBidi" w:cstheme="majorBidi"/>
            <w:color w:val="000000"/>
            <w:sz w:val="24"/>
            <w:szCs w:val="24"/>
            <w:lang w:val="en"/>
          </w:rPr>
          <w:t>PPARγ</w:t>
        </w:r>
        <w:proofErr w:type="spellEnd"/>
        <w:r w:rsidRPr="007A16A8">
          <w:rPr>
            <w:rStyle w:val="publication-title4"/>
            <w:rFonts w:asciiTheme="majorBidi" w:hAnsiTheme="majorBidi" w:cstheme="majorBidi"/>
            <w:color w:val="000000"/>
            <w:sz w:val="24"/>
            <w:szCs w:val="24"/>
            <w:lang w:val="en"/>
          </w:rPr>
          <w:t xml:space="preserve"> signaling pathways. </w:t>
        </w:r>
        <w:proofErr w:type="spellStart"/>
        <w:r w:rsidRPr="007A16A8">
          <w:rPr>
            <w:rStyle w:val="publication-title4"/>
            <w:rFonts w:asciiTheme="majorBidi" w:hAnsiTheme="majorBidi" w:cstheme="majorBidi"/>
            <w:color w:val="000000"/>
            <w:sz w:val="24"/>
            <w:szCs w:val="24"/>
            <w:lang w:val="en"/>
          </w:rPr>
          <w:t>Soubh</w:t>
        </w:r>
        <w:proofErr w:type="spellEnd"/>
        <w:r w:rsidRPr="007A16A8">
          <w:rPr>
            <w:rStyle w:val="publication-title4"/>
            <w:rFonts w:asciiTheme="majorBidi" w:hAnsiTheme="majorBidi" w:cstheme="majorBidi"/>
            <w:color w:val="000000"/>
            <w:sz w:val="24"/>
            <w:szCs w:val="24"/>
            <w:lang w:val="en"/>
          </w:rPr>
          <w:t xml:space="preserve"> AA, Abdallah DM, </w:t>
        </w:r>
        <w:r w:rsidRPr="007A16A8">
          <w:rPr>
            <w:rStyle w:val="publication-title4"/>
            <w:rFonts w:asciiTheme="majorBidi" w:hAnsiTheme="majorBidi" w:cstheme="majorBidi"/>
            <w:b/>
            <w:bCs/>
            <w:color w:val="000000"/>
            <w:sz w:val="24"/>
            <w:szCs w:val="24"/>
            <w:lang w:val="en"/>
          </w:rPr>
          <w:t xml:space="preserve">El-Abhar HS. </w:t>
        </w:r>
        <w:r w:rsidRPr="007A16A8">
          <w:rPr>
            <w:rStyle w:val="publication-title4"/>
            <w:rFonts w:asciiTheme="majorBidi" w:hAnsiTheme="majorBidi" w:cstheme="majorBidi"/>
            <w:b/>
            <w:bCs/>
            <w:i/>
            <w:iCs/>
            <w:color w:val="000000"/>
            <w:sz w:val="24"/>
            <w:szCs w:val="24"/>
            <w:lang w:val="en"/>
          </w:rPr>
          <w:t>Life Sci. 2015</w:t>
        </w:r>
        <w:r w:rsidRPr="007A16A8">
          <w:rPr>
            <w:rStyle w:val="publication-title4"/>
            <w:rFonts w:asciiTheme="majorBidi" w:hAnsiTheme="majorBidi" w:cstheme="majorBidi"/>
            <w:color w:val="000000"/>
            <w:sz w:val="24"/>
            <w:szCs w:val="24"/>
            <w:lang w:val="en"/>
          </w:rPr>
          <w:t xml:space="preserve"> Sep 1; 136:142-50. </w:t>
        </w:r>
        <w:proofErr w:type="spellStart"/>
        <w:r w:rsidRPr="007A16A8">
          <w:rPr>
            <w:rStyle w:val="publication-title4"/>
            <w:rFonts w:asciiTheme="majorBidi" w:hAnsiTheme="majorBidi" w:cstheme="majorBidi"/>
            <w:color w:val="000000"/>
            <w:sz w:val="24"/>
            <w:szCs w:val="24"/>
            <w:lang w:val="en"/>
          </w:rPr>
          <w:t>doi</w:t>
        </w:r>
        <w:proofErr w:type="spellEnd"/>
        <w:r w:rsidRPr="007A16A8">
          <w:rPr>
            <w:rStyle w:val="publication-title4"/>
            <w:rFonts w:asciiTheme="majorBidi" w:hAnsiTheme="majorBidi" w:cstheme="majorBidi"/>
            <w:color w:val="000000"/>
            <w:sz w:val="24"/>
            <w:szCs w:val="24"/>
            <w:lang w:val="en"/>
          </w:rPr>
          <w:t xml:space="preserve">: 10.1016/j.lfs.2015.07.004. </w:t>
        </w:r>
        <w:r w:rsidRPr="007A16A8">
          <w:rPr>
            <w:rStyle w:val="Hyperlink"/>
            <w:rFonts w:asciiTheme="majorBidi" w:hAnsiTheme="majorBidi" w:cstheme="majorBidi"/>
            <w:color w:val="000000"/>
            <w:sz w:val="24"/>
            <w:szCs w:val="24"/>
            <w:u w:val="none"/>
            <w:lang w:val="en"/>
          </w:rPr>
          <w:t xml:space="preserve"> </w:t>
        </w:r>
      </w:hyperlink>
      <w:r w:rsidRPr="007A16A8">
        <w:rPr>
          <w:rFonts w:asciiTheme="majorBidi" w:hAnsiTheme="majorBidi" w:cstheme="majorBidi"/>
          <w:b/>
          <w:bCs/>
          <w:color w:val="5E33BF"/>
          <w:spacing w:val="4"/>
          <w:sz w:val="24"/>
          <w:szCs w:val="24"/>
          <w:shd w:val="clear" w:color="auto" w:fill="FFFFFF"/>
        </w:rPr>
        <w:t xml:space="preserve"> </w:t>
      </w:r>
    </w:p>
    <w:p w14:paraId="5B26BC8A"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hyperlink r:id="rId56" w:history="1">
        <w:r w:rsidRPr="007A16A8">
          <w:rPr>
            <w:rStyle w:val="publication-title4"/>
            <w:rFonts w:asciiTheme="majorBidi" w:hAnsiTheme="majorBidi" w:cstheme="majorBidi"/>
            <w:color w:val="000000"/>
            <w:sz w:val="24"/>
            <w:szCs w:val="24"/>
            <w:lang w:val="en"/>
          </w:rPr>
          <w:t xml:space="preserve">Cilostazol </w:t>
        </w:r>
        <w:proofErr w:type="spellStart"/>
        <w:r w:rsidRPr="007A16A8">
          <w:rPr>
            <w:rStyle w:val="publication-title4"/>
            <w:rFonts w:asciiTheme="majorBidi" w:hAnsiTheme="majorBidi" w:cstheme="majorBidi"/>
            <w:color w:val="000000"/>
            <w:sz w:val="24"/>
            <w:szCs w:val="24"/>
            <w:lang w:val="en"/>
          </w:rPr>
          <w:t>Renoprotective</w:t>
        </w:r>
        <w:proofErr w:type="spellEnd"/>
        <w:r w:rsidRPr="007A16A8">
          <w:rPr>
            <w:rStyle w:val="publication-title4"/>
            <w:rFonts w:asciiTheme="majorBidi" w:hAnsiTheme="majorBidi" w:cstheme="majorBidi"/>
            <w:color w:val="000000"/>
            <w:sz w:val="24"/>
            <w:szCs w:val="24"/>
            <w:lang w:val="en"/>
          </w:rPr>
          <w:t xml:space="preserve"> Effect: Modulation of PPAR-gamma, NGAL, KIM-1 and IL-18 Underlies Its Novel Effect in a Model of Ischemia-Reperfusion</w:t>
        </w:r>
        <w:r w:rsidRPr="007A16A8">
          <w:rPr>
            <w:rStyle w:val="Hyperlink"/>
            <w:rFonts w:asciiTheme="majorBidi" w:hAnsiTheme="majorBidi" w:cstheme="majorBidi"/>
            <w:color w:val="000000"/>
            <w:sz w:val="24"/>
            <w:szCs w:val="24"/>
            <w:u w:val="none"/>
            <w:lang w:val="en"/>
          </w:rPr>
          <w:t xml:space="preserve">. Ragab D, Abdallah DM, </w:t>
        </w:r>
        <w:r w:rsidRPr="007A16A8">
          <w:rPr>
            <w:rStyle w:val="Hyperlink"/>
            <w:rFonts w:asciiTheme="majorBidi" w:hAnsiTheme="majorBidi" w:cstheme="majorBidi"/>
            <w:b/>
            <w:bCs/>
            <w:color w:val="000000"/>
            <w:sz w:val="24"/>
            <w:szCs w:val="24"/>
            <w:u w:val="none"/>
            <w:lang w:val="en"/>
          </w:rPr>
          <w:t>El-Abhar HS</w:t>
        </w:r>
        <w:r w:rsidRPr="007A16A8">
          <w:rPr>
            <w:rStyle w:val="Hyperlink"/>
            <w:rFonts w:asciiTheme="majorBidi" w:hAnsiTheme="majorBidi" w:cstheme="majorBidi"/>
            <w:color w:val="000000"/>
            <w:sz w:val="24"/>
            <w:szCs w:val="24"/>
            <w:u w:val="none"/>
            <w:lang w:val="en"/>
          </w:rPr>
          <w:t xml:space="preserve">, </w:t>
        </w:r>
        <w:proofErr w:type="spellStart"/>
        <w:r w:rsidRPr="007A16A8">
          <w:rPr>
            <w:rStyle w:val="Hyperlink"/>
            <w:rFonts w:asciiTheme="majorBidi" w:hAnsiTheme="majorBidi" w:cstheme="majorBidi"/>
            <w:b/>
            <w:bCs/>
            <w:i/>
            <w:iCs/>
            <w:color w:val="000000"/>
            <w:sz w:val="24"/>
            <w:szCs w:val="24"/>
            <w:u w:val="none"/>
            <w:lang w:val="en"/>
          </w:rPr>
          <w:t>PLoS</w:t>
        </w:r>
        <w:proofErr w:type="spellEnd"/>
        <w:r w:rsidRPr="007A16A8">
          <w:rPr>
            <w:rStyle w:val="Hyperlink"/>
            <w:rFonts w:asciiTheme="majorBidi" w:hAnsiTheme="majorBidi" w:cstheme="majorBidi"/>
            <w:b/>
            <w:bCs/>
            <w:i/>
            <w:iCs/>
            <w:color w:val="000000"/>
            <w:sz w:val="24"/>
            <w:szCs w:val="24"/>
            <w:u w:val="none"/>
            <w:lang w:val="en"/>
          </w:rPr>
          <w:t xml:space="preserve"> One. 2014 </w:t>
        </w:r>
        <w:r w:rsidRPr="007A16A8">
          <w:rPr>
            <w:rStyle w:val="Hyperlink"/>
            <w:rFonts w:asciiTheme="majorBidi" w:hAnsiTheme="majorBidi" w:cstheme="majorBidi"/>
            <w:color w:val="000000"/>
            <w:sz w:val="24"/>
            <w:szCs w:val="24"/>
            <w:u w:val="none"/>
            <w:lang w:val="en"/>
          </w:rPr>
          <w:t>May 9; 9(5</w:t>
        </w:r>
        <w:proofErr w:type="gramStart"/>
        <w:r w:rsidRPr="007A16A8">
          <w:rPr>
            <w:rStyle w:val="Hyperlink"/>
            <w:rFonts w:asciiTheme="majorBidi" w:hAnsiTheme="majorBidi" w:cstheme="majorBidi"/>
            <w:color w:val="000000"/>
            <w:sz w:val="24"/>
            <w:szCs w:val="24"/>
            <w:u w:val="none"/>
            <w:lang w:val="en"/>
          </w:rPr>
          <w:t>):e</w:t>
        </w:r>
        <w:proofErr w:type="gramEnd"/>
        <w:r w:rsidRPr="007A16A8">
          <w:rPr>
            <w:rStyle w:val="Hyperlink"/>
            <w:rFonts w:asciiTheme="majorBidi" w:hAnsiTheme="majorBidi" w:cstheme="majorBidi"/>
            <w:color w:val="000000"/>
            <w:sz w:val="24"/>
            <w:szCs w:val="24"/>
            <w:u w:val="none"/>
            <w:lang w:val="en"/>
          </w:rPr>
          <w:t xml:space="preserve">95313. </w:t>
        </w:r>
        <w:proofErr w:type="spellStart"/>
        <w:r w:rsidRPr="007A16A8">
          <w:rPr>
            <w:rStyle w:val="Hyperlink"/>
            <w:rFonts w:asciiTheme="majorBidi" w:hAnsiTheme="majorBidi" w:cstheme="majorBidi"/>
            <w:color w:val="000000"/>
            <w:sz w:val="24"/>
            <w:szCs w:val="24"/>
            <w:u w:val="none"/>
            <w:lang w:val="en"/>
          </w:rPr>
          <w:t>doi</w:t>
        </w:r>
        <w:proofErr w:type="spellEnd"/>
        <w:r w:rsidRPr="007A16A8">
          <w:rPr>
            <w:rStyle w:val="Hyperlink"/>
            <w:rFonts w:asciiTheme="majorBidi" w:hAnsiTheme="majorBidi" w:cstheme="majorBidi"/>
            <w:color w:val="000000"/>
            <w:sz w:val="24"/>
            <w:szCs w:val="24"/>
            <w:u w:val="none"/>
            <w:lang w:val="en"/>
          </w:rPr>
          <w:t xml:space="preserve">: 10.1371/journal.pone.0095313. </w:t>
        </w:r>
        <w:proofErr w:type="spellStart"/>
        <w:r w:rsidRPr="007A16A8">
          <w:rPr>
            <w:rStyle w:val="Hyperlink"/>
            <w:rFonts w:asciiTheme="majorBidi" w:hAnsiTheme="majorBidi" w:cstheme="majorBidi"/>
            <w:color w:val="000000"/>
            <w:sz w:val="24"/>
            <w:szCs w:val="24"/>
            <w:u w:val="none"/>
            <w:lang w:val="en"/>
          </w:rPr>
          <w:t>eCollection</w:t>
        </w:r>
        <w:proofErr w:type="spellEnd"/>
        <w:r w:rsidRPr="007A16A8">
          <w:rPr>
            <w:rStyle w:val="Hyperlink"/>
            <w:rFonts w:asciiTheme="majorBidi" w:hAnsiTheme="majorBidi" w:cstheme="majorBidi"/>
            <w:color w:val="000000"/>
            <w:sz w:val="24"/>
            <w:szCs w:val="24"/>
            <w:u w:val="none"/>
            <w:lang w:val="en"/>
          </w:rPr>
          <w:t xml:space="preserve"> 2014. </w:t>
        </w:r>
      </w:hyperlink>
      <w:r w:rsidRPr="007A16A8">
        <w:rPr>
          <w:rFonts w:asciiTheme="majorBidi" w:hAnsiTheme="majorBidi" w:cstheme="majorBidi"/>
          <w:b/>
          <w:bCs/>
          <w:color w:val="5E33BF"/>
          <w:spacing w:val="4"/>
          <w:sz w:val="24"/>
          <w:szCs w:val="24"/>
          <w:shd w:val="clear" w:color="auto" w:fill="FFFFFF"/>
        </w:rPr>
        <w:t xml:space="preserve"> </w:t>
      </w:r>
    </w:p>
    <w:p w14:paraId="312E9577"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Style w:val="publication-title4"/>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Phytotherapy in diabetes: Review on potential mechanistic perspectives. </w:t>
      </w:r>
      <w:r w:rsidRPr="007A16A8">
        <w:rPr>
          <w:rFonts w:asciiTheme="majorBidi" w:hAnsiTheme="majorBidi" w:cstheme="majorBidi"/>
          <w:b/>
          <w:bCs/>
          <w:color w:val="000000"/>
          <w:sz w:val="24"/>
          <w:szCs w:val="24"/>
          <w:lang w:val="en"/>
        </w:rPr>
        <w:t>El-Abhar HS</w:t>
      </w:r>
      <w:r w:rsidRPr="007A16A8">
        <w:rPr>
          <w:rFonts w:asciiTheme="majorBidi" w:hAnsiTheme="majorBidi" w:cstheme="majorBidi"/>
          <w:color w:val="000000"/>
          <w:sz w:val="24"/>
          <w:szCs w:val="24"/>
          <w:lang w:val="en"/>
        </w:rPr>
        <w:t xml:space="preserve">, </w:t>
      </w:r>
      <w:proofErr w:type="spellStart"/>
      <w:r w:rsidRPr="007A16A8">
        <w:rPr>
          <w:rFonts w:asciiTheme="majorBidi" w:hAnsiTheme="majorBidi" w:cstheme="majorBidi"/>
          <w:color w:val="000000"/>
          <w:sz w:val="24"/>
          <w:szCs w:val="24"/>
          <w:lang w:val="en"/>
        </w:rPr>
        <w:t>Schaalan</w:t>
      </w:r>
      <w:proofErr w:type="spellEnd"/>
      <w:r w:rsidRPr="007A16A8">
        <w:rPr>
          <w:rFonts w:asciiTheme="majorBidi" w:hAnsiTheme="majorBidi" w:cstheme="majorBidi"/>
          <w:color w:val="000000"/>
          <w:sz w:val="24"/>
          <w:szCs w:val="24"/>
          <w:lang w:val="en"/>
        </w:rPr>
        <w:t xml:space="preserve"> MF. </w:t>
      </w:r>
      <w:r w:rsidRPr="007A16A8">
        <w:rPr>
          <w:rFonts w:asciiTheme="majorBidi" w:hAnsiTheme="majorBidi" w:cstheme="majorBidi"/>
          <w:b/>
          <w:bCs/>
          <w:i/>
          <w:iCs/>
          <w:color w:val="000000"/>
          <w:sz w:val="24"/>
          <w:szCs w:val="24"/>
          <w:lang w:val="en"/>
        </w:rPr>
        <w:t>World J Diabetes. 2014</w:t>
      </w:r>
      <w:r w:rsidRPr="007A16A8">
        <w:rPr>
          <w:rFonts w:asciiTheme="majorBidi" w:hAnsiTheme="majorBidi" w:cstheme="majorBidi"/>
          <w:b/>
          <w:bCs/>
          <w:color w:val="000000"/>
          <w:sz w:val="24"/>
          <w:szCs w:val="24"/>
          <w:lang w:val="en"/>
        </w:rPr>
        <w:t xml:space="preserve"> </w:t>
      </w:r>
      <w:r w:rsidRPr="007A16A8">
        <w:rPr>
          <w:rFonts w:asciiTheme="majorBidi" w:hAnsiTheme="majorBidi" w:cstheme="majorBidi"/>
          <w:color w:val="000000"/>
          <w:sz w:val="24"/>
          <w:szCs w:val="24"/>
          <w:lang w:val="en"/>
        </w:rPr>
        <w:t xml:space="preserve">Apr 15; 5(2):176-97. </w:t>
      </w:r>
      <w:proofErr w:type="spellStart"/>
      <w:r w:rsidRPr="007A16A8">
        <w:rPr>
          <w:rFonts w:asciiTheme="majorBidi" w:hAnsiTheme="majorBidi" w:cstheme="majorBidi"/>
          <w:color w:val="000000"/>
          <w:sz w:val="24"/>
          <w:szCs w:val="24"/>
          <w:lang w:val="en"/>
        </w:rPr>
        <w:t>doi</w:t>
      </w:r>
      <w:proofErr w:type="spellEnd"/>
      <w:r w:rsidRPr="007A16A8">
        <w:rPr>
          <w:rFonts w:asciiTheme="majorBidi" w:hAnsiTheme="majorBidi" w:cstheme="majorBidi"/>
          <w:color w:val="000000"/>
          <w:sz w:val="24"/>
          <w:szCs w:val="24"/>
          <w:lang w:val="en"/>
        </w:rPr>
        <w:t>: 10.4239/</w:t>
      </w:r>
      <w:proofErr w:type="gramStart"/>
      <w:r w:rsidRPr="007A16A8">
        <w:rPr>
          <w:rFonts w:asciiTheme="majorBidi" w:hAnsiTheme="majorBidi" w:cstheme="majorBidi"/>
          <w:color w:val="000000"/>
          <w:sz w:val="24"/>
          <w:szCs w:val="24"/>
          <w:lang w:val="en"/>
        </w:rPr>
        <w:t>wjd.v5.i</w:t>
      </w:r>
      <w:proofErr w:type="gramEnd"/>
      <w:r w:rsidRPr="007A16A8">
        <w:rPr>
          <w:rFonts w:asciiTheme="majorBidi" w:hAnsiTheme="majorBidi" w:cstheme="majorBidi"/>
          <w:color w:val="000000"/>
          <w:sz w:val="24"/>
          <w:szCs w:val="24"/>
          <w:lang w:val="en"/>
        </w:rPr>
        <w:t>2.176. Review.</w:t>
      </w:r>
      <w:r w:rsidRPr="007A16A8">
        <w:rPr>
          <w:rStyle w:val="publication-title4"/>
          <w:rFonts w:asciiTheme="majorBidi" w:hAnsiTheme="majorBidi" w:cstheme="majorBidi"/>
          <w:color w:val="000000"/>
          <w:sz w:val="24"/>
          <w:szCs w:val="24"/>
          <w:lang w:val="en"/>
        </w:rPr>
        <w:t xml:space="preserve"> </w:t>
      </w:r>
    </w:p>
    <w:p w14:paraId="15351001"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hyperlink r:id="rId57" w:history="1">
        <w:r w:rsidRPr="007A16A8">
          <w:rPr>
            <w:rStyle w:val="publication-title4"/>
            <w:rFonts w:asciiTheme="majorBidi" w:hAnsiTheme="majorBidi" w:cstheme="majorBidi"/>
            <w:color w:val="000000"/>
            <w:sz w:val="24"/>
            <w:szCs w:val="24"/>
            <w:lang w:val="en"/>
          </w:rPr>
          <w:t xml:space="preserve">Novel CoQ10 Antidiabetic Mechanisms Underlie Its Positive Effect: Modulation of Insulin and </w:t>
        </w:r>
        <w:proofErr w:type="spellStart"/>
        <w:r w:rsidRPr="007A16A8">
          <w:rPr>
            <w:rStyle w:val="publication-title4"/>
            <w:rFonts w:asciiTheme="majorBidi" w:hAnsiTheme="majorBidi" w:cstheme="majorBidi"/>
            <w:color w:val="000000"/>
            <w:sz w:val="24"/>
            <w:szCs w:val="24"/>
            <w:lang w:val="en"/>
          </w:rPr>
          <w:t>Adiponectine</w:t>
        </w:r>
        <w:proofErr w:type="spellEnd"/>
        <w:r w:rsidRPr="007A16A8">
          <w:rPr>
            <w:rStyle w:val="publication-title4"/>
            <w:rFonts w:asciiTheme="majorBidi" w:hAnsiTheme="majorBidi" w:cstheme="majorBidi"/>
            <w:color w:val="000000"/>
            <w:sz w:val="24"/>
            <w:szCs w:val="24"/>
            <w:lang w:val="en"/>
          </w:rPr>
          <w:t xml:space="preserve"> Receptors, Tyrosine Kinase, PI3K, Glucose Transporters, </w:t>
        </w:r>
        <w:proofErr w:type="spellStart"/>
        <w:r w:rsidRPr="007A16A8">
          <w:rPr>
            <w:rStyle w:val="publication-title4"/>
            <w:rFonts w:asciiTheme="majorBidi" w:hAnsiTheme="majorBidi" w:cstheme="majorBidi"/>
            <w:color w:val="000000"/>
            <w:sz w:val="24"/>
            <w:szCs w:val="24"/>
            <w:lang w:val="en"/>
          </w:rPr>
          <w:t>sRAGE</w:t>
        </w:r>
        <w:proofErr w:type="spellEnd"/>
        <w:r w:rsidRPr="007A16A8">
          <w:rPr>
            <w:rStyle w:val="publication-title4"/>
            <w:rFonts w:asciiTheme="majorBidi" w:hAnsiTheme="majorBidi" w:cstheme="majorBidi"/>
            <w:color w:val="000000"/>
            <w:sz w:val="24"/>
            <w:szCs w:val="24"/>
            <w:lang w:val="en"/>
          </w:rPr>
          <w:t xml:space="preserve"> and </w:t>
        </w:r>
        <w:proofErr w:type="spellStart"/>
        <w:r w:rsidRPr="007A16A8">
          <w:rPr>
            <w:rStyle w:val="publication-title4"/>
            <w:rFonts w:asciiTheme="majorBidi" w:hAnsiTheme="majorBidi" w:cstheme="majorBidi"/>
            <w:color w:val="000000"/>
            <w:sz w:val="24"/>
            <w:szCs w:val="24"/>
            <w:lang w:val="en"/>
          </w:rPr>
          <w:t>Visfatin</w:t>
        </w:r>
        <w:proofErr w:type="spellEnd"/>
        <w:r w:rsidRPr="007A16A8">
          <w:rPr>
            <w:rStyle w:val="publication-title4"/>
            <w:rFonts w:asciiTheme="majorBidi" w:hAnsiTheme="majorBidi" w:cstheme="majorBidi"/>
            <w:color w:val="000000"/>
            <w:sz w:val="24"/>
            <w:szCs w:val="24"/>
            <w:lang w:val="en"/>
          </w:rPr>
          <w:t xml:space="preserve"> in Insulin Resistant/Diabetic Rats</w:t>
        </w:r>
        <w:r w:rsidRPr="007A16A8">
          <w:rPr>
            <w:rFonts w:asciiTheme="majorBidi" w:hAnsiTheme="majorBidi" w:cstheme="majorBidi"/>
            <w:color w:val="000000"/>
            <w:sz w:val="24"/>
            <w:szCs w:val="24"/>
          </w:rPr>
          <w:t xml:space="preserve">. Amin MM, Asaad GF, Abdel Salam RM, </w:t>
        </w:r>
        <w:r w:rsidRPr="007A16A8">
          <w:rPr>
            <w:rFonts w:asciiTheme="majorBidi" w:hAnsiTheme="majorBidi" w:cstheme="majorBidi"/>
            <w:b/>
            <w:bCs/>
            <w:color w:val="000000"/>
            <w:sz w:val="24"/>
            <w:szCs w:val="24"/>
          </w:rPr>
          <w:t xml:space="preserve">El-Abhar HS, </w:t>
        </w:r>
        <w:r w:rsidRPr="007A16A8">
          <w:rPr>
            <w:rFonts w:asciiTheme="majorBidi" w:hAnsiTheme="majorBidi" w:cstheme="majorBidi"/>
            <w:color w:val="000000"/>
            <w:sz w:val="24"/>
            <w:szCs w:val="24"/>
          </w:rPr>
          <w:t xml:space="preserve">Arbid MS. </w:t>
        </w:r>
        <w:proofErr w:type="spellStart"/>
        <w:r w:rsidRPr="007A16A8">
          <w:rPr>
            <w:rFonts w:asciiTheme="majorBidi" w:hAnsiTheme="majorBidi" w:cstheme="majorBidi"/>
            <w:b/>
            <w:bCs/>
            <w:i/>
            <w:iCs/>
            <w:color w:val="000000"/>
            <w:sz w:val="24"/>
            <w:szCs w:val="24"/>
          </w:rPr>
          <w:t>PLoS</w:t>
        </w:r>
        <w:proofErr w:type="spellEnd"/>
        <w:r w:rsidRPr="007A16A8">
          <w:rPr>
            <w:rFonts w:asciiTheme="majorBidi" w:hAnsiTheme="majorBidi" w:cstheme="majorBidi"/>
            <w:b/>
            <w:bCs/>
            <w:i/>
            <w:iCs/>
            <w:color w:val="000000"/>
            <w:sz w:val="24"/>
            <w:szCs w:val="24"/>
          </w:rPr>
          <w:t xml:space="preserve"> One. 2014</w:t>
        </w:r>
        <w:r w:rsidRPr="007A16A8">
          <w:rPr>
            <w:rFonts w:asciiTheme="majorBidi" w:hAnsiTheme="majorBidi" w:cstheme="majorBidi"/>
            <w:color w:val="000000"/>
            <w:sz w:val="24"/>
            <w:szCs w:val="24"/>
          </w:rPr>
          <w:t xml:space="preserve"> Feb 20; 9(2</w:t>
        </w:r>
        <w:proofErr w:type="gramStart"/>
        <w:r w:rsidRPr="007A16A8">
          <w:rPr>
            <w:rFonts w:asciiTheme="majorBidi" w:hAnsiTheme="majorBidi" w:cstheme="majorBidi"/>
            <w:color w:val="000000"/>
            <w:sz w:val="24"/>
            <w:szCs w:val="24"/>
          </w:rPr>
          <w:t>):e</w:t>
        </w:r>
        <w:proofErr w:type="gramEnd"/>
        <w:r w:rsidRPr="007A16A8">
          <w:rPr>
            <w:rFonts w:asciiTheme="majorBidi" w:hAnsiTheme="majorBidi" w:cstheme="majorBidi"/>
            <w:color w:val="000000"/>
            <w:sz w:val="24"/>
            <w:szCs w:val="24"/>
          </w:rPr>
          <w:t xml:space="preserve">89169. </w:t>
        </w:r>
        <w:proofErr w:type="spellStart"/>
        <w:r w:rsidRPr="007A16A8">
          <w:rPr>
            <w:rFonts w:asciiTheme="majorBidi" w:hAnsiTheme="majorBidi" w:cstheme="majorBidi"/>
            <w:color w:val="000000"/>
            <w:sz w:val="24"/>
            <w:szCs w:val="24"/>
          </w:rPr>
          <w:t>doi</w:t>
        </w:r>
        <w:proofErr w:type="spellEnd"/>
        <w:r w:rsidRPr="007A16A8">
          <w:rPr>
            <w:rFonts w:asciiTheme="majorBidi" w:hAnsiTheme="majorBidi" w:cstheme="majorBidi"/>
            <w:color w:val="000000"/>
            <w:sz w:val="24"/>
            <w:szCs w:val="24"/>
          </w:rPr>
          <w:t xml:space="preserve">: 10.1371/journal.pone.0089169. </w:t>
        </w:r>
        <w:proofErr w:type="spellStart"/>
        <w:r w:rsidRPr="007A16A8">
          <w:rPr>
            <w:rFonts w:asciiTheme="majorBidi" w:hAnsiTheme="majorBidi" w:cstheme="majorBidi"/>
            <w:color w:val="000000"/>
            <w:sz w:val="24"/>
            <w:szCs w:val="24"/>
          </w:rPr>
          <w:t>eCollection</w:t>
        </w:r>
        <w:proofErr w:type="spellEnd"/>
        <w:r w:rsidRPr="007A16A8">
          <w:rPr>
            <w:rFonts w:asciiTheme="majorBidi" w:hAnsiTheme="majorBidi" w:cstheme="majorBidi"/>
            <w:color w:val="000000"/>
            <w:sz w:val="24"/>
            <w:szCs w:val="24"/>
          </w:rPr>
          <w:t xml:space="preserve"> 2014. </w:t>
        </w:r>
      </w:hyperlink>
      <w:r w:rsidRPr="007A16A8">
        <w:rPr>
          <w:rFonts w:asciiTheme="majorBidi" w:hAnsiTheme="majorBidi" w:cstheme="majorBidi"/>
          <w:color w:val="000000"/>
          <w:sz w:val="24"/>
          <w:szCs w:val="24"/>
          <w:lang w:val="en"/>
        </w:rPr>
        <w:t xml:space="preserve"> </w:t>
      </w:r>
    </w:p>
    <w:p w14:paraId="146E813F"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Style w:val="publication-title4"/>
          <w:rFonts w:asciiTheme="majorBidi" w:hAnsiTheme="majorBidi" w:cstheme="majorBidi"/>
          <w:color w:val="000000" w:themeColor="text1"/>
          <w:sz w:val="24"/>
          <w:szCs w:val="24"/>
          <w:lang w:bidi="ar-EG"/>
        </w:rPr>
      </w:pPr>
      <w:hyperlink r:id="rId58" w:history="1">
        <w:r w:rsidRPr="007A16A8">
          <w:rPr>
            <w:rStyle w:val="publication-title4"/>
            <w:rFonts w:asciiTheme="majorBidi" w:hAnsiTheme="majorBidi" w:cstheme="majorBidi"/>
            <w:color w:val="000000" w:themeColor="text1"/>
            <w:sz w:val="24"/>
            <w:szCs w:val="24"/>
            <w:lang w:val="en"/>
          </w:rPr>
          <w:t xml:space="preserve">Cilostazol Hepatoprotective Effect Against Ischemia/Reperfusion: Involvement of Gsk-3β, Cyclin D1 and </w:t>
        </w:r>
        <w:proofErr w:type="spellStart"/>
        <w:r w:rsidRPr="007A16A8">
          <w:rPr>
            <w:rStyle w:val="publication-title4"/>
            <w:rFonts w:asciiTheme="majorBidi" w:hAnsiTheme="majorBidi" w:cstheme="majorBidi"/>
            <w:color w:val="000000" w:themeColor="text1"/>
            <w:sz w:val="24"/>
            <w:szCs w:val="24"/>
            <w:lang w:val="en"/>
          </w:rPr>
          <w:t>Wnt</w:t>
        </w:r>
        <w:proofErr w:type="spellEnd"/>
        <w:r w:rsidRPr="007A16A8">
          <w:rPr>
            <w:rStyle w:val="publication-title4"/>
            <w:rFonts w:asciiTheme="majorBidi" w:hAnsiTheme="majorBidi" w:cstheme="majorBidi"/>
            <w:color w:val="000000" w:themeColor="text1"/>
            <w:sz w:val="24"/>
            <w:szCs w:val="24"/>
            <w:lang w:val="en"/>
          </w:rPr>
          <w:t xml:space="preserve">/Β-Catenin Pathway. </w:t>
        </w:r>
        <w:r w:rsidRPr="007A16A8">
          <w:rPr>
            <w:rFonts w:asciiTheme="majorBidi" w:hAnsiTheme="majorBidi" w:cstheme="majorBidi"/>
            <w:color w:val="000000" w:themeColor="text1"/>
            <w:sz w:val="24"/>
            <w:szCs w:val="24"/>
          </w:rPr>
          <w:t xml:space="preserve">Gendy A., </w:t>
        </w:r>
        <w:proofErr w:type="spellStart"/>
        <w:r w:rsidRPr="007A16A8">
          <w:rPr>
            <w:rFonts w:asciiTheme="majorBidi" w:hAnsiTheme="majorBidi" w:cstheme="majorBidi"/>
            <w:b/>
            <w:bCs/>
            <w:color w:val="000000" w:themeColor="text1"/>
            <w:sz w:val="24"/>
            <w:szCs w:val="24"/>
          </w:rPr>
          <w:t>EL-Abhar</w:t>
        </w:r>
        <w:proofErr w:type="spellEnd"/>
        <w:r w:rsidRPr="007A16A8">
          <w:rPr>
            <w:rFonts w:asciiTheme="majorBidi" w:hAnsiTheme="majorBidi" w:cstheme="majorBidi"/>
            <w:b/>
            <w:bCs/>
            <w:color w:val="000000" w:themeColor="text1"/>
            <w:sz w:val="24"/>
            <w:szCs w:val="24"/>
          </w:rPr>
          <w:t xml:space="preserve"> H.,</w:t>
        </w:r>
        <w:r w:rsidRPr="007A16A8">
          <w:rPr>
            <w:rFonts w:asciiTheme="majorBidi" w:hAnsiTheme="majorBidi" w:cstheme="majorBidi"/>
            <w:color w:val="000000" w:themeColor="text1"/>
            <w:sz w:val="24"/>
            <w:szCs w:val="24"/>
          </w:rPr>
          <w:t xml:space="preserve"> Mohsen A.R. </w:t>
        </w:r>
        <w:r w:rsidRPr="007A16A8">
          <w:rPr>
            <w:rFonts w:asciiTheme="majorBidi" w:hAnsiTheme="majorBidi" w:cstheme="majorBidi"/>
            <w:b/>
            <w:bCs/>
            <w:i/>
            <w:iCs/>
            <w:color w:val="000000" w:themeColor="text1"/>
            <w:sz w:val="24"/>
            <w:szCs w:val="24"/>
          </w:rPr>
          <w:t xml:space="preserve">J </w:t>
        </w:r>
        <w:proofErr w:type="spellStart"/>
        <w:r w:rsidRPr="007A16A8">
          <w:rPr>
            <w:rFonts w:asciiTheme="majorBidi" w:hAnsiTheme="majorBidi" w:cstheme="majorBidi"/>
            <w:b/>
            <w:bCs/>
            <w:i/>
            <w:iCs/>
            <w:color w:val="000000" w:themeColor="text1"/>
            <w:sz w:val="24"/>
            <w:szCs w:val="24"/>
          </w:rPr>
          <w:t>Pharmacol</w:t>
        </w:r>
        <w:proofErr w:type="spellEnd"/>
        <w:r w:rsidRPr="007A16A8">
          <w:rPr>
            <w:rFonts w:asciiTheme="majorBidi" w:hAnsiTheme="majorBidi" w:cstheme="majorBidi"/>
            <w:b/>
            <w:bCs/>
            <w:i/>
            <w:iCs/>
            <w:color w:val="000000" w:themeColor="text1"/>
            <w:sz w:val="24"/>
            <w:szCs w:val="24"/>
          </w:rPr>
          <w:t xml:space="preserve"> Res</w:t>
        </w:r>
        <w:r w:rsidRPr="007A16A8">
          <w:rPr>
            <w:rFonts w:asciiTheme="majorBidi" w:hAnsiTheme="majorBidi" w:cstheme="majorBidi"/>
            <w:color w:val="000000" w:themeColor="text1"/>
            <w:sz w:val="24"/>
            <w:szCs w:val="24"/>
          </w:rPr>
          <w:t xml:space="preserve">, </w:t>
        </w:r>
        <w:r w:rsidRPr="007A16A8">
          <w:rPr>
            <w:rFonts w:asciiTheme="majorBidi" w:hAnsiTheme="majorBidi" w:cstheme="majorBidi"/>
            <w:b/>
            <w:bCs/>
            <w:i/>
            <w:iCs/>
            <w:color w:val="000000" w:themeColor="text1"/>
            <w:sz w:val="24"/>
            <w:szCs w:val="24"/>
          </w:rPr>
          <w:t>2014,</w:t>
        </w:r>
        <w:r w:rsidRPr="007A16A8">
          <w:rPr>
            <w:rFonts w:asciiTheme="majorBidi" w:hAnsiTheme="majorBidi" w:cstheme="majorBidi"/>
            <w:b/>
            <w:bCs/>
            <w:color w:val="000000" w:themeColor="text1"/>
            <w:sz w:val="24"/>
            <w:szCs w:val="24"/>
          </w:rPr>
          <w:t xml:space="preserve"> </w:t>
        </w:r>
        <w:r w:rsidRPr="007A16A8">
          <w:rPr>
            <w:rFonts w:asciiTheme="majorBidi" w:hAnsiTheme="majorBidi" w:cstheme="majorBidi"/>
            <w:color w:val="000000" w:themeColor="text1"/>
            <w:sz w:val="24"/>
            <w:szCs w:val="24"/>
          </w:rPr>
          <w:t>4: 075-081.</w:t>
        </w:r>
        <w:r w:rsidRPr="007A16A8">
          <w:rPr>
            <w:rStyle w:val="publication-title4"/>
            <w:rFonts w:asciiTheme="majorBidi" w:hAnsiTheme="majorBidi" w:cstheme="majorBidi"/>
            <w:color w:val="000000" w:themeColor="text1"/>
            <w:sz w:val="24"/>
            <w:szCs w:val="24"/>
            <w:lang w:val="en"/>
          </w:rPr>
          <w:t xml:space="preserve"> </w:t>
        </w:r>
      </w:hyperlink>
    </w:p>
    <w:p w14:paraId="216D9AD1"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themeColor="text1"/>
          <w:sz w:val="24"/>
          <w:szCs w:val="24"/>
          <w:lang w:val="en"/>
        </w:rPr>
        <w:t xml:space="preserve">Phytol/phytanic acid and insulin resistance: potential role of phytanic acid proven by docking simulation and modulation of biochemical alterations. Mohamed M </w:t>
      </w:r>
      <w:proofErr w:type="spellStart"/>
      <w:r w:rsidRPr="007A16A8">
        <w:rPr>
          <w:rFonts w:asciiTheme="majorBidi" w:hAnsiTheme="majorBidi" w:cstheme="majorBidi"/>
          <w:color w:val="000000" w:themeColor="text1"/>
          <w:sz w:val="24"/>
          <w:szCs w:val="24"/>
          <w:lang w:val="en"/>
        </w:rPr>
        <w:t>Elmazar</w:t>
      </w:r>
      <w:proofErr w:type="spellEnd"/>
      <w:r w:rsidRPr="007A16A8">
        <w:rPr>
          <w:rFonts w:asciiTheme="majorBidi" w:hAnsiTheme="majorBidi" w:cstheme="majorBidi"/>
          <w:color w:val="000000" w:themeColor="text1"/>
          <w:sz w:val="24"/>
          <w:szCs w:val="24"/>
          <w:lang w:val="en"/>
        </w:rPr>
        <w:t xml:space="preserve">, </w:t>
      </w:r>
      <w:r w:rsidRPr="007A16A8">
        <w:rPr>
          <w:rFonts w:asciiTheme="majorBidi" w:hAnsiTheme="majorBidi" w:cstheme="majorBidi"/>
          <w:b/>
          <w:bCs/>
          <w:color w:val="000000" w:themeColor="text1"/>
          <w:sz w:val="24"/>
          <w:szCs w:val="24"/>
          <w:lang w:val="en"/>
        </w:rPr>
        <w:t>Hanan S El-Abhar</w:t>
      </w:r>
      <w:r w:rsidRPr="007A16A8">
        <w:rPr>
          <w:rFonts w:asciiTheme="majorBidi" w:hAnsiTheme="majorBidi" w:cstheme="majorBidi"/>
          <w:color w:val="000000" w:themeColor="text1"/>
          <w:sz w:val="24"/>
          <w:szCs w:val="24"/>
          <w:lang w:val="en"/>
        </w:rPr>
        <w:t xml:space="preserve">, Mona F </w:t>
      </w:r>
      <w:proofErr w:type="spellStart"/>
      <w:r w:rsidRPr="007A16A8">
        <w:rPr>
          <w:rFonts w:asciiTheme="majorBidi" w:hAnsiTheme="majorBidi" w:cstheme="majorBidi"/>
          <w:color w:val="000000" w:themeColor="text1"/>
          <w:sz w:val="24"/>
          <w:szCs w:val="24"/>
          <w:lang w:val="en"/>
        </w:rPr>
        <w:t>Schaalan</w:t>
      </w:r>
      <w:proofErr w:type="spellEnd"/>
      <w:r w:rsidRPr="007A16A8">
        <w:rPr>
          <w:rFonts w:asciiTheme="majorBidi" w:hAnsiTheme="majorBidi" w:cstheme="majorBidi"/>
          <w:color w:val="000000" w:themeColor="text1"/>
          <w:sz w:val="24"/>
          <w:szCs w:val="24"/>
          <w:lang w:val="en"/>
        </w:rPr>
        <w:t xml:space="preserve">, Nahla A Farag. </w:t>
      </w:r>
      <w:proofErr w:type="spellStart"/>
      <w:r w:rsidRPr="007A16A8">
        <w:rPr>
          <w:rFonts w:asciiTheme="majorBidi" w:hAnsiTheme="majorBidi" w:cstheme="majorBidi"/>
          <w:b/>
          <w:bCs/>
          <w:i/>
          <w:iCs/>
          <w:color w:val="000000" w:themeColor="text1"/>
          <w:sz w:val="24"/>
          <w:szCs w:val="24"/>
          <w:lang w:val="en"/>
        </w:rPr>
        <w:t>PLoS</w:t>
      </w:r>
      <w:proofErr w:type="spellEnd"/>
      <w:r w:rsidRPr="007A16A8">
        <w:rPr>
          <w:rFonts w:asciiTheme="majorBidi" w:hAnsiTheme="majorBidi" w:cstheme="majorBidi"/>
          <w:b/>
          <w:bCs/>
          <w:i/>
          <w:iCs/>
          <w:color w:val="000000" w:themeColor="text1"/>
          <w:sz w:val="24"/>
          <w:szCs w:val="24"/>
          <w:lang w:val="en"/>
        </w:rPr>
        <w:t xml:space="preserve"> One. 2013</w:t>
      </w:r>
      <w:r w:rsidRPr="007A16A8">
        <w:rPr>
          <w:rFonts w:asciiTheme="majorBidi" w:hAnsiTheme="majorBidi" w:cstheme="majorBidi"/>
          <w:color w:val="000000" w:themeColor="text1"/>
          <w:sz w:val="24"/>
          <w:szCs w:val="24"/>
          <w:lang w:val="en"/>
        </w:rPr>
        <w:t>;8(1</w:t>
      </w:r>
      <w:proofErr w:type="gramStart"/>
      <w:r w:rsidRPr="007A16A8">
        <w:rPr>
          <w:rFonts w:asciiTheme="majorBidi" w:hAnsiTheme="majorBidi" w:cstheme="majorBidi"/>
          <w:color w:val="000000" w:themeColor="text1"/>
          <w:sz w:val="24"/>
          <w:szCs w:val="24"/>
          <w:lang w:val="en"/>
        </w:rPr>
        <w:t>):e</w:t>
      </w:r>
      <w:proofErr w:type="gramEnd"/>
      <w:r w:rsidRPr="007A16A8">
        <w:rPr>
          <w:rFonts w:asciiTheme="majorBidi" w:hAnsiTheme="majorBidi" w:cstheme="majorBidi"/>
          <w:color w:val="000000" w:themeColor="text1"/>
          <w:sz w:val="24"/>
          <w:szCs w:val="24"/>
          <w:lang w:val="en"/>
        </w:rPr>
        <w:t xml:space="preserve">45638. </w:t>
      </w:r>
      <w:proofErr w:type="spellStart"/>
      <w:r w:rsidRPr="007A16A8">
        <w:rPr>
          <w:rFonts w:asciiTheme="majorBidi" w:hAnsiTheme="majorBidi" w:cstheme="majorBidi"/>
          <w:color w:val="000000" w:themeColor="text1"/>
          <w:sz w:val="24"/>
          <w:szCs w:val="24"/>
          <w:lang w:val="en"/>
        </w:rPr>
        <w:t>doi</w:t>
      </w:r>
      <w:proofErr w:type="spellEnd"/>
      <w:r w:rsidRPr="007A16A8">
        <w:rPr>
          <w:rFonts w:asciiTheme="majorBidi" w:hAnsiTheme="majorBidi" w:cstheme="majorBidi"/>
          <w:color w:val="000000" w:themeColor="text1"/>
          <w:sz w:val="24"/>
          <w:szCs w:val="24"/>
          <w:lang w:val="en"/>
        </w:rPr>
        <w:t xml:space="preserve">: 10.1371/journal.pone.0045638. </w:t>
      </w:r>
      <w:proofErr w:type="spellStart"/>
      <w:r w:rsidRPr="007A16A8">
        <w:rPr>
          <w:rFonts w:asciiTheme="majorBidi" w:hAnsiTheme="majorBidi" w:cstheme="majorBidi"/>
          <w:color w:val="000000" w:themeColor="text1"/>
          <w:sz w:val="24"/>
          <w:szCs w:val="24"/>
          <w:lang w:val="en"/>
        </w:rPr>
        <w:t>Epub</w:t>
      </w:r>
      <w:proofErr w:type="spellEnd"/>
      <w:r w:rsidRPr="007A16A8">
        <w:rPr>
          <w:rFonts w:asciiTheme="majorBidi" w:hAnsiTheme="majorBidi" w:cstheme="majorBidi"/>
          <w:color w:val="000000" w:themeColor="text1"/>
          <w:sz w:val="24"/>
          <w:szCs w:val="24"/>
          <w:lang w:val="en"/>
        </w:rPr>
        <w:t xml:space="preserve"> 2013 Jan 2 </w:t>
      </w:r>
    </w:p>
    <w:p w14:paraId="64A806DA"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Thymoquinone: Novel gastroprotective mechanisms. Magdy MA, </w:t>
      </w:r>
      <w:r w:rsidRPr="007A16A8">
        <w:rPr>
          <w:rFonts w:asciiTheme="majorBidi" w:hAnsiTheme="majorBidi" w:cstheme="majorBidi"/>
          <w:b/>
          <w:bCs/>
          <w:color w:val="000000"/>
          <w:sz w:val="24"/>
          <w:szCs w:val="24"/>
          <w:lang w:val="en"/>
        </w:rPr>
        <w:t>Hanan El-Abhar</w:t>
      </w:r>
      <w:r w:rsidRPr="007A16A8">
        <w:rPr>
          <w:rFonts w:asciiTheme="majorBidi" w:hAnsiTheme="majorBidi" w:cstheme="majorBidi"/>
          <w:color w:val="000000"/>
          <w:sz w:val="24"/>
          <w:szCs w:val="24"/>
          <w:lang w:val="en"/>
        </w:rPr>
        <w:t>, Nabila El-</w:t>
      </w:r>
      <w:proofErr w:type="spellStart"/>
      <w:r w:rsidRPr="007A16A8">
        <w:rPr>
          <w:rFonts w:asciiTheme="majorBidi" w:hAnsiTheme="majorBidi" w:cstheme="majorBidi"/>
          <w:color w:val="000000"/>
          <w:sz w:val="24"/>
          <w:szCs w:val="24"/>
          <w:lang w:val="en"/>
        </w:rPr>
        <w:t>Maraghy</w:t>
      </w:r>
      <w:proofErr w:type="spellEnd"/>
      <w:r w:rsidRPr="007A16A8">
        <w:rPr>
          <w:rFonts w:asciiTheme="majorBidi" w:hAnsiTheme="majorBidi" w:cstheme="majorBidi"/>
          <w:color w:val="000000"/>
          <w:sz w:val="24"/>
          <w:szCs w:val="24"/>
          <w:lang w:val="en"/>
        </w:rPr>
        <w:t xml:space="preserve">. </w:t>
      </w:r>
      <w:proofErr w:type="spellStart"/>
      <w:r w:rsidRPr="007A16A8">
        <w:rPr>
          <w:rFonts w:asciiTheme="majorBidi" w:hAnsiTheme="majorBidi" w:cstheme="majorBidi"/>
          <w:b/>
          <w:bCs/>
          <w:i/>
          <w:iCs/>
          <w:color w:val="000000"/>
          <w:sz w:val="24"/>
          <w:szCs w:val="24"/>
          <w:lang w:val="en"/>
        </w:rPr>
        <w:t>Eur</w:t>
      </w:r>
      <w:proofErr w:type="spellEnd"/>
      <w:r w:rsidRPr="007A16A8">
        <w:rPr>
          <w:rFonts w:asciiTheme="majorBidi" w:hAnsiTheme="majorBidi" w:cstheme="majorBidi"/>
          <w:b/>
          <w:bCs/>
          <w:i/>
          <w:iCs/>
          <w:color w:val="000000"/>
          <w:sz w:val="24"/>
          <w:szCs w:val="24"/>
          <w:lang w:val="en"/>
        </w:rPr>
        <w:t xml:space="preserve"> J </w:t>
      </w:r>
      <w:proofErr w:type="spellStart"/>
      <w:r w:rsidRPr="007A16A8">
        <w:rPr>
          <w:rFonts w:asciiTheme="majorBidi" w:hAnsiTheme="majorBidi" w:cstheme="majorBidi"/>
          <w:b/>
          <w:bCs/>
          <w:i/>
          <w:iCs/>
          <w:color w:val="000000"/>
          <w:sz w:val="24"/>
          <w:szCs w:val="24"/>
          <w:lang w:val="en"/>
        </w:rPr>
        <w:t>Pharmacol</w:t>
      </w:r>
      <w:proofErr w:type="spellEnd"/>
      <w:r w:rsidRPr="007A16A8">
        <w:rPr>
          <w:rFonts w:asciiTheme="majorBidi" w:hAnsiTheme="majorBidi" w:cstheme="majorBidi"/>
          <w:b/>
          <w:bCs/>
          <w:i/>
          <w:iCs/>
          <w:color w:val="000000"/>
          <w:sz w:val="24"/>
          <w:szCs w:val="24"/>
          <w:lang w:val="en"/>
        </w:rPr>
        <w:t>. 2012</w:t>
      </w:r>
      <w:r w:rsidRPr="007A16A8">
        <w:rPr>
          <w:rFonts w:asciiTheme="majorBidi" w:hAnsiTheme="majorBidi" w:cstheme="majorBidi"/>
          <w:color w:val="000000"/>
          <w:sz w:val="24"/>
          <w:szCs w:val="24"/>
          <w:lang w:val="en"/>
        </w:rPr>
        <w:t xml:space="preserve"> Dec 15; 697(1-3):126-31. </w:t>
      </w:r>
      <w:proofErr w:type="spellStart"/>
      <w:r w:rsidRPr="007A16A8">
        <w:rPr>
          <w:rFonts w:asciiTheme="majorBidi" w:hAnsiTheme="majorBidi" w:cstheme="majorBidi"/>
          <w:color w:val="000000"/>
          <w:sz w:val="24"/>
          <w:szCs w:val="24"/>
          <w:lang w:val="en"/>
        </w:rPr>
        <w:t>doi</w:t>
      </w:r>
      <w:proofErr w:type="spellEnd"/>
      <w:r w:rsidRPr="007A16A8">
        <w:rPr>
          <w:rFonts w:asciiTheme="majorBidi" w:hAnsiTheme="majorBidi" w:cstheme="majorBidi"/>
          <w:color w:val="000000"/>
          <w:sz w:val="24"/>
          <w:szCs w:val="24"/>
          <w:lang w:val="en"/>
        </w:rPr>
        <w:t xml:space="preserve">: 10.1016/j.ejphar.2012.09.042. </w:t>
      </w:r>
      <w:proofErr w:type="spellStart"/>
      <w:r w:rsidRPr="007A16A8">
        <w:rPr>
          <w:rFonts w:asciiTheme="majorBidi" w:hAnsiTheme="majorBidi" w:cstheme="majorBidi"/>
          <w:color w:val="000000"/>
          <w:sz w:val="24"/>
          <w:szCs w:val="24"/>
          <w:lang w:val="en"/>
        </w:rPr>
        <w:t>Epub</w:t>
      </w:r>
      <w:proofErr w:type="spellEnd"/>
      <w:r w:rsidRPr="007A16A8">
        <w:rPr>
          <w:rFonts w:asciiTheme="majorBidi" w:hAnsiTheme="majorBidi" w:cstheme="majorBidi"/>
          <w:color w:val="000000"/>
          <w:sz w:val="24"/>
          <w:szCs w:val="24"/>
          <w:lang w:val="en"/>
        </w:rPr>
        <w:t xml:space="preserve"> 2012 Oct 7. </w:t>
      </w:r>
    </w:p>
    <w:p w14:paraId="358FFC00"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lastRenderedPageBreak/>
        <w:t xml:space="preserve">Topiramate-Induced Modulation of Hepatic Molecular Mechanisms: An Aspect for Its Anti-Insulin Resistant Effect. </w:t>
      </w:r>
      <w:r w:rsidRPr="007A16A8">
        <w:rPr>
          <w:rFonts w:asciiTheme="majorBidi" w:hAnsiTheme="majorBidi" w:cstheme="majorBidi"/>
          <w:b/>
          <w:bCs/>
          <w:color w:val="000000"/>
          <w:sz w:val="24"/>
          <w:szCs w:val="24"/>
          <w:lang w:val="en"/>
        </w:rPr>
        <w:t>El-Abhar HS</w:t>
      </w:r>
      <w:r w:rsidRPr="007A16A8">
        <w:rPr>
          <w:rFonts w:asciiTheme="majorBidi" w:hAnsiTheme="majorBidi" w:cstheme="majorBidi"/>
          <w:color w:val="000000"/>
          <w:sz w:val="24"/>
          <w:szCs w:val="24"/>
          <w:lang w:val="en"/>
        </w:rPr>
        <w:t xml:space="preserve">, </w:t>
      </w:r>
      <w:proofErr w:type="spellStart"/>
      <w:r w:rsidRPr="007A16A8">
        <w:rPr>
          <w:rFonts w:asciiTheme="majorBidi" w:hAnsiTheme="majorBidi" w:cstheme="majorBidi"/>
          <w:color w:val="000000"/>
          <w:sz w:val="24"/>
          <w:szCs w:val="24"/>
          <w:lang w:val="en"/>
        </w:rPr>
        <w:t>Schaalan</w:t>
      </w:r>
      <w:proofErr w:type="spellEnd"/>
      <w:r w:rsidRPr="007A16A8">
        <w:rPr>
          <w:rFonts w:asciiTheme="majorBidi" w:hAnsiTheme="majorBidi" w:cstheme="majorBidi"/>
          <w:color w:val="000000"/>
          <w:sz w:val="24"/>
          <w:szCs w:val="24"/>
          <w:lang w:val="en"/>
        </w:rPr>
        <w:t xml:space="preserve"> MF. </w:t>
      </w:r>
      <w:proofErr w:type="spellStart"/>
      <w:r w:rsidRPr="007A16A8">
        <w:rPr>
          <w:rFonts w:asciiTheme="majorBidi" w:hAnsiTheme="majorBidi" w:cstheme="majorBidi"/>
          <w:b/>
          <w:bCs/>
          <w:i/>
          <w:iCs/>
          <w:color w:val="000000"/>
          <w:sz w:val="24"/>
          <w:szCs w:val="24"/>
          <w:lang w:val="en"/>
        </w:rPr>
        <w:t>PLoS</w:t>
      </w:r>
      <w:proofErr w:type="spellEnd"/>
      <w:r w:rsidRPr="007A16A8">
        <w:rPr>
          <w:rFonts w:asciiTheme="majorBidi" w:hAnsiTheme="majorBidi" w:cstheme="majorBidi"/>
          <w:b/>
          <w:bCs/>
          <w:i/>
          <w:iCs/>
          <w:color w:val="000000"/>
          <w:sz w:val="24"/>
          <w:szCs w:val="24"/>
          <w:lang w:val="en"/>
        </w:rPr>
        <w:t xml:space="preserve"> One. 2012;</w:t>
      </w:r>
      <w:r w:rsidRPr="007A16A8">
        <w:rPr>
          <w:rFonts w:asciiTheme="majorBidi" w:hAnsiTheme="majorBidi" w:cstheme="majorBidi"/>
          <w:color w:val="000000"/>
          <w:sz w:val="24"/>
          <w:szCs w:val="24"/>
          <w:lang w:val="en"/>
        </w:rPr>
        <w:t xml:space="preserve"> 7(5</w:t>
      </w:r>
      <w:proofErr w:type="gramStart"/>
      <w:r w:rsidRPr="007A16A8">
        <w:rPr>
          <w:rFonts w:asciiTheme="majorBidi" w:hAnsiTheme="majorBidi" w:cstheme="majorBidi"/>
          <w:color w:val="000000"/>
          <w:sz w:val="24"/>
          <w:szCs w:val="24"/>
          <w:lang w:val="en"/>
        </w:rPr>
        <w:t>):e</w:t>
      </w:r>
      <w:proofErr w:type="gramEnd"/>
      <w:r w:rsidRPr="007A16A8">
        <w:rPr>
          <w:rFonts w:asciiTheme="majorBidi" w:hAnsiTheme="majorBidi" w:cstheme="majorBidi"/>
          <w:color w:val="000000"/>
          <w:sz w:val="24"/>
          <w:szCs w:val="24"/>
          <w:lang w:val="en"/>
        </w:rPr>
        <w:t xml:space="preserve">37757. </w:t>
      </w:r>
      <w:proofErr w:type="spellStart"/>
      <w:r w:rsidRPr="007A16A8">
        <w:rPr>
          <w:rFonts w:asciiTheme="majorBidi" w:hAnsiTheme="majorBidi" w:cstheme="majorBidi"/>
          <w:color w:val="000000"/>
          <w:sz w:val="24"/>
          <w:szCs w:val="24"/>
          <w:lang w:val="en"/>
        </w:rPr>
        <w:t>doi</w:t>
      </w:r>
      <w:proofErr w:type="spellEnd"/>
      <w:r w:rsidRPr="007A16A8">
        <w:rPr>
          <w:rFonts w:asciiTheme="majorBidi" w:hAnsiTheme="majorBidi" w:cstheme="majorBidi"/>
          <w:color w:val="000000"/>
          <w:sz w:val="24"/>
          <w:szCs w:val="24"/>
          <w:lang w:val="en"/>
        </w:rPr>
        <w:t xml:space="preserve">: 10.1371/journal.pone.0037757. </w:t>
      </w:r>
      <w:proofErr w:type="spellStart"/>
      <w:r w:rsidRPr="007A16A8">
        <w:rPr>
          <w:rFonts w:asciiTheme="majorBidi" w:hAnsiTheme="majorBidi" w:cstheme="majorBidi"/>
          <w:color w:val="000000"/>
          <w:sz w:val="24"/>
          <w:szCs w:val="24"/>
          <w:lang w:val="en"/>
        </w:rPr>
        <w:t>Epub</w:t>
      </w:r>
      <w:proofErr w:type="spellEnd"/>
      <w:r w:rsidRPr="007A16A8">
        <w:rPr>
          <w:rFonts w:asciiTheme="majorBidi" w:hAnsiTheme="majorBidi" w:cstheme="majorBidi"/>
          <w:color w:val="000000"/>
          <w:sz w:val="24"/>
          <w:szCs w:val="24"/>
          <w:lang w:val="en"/>
        </w:rPr>
        <w:t xml:space="preserve"> </w:t>
      </w:r>
      <w:r w:rsidRPr="007A16A8">
        <w:rPr>
          <w:rFonts w:asciiTheme="majorBidi" w:hAnsiTheme="majorBidi" w:cstheme="majorBidi"/>
          <w:b/>
          <w:bCs/>
          <w:color w:val="000000"/>
          <w:sz w:val="24"/>
          <w:szCs w:val="24"/>
          <w:lang w:val="en"/>
        </w:rPr>
        <w:t>2012</w:t>
      </w:r>
      <w:r w:rsidRPr="007A16A8">
        <w:rPr>
          <w:rFonts w:asciiTheme="majorBidi" w:hAnsiTheme="majorBidi" w:cstheme="majorBidi"/>
          <w:color w:val="000000"/>
          <w:sz w:val="24"/>
          <w:szCs w:val="24"/>
          <w:lang w:val="en"/>
        </w:rPr>
        <w:t xml:space="preserve"> May 23.</w:t>
      </w:r>
      <w:r w:rsidRPr="007A16A8">
        <w:rPr>
          <w:rFonts w:asciiTheme="majorBidi" w:hAnsiTheme="majorBidi" w:cstheme="majorBidi"/>
          <w:b/>
          <w:bCs/>
          <w:color w:val="5E33BF"/>
          <w:spacing w:val="4"/>
          <w:sz w:val="24"/>
          <w:szCs w:val="24"/>
          <w:shd w:val="clear" w:color="auto" w:fill="FFFFFF"/>
        </w:rPr>
        <w:t xml:space="preserve"> </w:t>
      </w:r>
    </w:p>
    <w:p w14:paraId="3F73EA33"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Style w:val="publication-title4"/>
          <w:rFonts w:asciiTheme="majorBidi" w:hAnsiTheme="majorBidi" w:cstheme="majorBidi"/>
          <w:color w:val="000000" w:themeColor="text1"/>
          <w:sz w:val="24"/>
          <w:szCs w:val="24"/>
          <w:lang w:bidi="ar-EG"/>
        </w:rPr>
      </w:pPr>
      <w:r w:rsidRPr="007A16A8">
        <w:rPr>
          <w:rStyle w:val="publication-title4"/>
          <w:rFonts w:asciiTheme="majorBidi" w:hAnsiTheme="majorBidi" w:cstheme="majorBidi"/>
          <w:color w:val="000000"/>
          <w:sz w:val="24"/>
          <w:szCs w:val="24"/>
          <w:lang w:val="en"/>
        </w:rPr>
        <w:t>Coenzyme Q10: a novel gastroprotective effect via modulation of vascular permeability, prostaglandin E₂, nitric oxide and redox status in indomethacin-induced gastric ulcer model</w:t>
      </w:r>
      <w:r w:rsidRPr="007A16A8">
        <w:rPr>
          <w:rStyle w:val="publication-title4"/>
          <w:rFonts w:asciiTheme="majorBidi" w:hAnsiTheme="majorBidi" w:cstheme="majorBidi"/>
          <w:color w:val="000000"/>
          <w:sz w:val="24"/>
          <w:szCs w:val="24"/>
          <w:rtl/>
          <w:lang w:val="en"/>
        </w:rPr>
        <w:t>.</w:t>
      </w:r>
      <w:r w:rsidRPr="007A16A8">
        <w:rPr>
          <w:rStyle w:val="publication-title4"/>
          <w:rFonts w:asciiTheme="majorBidi" w:hAnsiTheme="majorBidi" w:cstheme="majorBidi"/>
          <w:color w:val="000000"/>
          <w:sz w:val="24"/>
          <w:szCs w:val="24"/>
          <w:lang w:val="en"/>
        </w:rPr>
        <w:t xml:space="preserve"> </w:t>
      </w:r>
      <w:r w:rsidRPr="007A16A8">
        <w:rPr>
          <w:rStyle w:val="publication-title4"/>
          <w:rFonts w:asciiTheme="majorBidi" w:hAnsiTheme="majorBidi" w:cstheme="majorBidi"/>
          <w:b/>
          <w:bCs/>
          <w:color w:val="000000"/>
          <w:sz w:val="24"/>
          <w:szCs w:val="24"/>
          <w:lang w:val="en"/>
        </w:rPr>
        <w:t xml:space="preserve">El-Abhar HS. </w:t>
      </w:r>
      <w:proofErr w:type="spellStart"/>
      <w:r w:rsidRPr="007A16A8">
        <w:rPr>
          <w:rStyle w:val="publication-title4"/>
          <w:rFonts w:asciiTheme="majorBidi" w:hAnsiTheme="majorBidi" w:cstheme="majorBidi"/>
          <w:b/>
          <w:bCs/>
          <w:i/>
          <w:iCs/>
          <w:color w:val="000000"/>
          <w:sz w:val="24"/>
          <w:szCs w:val="24"/>
          <w:lang w:val="en"/>
        </w:rPr>
        <w:t>Eur</w:t>
      </w:r>
      <w:proofErr w:type="spellEnd"/>
      <w:r w:rsidRPr="007A16A8">
        <w:rPr>
          <w:rStyle w:val="publication-title4"/>
          <w:rFonts w:asciiTheme="majorBidi" w:hAnsiTheme="majorBidi" w:cstheme="majorBidi"/>
          <w:b/>
          <w:bCs/>
          <w:i/>
          <w:iCs/>
          <w:color w:val="000000"/>
          <w:sz w:val="24"/>
          <w:szCs w:val="24"/>
          <w:lang w:val="en"/>
        </w:rPr>
        <w:t xml:space="preserve"> J </w:t>
      </w:r>
      <w:proofErr w:type="spellStart"/>
      <w:r w:rsidRPr="007A16A8">
        <w:rPr>
          <w:rStyle w:val="publication-title4"/>
          <w:rFonts w:asciiTheme="majorBidi" w:hAnsiTheme="majorBidi" w:cstheme="majorBidi"/>
          <w:b/>
          <w:bCs/>
          <w:i/>
          <w:iCs/>
          <w:color w:val="000000"/>
          <w:sz w:val="24"/>
          <w:szCs w:val="24"/>
          <w:lang w:val="en"/>
        </w:rPr>
        <w:t>Pharmacol</w:t>
      </w:r>
      <w:proofErr w:type="spellEnd"/>
      <w:r w:rsidRPr="007A16A8">
        <w:rPr>
          <w:rStyle w:val="publication-title4"/>
          <w:rFonts w:asciiTheme="majorBidi" w:hAnsiTheme="majorBidi" w:cstheme="majorBidi"/>
          <w:b/>
          <w:bCs/>
          <w:i/>
          <w:iCs/>
          <w:color w:val="000000"/>
          <w:sz w:val="24"/>
          <w:szCs w:val="24"/>
          <w:lang w:val="en"/>
        </w:rPr>
        <w:t>. 2010</w:t>
      </w:r>
      <w:r w:rsidRPr="007A16A8">
        <w:rPr>
          <w:rStyle w:val="publication-title4"/>
          <w:rFonts w:asciiTheme="majorBidi" w:hAnsiTheme="majorBidi" w:cstheme="majorBidi"/>
          <w:color w:val="000000"/>
          <w:sz w:val="24"/>
          <w:szCs w:val="24"/>
          <w:lang w:val="en"/>
        </w:rPr>
        <w:t xml:space="preserve"> Dec 15; 649(1-3): 314-9. </w:t>
      </w:r>
      <w:proofErr w:type="spellStart"/>
      <w:r w:rsidRPr="007A16A8">
        <w:rPr>
          <w:rStyle w:val="publication-title4"/>
          <w:rFonts w:asciiTheme="majorBidi" w:hAnsiTheme="majorBidi" w:cstheme="majorBidi"/>
          <w:color w:val="000000"/>
          <w:sz w:val="24"/>
          <w:szCs w:val="24"/>
          <w:lang w:val="en"/>
        </w:rPr>
        <w:t>doi</w:t>
      </w:r>
      <w:proofErr w:type="spellEnd"/>
      <w:r w:rsidRPr="007A16A8">
        <w:rPr>
          <w:rStyle w:val="publication-title4"/>
          <w:rFonts w:asciiTheme="majorBidi" w:hAnsiTheme="majorBidi" w:cstheme="majorBidi"/>
          <w:color w:val="000000"/>
          <w:sz w:val="24"/>
          <w:szCs w:val="24"/>
          <w:lang w:val="en"/>
        </w:rPr>
        <w:t xml:space="preserve">: 10.1016/j.ejphar.2010.09.012. </w:t>
      </w:r>
      <w:proofErr w:type="spellStart"/>
      <w:r w:rsidRPr="007A16A8">
        <w:rPr>
          <w:rStyle w:val="publication-title4"/>
          <w:rFonts w:asciiTheme="majorBidi" w:hAnsiTheme="majorBidi" w:cstheme="majorBidi"/>
          <w:color w:val="000000"/>
          <w:sz w:val="24"/>
          <w:szCs w:val="24"/>
          <w:lang w:val="en"/>
        </w:rPr>
        <w:t>Epub</w:t>
      </w:r>
      <w:proofErr w:type="spellEnd"/>
      <w:r w:rsidRPr="007A16A8">
        <w:rPr>
          <w:rStyle w:val="publication-title4"/>
          <w:rFonts w:asciiTheme="majorBidi" w:hAnsiTheme="majorBidi" w:cstheme="majorBidi"/>
          <w:color w:val="000000"/>
          <w:sz w:val="24"/>
          <w:szCs w:val="24"/>
          <w:lang w:val="en"/>
        </w:rPr>
        <w:t xml:space="preserve"> 2010 Sep 19. </w:t>
      </w:r>
    </w:p>
    <w:p w14:paraId="654BFD98"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Style w:val="publication-title4"/>
          <w:rFonts w:asciiTheme="majorBidi" w:hAnsiTheme="majorBidi" w:cstheme="majorBidi"/>
          <w:color w:val="000000" w:themeColor="text1"/>
          <w:sz w:val="24"/>
          <w:szCs w:val="24"/>
          <w:lang w:bidi="ar-EG"/>
        </w:rPr>
      </w:pPr>
      <w:r w:rsidRPr="007A16A8">
        <w:rPr>
          <w:rStyle w:val="publication-title4"/>
          <w:rFonts w:asciiTheme="majorBidi" w:hAnsiTheme="majorBidi" w:cstheme="majorBidi"/>
          <w:color w:val="000000"/>
          <w:sz w:val="24"/>
          <w:szCs w:val="24"/>
          <w:lang w:val="en"/>
        </w:rPr>
        <w:t xml:space="preserve">TEMPOL, a membrane-permeable radical scavenger, attenuates gastric mucosal damage induced by ischemia/reperfusion: A key role for superoxide anion. Abdallah DM1, </w:t>
      </w:r>
      <w:r w:rsidRPr="007A16A8">
        <w:rPr>
          <w:rStyle w:val="publication-title4"/>
          <w:rFonts w:asciiTheme="majorBidi" w:hAnsiTheme="majorBidi" w:cstheme="majorBidi"/>
          <w:b/>
          <w:bCs/>
          <w:color w:val="000000"/>
          <w:sz w:val="24"/>
          <w:szCs w:val="24"/>
          <w:lang w:val="en"/>
        </w:rPr>
        <w:t>El-Abhar HS</w:t>
      </w:r>
      <w:r w:rsidRPr="007A16A8">
        <w:rPr>
          <w:rStyle w:val="publication-title4"/>
          <w:rFonts w:asciiTheme="majorBidi" w:hAnsiTheme="majorBidi" w:cstheme="majorBidi"/>
          <w:color w:val="000000"/>
          <w:sz w:val="24"/>
          <w:szCs w:val="24"/>
          <w:lang w:val="en"/>
        </w:rPr>
        <w:t xml:space="preserve">, Abdel-Aziz DH. </w:t>
      </w:r>
      <w:proofErr w:type="spellStart"/>
      <w:r w:rsidRPr="007A16A8">
        <w:rPr>
          <w:rStyle w:val="publication-title4"/>
          <w:rFonts w:asciiTheme="majorBidi" w:hAnsiTheme="majorBidi" w:cstheme="majorBidi"/>
          <w:b/>
          <w:bCs/>
          <w:i/>
          <w:iCs/>
          <w:color w:val="000000"/>
          <w:sz w:val="24"/>
          <w:szCs w:val="24"/>
          <w:lang w:val="en"/>
        </w:rPr>
        <w:t>Eur</w:t>
      </w:r>
      <w:proofErr w:type="spellEnd"/>
      <w:r w:rsidRPr="007A16A8">
        <w:rPr>
          <w:rStyle w:val="publication-title4"/>
          <w:rFonts w:asciiTheme="majorBidi" w:hAnsiTheme="majorBidi" w:cstheme="majorBidi"/>
          <w:b/>
          <w:bCs/>
          <w:i/>
          <w:iCs/>
          <w:color w:val="000000"/>
          <w:sz w:val="24"/>
          <w:szCs w:val="24"/>
          <w:lang w:val="en"/>
        </w:rPr>
        <w:t xml:space="preserve"> J </w:t>
      </w:r>
      <w:proofErr w:type="spellStart"/>
      <w:r w:rsidRPr="007A16A8">
        <w:rPr>
          <w:rStyle w:val="publication-title4"/>
          <w:rFonts w:asciiTheme="majorBidi" w:hAnsiTheme="majorBidi" w:cstheme="majorBidi"/>
          <w:b/>
          <w:bCs/>
          <w:i/>
          <w:iCs/>
          <w:color w:val="000000"/>
          <w:sz w:val="24"/>
          <w:szCs w:val="24"/>
          <w:lang w:val="en"/>
        </w:rPr>
        <w:t>Pharmacol</w:t>
      </w:r>
      <w:proofErr w:type="spellEnd"/>
      <w:r w:rsidRPr="007A16A8">
        <w:rPr>
          <w:rStyle w:val="publication-title4"/>
          <w:rFonts w:asciiTheme="majorBidi" w:hAnsiTheme="majorBidi" w:cstheme="majorBidi"/>
          <w:b/>
          <w:bCs/>
          <w:i/>
          <w:iCs/>
          <w:color w:val="000000"/>
          <w:sz w:val="24"/>
          <w:szCs w:val="24"/>
          <w:lang w:val="en"/>
        </w:rPr>
        <w:t>. 2009</w:t>
      </w:r>
      <w:r w:rsidRPr="007A16A8">
        <w:rPr>
          <w:rStyle w:val="publication-title4"/>
          <w:rFonts w:asciiTheme="majorBidi" w:hAnsiTheme="majorBidi" w:cstheme="majorBidi"/>
          <w:color w:val="000000"/>
          <w:sz w:val="24"/>
          <w:szCs w:val="24"/>
          <w:lang w:val="en"/>
        </w:rPr>
        <w:t xml:space="preserve"> Jan 28; 603(1-3):93-7. </w:t>
      </w:r>
      <w:proofErr w:type="spellStart"/>
      <w:r w:rsidRPr="007A16A8">
        <w:rPr>
          <w:rStyle w:val="publication-title4"/>
          <w:rFonts w:asciiTheme="majorBidi" w:hAnsiTheme="majorBidi" w:cstheme="majorBidi"/>
          <w:color w:val="000000"/>
          <w:sz w:val="24"/>
          <w:szCs w:val="24"/>
          <w:lang w:val="en"/>
        </w:rPr>
        <w:t>doi</w:t>
      </w:r>
      <w:proofErr w:type="spellEnd"/>
      <w:r w:rsidRPr="007A16A8">
        <w:rPr>
          <w:rStyle w:val="publication-title4"/>
          <w:rFonts w:asciiTheme="majorBidi" w:hAnsiTheme="majorBidi" w:cstheme="majorBidi"/>
          <w:color w:val="000000"/>
          <w:sz w:val="24"/>
          <w:szCs w:val="24"/>
          <w:lang w:val="en"/>
        </w:rPr>
        <w:t xml:space="preserve">: 10.1016/j.ejphar.2008.11.057. </w:t>
      </w:r>
      <w:proofErr w:type="spellStart"/>
      <w:r w:rsidRPr="007A16A8">
        <w:rPr>
          <w:rStyle w:val="publication-title4"/>
          <w:rFonts w:asciiTheme="majorBidi" w:hAnsiTheme="majorBidi" w:cstheme="majorBidi"/>
          <w:color w:val="000000"/>
          <w:sz w:val="24"/>
          <w:szCs w:val="24"/>
          <w:lang w:val="en"/>
        </w:rPr>
        <w:t>Epub</w:t>
      </w:r>
      <w:proofErr w:type="spellEnd"/>
      <w:r w:rsidRPr="007A16A8">
        <w:rPr>
          <w:rStyle w:val="publication-title4"/>
          <w:rFonts w:asciiTheme="majorBidi" w:hAnsiTheme="majorBidi" w:cstheme="majorBidi"/>
          <w:color w:val="000000"/>
          <w:sz w:val="24"/>
          <w:szCs w:val="24"/>
          <w:lang w:val="en"/>
        </w:rPr>
        <w:t xml:space="preserve"> 2008 Dec 6. </w:t>
      </w:r>
    </w:p>
    <w:p w14:paraId="2861F0F0"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hyperlink r:id="rId59" w:history="1">
        <w:hyperlink r:id="rId60" w:history="1">
          <w:hyperlink r:id="rId61" w:history="1">
            <w:r w:rsidRPr="007A16A8">
              <w:rPr>
                <w:rStyle w:val="publication-title4"/>
                <w:rFonts w:asciiTheme="majorBidi" w:hAnsiTheme="majorBidi" w:cstheme="majorBidi"/>
                <w:color w:val="000000"/>
                <w:sz w:val="24"/>
                <w:szCs w:val="24"/>
                <w:lang w:val="en"/>
              </w:rPr>
              <w:t>Cysteamine in 3-nitropropionic acid model of Huntington's disease in rats: Modulation of mitochondrial function and amino acid pattern</w:t>
            </w:r>
            <w:r w:rsidRPr="007A16A8">
              <w:rPr>
                <w:rStyle w:val="Hyperlink"/>
                <w:rFonts w:asciiTheme="majorBidi" w:hAnsiTheme="majorBidi" w:cstheme="majorBidi"/>
                <w:color w:val="000000"/>
                <w:sz w:val="24"/>
                <w:szCs w:val="24"/>
                <w:u w:val="none"/>
                <w:lang w:val="en"/>
              </w:rPr>
              <w:t xml:space="preserve">. Hanan M. Abd El Gawad1, </w:t>
            </w:r>
            <w:r w:rsidRPr="007A16A8">
              <w:rPr>
                <w:rStyle w:val="Hyperlink"/>
                <w:rFonts w:asciiTheme="majorBidi" w:hAnsiTheme="majorBidi" w:cstheme="majorBidi"/>
                <w:b/>
                <w:bCs/>
                <w:color w:val="000000"/>
                <w:sz w:val="24"/>
                <w:szCs w:val="24"/>
                <w:u w:val="none"/>
                <w:lang w:val="en"/>
              </w:rPr>
              <w:t>Hanan S. El-Abhar,</w:t>
            </w:r>
            <w:r w:rsidRPr="007A16A8">
              <w:rPr>
                <w:rStyle w:val="Hyperlink"/>
                <w:rFonts w:asciiTheme="majorBidi" w:hAnsiTheme="majorBidi" w:cstheme="majorBidi"/>
                <w:color w:val="000000"/>
                <w:sz w:val="24"/>
                <w:szCs w:val="24"/>
                <w:u w:val="none"/>
                <w:lang w:val="en"/>
              </w:rPr>
              <w:t xml:space="preserve"> and Nadia M. S. Arafa. </w:t>
            </w:r>
            <w:r w:rsidRPr="007A16A8">
              <w:rPr>
                <w:rStyle w:val="Hyperlink"/>
                <w:rFonts w:asciiTheme="majorBidi" w:hAnsiTheme="majorBidi" w:cstheme="majorBidi"/>
                <w:b/>
                <w:bCs/>
                <w:i/>
                <w:iCs/>
                <w:color w:val="000000"/>
                <w:sz w:val="24"/>
                <w:szCs w:val="24"/>
                <w:u w:val="none"/>
                <w:lang w:val="en"/>
              </w:rPr>
              <w:t>2009</w:t>
            </w:r>
            <w:r w:rsidRPr="007A16A8">
              <w:rPr>
                <w:rStyle w:val="Hyperlink"/>
                <w:rFonts w:asciiTheme="majorBidi" w:hAnsiTheme="majorBidi" w:cstheme="majorBidi"/>
                <w:i/>
                <w:iCs/>
                <w:color w:val="000000"/>
                <w:sz w:val="24"/>
                <w:szCs w:val="24"/>
                <w:u w:val="none"/>
                <w:lang w:val="en"/>
              </w:rPr>
              <w:t>;</w:t>
            </w:r>
            <w:r w:rsidRPr="007A16A8">
              <w:rPr>
                <w:rStyle w:val="Hyperlink"/>
                <w:rFonts w:asciiTheme="majorBidi" w:hAnsiTheme="majorBidi" w:cstheme="majorBidi"/>
                <w:color w:val="000000"/>
                <w:sz w:val="24"/>
                <w:szCs w:val="24"/>
                <w:u w:val="none"/>
                <w:lang w:val="en"/>
              </w:rPr>
              <w:t xml:space="preserve"> </w:t>
            </w:r>
          </w:hyperlink>
          <w:r w:rsidRPr="007A16A8">
            <w:rPr>
              <w:rFonts w:asciiTheme="majorBidi" w:hAnsiTheme="majorBidi" w:cstheme="majorBidi"/>
              <w:color w:val="000000"/>
              <w:sz w:val="24"/>
              <w:szCs w:val="24"/>
            </w:rPr>
            <w:t xml:space="preserve"> </w:t>
          </w:r>
          <w:r w:rsidRPr="007A16A8">
            <w:rPr>
              <w:rStyle w:val="Hyperlink"/>
              <w:rFonts w:asciiTheme="majorBidi" w:hAnsiTheme="majorBidi" w:cstheme="majorBidi"/>
              <w:b/>
              <w:bCs/>
              <w:i/>
              <w:iCs/>
              <w:color w:val="000000"/>
              <w:sz w:val="24"/>
              <w:szCs w:val="24"/>
              <w:u w:val="none"/>
              <w:lang w:val="en"/>
            </w:rPr>
            <w:t>Int. J. Med. Med. Sci.</w:t>
          </w:r>
          <w:r w:rsidRPr="007A16A8">
            <w:rPr>
              <w:rStyle w:val="Hyperlink"/>
              <w:rFonts w:asciiTheme="majorBidi" w:hAnsiTheme="majorBidi" w:cstheme="majorBidi"/>
              <w:color w:val="000000"/>
              <w:sz w:val="24"/>
              <w:szCs w:val="24"/>
              <w:u w:val="none"/>
              <w:lang w:val="en"/>
            </w:rPr>
            <w:t xml:space="preserve"> </w:t>
          </w:r>
        </w:hyperlink>
        <w:r w:rsidRPr="007A16A8">
          <w:rPr>
            <w:rFonts w:asciiTheme="majorBidi" w:hAnsiTheme="majorBidi" w:cstheme="majorBidi"/>
            <w:color w:val="000000"/>
            <w:sz w:val="24"/>
            <w:szCs w:val="24"/>
          </w:rPr>
          <w:t xml:space="preserve"> </w:t>
        </w:r>
        <w:r w:rsidRPr="007A16A8">
          <w:rPr>
            <w:rFonts w:asciiTheme="majorBidi" w:hAnsiTheme="majorBidi" w:cstheme="majorBidi"/>
            <w:color w:val="000000"/>
            <w:sz w:val="24"/>
            <w:szCs w:val="24"/>
            <w:lang w:val="en"/>
          </w:rPr>
          <w:t xml:space="preserve">Vol 1(6) pp. 254-262, </w:t>
        </w:r>
        <w:proofErr w:type="gramStart"/>
        <w:r w:rsidRPr="007A16A8">
          <w:rPr>
            <w:rFonts w:asciiTheme="majorBidi" w:hAnsiTheme="majorBidi" w:cstheme="majorBidi"/>
            <w:color w:val="000000"/>
            <w:sz w:val="24"/>
            <w:szCs w:val="24"/>
            <w:lang w:val="en"/>
          </w:rPr>
          <w:t>June,</w:t>
        </w:r>
        <w:proofErr w:type="gramEnd"/>
        <w:r w:rsidRPr="007A16A8">
          <w:rPr>
            <w:rFonts w:asciiTheme="majorBidi" w:hAnsiTheme="majorBidi" w:cstheme="majorBidi"/>
            <w:color w:val="000000"/>
            <w:sz w:val="24"/>
            <w:szCs w:val="24"/>
            <w:lang w:val="en"/>
          </w:rPr>
          <w:t xml:space="preserve"> 2009. </w:t>
        </w:r>
      </w:hyperlink>
      <w:r w:rsidRPr="007A16A8">
        <w:rPr>
          <w:rFonts w:asciiTheme="majorBidi" w:hAnsiTheme="majorBidi" w:cstheme="majorBidi"/>
          <w:b/>
          <w:bCs/>
          <w:color w:val="5E33BF"/>
          <w:spacing w:val="4"/>
          <w:sz w:val="24"/>
          <w:szCs w:val="24"/>
          <w:shd w:val="clear" w:color="auto" w:fill="FFFFFF"/>
        </w:rPr>
        <w:t xml:space="preserve"> </w:t>
      </w:r>
    </w:p>
    <w:p w14:paraId="390EBC73"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Westernized-like-diet-fed rats: effect on glucose homeostasis, lipid profile, and adipocyte hormones and their modulation by rosiglitazone and glimepiride. </w:t>
      </w:r>
      <w:proofErr w:type="spellStart"/>
      <w:r w:rsidRPr="007A16A8">
        <w:rPr>
          <w:rFonts w:asciiTheme="majorBidi" w:hAnsiTheme="majorBidi" w:cstheme="majorBidi"/>
          <w:color w:val="000000"/>
          <w:sz w:val="24"/>
          <w:szCs w:val="24"/>
          <w:lang w:val="en"/>
        </w:rPr>
        <w:t>Schaalan</w:t>
      </w:r>
      <w:proofErr w:type="spellEnd"/>
      <w:r w:rsidRPr="007A16A8">
        <w:rPr>
          <w:rFonts w:asciiTheme="majorBidi" w:hAnsiTheme="majorBidi" w:cstheme="majorBidi"/>
          <w:color w:val="000000"/>
          <w:sz w:val="24"/>
          <w:szCs w:val="24"/>
          <w:lang w:val="en"/>
        </w:rPr>
        <w:t xml:space="preserve"> M, </w:t>
      </w:r>
      <w:r w:rsidRPr="007A16A8">
        <w:rPr>
          <w:rFonts w:asciiTheme="majorBidi" w:hAnsiTheme="majorBidi" w:cstheme="majorBidi"/>
          <w:b/>
          <w:bCs/>
          <w:color w:val="000000"/>
          <w:sz w:val="24"/>
          <w:szCs w:val="24"/>
          <w:lang w:val="en"/>
        </w:rPr>
        <w:t>El-Abhar HS</w:t>
      </w:r>
      <w:r w:rsidRPr="007A16A8">
        <w:rPr>
          <w:rFonts w:asciiTheme="majorBidi" w:hAnsiTheme="majorBidi" w:cstheme="majorBidi"/>
          <w:color w:val="000000"/>
          <w:sz w:val="24"/>
          <w:szCs w:val="24"/>
          <w:lang w:val="en"/>
        </w:rPr>
        <w:t>, Barakat M, El-</w:t>
      </w:r>
      <w:proofErr w:type="spellStart"/>
      <w:r w:rsidRPr="007A16A8">
        <w:rPr>
          <w:rFonts w:asciiTheme="majorBidi" w:hAnsiTheme="majorBidi" w:cstheme="majorBidi"/>
          <w:color w:val="000000"/>
          <w:sz w:val="24"/>
          <w:szCs w:val="24"/>
          <w:lang w:val="en"/>
        </w:rPr>
        <w:t>Denshary</w:t>
      </w:r>
      <w:proofErr w:type="spellEnd"/>
      <w:r w:rsidRPr="007A16A8">
        <w:rPr>
          <w:rFonts w:asciiTheme="majorBidi" w:hAnsiTheme="majorBidi" w:cstheme="majorBidi"/>
          <w:color w:val="000000"/>
          <w:sz w:val="24"/>
          <w:szCs w:val="24"/>
          <w:lang w:val="en"/>
        </w:rPr>
        <w:t xml:space="preserve"> ES. </w:t>
      </w:r>
      <w:r w:rsidRPr="007A16A8">
        <w:rPr>
          <w:rFonts w:asciiTheme="majorBidi" w:hAnsiTheme="majorBidi" w:cstheme="majorBidi"/>
          <w:b/>
          <w:bCs/>
          <w:i/>
          <w:iCs/>
          <w:color w:val="000000"/>
          <w:sz w:val="24"/>
          <w:szCs w:val="24"/>
          <w:lang w:val="en"/>
        </w:rPr>
        <w:t>J Diabetes Complications 2009</w:t>
      </w:r>
      <w:r w:rsidRPr="007A16A8">
        <w:rPr>
          <w:rFonts w:asciiTheme="majorBidi" w:hAnsiTheme="majorBidi" w:cstheme="majorBidi"/>
          <w:b/>
          <w:bCs/>
          <w:color w:val="000000"/>
          <w:sz w:val="24"/>
          <w:szCs w:val="24"/>
          <w:lang w:val="en"/>
        </w:rPr>
        <w:t>;</w:t>
      </w:r>
      <w:r w:rsidRPr="007A16A8">
        <w:rPr>
          <w:rFonts w:asciiTheme="majorBidi" w:hAnsiTheme="majorBidi" w:cstheme="majorBidi"/>
          <w:color w:val="000000"/>
          <w:sz w:val="24"/>
          <w:szCs w:val="24"/>
          <w:lang w:val="en"/>
        </w:rPr>
        <w:t xml:space="preserve"> 23(3):199-208. </w:t>
      </w:r>
      <w:proofErr w:type="spellStart"/>
      <w:r w:rsidRPr="007A16A8">
        <w:rPr>
          <w:rFonts w:asciiTheme="majorBidi" w:hAnsiTheme="majorBidi" w:cstheme="majorBidi"/>
          <w:color w:val="000000"/>
          <w:sz w:val="24"/>
          <w:szCs w:val="24"/>
          <w:lang w:val="en"/>
        </w:rPr>
        <w:t>doi</w:t>
      </w:r>
      <w:proofErr w:type="spellEnd"/>
      <w:r w:rsidRPr="007A16A8">
        <w:rPr>
          <w:rFonts w:asciiTheme="majorBidi" w:hAnsiTheme="majorBidi" w:cstheme="majorBidi"/>
          <w:color w:val="000000"/>
          <w:sz w:val="24"/>
          <w:szCs w:val="24"/>
          <w:lang w:val="en"/>
        </w:rPr>
        <w:t xml:space="preserve">: 10.1016/j.jdiacomp.2008.02.003. </w:t>
      </w:r>
      <w:proofErr w:type="spellStart"/>
      <w:r w:rsidRPr="007A16A8">
        <w:rPr>
          <w:rFonts w:asciiTheme="majorBidi" w:hAnsiTheme="majorBidi" w:cstheme="majorBidi"/>
          <w:color w:val="000000"/>
          <w:sz w:val="24"/>
          <w:szCs w:val="24"/>
          <w:lang w:val="en"/>
        </w:rPr>
        <w:t>Epub</w:t>
      </w:r>
      <w:proofErr w:type="spellEnd"/>
      <w:r w:rsidRPr="007A16A8">
        <w:rPr>
          <w:rFonts w:asciiTheme="majorBidi" w:hAnsiTheme="majorBidi" w:cstheme="majorBidi"/>
          <w:color w:val="000000"/>
          <w:sz w:val="24"/>
          <w:szCs w:val="24"/>
          <w:lang w:val="en"/>
        </w:rPr>
        <w:t xml:space="preserve"> 2008 Apr 14.</w:t>
      </w:r>
      <w:r w:rsidRPr="007A16A8">
        <w:rPr>
          <w:rFonts w:asciiTheme="majorBidi" w:hAnsiTheme="majorBidi" w:cstheme="majorBidi"/>
          <w:b/>
          <w:bCs/>
          <w:color w:val="5E33BF"/>
          <w:spacing w:val="4"/>
          <w:sz w:val="24"/>
          <w:szCs w:val="24"/>
          <w:shd w:val="clear" w:color="auto" w:fill="FFFFFF"/>
        </w:rPr>
        <w:t xml:space="preserve"> </w:t>
      </w:r>
    </w:p>
    <w:p w14:paraId="709E828F"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Potential modulatory effect of selenium on the antitumor activity and toxicity of doxorubicin in tumor-bearing mice. </w:t>
      </w:r>
      <w:r w:rsidRPr="007A16A8">
        <w:rPr>
          <w:rFonts w:asciiTheme="majorBidi" w:hAnsiTheme="majorBidi" w:cstheme="majorBidi"/>
          <w:b/>
          <w:bCs/>
          <w:color w:val="000000"/>
          <w:sz w:val="24"/>
          <w:szCs w:val="24"/>
          <w:lang w:val="en"/>
        </w:rPr>
        <w:t>Hanan S. El-Abhar</w:t>
      </w:r>
      <w:r w:rsidRPr="007A16A8">
        <w:rPr>
          <w:rFonts w:asciiTheme="majorBidi" w:hAnsiTheme="majorBidi" w:cstheme="majorBidi"/>
          <w:color w:val="000000"/>
          <w:sz w:val="24"/>
          <w:szCs w:val="24"/>
          <w:lang w:val="en"/>
        </w:rPr>
        <w:t xml:space="preserve">, Omayma A. </w:t>
      </w:r>
      <w:proofErr w:type="spellStart"/>
      <w:r w:rsidRPr="007A16A8">
        <w:rPr>
          <w:rFonts w:asciiTheme="majorBidi" w:hAnsiTheme="majorBidi" w:cstheme="majorBidi"/>
          <w:color w:val="000000"/>
          <w:sz w:val="24"/>
          <w:szCs w:val="24"/>
          <w:lang w:val="en"/>
        </w:rPr>
        <w:t>Ahmedy</w:t>
      </w:r>
      <w:proofErr w:type="spellEnd"/>
      <w:r w:rsidRPr="007A16A8">
        <w:rPr>
          <w:rFonts w:asciiTheme="majorBidi" w:hAnsiTheme="majorBidi" w:cstheme="majorBidi"/>
          <w:color w:val="000000"/>
          <w:sz w:val="24"/>
          <w:szCs w:val="24"/>
          <w:lang w:val="en"/>
        </w:rPr>
        <w:t xml:space="preserve">, Abdel Moneim M. Osman, Afaf A. Ain Shoka.  </w:t>
      </w:r>
      <w:r w:rsidRPr="007A16A8">
        <w:rPr>
          <w:rFonts w:asciiTheme="majorBidi" w:hAnsiTheme="majorBidi" w:cstheme="majorBidi"/>
          <w:b/>
          <w:bCs/>
          <w:i/>
          <w:iCs/>
          <w:color w:val="000000"/>
          <w:sz w:val="24"/>
          <w:szCs w:val="24"/>
        </w:rPr>
        <w:t>Az. J. Pharm. Sci.,</w:t>
      </w:r>
      <w:r w:rsidRPr="007A16A8">
        <w:rPr>
          <w:rFonts w:asciiTheme="majorBidi" w:hAnsiTheme="majorBidi" w:cstheme="majorBidi"/>
          <w:color w:val="000000"/>
          <w:sz w:val="24"/>
          <w:szCs w:val="24"/>
        </w:rPr>
        <w:t xml:space="preserve"> </w:t>
      </w:r>
      <w:r w:rsidRPr="007A16A8">
        <w:rPr>
          <w:rFonts w:asciiTheme="majorBidi" w:hAnsiTheme="majorBidi" w:cstheme="majorBidi"/>
          <w:b/>
          <w:bCs/>
          <w:i/>
          <w:iCs/>
          <w:color w:val="000000"/>
          <w:sz w:val="24"/>
          <w:szCs w:val="24"/>
        </w:rPr>
        <w:t xml:space="preserve">2009; </w:t>
      </w:r>
      <w:r w:rsidRPr="007A16A8">
        <w:rPr>
          <w:rFonts w:asciiTheme="majorBidi" w:hAnsiTheme="majorBidi" w:cstheme="majorBidi"/>
          <w:color w:val="000000"/>
          <w:sz w:val="24"/>
          <w:szCs w:val="24"/>
        </w:rPr>
        <w:t>39 March, 183-197.</w:t>
      </w:r>
      <w:r w:rsidRPr="007A16A8">
        <w:rPr>
          <w:rFonts w:asciiTheme="majorBidi" w:hAnsiTheme="majorBidi" w:cstheme="majorBidi"/>
          <w:color w:val="000000"/>
          <w:sz w:val="24"/>
          <w:szCs w:val="24"/>
          <w:lang w:val="en"/>
        </w:rPr>
        <w:t xml:space="preserve"> </w:t>
      </w:r>
    </w:p>
    <w:p w14:paraId="21996E93"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Modulating effect of ginger extract on rats with ulcerative colitis. </w:t>
      </w:r>
      <w:r w:rsidRPr="007A16A8">
        <w:rPr>
          <w:rFonts w:asciiTheme="majorBidi" w:hAnsiTheme="majorBidi" w:cstheme="majorBidi"/>
          <w:b/>
          <w:bCs/>
          <w:color w:val="000000"/>
          <w:sz w:val="24"/>
          <w:szCs w:val="24"/>
          <w:lang w:val="en"/>
        </w:rPr>
        <w:t>El-Abhar HS</w:t>
      </w:r>
      <w:r w:rsidRPr="007A16A8">
        <w:rPr>
          <w:rFonts w:asciiTheme="majorBidi" w:hAnsiTheme="majorBidi" w:cstheme="majorBidi"/>
          <w:color w:val="000000"/>
          <w:sz w:val="24"/>
          <w:szCs w:val="24"/>
          <w:lang w:val="en"/>
        </w:rPr>
        <w:t xml:space="preserve">, Hammad LN, Gawad HS. </w:t>
      </w:r>
      <w:r w:rsidRPr="007A16A8">
        <w:rPr>
          <w:rFonts w:asciiTheme="majorBidi" w:hAnsiTheme="majorBidi" w:cstheme="majorBidi"/>
          <w:b/>
          <w:bCs/>
          <w:i/>
          <w:iCs/>
          <w:color w:val="000000"/>
          <w:sz w:val="24"/>
          <w:szCs w:val="24"/>
          <w:lang w:val="en"/>
        </w:rPr>
        <w:t xml:space="preserve">J </w:t>
      </w:r>
      <w:proofErr w:type="spellStart"/>
      <w:r w:rsidRPr="007A16A8">
        <w:rPr>
          <w:rFonts w:asciiTheme="majorBidi" w:hAnsiTheme="majorBidi" w:cstheme="majorBidi"/>
          <w:b/>
          <w:bCs/>
          <w:i/>
          <w:iCs/>
          <w:color w:val="000000"/>
          <w:sz w:val="24"/>
          <w:szCs w:val="24"/>
          <w:lang w:val="en"/>
        </w:rPr>
        <w:t>Ethnopharmacol</w:t>
      </w:r>
      <w:proofErr w:type="spellEnd"/>
      <w:r w:rsidRPr="007A16A8">
        <w:rPr>
          <w:rFonts w:asciiTheme="majorBidi" w:hAnsiTheme="majorBidi" w:cstheme="majorBidi"/>
          <w:b/>
          <w:bCs/>
          <w:i/>
          <w:iCs/>
          <w:color w:val="000000"/>
          <w:sz w:val="24"/>
          <w:szCs w:val="24"/>
          <w:lang w:val="en"/>
        </w:rPr>
        <w:t>. 2008</w:t>
      </w:r>
      <w:r w:rsidRPr="007A16A8">
        <w:rPr>
          <w:rFonts w:asciiTheme="majorBidi" w:hAnsiTheme="majorBidi" w:cstheme="majorBidi"/>
          <w:color w:val="000000"/>
          <w:sz w:val="24"/>
          <w:szCs w:val="24"/>
          <w:lang w:val="en"/>
        </w:rPr>
        <w:t xml:space="preserve"> Aug 13; 118(3):367-72. </w:t>
      </w:r>
      <w:proofErr w:type="spellStart"/>
      <w:r w:rsidRPr="007A16A8">
        <w:rPr>
          <w:rFonts w:asciiTheme="majorBidi" w:hAnsiTheme="majorBidi" w:cstheme="majorBidi"/>
          <w:color w:val="000000"/>
          <w:sz w:val="24"/>
          <w:szCs w:val="24"/>
          <w:lang w:val="en"/>
        </w:rPr>
        <w:t>doi</w:t>
      </w:r>
      <w:proofErr w:type="spellEnd"/>
      <w:r w:rsidRPr="007A16A8">
        <w:rPr>
          <w:rFonts w:asciiTheme="majorBidi" w:hAnsiTheme="majorBidi" w:cstheme="majorBidi"/>
          <w:color w:val="000000"/>
          <w:sz w:val="24"/>
          <w:szCs w:val="24"/>
          <w:lang w:val="en"/>
        </w:rPr>
        <w:t xml:space="preserve">: 10.1016/j.jep.2008.04.026. </w:t>
      </w:r>
      <w:proofErr w:type="spellStart"/>
      <w:r w:rsidRPr="007A16A8">
        <w:rPr>
          <w:rFonts w:asciiTheme="majorBidi" w:hAnsiTheme="majorBidi" w:cstheme="majorBidi"/>
          <w:color w:val="000000"/>
          <w:sz w:val="24"/>
          <w:szCs w:val="24"/>
          <w:lang w:val="en"/>
        </w:rPr>
        <w:t>Epub</w:t>
      </w:r>
      <w:proofErr w:type="spellEnd"/>
      <w:r w:rsidRPr="007A16A8">
        <w:rPr>
          <w:rFonts w:asciiTheme="majorBidi" w:hAnsiTheme="majorBidi" w:cstheme="majorBidi"/>
          <w:color w:val="000000"/>
          <w:sz w:val="24"/>
          <w:szCs w:val="24"/>
          <w:lang w:val="en"/>
        </w:rPr>
        <w:t xml:space="preserve"> 2008 May. </w:t>
      </w:r>
    </w:p>
    <w:p w14:paraId="7E60880B"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Potential renal-protective and/or therapeutic effect of L-carnosine in rats with chronic renal failure</w:t>
      </w:r>
      <w:r w:rsidRPr="007A16A8">
        <w:rPr>
          <w:rFonts w:asciiTheme="majorBidi" w:hAnsiTheme="majorBidi" w:cstheme="majorBidi"/>
          <w:color w:val="000000"/>
          <w:sz w:val="24"/>
          <w:szCs w:val="24"/>
          <w:rtl/>
          <w:lang w:val="en"/>
        </w:rPr>
        <w:t>.</w:t>
      </w:r>
      <w:r w:rsidRPr="007A16A8">
        <w:rPr>
          <w:rFonts w:asciiTheme="majorBidi" w:hAnsiTheme="majorBidi" w:cstheme="majorBidi"/>
          <w:color w:val="000000"/>
          <w:sz w:val="24"/>
          <w:szCs w:val="24"/>
          <w:lang w:val="en"/>
        </w:rPr>
        <w:t xml:space="preserve"> Sahar El-</w:t>
      </w:r>
      <w:proofErr w:type="spellStart"/>
      <w:r w:rsidRPr="007A16A8">
        <w:rPr>
          <w:rFonts w:asciiTheme="majorBidi" w:hAnsiTheme="majorBidi" w:cstheme="majorBidi"/>
          <w:color w:val="000000"/>
          <w:sz w:val="24"/>
          <w:szCs w:val="24"/>
          <w:lang w:val="en"/>
        </w:rPr>
        <w:t>Awamry</w:t>
      </w:r>
      <w:proofErr w:type="spellEnd"/>
      <w:r w:rsidRPr="007A16A8">
        <w:rPr>
          <w:rFonts w:asciiTheme="majorBidi" w:hAnsiTheme="majorBidi" w:cstheme="majorBidi"/>
          <w:color w:val="000000"/>
          <w:sz w:val="24"/>
          <w:szCs w:val="24"/>
          <w:lang w:val="en"/>
        </w:rPr>
        <w:t xml:space="preserve">, Mona F. </w:t>
      </w:r>
      <w:proofErr w:type="spellStart"/>
      <w:r w:rsidRPr="007A16A8">
        <w:rPr>
          <w:rFonts w:asciiTheme="majorBidi" w:hAnsiTheme="majorBidi" w:cstheme="majorBidi"/>
          <w:color w:val="000000"/>
          <w:sz w:val="24"/>
          <w:szCs w:val="24"/>
          <w:lang w:val="en"/>
        </w:rPr>
        <w:t>Schaalan</w:t>
      </w:r>
      <w:proofErr w:type="spellEnd"/>
      <w:r w:rsidRPr="007A16A8">
        <w:rPr>
          <w:rFonts w:asciiTheme="majorBidi" w:hAnsiTheme="majorBidi" w:cstheme="majorBidi"/>
          <w:color w:val="000000"/>
          <w:sz w:val="24"/>
          <w:szCs w:val="24"/>
          <w:lang w:val="en"/>
        </w:rPr>
        <w:t xml:space="preserve">, </w:t>
      </w:r>
      <w:r w:rsidRPr="007A16A8">
        <w:rPr>
          <w:rFonts w:asciiTheme="majorBidi" w:hAnsiTheme="majorBidi" w:cstheme="majorBidi"/>
          <w:b/>
          <w:bCs/>
          <w:color w:val="000000"/>
          <w:sz w:val="24"/>
          <w:szCs w:val="24"/>
          <w:lang w:val="en"/>
        </w:rPr>
        <w:t>Hanan S. El-Abhar</w:t>
      </w:r>
      <w:r w:rsidRPr="007A16A8">
        <w:rPr>
          <w:rFonts w:asciiTheme="majorBidi" w:hAnsiTheme="majorBidi" w:cstheme="majorBidi"/>
          <w:color w:val="000000"/>
          <w:sz w:val="24"/>
          <w:szCs w:val="24"/>
          <w:lang w:val="en"/>
        </w:rPr>
        <w:t xml:space="preserve">. </w:t>
      </w:r>
      <w:r w:rsidRPr="007A16A8">
        <w:rPr>
          <w:rFonts w:asciiTheme="majorBidi" w:hAnsiTheme="majorBidi" w:cstheme="majorBidi"/>
          <w:b/>
          <w:bCs/>
          <w:i/>
          <w:iCs/>
          <w:color w:val="000000"/>
          <w:sz w:val="24"/>
          <w:szCs w:val="24"/>
          <w:lang w:val="en"/>
        </w:rPr>
        <w:t>Med J Cairo Uni, 2008</w:t>
      </w:r>
      <w:r w:rsidRPr="007A16A8">
        <w:rPr>
          <w:rFonts w:asciiTheme="majorBidi" w:hAnsiTheme="majorBidi" w:cstheme="majorBidi"/>
          <w:color w:val="000000"/>
          <w:sz w:val="24"/>
          <w:szCs w:val="24"/>
          <w:lang w:val="en"/>
        </w:rPr>
        <w:t>;</w:t>
      </w:r>
      <w:r w:rsidRPr="007A16A8">
        <w:rPr>
          <w:rFonts w:asciiTheme="majorBidi" w:hAnsiTheme="majorBidi" w:cstheme="majorBidi"/>
          <w:color w:val="000000"/>
          <w:sz w:val="24"/>
          <w:szCs w:val="24"/>
        </w:rPr>
        <w:t xml:space="preserve"> </w:t>
      </w:r>
      <w:r w:rsidRPr="007A16A8">
        <w:rPr>
          <w:rFonts w:asciiTheme="majorBidi" w:hAnsiTheme="majorBidi" w:cstheme="majorBidi"/>
          <w:color w:val="000000"/>
          <w:sz w:val="24"/>
          <w:szCs w:val="24"/>
          <w:lang w:val="en"/>
        </w:rPr>
        <w:t>76, No 2, (Suppl. II) June: 321-332.</w:t>
      </w:r>
    </w:p>
    <w:p w14:paraId="7CDE9E56"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The potential anti-diabetic effect of some </w:t>
      </w:r>
      <w:proofErr w:type="spellStart"/>
      <w:r w:rsidRPr="007A16A8">
        <w:rPr>
          <w:rFonts w:asciiTheme="majorBidi" w:hAnsiTheme="majorBidi" w:cstheme="majorBidi"/>
          <w:color w:val="000000"/>
          <w:sz w:val="24"/>
          <w:szCs w:val="24"/>
          <w:lang w:val="en"/>
        </w:rPr>
        <w:t>neutraceuticals</w:t>
      </w:r>
      <w:proofErr w:type="spellEnd"/>
      <w:r w:rsidRPr="007A16A8">
        <w:rPr>
          <w:rFonts w:asciiTheme="majorBidi" w:hAnsiTheme="majorBidi" w:cstheme="majorBidi"/>
          <w:color w:val="000000"/>
          <w:sz w:val="24"/>
          <w:szCs w:val="24"/>
          <w:lang w:val="en"/>
        </w:rPr>
        <w:t xml:space="preserve"> and their modulatory effect on the hypoglycemic action of insulin in diabetic rats</w:t>
      </w:r>
      <w:r w:rsidRPr="007A16A8">
        <w:rPr>
          <w:rFonts w:asciiTheme="majorBidi" w:hAnsiTheme="majorBidi" w:cstheme="majorBidi"/>
          <w:color w:val="000000"/>
          <w:sz w:val="24"/>
          <w:szCs w:val="24"/>
          <w:rtl/>
          <w:lang w:val="en"/>
        </w:rPr>
        <w:t>.</w:t>
      </w:r>
      <w:r w:rsidRPr="007A16A8">
        <w:rPr>
          <w:rFonts w:asciiTheme="majorBidi" w:hAnsiTheme="majorBidi" w:cstheme="majorBidi"/>
          <w:color w:val="000000"/>
          <w:sz w:val="24"/>
          <w:szCs w:val="24"/>
          <w:lang w:val="en"/>
        </w:rPr>
        <w:t xml:space="preserve"> </w:t>
      </w:r>
      <w:r w:rsidRPr="007A16A8">
        <w:rPr>
          <w:rFonts w:asciiTheme="majorBidi" w:hAnsiTheme="majorBidi" w:cstheme="majorBidi"/>
          <w:b/>
          <w:bCs/>
          <w:color w:val="000000"/>
          <w:sz w:val="24"/>
          <w:szCs w:val="24"/>
          <w:lang w:val="es-ES"/>
        </w:rPr>
        <w:t xml:space="preserve">Hanan S. El-Abhar, </w:t>
      </w:r>
      <w:r w:rsidRPr="007A16A8">
        <w:rPr>
          <w:rFonts w:asciiTheme="majorBidi" w:hAnsiTheme="majorBidi" w:cstheme="majorBidi"/>
          <w:color w:val="000000"/>
          <w:sz w:val="24"/>
          <w:szCs w:val="24"/>
          <w:lang w:val="es-ES"/>
        </w:rPr>
        <w:t xml:space="preserve">May A. Galal, </w:t>
      </w:r>
      <w:proofErr w:type="spellStart"/>
      <w:r w:rsidRPr="007A16A8">
        <w:rPr>
          <w:rFonts w:asciiTheme="majorBidi" w:hAnsiTheme="majorBidi" w:cstheme="majorBidi"/>
          <w:color w:val="000000"/>
          <w:sz w:val="24"/>
          <w:szCs w:val="24"/>
          <w:lang w:val="es-ES"/>
        </w:rPr>
        <w:t>Ezzedin</w:t>
      </w:r>
      <w:proofErr w:type="spellEnd"/>
      <w:r w:rsidRPr="007A16A8">
        <w:rPr>
          <w:rFonts w:asciiTheme="majorBidi" w:hAnsiTheme="majorBidi" w:cstheme="majorBidi"/>
          <w:color w:val="000000"/>
          <w:sz w:val="24"/>
          <w:szCs w:val="24"/>
          <w:lang w:val="es-ES"/>
        </w:rPr>
        <w:t xml:space="preserve"> S. El-</w:t>
      </w:r>
      <w:proofErr w:type="spellStart"/>
      <w:r w:rsidRPr="007A16A8">
        <w:rPr>
          <w:rFonts w:asciiTheme="majorBidi" w:hAnsiTheme="majorBidi" w:cstheme="majorBidi"/>
          <w:color w:val="000000"/>
          <w:sz w:val="24"/>
          <w:szCs w:val="24"/>
          <w:lang w:val="es-ES"/>
        </w:rPr>
        <w:t>Denshary</w:t>
      </w:r>
      <w:proofErr w:type="spellEnd"/>
      <w:r w:rsidRPr="007A16A8">
        <w:rPr>
          <w:rFonts w:asciiTheme="majorBidi" w:hAnsiTheme="majorBidi" w:cstheme="majorBidi"/>
          <w:color w:val="000000"/>
          <w:sz w:val="24"/>
          <w:szCs w:val="24"/>
          <w:lang w:val="es-ES"/>
        </w:rPr>
        <w:t xml:space="preserve">, </w:t>
      </w:r>
      <w:r w:rsidRPr="007A16A8">
        <w:rPr>
          <w:rFonts w:asciiTheme="majorBidi" w:hAnsiTheme="majorBidi" w:cstheme="majorBidi"/>
          <w:b/>
          <w:bCs/>
          <w:i/>
          <w:iCs/>
          <w:color w:val="000000"/>
          <w:sz w:val="24"/>
          <w:szCs w:val="24"/>
          <w:lang w:val="en"/>
        </w:rPr>
        <w:t>Az J Pharm Sci, 2007</w:t>
      </w:r>
      <w:r w:rsidRPr="007A16A8">
        <w:rPr>
          <w:rFonts w:asciiTheme="majorBidi" w:hAnsiTheme="majorBidi" w:cstheme="majorBidi"/>
          <w:color w:val="000000"/>
          <w:sz w:val="24"/>
          <w:szCs w:val="24"/>
          <w:lang w:val="en"/>
        </w:rPr>
        <w:t xml:space="preserve">; </w:t>
      </w:r>
      <w:r w:rsidRPr="007A16A8">
        <w:rPr>
          <w:rFonts w:asciiTheme="majorBidi" w:hAnsiTheme="majorBidi" w:cstheme="majorBidi"/>
          <w:color w:val="000000"/>
          <w:sz w:val="24"/>
          <w:szCs w:val="24"/>
        </w:rPr>
        <w:t>36: 300-314.</w:t>
      </w:r>
    </w:p>
    <w:p w14:paraId="4E884F6F"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Rotenone-induced Parkinson's-like disease: modulation role of co-enzyme Q10. Hanan M. Abd El-Gawad, Dalaal M. Abdallah, </w:t>
      </w:r>
      <w:r w:rsidRPr="007A16A8">
        <w:rPr>
          <w:rFonts w:asciiTheme="majorBidi" w:hAnsiTheme="majorBidi" w:cstheme="majorBidi"/>
          <w:b/>
          <w:bCs/>
          <w:color w:val="000000"/>
          <w:sz w:val="24"/>
          <w:szCs w:val="24"/>
          <w:lang w:val="en"/>
        </w:rPr>
        <w:t>Hanan S. El-Abhar</w:t>
      </w:r>
      <w:r w:rsidRPr="007A16A8">
        <w:rPr>
          <w:rFonts w:asciiTheme="majorBidi" w:hAnsiTheme="majorBidi" w:cstheme="majorBidi"/>
          <w:color w:val="000000"/>
          <w:sz w:val="24"/>
          <w:szCs w:val="24"/>
          <w:lang w:val="en"/>
        </w:rPr>
        <w:t xml:space="preserve">. </w:t>
      </w:r>
      <w:r w:rsidRPr="007A16A8">
        <w:rPr>
          <w:rFonts w:asciiTheme="majorBidi" w:hAnsiTheme="majorBidi" w:cstheme="majorBidi"/>
          <w:b/>
          <w:bCs/>
          <w:i/>
          <w:iCs/>
          <w:color w:val="000000"/>
          <w:sz w:val="24"/>
          <w:szCs w:val="24"/>
          <w:lang w:val="en"/>
        </w:rPr>
        <w:t>J Biol Sci, 2004.</w:t>
      </w:r>
      <w:r w:rsidRPr="007A16A8">
        <w:rPr>
          <w:rFonts w:asciiTheme="majorBidi" w:hAnsiTheme="majorBidi" w:cstheme="majorBidi"/>
          <w:color w:val="000000"/>
          <w:sz w:val="24"/>
          <w:szCs w:val="24"/>
          <w:lang w:val="en"/>
        </w:rPr>
        <w:t xml:space="preserve"> 4: 568-574.</w:t>
      </w:r>
    </w:p>
    <w:p w14:paraId="0B73801C"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Synthesis and anti-inflammatory activity of novel </w:t>
      </w:r>
      <w:proofErr w:type="spellStart"/>
      <w:r w:rsidRPr="007A16A8">
        <w:rPr>
          <w:rFonts w:asciiTheme="majorBidi" w:hAnsiTheme="majorBidi" w:cstheme="majorBidi"/>
          <w:color w:val="000000"/>
          <w:sz w:val="24"/>
          <w:szCs w:val="24"/>
          <w:lang w:val="en"/>
        </w:rPr>
        <w:t>indazolones</w:t>
      </w:r>
      <w:proofErr w:type="spellEnd"/>
      <w:r w:rsidRPr="007A16A8">
        <w:rPr>
          <w:rFonts w:asciiTheme="majorBidi" w:hAnsiTheme="majorBidi" w:cstheme="majorBidi"/>
          <w:color w:val="000000"/>
          <w:sz w:val="24"/>
          <w:szCs w:val="24"/>
          <w:lang w:val="en"/>
        </w:rPr>
        <w:t xml:space="preserve">. Khaled M. Abouzid, </w:t>
      </w:r>
      <w:r w:rsidRPr="007A16A8">
        <w:rPr>
          <w:rFonts w:asciiTheme="majorBidi" w:hAnsiTheme="majorBidi" w:cstheme="majorBidi"/>
          <w:b/>
          <w:bCs/>
          <w:color w:val="000000"/>
          <w:sz w:val="24"/>
          <w:szCs w:val="24"/>
          <w:lang w:val="en"/>
        </w:rPr>
        <w:t>Hanan S. El-Abhar</w:t>
      </w:r>
      <w:r w:rsidRPr="007A16A8">
        <w:rPr>
          <w:rFonts w:asciiTheme="majorBidi" w:hAnsiTheme="majorBidi" w:cstheme="majorBidi"/>
          <w:color w:val="000000"/>
          <w:sz w:val="24"/>
          <w:szCs w:val="24"/>
          <w:lang w:val="en"/>
        </w:rPr>
        <w:t xml:space="preserve">. </w:t>
      </w:r>
      <w:r w:rsidRPr="007A16A8">
        <w:rPr>
          <w:rFonts w:asciiTheme="majorBidi" w:hAnsiTheme="majorBidi" w:cstheme="majorBidi"/>
          <w:b/>
          <w:bCs/>
          <w:i/>
          <w:iCs/>
          <w:color w:val="000000"/>
          <w:sz w:val="24"/>
          <w:szCs w:val="24"/>
          <w:lang w:val="en"/>
        </w:rPr>
        <w:t>Arch Pharm Res. 2003</w:t>
      </w:r>
      <w:r w:rsidRPr="007A16A8">
        <w:rPr>
          <w:rFonts w:asciiTheme="majorBidi" w:hAnsiTheme="majorBidi" w:cstheme="majorBidi"/>
          <w:color w:val="000000"/>
          <w:sz w:val="24"/>
          <w:szCs w:val="24"/>
          <w:lang w:val="en"/>
        </w:rPr>
        <w:t>; 26, 1-8.</w:t>
      </w:r>
    </w:p>
    <w:p w14:paraId="2C423488"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Gastroprotective activity of Nigella sativa oil and its constituent, thymoquinone, against gastric mucosal injury induced by </w:t>
      </w:r>
      <w:proofErr w:type="spellStart"/>
      <w:r w:rsidRPr="007A16A8">
        <w:rPr>
          <w:rFonts w:asciiTheme="majorBidi" w:hAnsiTheme="majorBidi" w:cstheme="majorBidi"/>
          <w:color w:val="000000"/>
          <w:sz w:val="24"/>
          <w:szCs w:val="24"/>
          <w:lang w:val="en"/>
        </w:rPr>
        <w:t>ischaemia</w:t>
      </w:r>
      <w:proofErr w:type="spellEnd"/>
      <w:r w:rsidRPr="007A16A8">
        <w:rPr>
          <w:rFonts w:asciiTheme="majorBidi" w:hAnsiTheme="majorBidi" w:cstheme="majorBidi"/>
          <w:color w:val="000000"/>
          <w:sz w:val="24"/>
          <w:szCs w:val="24"/>
          <w:lang w:val="en"/>
        </w:rPr>
        <w:t xml:space="preserve">/reperfusion in rats. </w:t>
      </w:r>
      <w:r w:rsidRPr="007A16A8">
        <w:rPr>
          <w:rFonts w:asciiTheme="majorBidi" w:hAnsiTheme="majorBidi" w:cstheme="majorBidi"/>
          <w:b/>
          <w:bCs/>
          <w:color w:val="000000"/>
          <w:sz w:val="24"/>
          <w:szCs w:val="24"/>
          <w:lang w:val="en"/>
        </w:rPr>
        <w:t>El-Abhar HS</w:t>
      </w:r>
      <w:r w:rsidRPr="007A16A8">
        <w:rPr>
          <w:rFonts w:asciiTheme="majorBidi" w:hAnsiTheme="majorBidi" w:cstheme="majorBidi"/>
          <w:color w:val="000000"/>
          <w:sz w:val="24"/>
          <w:szCs w:val="24"/>
          <w:lang w:val="en"/>
        </w:rPr>
        <w:t xml:space="preserve">, Abdallah DM, Saleh S. </w:t>
      </w:r>
      <w:r w:rsidRPr="007A16A8">
        <w:rPr>
          <w:rFonts w:asciiTheme="majorBidi" w:hAnsiTheme="majorBidi" w:cstheme="majorBidi"/>
          <w:b/>
          <w:bCs/>
          <w:i/>
          <w:iCs/>
          <w:color w:val="000000"/>
          <w:sz w:val="24"/>
          <w:szCs w:val="24"/>
          <w:lang w:val="en"/>
        </w:rPr>
        <w:t xml:space="preserve">J </w:t>
      </w:r>
      <w:proofErr w:type="spellStart"/>
      <w:r w:rsidRPr="007A16A8">
        <w:rPr>
          <w:rFonts w:asciiTheme="majorBidi" w:hAnsiTheme="majorBidi" w:cstheme="majorBidi"/>
          <w:b/>
          <w:bCs/>
          <w:i/>
          <w:iCs/>
          <w:color w:val="000000"/>
          <w:sz w:val="24"/>
          <w:szCs w:val="24"/>
          <w:lang w:val="en"/>
        </w:rPr>
        <w:t>Ethnopharmacol</w:t>
      </w:r>
      <w:proofErr w:type="spellEnd"/>
      <w:r w:rsidRPr="007A16A8">
        <w:rPr>
          <w:rFonts w:asciiTheme="majorBidi" w:hAnsiTheme="majorBidi" w:cstheme="majorBidi"/>
          <w:b/>
          <w:bCs/>
          <w:i/>
          <w:iCs/>
          <w:color w:val="000000"/>
          <w:sz w:val="24"/>
          <w:szCs w:val="24"/>
          <w:lang w:val="en"/>
        </w:rPr>
        <w:t>. 2003</w:t>
      </w:r>
      <w:r w:rsidRPr="007A16A8">
        <w:rPr>
          <w:rFonts w:asciiTheme="majorBidi" w:hAnsiTheme="majorBidi" w:cstheme="majorBidi"/>
          <w:b/>
          <w:bCs/>
          <w:color w:val="000000"/>
          <w:sz w:val="24"/>
          <w:szCs w:val="24"/>
          <w:lang w:val="en"/>
        </w:rPr>
        <w:t>;</w:t>
      </w:r>
      <w:r w:rsidRPr="007A16A8">
        <w:rPr>
          <w:rFonts w:asciiTheme="majorBidi" w:hAnsiTheme="majorBidi" w:cstheme="majorBidi"/>
          <w:color w:val="000000"/>
          <w:sz w:val="24"/>
          <w:szCs w:val="24"/>
          <w:lang w:val="en"/>
        </w:rPr>
        <w:t xml:space="preserve"> 84(2-3):251-258. </w:t>
      </w:r>
    </w:p>
    <w:p w14:paraId="596AC702"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Modulation of cortical nitric oxide synthase, glutamate, and redox state by nifedipine and taurine in PTZ-kindled mice.  </w:t>
      </w:r>
      <w:r w:rsidRPr="007A16A8">
        <w:rPr>
          <w:rFonts w:asciiTheme="majorBidi" w:hAnsiTheme="majorBidi" w:cstheme="majorBidi"/>
          <w:b/>
          <w:bCs/>
          <w:color w:val="000000"/>
          <w:sz w:val="24"/>
          <w:szCs w:val="24"/>
          <w:lang w:val="en"/>
        </w:rPr>
        <w:t>El-Abhar HS,</w:t>
      </w:r>
      <w:r w:rsidRPr="007A16A8">
        <w:rPr>
          <w:rFonts w:asciiTheme="majorBidi" w:hAnsiTheme="majorBidi" w:cstheme="majorBidi"/>
          <w:color w:val="000000"/>
          <w:sz w:val="24"/>
          <w:szCs w:val="24"/>
          <w:lang w:val="en"/>
        </w:rPr>
        <w:t xml:space="preserve"> El-Gawad HM. </w:t>
      </w:r>
      <w:r w:rsidRPr="007A16A8">
        <w:rPr>
          <w:rFonts w:asciiTheme="majorBidi" w:hAnsiTheme="majorBidi" w:cstheme="majorBidi"/>
          <w:b/>
          <w:bCs/>
          <w:i/>
          <w:iCs/>
          <w:color w:val="000000"/>
          <w:sz w:val="24"/>
          <w:szCs w:val="24"/>
          <w:lang w:val="en"/>
        </w:rPr>
        <w:t>Epilepsia 2003</w:t>
      </w:r>
      <w:r w:rsidRPr="007A16A8">
        <w:rPr>
          <w:rFonts w:asciiTheme="majorBidi" w:hAnsiTheme="majorBidi" w:cstheme="majorBidi"/>
          <w:color w:val="000000"/>
          <w:sz w:val="24"/>
          <w:szCs w:val="24"/>
          <w:lang w:val="en"/>
        </w:rPr>
        <w:t xml:space="preserve">; 44(3): 276-281. </w:t>
      </w:r>
    </w:p>
    <w:p w14:paraId="7EF6205A"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The effect of Nigella sativa oil against the liver damage induced by Schistosoma mansoni infection in mice</w:t>
      </w:r>
      <w:r w:rsidRPr="007A16A8">
        <w:rPr>
          <w:rFonts w:asciiTheme="majorBidi" w:hAnsiTheme="majorBidi" w:cstheme="majorBidi"/>
          <w:color w:val="000000"/>
          <w:sz w:val="24"/>
          <w:szCs w:val="24"/>
          <w:lang w:bidi="ar-EG"/>
        </w:rPr>
        <w:t xml:space="preserve">. Mahmoud MR1, </w:t>
      </w:r>
      <w:r w:rsidRPr="007A16A8">
        <w:rPr>
          <w:rFonts w:asciiTheme="majorBidi" w:hAnsiTheme="majorBidi" w:cstheme="majorBidi"/>
          <w:b/>
          <w:bCs/>
          <w:color w:val="000000"/>
          <w:sz w:val="24"/>
          <w:szCs w:val="24"/>
          <w:lang w:bidi="ar-EG"/>
        </w:rPr>
        <w:t>El-Abhar HS</w:t>
      </w:r>
      <w:r w:rsidRPr="007A16A8">
        <w:rPr>
          <w:rFonts w:asciiTheme="majorBidi" w:hAnsiTheme="majorBidi" w:cstheme="majorBidi"/>
          <w:color w:val="000000"/>
          <w:sz w:val="24"/>
          <w:szCs w:val="24"/>
          <w:lang w:bidi="ar-EG"/>
        </w:rPr>
        <w:t>, Saleh S</w:t>
      </w:r>
      <w:r w:rsidRPr="007A16A8">
        <w:rPr>
          <w:rFonts w:asciiTheme="majorBidi" w:hAnsiTheme="majorBidi" w:cstheme="majorBidi"/>
          <w:color w:val="000000"/>
          <w:sz w:val="24"/>
          <w:szCs w:val="24"/>
          <w:lang w:val="en"/>
        </w:rPr>
        <w:t xml:space="preserve">. </w:t>
      </w:r>
      <w:r w:rsidRPr="007A16A8">
        <w:rPr>
          <w:rFonts w:asciiTheme="majorBidi" w:hAnsiTheme="majorBidi" w:cstheme="majorBidi"/>
          <w:b/>
          <w:bCs/>
          <w:i/>
          <w:iCs/>
          <w:color w:val="000000"/>
          <w:sz w:val="24"/>
          <w:szCs w:val="24"/>
          <w:lang w:val="en"/>
        </w:rPr>
        <w:t xml:space="preserve">J </w:t>
      </w:r>
      <w:proofErr w:type="spellStart"/>
      <w:r w:rsidRPr="007A16A8">
        <w:rPr>
          <w:rFonts w:asciiTheme="majorBidi" w:hAnsiTheme="majorBidi" w:cstheme="majorBidi"/>
          <w:b/>
          <w:bCs/>
          <w:i/>
          <w:iCs/>
          <w:color w:val="000000"/>
          <w:sz w:val="24"/>
          <w:szCs w:val="24"/>
          <w:lang w:val="en"/>
        </w:rPr>
        <w:t>Ethnopharmacol</w:t>
      </w:r>
      <w:proofErr w:type="spellEnd"/>
      <w:r w:rsidRPr="007A16A8">
        <w:rPr>
          <w:rFonts w:asciiTheme="majorBidi" w:hAnsiTheme="majorBidi" w:cstheme="majorBidi"/>
          <w:b/>
          <w:bCs/>
          <w:i/>
          <w:iCs/>
          <w:color w:val="000000"/>
          <w:sz w:val="24"/>
          <w:szCs w:val="24"/>
          <w:lang w:val="en"/>
        </w:rPr>
        <w:t xml:space="preserve"> 2002</w:t>
      </w:r>
      <w:r w:rsidRPr="007A16A8">
        <w:rPr>
          <w:rFonts w:asciiTheme="majorBidi" w:hAnsiTheme="majorBidi" w:cstheme="majorBidi"/>
          <w:color w:val="000000"/>
          <w:sz w:val="24"/>
          <w:szCs w:val="24"/>
          <w:lang w:val="en"/>
        </w:rPr>
        <w:t xml:space="preserve">; 79(1):1-11. </w:t>
      </w:r>
    </w:p>
    <w:p w14:paraId="14BB6F06"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lastRenderedPageBreak/>
        <w:t xml:space="preserve">Effect of melatonin and nifedipine on some antioxidant enzymes and different energy fuels in the blood and brain of global ischemic rats. </w:t>
      </w:r>
      <w:r w:rsidRPr="007A16A8">
        <w:rPr>
          <w:rFonts w:asciiTheme="majorBidi" w:hAnsiTheme="majorBidi" w:cstheme="majorBidi"/>
          <w:b/>
          <w:bCs/>
          <w:color w:val="000000"/>
          <w:sz w:val="24"/>
          <w:szCs w:val="24"/>
          <w:lang w:val="en"/>
        </w:rPr>
        <w:t>El-Abhar HS</w:t>
      </w:r>
      <w:r w:rsidRPr="007A16A8">
        <w:rPr>
          <w:rFonts w:asciiTheme="majorBidi" w:hAnsiTheme="majorBidi" w:cstheme="majorBidi"/>
          <w:color w:val="000000"/>
          <w:sz w:val="24"/>
          <w:szCs w:val="24"/>
          <w:lang w:val="en"/>
        </w:rPr>
        <w:t>, Shaalan M, Barakat M, El-</w:t>
      </w:r>
      <w:proofErr w:type="spellStart"/>
      <w:r w:rsidRPr="007A16A8">
        <w:rPr>
          <w:rFonts w:asciiTheme="majorBidi" w:hAnsiTheme="majorBidi" w:cstheme="majorBidi"/>
          <w:color w:val="000000"/>
          <w:sz w:val="24"/>
          <w:szCs w:val="24"/>
          <w:lang w:val="en"/>
        </w:rPr>
        <w:t>Denshary</w:t>
      </w:r>
      <w:proofErr w:type="spellEnd"/>
      <w:r w:rsidRPr="007A16A8">
        <w:rPr>
          <w:rFonts w:asciiTheme="majorBidi" w:hAnsiTheme="majorBidi" w:cstheme="majorBidi"/>
          <w:color w:val="000000"/>
          <w:sz w:val="24"/>
          <w:szCs w:val="24"/>
          <w:lang w:val="en"/>
        </w:rPr>
        <w:t xml:space="preserve"> ES. </w:t>
      </w:r>
      <w:r w:rsidRPr="007A16A8">
        <w:rPr>
          <w:rFonts w:asciiTheme="majorBidi" w:hAnsiTheme="majorBidi" w:cstheme="majorBidi"/>
          <w:b/>
          <w:bCs/>
          <w:i/>
          <w:iCs/>
          <w:color w:val="000000"/>
          <w:sz w:val="24"/>
          <w:szCs w:val="24"/>
          <w:lang w:val="en"/>
        </w:rPr>
        <w:t>J Pineal Res 2002</w:t>
      </w:r>
      <w:r w:rsidRPr="007A16A8">
        <w:rPr>
          <w:rFonts w:asciiTheme="majorBidi" w:hAnsiTheme="majorBidi" w:cstheme="majorBidi"/>
          <w:b/>
          <w:bCs/>
          <w:color w:val="000000"/>
          <w:sz w:val="24"/>
          <w:szCs w:val="24"/>
          <w:lang w:val="en"/>
        </w:rPr>
        <w:t>.</w:t>
      </w:r>
      <w:r w:rsidRPr="007A16A8">
        <w:rPr>
          <w:rFonts w:asciiTheme="majorBidi" w:hAnsiTheme="majorBidi" w:cstheme="majorBidi"/>
          <w:color w:val="000000"/>
          <w:sz w:val="24"/>
          <w:szCs w:val="24"/>
          <w:lang w:val="en"/>
        </w:rPr>
        <w:t xml:space="preserve"> </w:t>
      </w:r>
    </w:p>
    <w:p w14:paraId="52B5E921"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Morphology of tissue damage caused by permanent occlusion of middle cerebral artery in mice</w:t>
      </w:r>
      <w:r w:rsidRPr="007A16A8">
        <w:rPr>
          <w:rFonts w:asciiTheme="majorBidi" w:hAnsiTheme="majorBidi" w:cstheme="majorBidi"/>
          <w:color w:val="000000"/>
          <w:sz w:val="24"/>
          <w:szCs w:val="24"/>
          <w:rtl/>
          <w:lang w:val="en"/>
        </w:rPr>
        <w:t>.</w:t>
      </w:r>
      <w:r w:rsidRPr="007A16A8">
        <w:rPr>
          <w:rFonts w:asciiTheme="majorBidi" w:hAnsiTheme="majorBidi" w:cstheme="majorBidi"/>
          <w:color w:val="000000"/>
          <w:sz w:val="24"/>
          <w:szCs w:val="24"/>
          <w:lang w:val="en"/>
        </w:rPr>
        <w:t xml:space="preserve"> H.D. Mennel, </w:t>
      </w:r>
      <w:r w:rsidRPr="007A16A8">
        <w:rPr>
          <w:rFonts w:asciiTheme="majorBidi" w:hAnsiTheme="majorBidi" w:cstheme="majorBidi"/>
          <w:b/>
          <w:bCs/>
          <w:color w:val="000000"/>
          <w:sz w:val="24"/>
          <w:szCs w:val="24"/>
          <w:lang w:val="en"/>
        </w:rPr>
        <w:t>H. El-Abhar</w:t>
      </w:r>
      <w:r w:rsidRPr="007A16A8">
        <w:rPr>
          <w:rFonts w:asciiTheme="majorBidi" w:hAnsiTheme="majorBidi" w:cstheme="majorBidi"/>
          <w:color w:val="000000"/>
          <w:sz w:val="24"/>
          <w:szCs w:val="24"/>
          <w:lang w:val="en"/>
        </w:rPr>
        <w:t xml:space="preserve">, M. Schilling, J. Bausch, J. </w:t>
      </w:r>
      <w:proofErr w:type="spellStart"/>
      <w:r w:rsidRPr="007A16A8">
        <w:rPr>
          <w:rFonts w:asciiTheme="majorBidi" w:hAnsiTheme="majorBidi" w:cstheme="majorBidi"/>
          <w:color w:val="000000"/>
          <w:sz w:val="24"/>
          <w:szCs w:val="24"/>
          <w:lang w:val="en"/>
        </w:rPr>
        <w:t>Krieglstein</w:t>
      </w:r>
      <w:proofErr w:type="spellEnd"/>
      <w:r w:rsidRPr="007A16A8">
        <w:rPr>
          <w:rFonts w:asciiTheme="majorBidi" w:hAnsiTheme="majorBidi" w:cstheme="majorBidi"/>
          <w:color w:val="000000"/>
          <w:sz w:val="24"/>
          <w:szCs w:val="24"/>
          <w:lang w:val="en"/>
        </w:rPr>
        <w:t xml:space="preserve">. </w:t>
      </w:r>
      <w:r w:rsidRPr="007A16A8">
        <w:rPr>
          <w:rFonts w:asciiTheme="majorBidi" w:hAnsiTheme="majorBidi" w:cstheme="majorBidi"/>
          <w:b/>
          <w:bCs/>
          <w:i/>
          <w:iCs/>
          <w:color w:val="000000"/>
          <w:sz w:val="24"/>
          <w:szCs w:val="24"/>
          <w:lang w:val="en"/>
        </w:rPr>
        <w:t xml:space="preserve">Exp </w:t>
      </w:r>
      <w:proofErr w:type="spellStart"/>
      <w:r w:rsidRPr="007A16A8">
        <w:rPr>
          <w:rFonts w:asciiTheme="majorBidi" w:hAnsiTheme="majorBidi" w:cstheme="majorBidi"/>
          <w:b/>
          <w:bCs/>
          <w:i/>
          <w:iCs/>
          <w:color w:val="000000"/>
          <w:sz w:val="24"/>
          <w:szCs w:val="24"/>
          <w:lang w:val="en"/>
        </w:rPr>
        <w:t>Toxicol</w:t>
      </w:r>
      <w:proofErr w:type="spellEnd"/>
      <w:r w:rsidRPr="007A16A8">
        <w:rPr>
          <w:rFonts w:asciiTheme="majorBidi" w:hAnsiTheme="majorBidi" w:cstheme="majorBidi"/>
          <w:b/>
          <w:bCs/>
          <w:i/>
          <w:iCs/>
          <w:color w:val="000000"/>
          <w:sz w:val="24"/>
          <w:szCs w:val="24"/>
          <w:lang w:val="en"/>
        </w:rPr>
        <w:t xml:space="preserve"> </w:t>
      </w:r>
      <w:proofErr w:type="spellStart"/>
      <w:r w:rsidRPr="007A16A8">
        <w:rPr>
          <w:rFonts w:asciiTheme="majorBidi" w:hAnsiTheme="majorBidi" w:cstheme="majorBidi"/>
          <w:b/>
          <w:bCs/>
          <w:i/>
          <w:iCs/>
          <w:color w:val="000000"/>
          <w:sz w:val="24"/>
          <w:szCs w:val="24"/>
          <w:lang w:val="en"/>
        </w:rPr>
        <w:t>Pathol</w:t>
      </w:r>
      <w:proofErr w:type="spellEnd"/>
      <w:r w:rsidRPr="007A16A8">
        <w:rPr>
          <w:rFonts w:asciiTheme="majorBidi" w:hAnsiTheme="majorBidi" w:cstheme="majorBidi"/>
          <w:b/>
          <w:bCs/>
          <w:i/>
          <w:iCs/>
          <w:color w:val="000000"/>
          <w:sz w:val="24"/>
          <w:szCs w:val="24"/>
          <w:lang w:val="en"/>
        </w:rPr>
        <w:t>, 2000</w:t>
      </w:r>
      <w:r w:rsidRPr="007A16A8">
        <w:rPr>
          <w:rFonts w:asciiTheme="majorBidi" w:hAnsiTheme="majorBidi" w:cstheme="majorBidi"/>
          <w:color w:val="000000"/>
          <w:sz w:val="24"/>
          <w:szCs w:val="24"/>
          <w:lang w:val="en"/>
        </w:rPr>
        <w:t xml:space="preserve">; </w:t>
      </w:r>
      <w:r w:rsidRPr="007A16A8">
        <w:rPr>
          <w:rFonts w:asciiTheme="majorBidi" w:hAnsiTheme="majorBidi" w:cstheme="majorBidi"/>
          <w:color w:val="000000"/>
          <w:sz w:val="24"/>
          <w:szCs w:val="24"/>
          <w:shd w:val="clear" w:color="auto" w:fill="FFFFFF"/>
        </w:rPr>
        <w:t>33(2): 87-94.</w:t>
      </w:r>
      <w:r w:rsidRPr="007A16A8">
        <w:rPr>
          <w:rFonts w:asciiTheme="majorBidi" w:hAnsiTheme="majorBidi" w:cstheme="majorBidi"/>
          <w:color w:val="000000"/>
          <w:sz w:val="24"/>
          <w:szCs w:val="24"/>
          <w:rtl/>
        </w:rPr>
        <w:t xml:space="preserve"> </w:t>
      </w:r>
    </w:p>
    <w:p w14:paraId="388F8306"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Possible neuroprotective effects of melatonin against ischemia/ reperfusion insult in rat brain. </w:t>
      </w:r>
      <w:r w:rsidRPr="007A16A8">
        <w:rPr>
          <w:rFonts w:asciiTheme="majorBidi" w:hAnsiTheme="majorBidi" w:cstheme="majorBidi"/>
          <w:b/>
          <w:bCs/>
          <w:color w:val="000000"/>
          <w:sz w:val="24"/>
          <w:szCs w:val="24"/>
          <w:lang w:val="en"/>
        </w:rPr>
        <w:t>El-Abhar HS</w:t>
      </w:r>
      <w:r w:rsidRPr="007A16A8">
        <w:rPr>
          <w:rFonts w:asciiTheme="majorBidi" w:hAnsiTheme="majorBidi" w:cstheme="majorBidi"/>
          <w:color w:val="000000"/>
          <w:sz w:val="24"/>
          <w:szCs w:val="24"/>
          <w:lang w:val="en"/>
        </w:rPr>
        <w:t xml:space="preserve">; Seif El-Nasr M, Khalifa A. </w:t>
      </w:r>
      <w:r w:rsidRPr="007A16A8">
        <w:rPr>
          <w:rFonts w:asciiTheme="majorBidi" w:hAnsiTheme="majorBidi" w:cstheme="majorBidi"/>
          <w:b/>
          <w:bCs/>
          <w:i/>
          <w:iCs/>
          <w:color w:val="000000"/>
          <w:sz w:val="24"/>
          <w:szCs w:val="24"/>
          <w:lang w:val="en"/>
        </w:rPr>
        <w:t>Med Sci Res; 1999</w:t>
      </w:r>
      <w:r w:rsidRPr="007A16A8">
        <w:rPr>
          <w:rFonts w:asciiTheme="majorBidi" w:hAnsiTheme="majorBidi" w:cstheme="majorBidi"/>
          <w:b/>
          <w:bCs/>
          <w:color w:val="000000"/>
          <w:sz w:val="24"/>
          <w:szCs w:val="24"/>
          <w:lang w:val="en"/>
        </w:rPr>
        <w:t>;</w:t>
      </w:r>
      <w:r w:rsidRPr="007A16A8">
        <w:rPr>
          <w:rFonts w:asciiTheme="majorBidi" w:hAnsiTheme="majorBidi" w:cstheme="majorBidi"/>
          <w:color w:val="000000"/>
          <w:sz w:val="24"/>
          <w:szCs w:val="24"/>
          <w:lang w:val="en"/>
        </w:rPr>
        <w:t xml:space="preserve"> 27(9):605-608</w:t>
      </w:r>
    </w:p>
    <w:p w14:paraId="6412D6BB"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Neuroprotective effects of Ginko biloba constituents. Josef Krieglstein, Franz Ausmeier, </w:t>
      </w:r>
      <w:r w:rsidRPr="007A16A8">
        <w:rPr>
          <w:rFonts w:asciiTheme="majorBidi" w:hAnsiTheme="majorBidi" w:cstheme="majorBidi"/>
          <w:b/>
          <w:bCs/>
          <w:color w:val="000000"/>
          <w:sz w:val="24"/>
          <w:szCs w:val="24"/>
          <w:lang w:val="en"/>
        </w:rPr>
        <w:t>Hanan El-Abhar</w:t>
      </w:r>
      <w:r w:rsidRPr="007A16A8">
        <w:rPr>
          <w:rFonts w:asciiTheme="majorBidi" w:hAnsiTheme="majorBidi" w:cstheme="majorBidi"/>
          <w:color w:val="000000"/>
          <w:sz w:val="24"/>
          <w:szCs w:val="24"/>
          <w:lang w:val="en"/>
        </w:rPr>
        <w:t xml:space="preserve">, Klaus Lippert, Matthias Welsch, Katrin Rupalla, Petra Henrich-Noack.  </w:t>
      </w:r>
      <w:proofErr w:type="spellStart"/>
      <w:r w:rsidRPr="007A16A8">
        <w:rPr>
          <w:rFonts w:asciiTheme="majorBidi" w:hAnsiTheme="majorBidi" w:cstheme="majorBidi"/>
          <w:b/>
          <w:bCs/>
          <w:i/>
          <w:iCs/>
          <w:color w:val="000000"/>
          <w:sz w:val="24"/>
          <w:szCs w:val="24"/>
          <w:lang w:val="en"/>
        </w:rPr>
        <w:t>Eur</w:t>
      </w:r>
      <w:proofErr w:type="spellEnd"/>
      <w:r w:rsidRPr="007A16A8">
        <w:rPr>
          <w:rFonts w:asciiTheme="majorBidi" w:hAnsiTheme="majorBidi" w:cstheme="majorBidi"/>
          <w:b/>
          <w:bCs/>
          <w:i/>
          <w:iCs/>
          <w:color w:val="000000"/>
          <w:sz w:val="24"/>
          <w:szCs w:val="24"/>
          <w:lang w:val="en"/>
        </w:rPr>
        <w:t xml:space="preserve"> J </w:t>
      </w:r>
      <w:proofErr w:type="spellStart"/>
      <w:r w:rsidRPr="007A16A8">
        <w:rPr>
          <w:rFonts w:asciiTheme="majorBidi" w:hAnsiTheme="majorBidi" w:cstheme="majorBidi"/>
          <w:b/>
          <w:bCs/>
          <w:i/>
          <w:iCs/>
          <w:color w:val="000000"/>
          <w:sz w:val="24"/>
          <w:szCs w:val="24"/>
          <w:lang w:val="en"/>
        </w:rPr>
        <w:t>Pharmac</w:t>
      </w:r>
      <w:proofErr w:type="spellEnd"/>
      <w:r w:rsidRPr="007A16A8">
        <w:rPr>
          <w:rFonts w:asciiTheme="majorBidi" w:hAnsiTheme="majorBidi" w:cstheme="majorBidi"/>
          <w:b/>
          <w:bCs/>
          <w:i/>
          <w:iCs/>
          <w:color w:val="000000"/>
          <w:sz w:val="24"/>
          <w:szCs w:val="24"/>
          <w:lang w:val="en"/>
        </w:rPr>
        <w:t xml:space="preserve"> Sci, 1995</w:t>
      </w:r>
      <w:r w:rsidRPr="007A16A8">
        <w:rPr>
          <w:rFonts w:asciiTheme="majorBidi" w:hAnsiTheme="majorBidi" w:cstheme="majorBidi"/>
          <w:color w:val="000000"/>
          <w:sz w:val="24"/>
          <w:szCs w:val="24"/>
          <w:lang w:val="en"/>
        </w:rPr>
        <w:t>; 3: 39-48.</w:t>
      </w:r>
    </w:p>
    <w:p w14:paraId="796C2960" w14:textId="77777777" w:rsidR="007A16A8"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 xml:space="preserve">The possible beneficial effect of cancer treatment with methotrexate in combination with narcotic analgesic butorphanol tartrate. Al Marzabani MM, Abdel Moneim M. Osman, Samir Fahmy, </w:t>
      </w:r>
      <w:r w:rsidRPr="007A16A8">
        <w:rPr>
          <w:rFonts w:asciiTheme="majorBidi" w:hAnsiTheme="majorBidi" w:cstheme="majorBidi"/>
          <w:b/>
          <w:bCs/>
          <w:color w:val="000000"/>
          <w:sz w:val="24"/>
          <w:szCs w:val="24"/>
          <w:lang w:val="en"/>
        </w:rPr>
        <w:t>Hanan El-Abhar,</w:t>
      </w:r>
      <w:r w:rsidRPr="007A16A8">
        <w:rPr>
          <w:rFonts w:asciiTheme="majorBidi" w:hAnsiTheme="majorBidi" w:cstheme="majorBidi"/>
          <w:color w:val="000000"/>
          <w:sz w:val="24"/>
          <w:szCs w:val="24"/>
          <w:lang w:val="en"/>
        </w:rPr>
        <w:t xml:space="preserve"> </w:t>
      </w:r>
      <w:r w:rsidRPr="007A16A8">
        <w:rPr>
          <w:rFonts w:asciiTheme="majorBidi" w:hAnsiTheme="majorBidi" w:cstheme="majorBidi"/>
          <w:b/>
          <w:bCs/>
          <w:i/>
          <w:iCs/>
          <w:color w:val="000000"/>
          <w:sz w:val="24"/>
          <w:szCs w:val="24"/>
          <w:lang w:val="en"/>
        </w:rPr>
        <w:t xml:space="preserve">J Egypt. Soc. Exp. </w:t>
      </w:r>
      <w:proofErr w:type="spellStart"/>
      <w:r w:rsidRPr="007A16A8">
        <w:rPr>
          <w:rFonts w:asciiTheme="majorBidi" w:hAnsiTheme="majorBidi" w:cstheme="majorBidi"/>
          <w:b/>
          <w:bCs/>
          <w:i/>
          <w:iCs/>
          <w:color w:val="000000"/>
          <w:sz w:val="24"/>
          <w:szCs w:val="24"/>
          <w:lang w:val="en"/>
        </w:rPr>
        <w:t>Therap</w:t>
      </w:r>
      <w:proofErr w:type="spellEnd"/>
      <w:r w:rsidRPr="007A16A8">
        <w:rPr>
          <w:rFonts w:asciiTheme="majorBidi" w:hAnsiTheme="majorBidi" w:cstheme="majorBidi"/>
          <w:b/>
          <w:bCs/>
          <w:i/>
          <w:iCs/>
          <w:color w:val="000000"/>
          <w:sz w:val="24"/>
          <w:szCs w:val="24"/>
          <w:lang w:val="en"/>
        </w:rPr>
        <w:t>, 1990</w:t>
      </w:r>
    </w:p>
    <w:p w14:paraId="2E824A03" w14:textId="667D8BE1" w:rsidR="005B1152" w:rsidRPr="007A16A8" w:rsidRDefault="005B1152" w:rsidP="003467A4">
      <w:pPr>
        <w:pStyle w:val="ListParagraph"/>
        <w:numPr>
          <w:ilvl w:val="0"/>
          <w:numId w:val="13"/>
        </w:numPr>
        <w:bidi w:val="0"/>
        <w:spacing w:before="100" w:beforeAutospacing="1" w:after="0" w:line="276" w:lineRule="auto"/>
        <w:contextualSpacing w:val="0"/>
        <w:jc w:val="both"/>
        <w:rPr>
          <w:rFonts w:asciiTheme="majorBidi" w:hAnsiTheme="majorBidi" w:cstheme="majorBidi"/>
          <w:color w:val="000000" w:themeColor="text1"/>
          <w:sz w:val="24"/>
          <w:szCs w:val="24"/>
          <w:lang w:bidi="ar-EG"/>
        </w:rPr>
      </w:pPr>
      <w:r w:rsidRPr="007A16A8">
        <w:rPr>
          <w:rFonts w:asciiTheme="majorBidi" w:hAnsiTheme="majorBidi" w:cstheme="majorBidi"/>
          <w:color w:val="000000"/>
          <w:sz w:val="24"/>
          <w:szCs w:val="24"/>
          <w:lang w:val="en"/>
        </w:rPr>
        <w:t>Improving effect of a cytotoxic drug, methotrexate, with a non-narcotic analgesic lysine acetylsalicylic acid. Al-</w:t>
      </w:r>
      <w:proofErr w:type="spellStart"/>
      <w:r w:rsidRPr="007A16A8">
        <w:rPr>
          <w:rFonts w:asciiTheme="majorBidi" w:hAnsiTheme="majorBidi" w:cstheme="majorBidi"/>
          <w:color w:val="000000"/>
          <w:sz w:val="24"/>
          <w:szCs w:val="24"/>
          <w:lang w:val="en"/>
        </w:rPr>
        <w:t>Marzabani</w:t>
      </w:r>
      <w:proofErr w:type="spellEnd"/>
      <w:r w:rsidRPr="007A16A8">
        <w:rPr>
          <w:rFonts w:asciiTheme="majorBidi" w:hAnsiTheme="majorBidi" w:cstheme="majorBidi"/>
          <w:color w:val="000000"/>
          <w:sz w:val="24"/>
          <w:szCs w:val="24"/>
          <w:lang w:val="en"/>
        </w:rPr>
        <w:t xml:space="preserve"> MM, Samir Fahmy, Abdel Moneim M. Osman, </w:t>
      </w:r>
      <w:r w:rsidRPr="007A16A8">
        <w:rPr>
          <w:rFonts w:asciiTheme="majorBidi" w:hAnsiTheme="majorBidi" w:cstheme="majorBidi"/>
          <w:b/>
          <w:bCs/>
          <w:color w:val="000000"/>
          <w:sz w:val="24"/>
          <w:szCs w:val="24"/>
          <w:lang w:val="en"/>
        </w:rPr>
        <w:t>Hanan El-Abhar</w:t>
      </w:r>
      <w:r w:rsidRPr="007A16A8">
        <w:rPr>
          <w:rFonts w:asciiTheme="majorBidi" w:hAnsiTheme="majorBidi" w:cstheme="majorBidi"/>
          <w:color w:val="000000"/>
          <w:sz w:val="24"/>
          <w:szCs w:val="24"/>
          <w:lang w:val="en"/>
        </w:rPr>
        <w:t xml:space="preserve">; </w:t>
      </w:r>
      <w:r w:rsidRPr="007A16A8">
        <w:rPr>
          <w:rFonts w:asciiTheme="majorBidi" w:hAnsiTheme="majorBidi" w:cstheme="majorBidi"/>
          <w:b/>
          <w:bCs/>
          <w:i/>
          <w:iCs/>
          <w:color w:val="000000"/>
          <w:sz w:val="24"/>
          <w:szCs w:val="24"/>
          <w:lang w:val="en"/>
        </w:rPr>
        <w:t xml:space="preserve">J Egypt. Soc. Exp. </w:t>
      </w:r>
      <w:proofErr w:type="spellStart"/>
      <w:r w:rsidRPr="007A16A8">
        <w:rPr>
          <w:rFonts w:asciiTheme="majorBidi" w:hAnsiTheme="majorBidi" w:cstheme="majorBidi"/>
          <w:b/>
          <w:bCs/>
          <w:i/>
          <w:iCs/>
          <w:color w:val="000000"/>
          <w:sz w:val="24"/>
          <w:szCs w:val="24"/>
          <w:lang w:val="en"/>
        </w:rPr>
        <w:t>Therap</w:t>
      </w:r>
      <w:proofErr w:type="spellEnd"/>
      <w:r w:rsidRPr="007A16A8">
        <w:rPr>
          <w:rFonts w:asciiTheme="majorBidi" w:hAnsiTheme="majorBidi" w:cstheme="majorBidi"/>
          <w:b/>
          <w:bCs/>
          <w:i/>
          <w:iCs/>
          <w:color w:val="000000"/>
          <w:sz w:val="24"/>
          <w:szCs w:val="24"/>
          <w:lang w:val="en"/>
        </w:rPr>
        <w:t>, 1990</w:t>
      </w:r>
      <w:r w:rsidRPr="007A16A8">
        <w:rPr>
          <w:rFonts w:asciiTheme="majorBidi" w:hAnsiTheme="majorBidi" w:cstheme="majorBidi"/>
          <w:b/>
          <w:bCs/>
          <w:color w:val="000000"/>
          <w:sz w:val="24"/>
          <w:szCs w:val="24"/>
          <w:lang w:val="en"/>
        </w:rPr>
        <w:t>.</w:t>
      </w:r>
    </w:p>
    <w:p w14:paraId="0E183584" w14:textId="20BB1572" w:rsidR="00B66C9A" w:rsidRPr="008D7D0E" w:rsidRDefault="00B66C9A" w:rsidP="001E7224">
      <w:pPr>
        <w:pStyle w:val="ListParagraph"/>
        <w:numPr>
          <w:ilvl w:val="0"/>
          <w:numId w:val="1"/>
        </w:numPr>
        <w:bidi w:val="0"/>
        <w:spacing w:before="100" w:beforeAutospacing="1" w:after="0" w:line="276" w:lineRule="auto"/>
        <w:ind w:left="90" w:hanging="425"/>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Conferences &amp; Workshops:</w:t>
      </w:r>
    </w:p>
    <w:p w14:paraId="51C9CD70" w14:textId="77777777" w:rsidR="00B66C9A" w:rsidRPr="008D7D0E" w:rsidRDefault="00B66C9A" w:rsidP="003467A4">
      <w:pPr>
        <w:pStyle w:val="ListParagraph"/>
        <w:numPr>
          <w:ilvl w:val="0"/>
          <w:numId w:val="6"/>
        </w:numPr>
        <w:bidi w:val="0"/>
        <w:spacing w:after="0" w:line="276" w:lineRule="auto"/>
        <w:ind w:left="360" w:hanging="357"/>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Conferences:</w:t>
      </w:r>
    </w:p>
    <w:p w14:paraId="3324A69D" w14:textId="77777777" w:rsidR="00B42E8D" w:rsidRPr="00B42E8D" w:rsidRDefault="00B42E8D" w:rsidP="00B42E8D">
      <w:pPr>
        <w:bidi w:val="0"/>
        <w:spacing w:before="120" w:after="0" w:line="276" w:lineRule="auto"/>
        <w:jc w:val="both"/>
        <w:rPr>
          <w:rFonts w:ascii="Times New Roman" w:hAnsi="Times New Roman" w:cs="Times New Roman"/>
          <w:color w:val="000000"/>
          <w:sz w:val="24"/>
          <w:szCs w:val="24"/>
          <w:lang w:bidi="ar-EG"/>
        </w:rPr>
      </w:pPr>
      <w:r w:rsidRPr="00B42E8D">
        <w:rPr>
          <w:rFonts w:ascii="Times New Roman" w:hAnsi="Times New Roman" w:cs="Times New Roman"/>
          <w:b/>
          <w:bCs/>
          <w:color w:val="000000"/>
          <w:sz w:val="24"/>
          <w:szCs w:val="24"/>
        </w:rPr>
        <w:t>Participation in scientific conferences (Head of a session, Speaker, research presentation, or attendance)</w:t>
      </w:r>
    </w:p>
    <w:p w14:paraId="7D2CE771" w14:textId="77777777" w:rsidR="00B42E8D" w:rsidRPr="00965971" w:rsidRDefault="00B42E8D" w:rsidP="00B42E8D">
      <w:pPr>
        <w:pStyle w:val="ListParagraph"/>
        <w:numPr>
          <w:ilvl w:val="0"/>
          <w:numId w:val="16"/>
        </w:numPr>
        <w:bidi w:val="0"/>
        <w:spacing w:after="0" w:line="276" w:lineRule="auto"/>
        <w:jc w:val="both"/>
        <w:rPr>
          <w:rFonts w:asciiTheme="majorBidi" w:hAnsiTheme="majorBidi" w:cstheme="majorBidi"/>
          <w:color w:val="000000"/>
          <w:sz w:val="24"/>
          <w:szCs w:val="24"/>
          <w:lang w:bidi="ar-EG"/>
        </w:rPr>
      </w:pPr>
      <w:r w:rsidRPr="00965971">
        <w:rPr>
          <w:rFonts w:asciiTheme="majorBidi" w:hAnsiTheme="majorBidi" w:cstheme="majorBidi"/>
          <w:color w:val="000000"/>
          <w:sz w:val="24"/>
          <w:szCs w:val="24"/>
        </w:rPr>
        <w:t>The 12</w:t>
      </w:r>
      <w:r w:rsidRPr="00965971">
        <w:rPr>
          <w:rFonts w:asciiTheme="majorBidi" w:hAnsiTheme="majorBidi" w:cstheme="majorBidi"/>
          <w:color w:val="000000"/>
          <w:sz w:val="24"/>
          <w:szCs w:val="24"/>
          <w:vertAlign w:val="superscript"/>
        </w:rPr>
        <w:t>th</w:t>
      </w:r>
      <w:r w:rsidRPr="00965971">
        <w:rPr>
          <w:rFonts w:asciiTheme="majorBidi" w:hAnsiTheme="majorBidi" w:cstheme="majorBidi"/>
          <w:color w:val="000000"/>
          <w:sz w:val="24"/>
          <w:szCs w:val="24"/>
        </w:rPr>
        <w:t xml:space="preserve"> International Scientific Conference, Faculty of Pharmacy, Cairo University </w:t>
      </w:r>
      <w:r>
        <w:rPr>
          <w:rFonts w:asciiTheme="majorBidi" w:hAnsiTheme="majorBidi" w:cstheme="majorBidi"/>
          <w:color w:val="000000"/>
          <w:sz w:val="24"/>
          <w:szCs w:val="24"/>
        </w:rPr>
        <w:t>“</w:t>
      </w:r>
      <w:r w:rsidRPr="00965971">
        <w:rPr>
          <w:rFonts w:asciiTheme="majorBidi" w:hAnsiTheme="majorBidi" w:cstheme="majorBidi"/>
          <w:color w:val="000000"/>
          <w:sz w:val="24"/>
          <w:szCs w:val="24"/>
        </w:rPr>
        <w:t>Innovations in Pharmacy Profession &amp; Advancing Research</w:t>
      </w:r>
      <w:r>
        <w:rPr>
          <w:rFonts w:asciiTheme="majorBidi" w:hAnsiTheme="majorBidi" w:cstheme="majorBidi"/>
          <w:color w:val="000000"/>
          <w:sz w:val="24"/>
          <w:szCs w:val="24"/>
        </w:rPr>
        <w:t>”</w:t>
      </w:r>
      <w:r w:rsidRPr="00965971">
        <w:rPr>
          <w:rFonts w:asciiTheme="majorBidi" w:hAnsiTheme="majorBidi" w:cstheme="majorBidi"/>
          <w:color w:val="000000"/>
          <w:sz w:val="24"/>
          <w:szCs w:val="24"/>
        </w:rPr>
        <w:t xml:space="preserve"> (Scientific research papers)</w:t>
      </w:r>
      <w:r>
        <w:rPr>
          <w:rFonts w:asciiTheme="majorBidi" w:hAnsiTheme="majorBidi" w:cstheme="majorBidi"/>
          <w:color w:val="000000"/>
          <w:sz w:val="24"/>
          <w:szCs w:val="24"/>
        </w:rPr>
        <w:t xml:space="preserve"> at Hilton Cairo Grand Nile, Cairo, Egypt.</w:t>
      </w:r>
    </w:p>
    <w:p w14:paraId="3EB7C31A" w14:textId="77777777" w:rsidR="00B42E8D" w:rsidRDefault="00B42E8D" w:rsidP="00B42E8D">
      <w:pPr>
        <w:pStyle w:val="ListParagraph"/>
        <w:numPr>
          <w:ilvl w:val="0"/>
          <w:numId w:val="16"/>
        </w:numPr>
        <w:bidi w:val="0"/>
        <w:rPr>
          <w:rFonts w:asciiTheme="majorBidi" w:hAnsiTheme="majorBidi" w:cstheme="majorBidi"/>
          <w:sz w:val="24"/>
          <w:szCs w:val="24"/>
        </w:rPr>
      </w:pPr>
      <w:r>
        <w:rPr>
          <w:rFonts w:asciiTheme="majorBidi" w:hAnsiTheme="majorBidi" w:cstheme="majorBidi"/>
          <w:sz w:val="24"/>
          <w:szCs w:val="24"/>
        </w:rPr>
        <w:t>The 4</w:t>
      </w:r>
      <w:r w:rsidRPr="00DE74AB">
        <w:rPr>
          <w:rFonts w:asciiTheme="majorBidi" w:hAnsiTheme="majorBidi" w:cstheme="majorBidi"/>
          <w:sz w:val="24"/>
          <w:szCs w:val="24"/>
          <w:vertAlign w:val="superscript"/>
        </w:rPr>
        <w:t>th</w:t>
      </w:r>
      <w:r>
        <w:rPr>
          <w:rFonts w:asciiTheme="majorBidi" w:hAnsiTheme="majorBidi" w:cstheme="majorBidi"/>
          <w:sz w:val="24"/>
          <w:szCs w:val="24"/>
        </w:rPr>
        <w:t xml:space="preserve"> National Committee of Toxicology Conference, The National Committee of Toxicology (NCT), Academy of Scientific Research and Technology (ASRT), and the Egyptian Environmental Mutagen and Genomics Society (EEMS), “Risk Assessment of Toxins: One Health” </w:t>
      </w:r>
      <w:r w:rsidRPr="00965971">
        <w:rPr>
          <w:rFonts w:asciiTheme="majorBidi" w:hAnsiTheme="majorBidi" w:cstheme="majorBidi"/>
          <w:sz w:val="24"/>
          <w:szCs w:val="24"/>
        </w:rPr>
        <w:t>(Head of Session</w:t>
      </w:r>
      <w:r>
        <w:rPr>
          <w:rFonts w:asciiTheme="majorBidi" w:hAnsiTheme="majorBidi" w:cstheme="majorBidi"/>
          <w:sz w:val="24"/>
          <w:szCs w:val="24"/>
        </w:rPr>
        <w:t xml:space="preserve">), 28-29 </w:t>
      </w:r>
      <w:proofErr w:type="gramStart"/>
      <w:r>
        <w:rPr>
          <w:rFonts w:asciiTheme="majorBidi" w:hAnsiTheme="majorBidi" w:cstheme="majorBidi"/>
          <w:sz w:val="24"/>
          <w:szCs w:val="24"/>
        </w:rPr>
        <w:t>April,</w:t>
      </w:r>
      <w:proofErr w:type="gramEnd"/>
      <w:r>
        <w:rPr>
          <w:rFonts w:asciiTheme="majorBidi" w:hAnsiTheme="majorBidi" w:cstheme="majorBidi"/>
          <w:sz w:val="24"/>
          <w:szCs w:val="24"/>
        </w:rPr>
        <w:t xml:space="preserve"> 2025 at </w:t>
      </w:r>
      <w:proofErr w:type="spellStart"/>
      <w:r>
        <w:rPr>
          <w:rFonts w:asciiTheme="majorBidi" w:hAnsiTheme="majorBidi" w:cstheme="majorBidi"/>
          <w:sz w:val="24"/>
          <w:szCs w:val="24"/>
        </w:rPr>
        <w:t>Pyramisa</w:t>
      </w:r>
      <w:proofErr w:type="spellEnd"/>
      <w:r>
        <w:rPr>
          <w:rFonts w:asciiTheme="majorBidi" w:hAnsiTheme="majorBidi" w:cstheme="majorBidi"/>
          <w:sz w:val="24"/>
          <w:szCs w:val="24"/>
        </w:rPr>
        <w:t xml:space="preserve"> Hotel, Cairo, Egypt. </w:t>
      </w:r>
    </w:p>
    <w:p w14:paraId="51E299A3" w14:textId="1E3B6A90" w:rsidR="00B42E8D" w:rsidRPr="00B42E8D" w:rsidRDefault="00B42E8D" w:rsidP="00B42E8D">
      <w:pPr>
        <w:pStyle w:val="ListParagraph"/>
        <w:numPr>
          <w:ilvl w:val="0"/>
          <w:numId w:val="16"/>
        </w:numPr>
        <w:bidi w:val="0"/>
        <w:rPr>
          <w:rFonts w:asciiTheme="majorBidi" w:hAnsiTheme="majorBidi" w:cstheme="majorBidi"/>
          <w:sz w:val="24"/>
          <w:szCs w:val="24"/>
        </w:rPr>
      </w:pPr>
      <w:r w:rsidRPr="00965971">
        <w:rPr>
          <w:rFonts w:asciiTheme="majorBidi" w:hAnsiTheme="majorBidi" w:cstheme="majorBidi"/>
          <w:sz w:val="24"/>
          <w:szCs w:val="24"/>
        </w:rPr>
        <w:t>The 6</w:t>
      </w:r>
      <w:r w:rsidRPr="007258F6">
        <w:rPr>
          <w:rFonts w:asciiTheme="majorBidi" w:hAnsiTheme="majorBidi" w:cstheme="majorBidi"/>
          <w:sz w:val="24"/>
          <w:szCs w:val="24"/>
          <w:vertAlign w:val="superscript"/>
        </w:rPr>
        <w:t>th</w:t>
      </w:r>
      <w:r w:rsidRPr="00965971">
        <w:rPr>
          <w:rFonts w:asciiTheme="majorBidi" w:hAnsiTheme="majorBidi" w:cstheme="majorBidi"/>
          <w:sz w:val="24"/>
          <w:szCs w:val="24"/>
        </w:rPr>
        <w:t xml:space="preserve"> International conference of Pharmaceutical Sciences (ICPS), Faculty of Pharmacy, FUE-, (Head of Session and Speaker)</w:t>
      </w:r>
      <w:r>
        <w:rPr>
          <w:rFonts w:asciiTheme="majorBidi" w:hAnsiTheme="majorBidi" w:cstheme="majorBidi"/>
          <w:sz w:val="24"/>
          <w:szCs w:val="24"/>
        </w:rPr>
        <w:t>,</w:t>
      </w:r>
      <w:r w:rsidRPr="00965971">
        <w:rPr>
          <w:rFonts w:asciiTheme="majorBidi" w:hAnsiTheme="majorBidi" w:cstheme="majorBidi"/>
          <w:sz w:val="24"/>
          <w:szCs w:val="24"/>
        </w:rPr>
        <w:t xml:space="preserve">14th – 15th of </w:t>
      </w:r>
      <w:proofErr w:type="gramStart"/>
      <w:r w:rsidRPr="00965971">
        <w:rPr>
          <w:rFonts w:asciiTheme="majorBidi" w:hAnsiTheme="majorBidi" w:cstheme="majorBidi"/>
          <w:sz w:val="24"/>
          <w:szCs w:val="24"/>
        </w:rPr>
        <w:t>Feb,</w:t>
      </w:r>
      <w:proofErr w:type="gramEnd"/>
      <w:r w:rsidRPr="00965971">
        <w:rPr>
          <w:rFonts w:asciiTheme="majorBidi" w:hAnsiTheme="majorBidi" w:cstheme="majorBidi"/>
          <w:sz w:val="24"/>
          <w:szCs w:val="24"/>
        </w:rPr>
        <w:t xml:space="preserve"> 2024 at Kempinski Hotel Cairo, Egypt</w:t>
      </w:r>
      <w:r>
        <w:rPr>
          <w:rFonts w:asciiTheme="majorBidi" w:hAnsiTheme="majorBidi" w:cstheme="majorBidi"/>
          <w:sz w:val="24"/>
          <w:szCs w:val="24"/>
        </w:rPr>
        <w:t>.</w:t>
      </w:r>
      <w:r w:rsidRPr="00965971">
        <w:rPr>
          <w:rFonts w:asciiTheme="majorBidi" w:hAnsiTheme="majorBidi" w:cstheme="majorBidi"/>
          <w:sz w:val="24"/>
          <w:szCs w:val="24"/>
        </w:rPr>
        <w:t> </w:t>
      </w:r>
    </w:p>
    <w:p w14:paraId="7EF83075" w14:textId="1DFA1F7E" w:rsidR="00BB7DFD" w:rsidRDefault="00BB7DFD" w:rsidP="003467A4">
      <w:pPr>
        <w:pStyle w:val="ListParagraph"/>
        <w:numPr>
          <w:ilvl w:val="0"/>
          <w:numId w:val="4"/>
        </w:numPr>
        <w:bidi w:val="0"/>
        <w:spacing w:after="0" w:line="276" w:lineRule="auto"/>
        <w:contextualSpacing w:val="0"/>
        <w:jc w:val="both"/>
        <w:rPr>
          <w:rFonts w:ascii="Times New Roman" w:hAnsi="Times New Roman" w:cs="Times New Roman"/>
          <w:color w:val="000000"/>
          <w:sz w:val="24"/>
          <w:szCs w:val="24"/>
          <w:lang w:bidi="ar-EG"/>
        </w:rPr>
      </w:pPr>
      <w:r>
        <w:rPr>
          <w:rFonts w:ascii="Times New Roman" w:hAnsi="Times New Roman" w:cs="Times New Roman"/>
          <w:color w:val="000000"/>
          <w:sz w:val="24"/>
          <w:szCs w:val="24"/>
          <w:lang w:bidi="ar-EG"/>
        </w:rPr>
        <w:t xml:space="preserve">The 6th </w:t>
      </w:r>
      <w:r w:rsidRPr="008D7D0E">
        <w:rPr>
          <w:rFonts w:ascii="Times New Roman" w:hAnsi="Times New Roman" w:cs="Times New Roman"/>
          <w:color w:val="000000"/>
          <w:sz w:val="24"/>
          <w:szCs w:val="24"/>
          <w:lang w:bidi="ar-EG"/>
        </w:rPr>
        <w:t xml:space="preserve">FUE-ICPS, </w:t>
      </w:r>
      <w:r>
        <w:rPr>
          <w:rFonts w:ascii="Times New Roman" w:hAnsi="Times New Roman" w:cs="Times New Roman"/>
          <w:color w:val="000000"/>
          <w:sz w:val="24"/>
          <w:szCs w:val="24"/>
          <w:lang w:bidi="ar-EG"/>
        </w:rPr>
        <w:t>14</w:t>
      </w:r>
      <w:r w:rsidRPr="008D7D0E">
        <w:rPr>
          <w:rFonts w:ascii="Times New Roman" w:hAnsi="Times New Roman" w:cs="Times New Roman"/>
          <w:color w:val="000000"/>
          <w:sz w:val="24"/>
          <w:szCs w:val="24"/>
          <w:lang w:bidi="ar-EG"/>
        </w:rPr>
        <w:t xml:space="preserve">th – </w:t>
      </w:r>
      <w:r>
        <w:rPr>
          <w:rFonts w:ascii="Times New Roman" w:hAnsi="Times New Roman" w:cs="Times New Roman"/>
          <w:color w:val="000000"/>
          <w:sz w:val="24"/>
          <w:szCs w:val="24"/>
          <w:lang w:bidi="ar-EG"/>
        </w:rPr>
        <w:t>15</w:t>
      </w:r>
      <w:r w:rsidRPr="008D7D0E">
        <w:rPr>
          <w:rFonts w:ascii="Times New Roman" w:hAnsi="Times New Roman" w:cs="Times New Roman"/>
          <w:color w:val="000000"/>
          <w:sz w:val="24"/>
          <w:szCs w:val="24"/>
          <w:lang w:bidi="ar-EG"/>
        </w:rPr>
        <w:t xml:space="preserve">th of </w:t>
      </w:r>
      <w:proofErr w:type="gramStart"/>
      <w:r>
        <w:rPr>
          <w:rFonts w:ascii="Times New Roman" w:hAnsi="Times New Roman" w:cs="Times New Roman"/>
          <w:color w:val="000000"/>
          <w:sz w:val="24"/>
          <w:szCs w:val="24"/>
          <w:lang w:bidi="ar-EG"/>
        </w:rPr>
        <w:t>Feb</w:t>
      </w:r>
      <w:r w:rsidRPr="008D7D0E">
        <w:rPr>
          <w:rFonts w:ascii="Times New Roman" w:hAnsi="Times New Roman" w:cs="Times New Roman"/>
          <w:color w:val="000000"/>
          <w:sz w:val="24"/>
          <w:szCs w:val="24"/>
          <w:lang w:bidi="ar-EG"/>
        </w:rPr>
        <w:t>,</w:t>
      </w:r>
      <w:proofErr w:type="gramEnd"/>
      <w:r w:rsidRPr="008D7D0E">
        <w:rPr>
          <w:rFonts w:ascii="Times New Roman" w:hAnsi="Times New Roman" w:cs="Times New Roman"/>
          <w:color w:val="000000"/>
          <w:sz w:val="24"/>
          <w:szCs w:val="24"/>
          <w:lang w:bidi="ar-EG"/>
        </w:rPr>
        <w:t xml:space="preserve"> 20</w:t>
      </w:r>
      <w:r>
        <w:rPr>
          <w:rFonts w:ascii="Times New Roman" w:hAnsi="Times New Roman" w:cs="Times New Roman"/>
          <w:color w:val="000000"/>
          <w:sz w:val="24"/>
          <w:szCs w:val="24"/>
          <w:lang w:bidi="ar-EG"/>
        </w:rPr>
        <w:t>24</w:t>
      </w:r>
      <w:r w:rsidRPr="008D7D0E">
        <w:rPr>
          <w:rFonts w:ascii="Times New Roman" w:hAnsi="Times New Roman" w:cs="Times New Roman"/>
          <w:color w:val="000000"/>
          <w:sz w:val="24"/>
          <w:szCs w:val="24"/>
          <w:lang w:bidi="ar-EG"/>
        </w:rPr>
        <w:t xml:space="preserve">, Egypt </w:t>
      </w:r>
      <w:r w:rsidRPr="008D7D0E">
        <w:rPr>
          <w:rFonts w:ascii="Times New Roman" w:hAnsi="Times New Roman" w:cs="Times New Roman"/>
          <w:color w:val="000000"/>
          <w:sz w:val="24"/>
          <w:szCs w:val="24"/>
        </w:rPr>
        <w:t>(Head of Session</w:t>
      </w:r>
      <w:r>
        <w:rPr>
          <w:rFonts w:ascii="Times New Roman" w:hAnsi="Times New Roman" w:cs="Times New Roman"/>
          <w:color w:val="000000"/>
          <w:sz w:val="24"/>
          <w:szCs w:val="24"/>
        </w:rPr>
        <w:t>, Speaker</w:t>
      </w:r>
      <w:r w:rsidRPr="008D7D0E">
        <w:rPr>
          <w:rFonts w:ascii="Times New Roman" w:hAnsi="Times New Roman" w:cs="Times New Roman"/>
          <w:color w:val="000000"/>
          <w:sz w:val="24"/>
          <w:szCs w:val="24"/>
        </w:rPr>
        <w:t>)</w:t>
      </w:r>
    </w:p>
    <w:p w14:paraId="6DA8F7C6" w14:textId="39795680" w:rsidR="00B66C9A" w:rsidRPr="008D7D0E" w:rsidRDefault="00B66C9A" w:rsidP="00BB7DFD">
      <w:pPr>
        <w:pStyle w:val="ListParagraph"/>
        <w:numPr>
          <w:ilvl w:val="0"/>
          <w:numId w:val="4"/>
        </w:numPr>
        <w:bidi w:val="0"/>
        <w:spacing w:after="0" w:line="276" w:lineRule="auto"/>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 xml:space="preserve">The 5th FUE-ICPS, 28th – 30th of </w:t>
      </w:r>
      <w:proofErr w:type="gramStart"/>
      <w:r w:rsidRPr="008D7D0E">
        <w:rPr>
          <w:rFonts w:ascii="Times New Roman" w:hAnsi="Times New Roman" w:cs="Times New Roman"/>
          <w:color w:val="000000"/>
          <w:sz w:val="24"/>
          <w:szCs w:val="24"/>
          <w:lang w:bidi="ar-EG"/>
        </w:rPr>
        <w:t>Jan,</w:t>
      </w:r>
      <w:proofErr w:type="gramEnd"/>
      <w:r w:rsidRPr="008D7D0E">
        <w:rPr>
          <w:rFonts w:ascii="Times New Roman" w:hAnsi="Times New Roman" w:cs="Times New Roman"/>
          <w:color w:val="000000"/>
          <w:sz w:val="24"/>
          <w:szCs w:val="24"/>
          <w:lang w:bidi="ar-EG"/>
        </w:rPr>
        <w:t xml:space="preserve"> 2019, Egypt </w:t>
      </w:r>
      <w:r w:rsidRPr="008D7D0E">
        <w:rPr>
          <w:rFonts w:ascii="Times New Roman" w:hAnsi="Times New Roman" w:cs="Times New Roman"/>
          <w:color w:val="000000"/>
          <w:sz w:val="24"/>
          <w:szCs w:val="24"/>
        </w:rPr>
        <w:t>(Head of Session)</w:t>
      </w:r>
    </w:p>
    <w:p w14:paraId="06365F45" w14:textId="77777777" w:rsidR="00B66C9A" w:rsidRPr="008D7D0E" w:rsidRDefault="00B66C9A" w:rsidP="003467A4">
      <w:pPr>
        <w:pStyle w:val="ListParagraph"/>
        <w:numPr>
          <w:ilvl w:val="0"/>
          <w:numId w:val="4"/>
        </w:numPr>
        <w:bidi w:val="0"/>
        <w:spacing w:before="120" w:after="0" w:line="276" w:lineRule="auto"/>
        <w:ind w:left="714" w:hanging="357"/>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The 4th FUE-ICPS, Jan 2017, Egypt (Speaker)</w:t>
      </w:r>
    </w:p>
    <w:p w14:paraId="6EF199AE" w14:textId="77777777" w:rsidR="00B66C9A" w:rsidRPr="008D7D0E" w:rsidRDefault="00B66C9A" w:rsidP="003467A4">
      <w:pPr>
        <w:pStyle w:val="ListParagraph"/>
        <w:numPr>
          <w:ilvl w:val="0"/>
          <w:numId w:val="4"/>
        </w:numPr>
        <w:bidi w:val="0"/>
        <w:spacing w:before="120" w:after="0" w:line="276" w:lineRule="auto"/>
        <w:ind w:left="714" w:hanging="357"/>
        <w:contextualSpacing w:val="0"/>
        <w:jc w:val="both"/>
        <w:rPr>
          <w:rFonts w:ascii="Times New Roman" w:hAnsi="Times New Roman" w:cs="Times New Roman"/>
          <w:color w:val="000000"/>
          <w:sz w:val="24"/>
          <w:szCs w:val="24"/>
          <w:lang w:bidi="ar-EG"/>
        </w:rPr>
      </w:pPr>
      <w:r w:rsidRPr="008D7D0E">
        <w:rPr>
          <w:rFonts w:ascii="Times New Roman" w:hAnsi="Times New Roman" w:cs="Times New Roman"/>
          <w:color w:val="000000"/>
          <w:sz w:val="24"/>
          <w:szCs w:val="24"/>
          <w:lang w:bidi="ar-EG"/>
        </w:rPr>
        <w:t>The 12</w:t>
      </w:r>
      <w:r w:rsidRPr="008D7D0E">
        <w:rPr>
          <w:rFonts w:ascii="Times New Roman" w:hAnsi="Times New Roman" w:cs="Times New Roman"/>
          <w:color w:val="000000"/>
          <w:sz w:val="24"/>
          <w:szCs w:val="24"/>
          <w:vertAlign w:val="superscript"/>
          <w:lang w:bidi="ar-EG"/>
        </w:rPr>
        <w:t>th</w:t>
      </w:r>
      <w:r w:rsidRPr="008D7D0E">
        <w:rPr>
          <w:rFonts w:ascii="Times New Roman" w:hAnsi="Times New Roman" w:cs="Times New Roman"/>
          <w:color w:val="000000"/>
          <w:sz w:val="24"/>
          <w:szCs w:val="24"/>
          <w:lang w:bidi="ar-EG"/>
        </w:rPr>
        <w:t xml:space="preserve"> congress of the European Association for Clinical Pharmacology &amp; Therapeutics (EACPT) June 2015 (Abstract)</w:t>
      </w:r>
    </w:p>
    <w:p w14:paraId="45A18A38" w14:textId="77777777" w:rsidR="00B66C9A" w:rsidRPr="008D7D0E" w:rsidRDefault="00B66C9A" w:rsidP="003467A4">
      <w:pPr>
        <w:pStyle w:val="BodyText"/>
        <w:numPr>
          <w:ilvl w:val="0"/>
          <w:numId w:val="10"/>
        </w:numPr>
        <w:bidi w:val="0"/>
        <w:spacing w:before="120" w:after="0" w:line="276" w:lineRule="auto"/>
        <w:ind w:left="714" w:hanging="357"/>
        <w:jc w:val="both"/>
        <w:rPr>
          <w:b/>
          <w:bCs/>
          <w:color w:val="000000"/>
          <w:u w:val="single"/>
          <w:lang w:bidi="ar-EG"/>
        </w:rPr>
      </w:pPr>
      <w:r w:rsidRPr="008D7D0E">
        <w:rPr>
          <w:color w:val="000000"/>
        </w:rPr>
        <w:t>The National Annual Conference of the Egyptian Society of Biochemistry &amp; Molecular Biology (ESBMB), Ain Shams University guest house, 28-29 April 2009 (Research presentation and attendance).</w:t>
      </w:r>
    </w:p>
    <w:p w14:paraId="6140504C" w14:textId="77777777" w:rsidR="00B66C9A" w:rsidRPr="008D7D0E" w:rsidRDefault="00B66C9A" w:rsidP="003467A4">
      <w:pPr>
        <w:pStyle w:val="CommentText"/>
        <w:numPr>
          <w:ilvl w:val="0"/>
          <w:numId w:val="10"/>
        </w:numPr>
        <w:bidi w:val="0"/>
        <w:spacing w:before="120" w:line="276" w:lineRule="auto"/>
        <w:ind w:left="714" w:hanging="357"/>
        <w:jc w:val="both"/>
        <w:rPr>
          <w:rFonts w:ascii="Times New Roman" w:hAnsi="Times New Roman" w:cs="Times New Roman"/>
          <w:color w:val="000000"/>
          <w:sz w:val="24"/>
          <w:szCs w:val="24"/>
        </w:rPr>
      </w:pPr>
      <w:r w:rsidRPr="008D7D0E">
        <w:rPr>
          <w:rFonts w:ascii="Times New Roman" w:hAnsi="Times New Roman" w:cs="Times New Roman"/>
          <w:color w:val="000000"/>
          <w:sz w:val="24"/>
          <w:szCs w:val="24"/>
        </w:rPr>
        <w:lastRenderedPageBreak/>
        <w:t>T</w:t>
      </w:r>
      <w:r>
        <w:rPr>
          <w:rFonts w:ascii="Times New Roman" w:hAnsi="Times New Roman" w:cs="Times New Roman"/>
          <w:color w:val="000000"/>
          <w:sz w:val="24"/>
          <w:szCs w:val="24"/>
        </w:rPr>
        <w:t>h</w:t>
      </w:r>
      <w:r w:rsidRPr="008D7D0E">
        <w:rPr>
          <w:rFonts w:ascii="Times New Roman" w:hAnsi="Times New Roman" w:cs="Times New Roman"/>
          <w:color w:val="000000"/>
          <w:sz w:val="24"/>
          <w:szCs w:val="24"/>
        </w:rPr>
        <w:t>e International Scientific Congress of Egyptian Society for Clinical Chemistry and Laboratory Medicine, Marriott, Cairo, 19-20 January 2008 (Attendance)</w:t>
      </w:r>
    </w:p>
    <w:p w14:paraId="7B555829" w14:textId="77777777" w:rsidR="00B66C9A" w:rsidRPr="008D7D0E" w:rsidRDefault="00B66C9A" w:rsidP="003467A4">
      <w:pPr>
        <w:pStyle w:val="CommentText"/>
        <w:numPr>
          <w:ilvl w:val="0"/>
          <w:numId w:val="10"/>
        </w:numPr>
        <w:bidi w:val="0"/>
        <w:spacing w:line="276" w:lineRule="auto"/>
        <w:jc w:val="both"/>
        <w:rPr>
          <w:rFonts w:ascii="Times New Roman" w:hAnsi="Times New Roman" w:cs="Times New Roman"/>
          <w:color w:val="000000"/>
          <w:sz w:val="24"/>
          <w:szCs w:val="24"/>
        </w:rPr>
      </w:pPr>
      <w:r w:rsidRPr="008D7D0E">
        <w:rPr>
          <w:rFonts w:ascii="Times New Roman" w:hAnsi="Times New Roman" w:cs="Times New Roman"/>
          <w:color w:val="000000"/>
          <w:sz w:val="24"/>
          <w:szCs w:val="24"/>
        </w:rPr>
        <w:t xml:space="preserve">The Fifth Conference of </w:t>
      </w:r>
      <w:r w:rsidRPr="008D7D0E">
        <w:rPr>
          <w:rFonts w:ascii="Times New Roman" w:hAnsi="Times New Roman" w:cs="Times New Roman"/>
          <w:color w:val="000000"/>
          <w:sz w:val="24"/>
          <w:szCs w:val="24"/>
          <w:lang w:val="en"/>
        </w:rPr>
        <w:t xml:space="preserve">Prospects of scientific research and technological development in the Arab world, </w:t>
      </w:r>
      <w:proofErr w:type="spellStart"/>
      <w:r w:rsidRPr="008D7D0E">
        <w:rPr>
          <w:rFonts w:ascii="Times New Roman" w:hAnsi="Times New Roman" w:cs="Times New Roman"/>
          <w:color w:val="000000"/>
          <w:sz w:val="24"/>
          <w:szCs w:val="24"/>
          <w:lang w:val="en"/>
        </w:rPr>
        <w:t>Fas</w:t>
      </w:r>
      <w:proofErr w:type="spellEnd"/>
      <w:r w:rsidRPr="008D7D0E">
        <w:rPr>
          <w:rFonts w:ascii="Times New Roman" w:hAnsi="Times New Roman" w:cs="Times New Roman"/>
          <w:color w:val="000000"/>
          <w:sz w:val="24"/>
          <w:szCs w:val="24"/>
          <w:lang w:val="en"/>
        </w:rPr>
        <w:t>, Morocco, 25-28 October 2008. (</w:t>
      </w:r>
      <w:r w:rsidRPr="008D7D0E">
        <w:rPr>
          <w:rFonts w:ascii="Times New Roman" w:hAnsi="Times New Roman" w:cs="Times New Roman"/>
          <w:color w:val="000000"/>
          <w:sz w:val="24"/>
          <w:szCs w:val="24"/>
        </w:rPr>
        <w:t>Research presentation and attendance)</w:t>
      </w:r>
    </w:p>
    <w:p w14:paraId="142413F5" w14:textId="77777777" w:rsidR="00B66C9A" w:rsidRPr="008D7D0E" w:rsidRDefault="00B66C9A" w:rsidP="003467A4">
      <w:pPr>
        <w:pStyle w:val="CommentText"/>
        <w:numPr>
          <w:ilvl w:val="0"/>
          <w:numId w:val="10"/>
        </w:numPr>
        <w:bidi w:val="0"/>
        <w:spacing w:line="276" w:lineRule="auto"/>
        <w:jc w:val="both"/>
        <w:rPr>
          <w:rFonts w:ascii="Times New Roman" w:hAnsi="Times New Roman" w:cs="Times New Roman"/>
          <w:color w:val="000000"/>
          <w:sz w:val="24"/>
          <w:szCs w:val="24"/>
        </w:rPr>
      </w:pPr>
      <w:r w:rsidRPr="008D7D0E">
        <w:rPr>
          <w:rFonts w:ascii="Times New Roman" w:hAnsi="Times New Roman" w:cs="Times New Roman"/>
          <w:color w:val="000000"/>
          <w:sz w:val="24"/>
          <w:szCs w:val="24"/>
        </w:rPr>
        <w:t>The 31</w:t>
      </w:r>
      <w:r w:rsidRPr="008D7D0E">
        <w:rPr>
          <w:rFonts w:ascii="Times New Roman" w:hAnsi="Times New Roman" w:cs="Times New Roman"/>
          <w:color w:val="000000"/>
          <w:sz w:val="24"/>
          <w:szCs w:val="24"/>
          <w:vertAlign w:val="superscript"/>
        </w:rPr>
        <w:t>st</w:t>
      </w:r>
      <w:r w:rsidRPr="008D7D0E">
        <w:rPr>
          <w:rFonts w:ascii="Times New Roman" w:hAnsi="Times New Roman" w:cs="Times New Roman"/>
          <w:color w:val="000000"/>
          <w:sz w:val="24"/>
          <w:szCs w:val="24"/>
        </w:rPr>
        <w:t xml:space="preserve"> Conference of Pharmaceutical Sciences, Defense House, Cairo, 23-25 December 2008 (Attendance)</w:t>
      </w:r>
    </w:p>
    <w:p w14:paraId="471E699B" w14:textId="77777777" w:rsidR="00B66C9A" w:rsidRPr="008D7D0E" w:rsidRDefault="00B66C9A" w:rsidP="003467A4">
      <w:pPr>
        <w:pStyle w:val="CommentText"/>
        <w:numPr>
          <w:ilvl w:val="0"/>
          <w:numId w:val="10"/>
        </w:numPr>
        <w:bidi w:val="0"/>
        <w:spacing w:line="276" w:lineRule="auto"/>
        <w:jc w:val="both"/>
        <w:rPr>
          <w:rFonts w:ascii="Times New Roman" w:hAnsi="Times New Roman" w:cs="Times New Roman"/>
          <w:color w:val="000000"/>
          <w:sz w:val="24"/>
          <w:szCs w:val="24"/>
        </w:rPr>
      </w:pPr>
      <w:r w:rsidRPr="008D7D0E">
        <w:rPr>
          <w:rFonts w:ascii="Times New Roman" w:hAnsi="Times New Roman" w:cs="Times New Roman"/>
          <w:color w:val="000000"/>
          <w:sz w:val="24"/>
          <w:szCs w:val="24"/>
        </w:rPr>
        <w:t>Attendance of the media conference of the mechanisms of dissemination and application of the concepts and culture of quality entitled "Pioneer steps on the road to accreditation", Defense House, Cairo, 23</w:t>
      </w:r>
      <w:r w:rsidRPr="008D7D0E">
        <w:rPr>
          <w:rFonts w:ascii="Times New Roman" w:hAnsi="Times New Roman" w:cs="Times New Roman"/>
          <w:color w:val="000000"/>
          <w:sz w:val="24"/>
          <w:szCs w:val="24"/>
          <w:vertAlign w:val="superscript"/>
        </w:rPr>
        <w:t>rd</w:t>
      </w:r>
      <w:r w:rsidRPr="008D7D0E">
        <w:rPr>
          <w:rFonts w:ascii="Times New Roman" w:hAnsi="Times New Roman" w:cs="Times New Roman"/>
          <w:color w:val="000000"/>
          <w:sz w:val="24"/>
          <w:szCs w:val="24"/>
        </w:rPr>
        <w:t xml:space="preserve"> of December 2008.</w:t>
      </w:r>
    </w:p>
    <w:p w14:paraId="74C643B6" w14:textId="77777777" w:rsidR="00B66C9A" w:rsidRPr="008D7D0E" w:rsidRDefault="00B66C9A" w:rsidP="003467A4">
      <w:pPr>
        <w:pStyle w:val="CommentText"/>
        <w:numPr>
          <w:ilvl w:val="0"/>
          <w:numId w:val="10"/>
        </w:numPr>
        <w:bidi w:val="0"/>
        <w:spacing w:line="276" w:lineRule="auto"/>
        <w:jc w:val="both"/>
        <w:rPr>
          <w:rFonts w:ascii="Times New Roman" w:hAnsi="Times New Roman" w:cs="Times New Roman"/>
          <w:color w:val="000000"/>
          <w:sz w:val="24"/>
          <w:szCs w:val="24"/>
        </w:rPr>
      </w:pPr>
      <w:r w:rsidRPr="008D7D0E">
        <w:rPr>
          <w:rFonts w:ascii="Times New Roman" w:hAnsi="Times New Roman" w:cs="Times New Roman"/>
          <w:color w:val="000000"/>
          <w:sz w:val="24"/>
          <w:szCs w:val="24"/>
        </w:rPr>
        <w:t>Attendance of Golden Jubilee Conference for the Egyptian Society of Pharmacology &amp; Experimental Therapeutics (ESPET), Toxicology Center, National Research Center, 2-3 May 2007.</w:t>
      </w:r>
    </w:p>
    <w:p w14:paraId="7520863D" w14:textId="77777777" w:rsidR="00B66C9A" w:rsidRPr="008D7D0E" w:rsidRDefault="00B66C9A" w:rsidP="003467A4">
      <w:pPr>
        <w:pStyle w:val="CommentText"/>
        <w:numPr>
          <w:ilvl w:val="0"/>
          <w:numId w:val="10"/>
        </w:numPr>
        <w:bidi w:val="0"/>
        <w:spacing w:before="120" w:line="276" w:lineRule="auto"/>
        <w:ind w:left="714" w:hanging="357"/>
        <w:jc w:val="both"/>
        <w:rPr>
          <w:rFonts w:ascii="Times New Roman" w:hAnsi="Times New Roman" w:cs="Times New Roman"/>
          <w:color w:val="000000"/>
          <w:sz w:val="24"/>
          <w:szCs w:val="24"/>
        </w:rPr>
      </w:pPr>
      <w:r w:rsidRPr="008D7D0E">
        <w:rPr>
          <w:rFonts w:ascii="Times New Roman" w:hAnsi="Times New Roman" w:cs="Times New Roman"/>
          <w:color w:val="000000"/>
          <w:sz w:val="24"/>
          <w:szCs w:val="24"/>
        </w:rPr>
        <w:t xml:space="preserve">Attendance of </w:t>
      </w:r>
      <w:r>
        <w:rPr>
          <w:rFonts w:ascii="Times New Roman" w:hAnsi="Times New Roman" w:cs="Times New Roman"/>
          <w:color w:val="000000"/>
          <w:sz w:val="24"/>
          <w:szCs w:val="24"/>
        </w:rPr>
        <w:t>t</w:t>
      </w:r>
      <w:r w:rsidRPr="008D7D0E">
        <w:rPr>
          <w:rFonts w:ascii="Times New Roman" w:hAnsi="Times New Roman" w:cs="Times New Roman"/>
          <w:color w:val="000000"/>
          <w:sz w:val="24"/>
          <w:szCs w:val="24"/>
        </w:rPr>
        <w:t>he fourth international conference for pharmaceutical and biological sciences, Defense House, 13-15 February 2006.</w:t>
      </w:r>
    </w:p>
    <w:p w14:paraId="7BCACC5D" w14:textId="77777777" w:rsidR="00B66C9A" w:rsidRPr="008D7D0E" w:rsidRDefault="00B66C9A" w:rsidP="003467A4">
      <w:pPr>
        <w:pStyle w:val="ListParagraph"/>
        <w:numPr>
          <w:ilvl w:val="0"/>
          <w:numId w:val="6"/>
        </w:numPr>
        <w:bidi w:val="0"/>
        <w:spacing w:before="100" w:beforeAutospacing="1" w:after="0" w:line="276" w:lineRule="auto"/>
        <w:ind w:left="36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 xml:space="preserve">Workshops </w:t>
      </w:r>
    </w:p>
    <w:p w14:paraId="1A131B90"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External Audit Protocol (23 Aug 2021)</w:t>
      </w:r>
    </w:p>
    <w:p w14:paraId="6A151849"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Pharmacy Ethics and Intellectual Property Rights (28 July 2021)</w:t>
      </w:r>
    </w:p>
    <w:p w14:paraId="46519278"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Leading </w:t>
      </w:r>
      <w:proofErr w:type="gramStart"/>
      <w:r w:rsidRPr="00A8785A">
        <w:rPr>
          <w:rFonts w:ascii="Times New Roman" w:hAnsi="Times New Roman" w:cs="Times New Roman"/>
          <w:color w:val="000000"/>
          <w:sz w:val="24"/>
          <w:szCs w:val="24"/>
          <w:lang w:bidi="ar-EG"/>
        </w:rPr>
        <w:t>teams</w:t>
      </w:r>
      <w:proofErr w:type="gramEnd"/>
      <w:r w:rsidRPr="00A8785A">
        <w:rPr>
          <w:rFonts w:ascii="Times New Roman" w:hAnsi="Times New Roman" w:cs="Times New Roman"/>
          <w:color w:val="000000"/>
          <w:sz w:val="24"/>
          <w:szCs w:val="24"/>
          <w:lang w:bidi="ar-EG"/>
        </w:rPr>
        <w:t xml:space="preserve"> workshop (17 Feb 2021)</w:t>
      </w:r>
    </w:p>
    <w:p w14:paraId="426CD94A"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Course Specifications (24 Jan 2021)</w:t>
      </w:r>
    </w:p>
    <w:p w14:paraId="64D8C199"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How to prepare and apply Academic standards (ARS, 8 March 2020)</w:t>
      </w:r>
    </w:p>
    <w:p w14:paraId="6A8802FD"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The role of the clinical pharmacist in treating heart diseases (8 Dec 2020) </w:t>
      </w:r>
    </w:p>
    <w:p w14:paraId="7EE7A023"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Practice in Theory and Entrepreneurship Series (11 Nov 2020)</w:t>
      </w:r>
    </w:p>
    <w:p w14:paraId="16F76510"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Strategic Planning (23 Nov 2020)</w:t>
      </w:r>
    </w:p>
    <w:p w14:paraId="2BECE484"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Development of Post-Graduate Programs (1 Oct 2020)</w:t>
      </w:r>
    </w:p>
    <w:p w14:paraId="3A075D4B" w14:textId="77777777" w:rsidR="00A8785A" w:rsidRPr="00A8785A" w:rsidRDefault="00A8785A" w:rsidP="00A8785A">
      <w:pPr>
        <w:pStyle w:val="ListParagraph"/>
        <w:bidi w:val="0"/>
        <w:spacing w:before="120" w:after="0" w:line="276" w:lineRule="auto"/>
        <w:ind w:left="360"/>
        <w:contextualSpacing w:val="0"/>
        <w:jc w:val="both"/>
        <w:rPr>
          <w:rFonts w:ascii="Times New Roman" w:hAnsi="Times New Roman" w:cs="Times New Roman"/>
          <w:b/>
          <w:bCs/>
          <w:i/>
          <w:iCs/>
          <w:color w:val="000000"/>
          <w:sz w:val="24"/>
          <w:szCs w:val="24"/>
          <w:lang w:bidi="ar-EG"/>
        </w:rPr>
      </w:pPr>
      <w:r w:rsidRPr="00A8785A">
        <w:rPr>
          <w:rFonts w:ascii="Times New Roman" w:hAnsi="Times New Roman" w:cs="Times New Roman"/>
          <w:b/>
          <w:bCs/>
          <w:i/>
          <w:iCs/>
          <w:color w:val="000000"/>
          <w:sz w:val="24"/>
          <w:szCs w:val="24"/>
          <w:lang w:bidi="ar-EG"/>
        </w:rPr>
        <w:t>Workshops during the COVID-19 pandemic</w:t>
      </w:r>
    </w:p>
    <w:p w14:paraId="4792C8B5"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Removal of Restricted Access in Labs Meetings? (28 Mar 2020)</w:t>
      </w:r>
    </w:p>
    <w:p w14:paraId="652AA603"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How </w:t>
      </w:r>
      <w:proofErr w:type="gramStart"/>
      <w:r w:rsidRPr="00A8785A">
        <w:rPr>
          <w:rFonts w:ascii="Times New Roman" w:hAnsi="Times New Roman" w:cs="Times New Roman"/>
          <w:color w:val="000000"/>
          <w:sz w:val="24"/>
          <w:szCs w:val="24"/>
          <w:lang w:bidi="ar-EG"/>
        </w:rPr>
        <w:t>to</w:t>
      </w:r>
      <w:proofErr w:type="gramEnd"/>
      <w:r w:rsidRPr="00A8785A">
        <w:rPr>
          <w:rFonts w:ascii="Times New Roman" w:hAnsi="Times New Roman" w:cs="Times New Roman"/>
          <w:color w:val="000000"/>
          <w:sz w:val="24"/>
          <w:szCs w:val="24"/>
          <w:lang w:bidi="ar-EG"/>
        </w:rPr>
        <w:t xml:space="preserve"> schedule my lecture meeting on Moodle &amp; Zoom? (31 Mar 2020)</w:t>
      </w:r>
    </w:p>
    <w:p w14:paraId="302FAE43"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How to feed my question bank on Moodle? (1 Apr 2020)</w:t>
      </w:r>
    </w:p>
    <w:p w14:paraId="303D0CC5"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How to design a QUIZ on Moodle? (1 Apr 2020) </w:t>
      </w:r>
    </w:p>
    <w:p w14:paraId="311F9F89"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FUE Pharmacy Business Test (5 Apr 2020) </w:t>
      </w:r>
    </w:p>
    <w:p w14:paraId="25380690"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How to identify Students at risk = Inactive students in my course? (19 Apr 2020) </w:t>
      </w:r>
    </w:p>
    <w:p w14:paraId="71609A33"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How </w:t>
      </w:r>
      <w:proofErr w:type="gramStart"/>
      <w:r w:rsidRPr="00A8785A">
        <w:rPr>
          <w:rFonts w:ascii="Times New Roman" w:hAnsi="Times New Roman" w:cs="Times New Roman"/>
          <w:color w:val="000000"/>
          <w:sz w:val="24"/>
          <w:szCs w:val="24"/>
          <w:lang w:bidi="ar-EG"/>
        </w:rPr>
        <w:t>to</w:t>
      </w:r>
      <w:proofErr w:type="gramEnd"/>
      <w:r w:rsidRPr="00A8785A">
        <w:rPr>
          <w:rFonts w:ascii="Times New Roman" w:hAnsi="Times New Roman" w:cs="Times New Roman"/>
          <w:color w:val="000000"/>
          <w:sz w:val="24"/>
          <w:szCs w:val="24"/>
          <w:lang w:bidi="ar-EG"/>
        </w:rPr>
        <w:t xml:space="preserve"> make a quick poll via Moodle? (20 Apr 2020) </w:t>
      </w:r>
    </w:p>
    <w:p w14:paraId="22089934"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How to track and follow up on cases of reported internet problems? (21 Apr 2020) </w:t>
      </w:r>
    </w:p>
    <w:p w14:paraId="3EEA3157"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How to have 1 excel sheet for class quizzes and activities (23 Apr 2020)</w:t>
      </w:r>
    </w:p>
    <w:p w14:paraId="39739B17"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 Symposium for “COVID-19 awareness” (19 Mar 2020)</w:t>
      </w:r>
    </w:p>
    <w:p w14:paraId="23119BF2" w14:textId="0B01BADE" w:rsid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 Workshop on “Academic Advising” (Feb 2020)</w:t>
      </w:r>
    </w:p>
    <w:p w14:paraId="75985D8A" w14:textId="5FD1B460"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 Internal audit for course description and report” (Dec 2019)</w:t>
      </w:r>
    </w:p>
    <w:p w14:paraId="71497409"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 Workshop to introduce Connect System (Oct 2019)</w:t>
      </w:r>
    </w:p>
    <w:p w14:paraId="29F575AE"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 Course Specification and Curriculum mapping (Sep 2019)</w:t>
      </w:r>
    </w:p>
    <w:p w14:paraId="48B06A27"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lastRenderedPageBreak/>
        <w:t xml:space="preserve"> Orientation to graduation Project (Sep 2019)</w:t>
      </w:r>
    </w:p>
    <w:p w14:paraId="32E5411F"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 Workshop on STDF (May 2019)</w:t>
      </w:r>
    </w:p>
    <w:p w14:paraId="20000BC5"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Workshop on Scientific Research Ethics (Mar 2019) </w:t>
      </w:r>
    </w:p>
    <w:p w14:paraId="3CD03F50"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 Co-ordination of courses (contents throughout the entire curriculum (Sep 2018) </w:t>
      </w:r>
    </w:p>
    <w:p w14:paraId="1C19A320"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Orientation to the Summer training (Sep 2018)</w:t>
      </w:r>
    </w:p>
    <w:p w14:paraId="1E93CBE8" w14:textId="7F4A3365"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 Pre-application consultation</w:t>
      </w:r>
      <w:r>
        <w:rPr>
          <w:rFonts w:ascii="Times New Roman" w:hAnsi="Times New Roman" w:cs="Times New Roman"/>
          <w:color w:val="000000"/>
          <w:sz w:val="24"/>
          <w:szCs w:val="24"/>
          <w:lang w:bidi="ar-EG"/>
        </w:rPr>
        <w:t xml:space="preserve"> </w:t>
      </w:r>
      <w:r w:rsidRPr="00A8785A">
        <w:rPr>
          <w:rFonts w:ascii="Times New Roman" w:hAnsi="Times New Roman" w:cs="Times New Roman"/>
          <w:color w:val="000000"/>
          <w:sz w:val="24"/>
          <w:szCs w:val="24"/>
          <w:lang w:bidi="ar-EG"/>
        </w:rPr>
        <w:t>(PAC) for ACPE certification (Aug 2018)</w:t>
      </w:r>
    </w:p>
    <w:p w14:paraId="27024F7C"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 Effective time &amp; self-management (Jul 2018)</w:t>
      </w:r>
    </w:p>
    <w:p w14:paraId="1EB01779"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 Project Management (May 2018, DAAD module)</w:t>
      </w:r>
    </w:p>
    <w:p w14:paraId="6481451C"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 Competitive research proposal writing, (Mar 2018, DAAD module)</w:t>
      </w:r>
    </w:p>
    <w:p w14:paraId="4E45404D"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National Academic Reference Standards (NARS) 2nd edition-Apr 2017 (Mar 2018)</w:t>
      </w:r>
    </w:p>
    <w:p w14:paraId="51C0B0D9"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 Introductory lecture about ISO system 2015:9001 (28 Mar 2017), Faculty of Pharmacy, Cairo University </w:t>
      </w:r>
    </w:p>
    <w:p w14:paraId="684D5DBB"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Workshop for qualifying university teachers.</w:t>
      </w:r>
    </w:p>
    <w:p w14:paraId="7B11B429"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Computer course.</w:t>
      </w:r>
    </w:p>
    <w:p w14:paraId="713971F1"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Workshop in theoretical molecular biology at Faculty of medicine – Ain Shams University.</w:t>
      </w:r>
    </w:p>
    <w:p w14:paraId="43D51DDE"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Workshop in experimental molecular biology at Faculty of medicine – Ain Shams University.</w:t>
      </w:r>
    </w:p>
    <w:p w14:paraId="61E7961A"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Workshop in Real-Time PCR at Faculty of Medicine, Al-Azhar Uni. (Girls)</w:t>
      </w:r>
    </w:p>
    <w:p w14:paraId="0C765617" w14:textId="77777777" w:rsidR="00A8785A" w:rsidRPr="00A8785A" w:rsidRDefault="00A8785A" w:rsidP="00A8785A">
      <w:pPr>
        <w:pStyle w:val="ListParagraph"/>
        <w:bidi w:val="0"/>
        <w:spacing w:after="0" w:line="276" w:lineRule="auto"/>
        <w:ind w:left="360"/>
        <w:contextualSpacing w:val="0"/>
        <w:jc w:val="both"/>
        <w:rPr>
          <w:rFonts w:ascii="Times New Roman" w:hAnsi="Times New Roman" w:cs="Times New Roman"/>
          <w:b/>
          <w:bCs/>
          <w:i/>
          <w:iCs/>
          <w:color w:val="000000"/>
          <w:sz w:val="24"/>
          <w:szCs w:val="24"/>
          <w:lang w:bidi="ar-EG"/>
        </w:rPr>
      </w:pPr>
      <w:r w:rsidRPr="00A8785A">
        <w:rPr>
          <w:rFonts w:ascii="Times New Roman" w:hAnsi="Times New Roman" w:cs="Times New Roman"/>
          <w:b/>
          <w:bCs/>
          <w:i/>
          <w:iCs/>
          <w:color w:val="000000"/>
          <w:sz w:val="24"/>
          <w:szCs w:val="24"/>
          <w:lang w:bidi="ar-EG"/>
        </w:rPr>
        <w:t>Workshops offered by FLDP/FLDC</w:t>
      </w:r>
    </w:p>
    <w:p w14:paraId="32D16063"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Workshop on exam systems &amp; students’ evaluation 13-15 Jul 2009 </w:t>
      </w:r>
    </w:p>
    <w:p w14:paraId="256B7A00"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Workshop in credit hours 29 Jun- 1 Jul 2009 </w:t>
      </w:r>
    </w:p>
    <w:p w14:paraId="27342925"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Workshop on Professional Manners 22-24 Jun 2009 </w:t>
      </w:r>
    </w:p>
    <w:p w14:paraId="171B2D70"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 xml:space="preserve">Workshop </w:t>
      </w:r>
      <w:proofErr w:type="gramStart"/>
      <w:r w:rsidRPr="00A8785A">
        <w:rPr>
          <w:rFonts w:ascii="Times New Roman" w:hAnsi="Times New Roman" w:cs="Times New Roman"/>
          <w:color w:val="000000"/>
          <w:sz w:val="24"/>
          <w:szCs w:val="24"/>
          <w:lang w:bidi="ar-EG"/>
        </w:rPr>
        <w:t>in</w:t>
      </w:r>
      <w:proofErr w:type="gramEnd"/>
      <w:r w:rsidRPr="00A8785A">
        <w:rPr>
          <w:rFonts w:ascii="Times New Roman" w:hAnsi="Times New Roman" w:cs="Times New Roman"/>
          <w:color w:val="000000"/>
          <w:sz w:val="24"/>
          <w:szCs w:val="24"/>
          <w:lang w:bidi="ar-EG"/>
        </w:rPr>
        <w:t xml:space="preserve"> quality assurance of teaching processes 2-3 Jun 2006 </w:t>
      </w:r>
    </w:p>
    <w:p w14:paraId="08AACF9F" w14:textId="77777777" w:rsidR="00A8785A" w:rsidRPr="00A8785A"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color w:val="000000"/>
          <w:sz w:val="24"/>
          <w:szCs w:val="24"/>
          <w:lang w:bidi="ar-EG"/>
        </w:rPr>
      </w:pPr>
      <w:r w:rsidRPr="00A8785A">
        <w:rPr>
          <w:rFonts w:ascii="Times New Roman" w:hAnsi="Times New Roman" w:cs="Times New Roman"/>
          <w:color w:val="000000"/>
          <w:sz w:val="24"/>
          <w:szCs w:val="24"/>
          <w:lang w:bidi="ar-EG"/>
        </w:rPr>
        <w:t>Workshop on university legislations 19-21 Mar 2006</w:t>
      </w:r>
    </w:p>
    <w:p w14:paraId="47DF2517" w14:textId="77777777" w:rsidR="00A8785A" w:rsidRPr="008C4221" w:rsidRDefault="00A8785A" w:rsidP="00A8785A">
      <w:pPr>
        <w:pStyle w:val="ListParagraph"/>
        <w:numPr>
          <w:ilvl w:val="0"/>
          <w:numId w:val="14"/>
        </w:numPr>
        <w:bidi w:val="0"/>
        <w:spacing w:after="0" w:line="276" w:lineRule="auto"/>
        <w:ind w:left="360"/>
        <w:contextualSpacing w:val="0"/>
        <w:jc w:val="both"/>
        <w:rPr>
          <w:rFonts w:ascii="Times New Roman" w:hAnsi="Times New Roman" w:cs="Times New Roman"/>
          <w:b/>
          <w:bCs/>
          <w:color w:val="000000"/>
          <w:sz w:val="24"/>
          <w:szCs w:val="24"/>
          <w:lang w:bidi="ar-EG"/>
        </w:rPr>
      </w:pPr>
      <w:r w:rsidRPr="00A8785A">
        <w:rPr>
          <w:rFonts w:ascii="Times New Roman" w:hAnsi="Times New Roman" w:cs="Times New Roman"/>
          <w:color w:val="000000"/>
          <w:sz w:val="24"/>
          <w:szCs w:val="24"/>
          <w:lang w:bidi="ar-EG"/>
        </w:rPr>
        <w:t xml:space="preserve">Workshop on financial affairs of the university system 28-26 Feb 2006 </w:t>
      </w:r>
    </w:p>
    <w:p w14:paraId="4EFDDA7E" w14:textId="77777777" w:rsidR="008C4221" w:rsidRDefault="008C4221" w:rsidP="008C4221">
      <w:pPr>
        <w:pStyle w:val="ListParagraph"/>
        <w:bidi w:val="0"/>
        <w:spacing w:after="0" w:line="276" w:lineRule="auto"/>
        <w:ind w:left="360"/>
        <w:contextualSpacing w:val="0"/>
        <w:jc w:val="both"/>
        <w:rPr>
          <w:rFonts w:ascii="Times New Roman" w:hAnsi="Times New Roman" w:cs="Times New Roman"/>
          <w:color w:val="000000"/>
          <w:sz w:val="24"/>
          <w:szCs w:val="24"/>
          <w:lang w:bidi="ar-EG"/>
        </w:rPr>
      </w:pPr>
    </w:p>
    <w:p w14:paraId="0FD56499" w14:textId="07A108E6" w:rsidR="001D5459" w:rsidRPr="008D7D0E" w:rsidRDefault="001D5459" w:rsidP="00A8785A">
      <w:pPr>
        <w:pStyle w:val="ListParagraph"/>
        <w:numPr>
          <w:ilvl w:val="0"/>
          <w:numId w:val="1"/>
        </w:numPr>
        <w:bidi w:val="0"/>
        <w:spacing w:before="100" w:beforeAutospacing="1" w:after="0" w:line="276" w:lineRule="auto"/>
        <w:ind w:left="360"/>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Teaching Experience:</w:t>
      </w:r>
    </w:p>
    <w:p w14:paraId="0881003A" w14:textId="77777777" w:rsidR="001D5459" w:rsidRPr="008D7D0E" w:rsidRDefault="001D5459" w:rsidP="003467A4">
      <w:pPr>
        <w:pStyle w:val="ListParagraph"/>
        <w:numPr>
          <w:ilvl w:val="0"/>
          <w:numId w:val="7"/>
        </w:numPr>
        <w:bidi w:val="0"/>
        <w:spacing w:before="100" w:beforeAutospacing="1" w:after="0" w:line="276" w:lineRule="auto"/>
        <w:ind w:left="432"/>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rPr>
        <w:t>Undergraduate Courses:</w:t>
      </w:r>
    </w:p>
    <w:p w14:paraId="57F25EDA" w14:textId="1848A85A" w:rsidR="001D5459" w:rsidRPr="008D7D0E" w:rsidRDefault="00353278" w:rsidP="003467A4">
      <w:pPr>
        <w:pStyle w:val="ListParagraph"/>
        <w:numPr>
          <w:ilvl w:val="0"/>
          <w:numId w:val="4"/>
        </w:numPr>
        <w:bidi w:val="0"/>
        <w:spacing w:before="100" w:beforeAutospacing="1" w:after="0" w:line="276" w:lineRule="auto"/>
        <w:jc w:val="both"/>
        <w:rPr>
          <w:rFonts w:ascii="Times New Roman" w:hAnsi="Times New Roman" w:cs="Times New Roman"/>
          <w:b/>
          <w:bCs/>
          <w:color w:val="000000"/>
          <w:sz w:val="24"/>
          <w:szCs w:val="24"/>
          <w:lang w:bidi="ar-EG"/>
        </w:rPr>
      </w:pPr>
      <w:r>
        <w:rPr>
          <w:rFonts w:ascii="Times New Roman" w:hAnsi="Times New Roman" w:cs="Times New Roman"/>
          <w:b/>
          <w:bCs/>
          <w:color w:val="000000"/>
          <w:sz w:val="24"/>
          <w:szCs w:val="24"/>
          <w:lang w:bidi="ar-EG"/>
        </w:rPr>
        <w:t>Pharmacology (</w:t>
      </w:r>
      <w:r w:rsidR="00A8785A">
        <w:rPr>
          <w:rFonts w:ascii="Times New Roman" w:hAnsi="Times New Roman" w:cs="Times New Roman"/>
          <w:b/>
          <w:bCs/>
          <w:color w:val="000000"/>
          <w:sz w:val="24"/>
          <w:szCs w:val="24"/>
          <w:lang w:bidi="ar-EG"/>
        </w:rPr>
        <w:t>I, II, III</w:t>
      </w:r>
      <w:r>
        <w:rPr>
          <w:rFonts w:ascii="Times New Roman" w:hAnsi="Times New Roman" w:cs="Times New Roman"/>
          <w:b/>
          <w:bCs/>
          <w:color w:val="000000"/>
          <w:sz w:val="24"/>
          <w:szCs w:val="24"/>
          <w:lang w:bidi="ar-EG"/>
        </w:rPr>
        <w:t xml:space="preserve">) and </w:t>
      </w:r>
      <w:r w:rsidR="001D5459" w:rsidRPr="008D7D0E">
        <w:rPr>
          <w:rFonts w:ascii="Times New Roman" w:hAnsi="Times New Roman" w:cs="Times New Roman"/>
          <w:b/>
          <w:bCs/>
          <w:color w:val="000000"/>
          <w:sz w:val="24"/>
          <w:szCs w:val="24"/>
          <w:lang w:bidi="ar-EG"/>
        </w:rPr>
        <w:t xml:space="preserve">Toxicology &amp; Forensic chemistry </w:t>
      </w:r>
      <w:r w:rsidR="001D5459" w:rsidRPr="008D7D0E">
        <w:rPr>
          <w:rFonts w:ascii="Times New Roman" w:hAnsi="Times New Roman" w:cs="Times New Roman"/>
          <w:b/>
          <w:bCs/>
          <w:color w:val="000000"/>
          <w:sz w:val="24"/>
          <w:szCs w:val="24"/>
        </w:rPr>
        <w:t>(</w:t>
      </w:r>
      <w:r w:rsidR="001D5459" w:rsidRPr="008D7D0E">
        <w:rPr>
          <w:rFonts w:ascii="Times New Roman" w:hAnsi="Times New Roman" w:cs="Times New Roman"/>
          <w:color w:val="000000"/>
          <w:sz w:val="24"/>
          <w:szCs w:val="24"/>
          <w:lang w:bidi="ar-EG"/>
        </w:rPr>
        <w:t>Future University in Egypt</w:t>
      </w:r>
      <w:r w:rsidR="001D5459" w:rsidRPr="00353278">
        <w:rPr>
          <w:rFonts w:ascii="Times New Roman" w:hAnsi="Times New Roman" w:cs="Times New Roman"/>
          <w:color w:val="000000"/>
          <w:sz w:val="24"/>
          <w:szCs w:val="24"/>
          <w:lang w:bidi="ar-EG"/>
        </w:rPr>
        <w:t>;</w:t>
      </w:r>
      <w:r w:rsidR="00A8785A">
        <w:rPr>
          <w:rFonts w:ascii="Times New Roman" w:hAnsi="Times New Roman" w:cs="Times New Roman"/>
          <w:color w:val="000000"/>
          <w:sz w:val="24"/>
          <w:szCs w:val="24"/>
          <w:lang w:bidi="ar-EG"/>
        </w:rPr>
        <w:t xml:space="preserve"> Cairo University (Regular &amp; Clinical program), </w:t>
      </w:r>
      <w:r w:rsidR="00B51E4F">
        <w:rPr>
          <w:rFonts w:ascii="Times New Roman" w:hAnsi="Times New Roman" w:cs="Times New Roman"/>
          <w:color w:val="000000"/>
          <w:sz w:val="24"/>
          <w:szCs w:val="24"/>
          <w:lang w:bidi="ar-EG"/>
        </w:rPr>
        <w:t xml:space="preserve">6 </w:t>
      </w:r>
      <w:r w:rsidR="00A8785A">
        <w:rPr>
          <w:rFonts w:ascii="Times New Roman" w:hAnsi="Times New Roman" w:cs="Times New Roman"/>
          <w:color w:val="000000"/>
          <w:sz w:val="24"/>
          <w:szCs w:val="24"/>
          <w:lang w:bidi="ar-EG"/>
        </w:rPr>
        <w:t>Oct. University</w:t>
      </w:r>
      <w:r w:rsidR="001D5459" w:rsidRPr="008D7D0E">
        <w:rPr>
          <w:rFonts w:ascii="Times New Roman" w:hAnsi="Times New Roman" w:cs="Times New Roman"/>
          <w:color w:val="000000"/>
          <w:sz w:val="24"/>
          <w:szCs w:val="24"/>
          <w:lang w:bidi="ar-EG"/>
        </w:rPr>
        <w:t>)</w:t>
      </w:r>
    </w:p>
    <w:p w14:paraId="2F65FDBA" w14:textId="7D294C83" w:rsidR="001D5459" w:rsidRPr="008D7D0E" w:rsidRDefault="001D5459" w:rsidP="003467A4">
      <w:pPr>
        <w:pStyle w:val="ListParagraph"/>
        <w:numPr>
          <w:ilvl w:val="0"/>
          <w:numId w:val="4"/>
        </w:numPr>
        <w:bidi w:val="0"/>
        <w:spacing w:before="100" w:beforeAutospacing="1" w:after="0" w:line="276" w:lineRule="auto"/>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 xml:space="preserve">Clinical </w:t>
      </w:r>
      <w:proofErr w:type="gramStart"/>
      <w:r w:rsidRPr="008D7D0E">
        <w:rPr>
          <w:rFonts w:ascii="Times New Roman" w:hAnsi="Times New Roman" w:cs="Times New Roman"/>
          <w:b/>
          <w:bCs/>
          <w:color w:val="000000"/>
          <w:sz w:val="24"/>
          <w:szCs w:val="24"/>
          <w:lang w:bidi="ar-EG"/>
        </w:rPr>
        <w:t>Pharmacology</w:t>
      </w:r>
      <w:r w:rsidR="00353278">
        <w:rPr>
          <w:rFonts w:ascii="Times New Roman" w:hAnsi="Times New Roman" w:cs="Times New Roman"/>
          <w:b/>
          <w:bCs/>
          <w:color w:val="000000"/>
          <w:sz w:val="24"/>
          <w:szCs w:val="24"/>
          <w:lang w:bidi="ar-EG"/>
        </w:rPr>
        <w:t xml:space="preserve">, </w:t>
      </w:r>
      <w:r w:rsidRPr="008D7D0E">
        <w:rPr>
          <w:rFonts w:ascii="Times New Roman" w:hAnsi="Times New Roman" w:cs="Times New Roman"/>
          <w:b/>
          <w:bCs/>
          <w:color w:val="000000"/>
          <w:sz w:val="24"/>
          <w:szCs w:val="24"/>
          <w:lang w:bidi="ar-EG"/>
        </w:rPr>
        <w:t xml:space="preserve"> </w:t>
      </w:r>
      <w:r w:rsidR="00353278" w:rsidRPr="008D7D0E">
        <w:rPr>
          <w:rFonts w:ascii="Times New Roman" w:hAnsi="Times New Roman" w:cs="Times New Roman"/>
          <w:b/>
          <w:bCs/>
          <w:color w:val="000000"/>
          <w:sz w:val="24"/>
          <w:szCs w:val="24"/>
          <w:lang w:bidi="ar-EG"/>
        </w:rPr>
        <w:t>Drug</w:t>
      </w:r>
      <w:proofErr w:type="gramEnd"/>
      <w:r w:rsidR="00353278" w:rsidRPr="008D7D0E">
        <w:rPr>
          <w:rFonts w:ascii="Times New Roman" w:hAnsi="Times New Roman" w:cs="Times New Roman"/>
          <w:b/>
          <w:bCs/>
          <w:color w:val="000000"/>
          <w:sz w:val="24"/>
          <w:szCs w:val="24"/>
          <w:lang w:bidi="ar-EG"/>
        </w:rPr>
        <w:t xml:space="preserve"> Information</w:t>
      </w:r>
      <w:r w:rsidR="00353278">
        <w:rPr>
          <w:rFonts w:ascii="Times New Roman" w:hAnsi="Times New Roman" w:cs="Times New Roman"/>
          <w:b/>
          <w:bCs/>
          <w:color w:val="000000"/>
          <w:sz w:val="24"/>
          <w:szCs w:val="24"/>
          <w:lang w:bidi="ar-EG"/>
        </w:rPr>
        <w:t xml:space="preserve">, </w:t>
      </w:r>
      <w:proofErr w:type="gramStart"/>
      <w:r w:rsidR="00353278">
        <w:rPr>
          <w:rFonts w:ascii="Times New Roman" w:hAnsi="Times New Roman" w:cs="Times New Roman"/>
          <w:b/>
          <w:bCs/>
          <w:color w:val="000000"/>
          <w:sz w:val="24"/>
          <w:szCs w:val="24"/>
          <w:lang w:bidi="ar-EG"/>
        </w:rPr>
        <w:t xml:space="preserve">and </w:t>
      </w:r>
      <w:r w:rsidR="00353278" w:rsidRPr="008D7D0E">
        <w:rPr>
          <w:rFonts w:ascii="Times New Roman" w:hAnsi="Times New Roman" w:cs="Times New Roman"/>
          <w:b/>
          <w:bCs/>
          <w:color w:val="000000"/>
          <w:sz w:val="24"/>
          <w:szCs w:val="24"/>
          <w:lang w:bidi="ar-EG"/>
        </w:rPr>
        <w:t xml:space="preserve"> Respiratory</w:t>
      </w:r>
      <w:proofErr w:type="gramEnd"/>
      <w:r w:rsidR="00353278" w:rsidRPr="008D7D0E">
        <w:rPr>
          <w:rFonts w:ascii="Times New Roman" w:hAnsi="Times New Roman" w:cs="Times New Roman"/>
          <w:b/>
          <w:bCs/>
          <w:color w:val="000000"/>
          <w:sz w:val="24"/>
          <w:szCs w:val="24"/>
          <w:lang w:bidi="ar-EG"/>
        </w:rPr>
        <w:t xml:space="preserve"> Disorders </w:t>
      </w:r>
      <w:r w:rsidRPr="008D7D0E">
        <w:rPr>
          <w:rFonts w:ascii="Times New Roman" w:hAnsi="Times New Roman" w:cs="Times New Roman"/>
          <w:b/>
          <w:bCs/>
          <w:color w:val="000000"/>
          <w:sz w:val="24"/>
          <w:szCs w:val="24"/>
          <w:lang w:bidi="ar-EG"/>
        </w:rPr>
        <w:t xml:space="preserve">for </w:t>
      </w:r>
      <w:r w:rsidR="00353278">
        <w:rPr>
          <w:rFonts w:ascii="Times New Roman" w:hAnsi="Times New Roman" w:cs="Times New Roman"/>
          <w:b/>
          <w:bCs/>
          <w:color w:val="000000"/>
          <w:sz w:val="24"/>
          <w:szCs w:val="24"/>
          <w:lang w:bidi="ar-EG"/>
        </w:rPr>
        <w:t xml:space="preserve">the </w:t>
      </w:r>
      <w:r w:rsidRPr="008D7D0E">
        <w:rPr>
          <w:rFonts w:ascii="Times New Roman" w:hAnsi="Times New Roman" w:cs="Times New Roman"/>
          <w:b/>
          <w:bCs/>
          <w:color w:val="000000"/>
          <w:sz w:val="24"/>
          <w:szCs w:val="24"/>
          <w:lang w:bidi="ar-EG"/>
        </w:rPr>
        <w:t>clinical program (</w:t>
      </w:r>
      <w:r w:rsidRPr="008D7D0E">
        <w:rPr>
          <w:rFonts w:ascii="Times New Roman" w:hAnsi="Times New Roman" w:cs="Times New Roman"/>
          <w:color w:val="000000"/>
          <w:sz w:val="24"/>
          <w:szCs w:val="24"/>
          <w:lang w:bidi="ar-EG"/>
        </w:rPr>
        <w:t>Department of Pharmacology &amp; Toxicology, Faculty of Pharmacy, Cairo University)</w:t>
      </w:r>
      <w:r w:rsidRPr="008D7D0E">
        <w:rPr>
          <w:rFonts w:ascii="Times New Roman" w:hAnsi="Times New Roman" w:cs="Times New Roman"/>
          <w:b/>
          <w:bCs/>
          <w:color w:val="000000"/>
          <w:sz w:val="24"/>
          <w:szCs w:val="24"/>
          <w:lang w:bidi="ar-EG"/>
        </w:rPr>
        <w:t xml:space="preserve">                      </w:t>
      </w:r>
    </w:p>
    <w:p w14:paraId="52866F19" w14:textId="5CE826BF" w:rsidR="001D5459" w:rsidRPr="00B51E4F" w:rsidRDefault="00353278" w:rsidP="00B51E4F">
      <w:pPr>
        <w:pStyle w:val="ListParagraph"/>
        <w:numPr>
          <w:ilvl w:val="0"/>
          <w:numId w:val="8"/>
        </w:numPr>
        <w:bidi w:val="0"/>
        <w:spacing w:before="100" w:beforeAutospacing="1" w:after="0" w:line="276" w:lineRule="auto"/>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 xml:space="preserve">Poison &amp; Drug Information </w:t>
      </w:r>
      <w:r w:rsidRPr="00353278">
        <w:rPr>
          <w:rFonts w:ascii="Times New Roman" w:hAnsi="Times New Roman" w:cs="Times New Roman"/>
          <w:color w:val="000000"/>
          <w:sz w:val="24"/>
          <w:szCs w:val="24"/>
          <w:lang w:bidi="ar-EG"/>
        </w:rPr>
        <w:t>(</w:t>
      </w:r>
      <w:r w:rsidR="00B51E4F" w:rsidRPr="008D7D0E">
        <w:rPr>
          <w:rFonts w:ascii="Times New Roman" w:hAnsi="Times New Roman" w:cs="Times New Roman"/>
          <w:color w:val="000000"/>
          <w:sz w:val="24"/>
          <w:szCs w:val="24"/>
          <w:lang w:bidi="ar-EG"/>
        </w:rPr>
        <w:t>6 Oct</w:t>
      </w:r>
      <w:r w:rsidR="00B51E4F">
        <w:rPr>
          <w:rFonts w:ascii="Times New Roman" w:hAnsi="Times New Roman" w:cs="Times New Roman"/>
          <w:color w:val="000000"/>
          <w:sz w:val="24"/>
          <w:szCs w:val="24"/>
          <w:lang w:bidi="ar-EG"/>
        </w:rPr>
        <w:t xml:space="preserve">. </w:t>
      </w:r>
      <w:r w:rsidR="00B51E4F" w:rsidRPr="008D7D0E">
        <w:rPr>
          <w:rFonts w:ascii="Times New Roman" w:hAnsi="Times New Roman" w:cs="Times New Roman"/>
          <w:color w:val="000000"/>
          <w:sz w:val="24"/>
          <w:szCs w:val="24"/>
          <w:lang w:bidi="ar-EG"/>
        </w:rPr>
        <w:t>University</w:t>
      </w:r>
      <w:r w:rsidR="00B51E4F">
        <w:rPr>
          <w:rFonts w:ascii="Times New Roman" w:hAnsi="Times New Roman" w:cs="Times New Roman"/>
          <w:color w:val="000000"/>
          <w:sz w:val="24"/>
          <w:szCs w:val="24"/>
          <w:lang w:bidi="ar-EG"/>
        </w:rPr>
        <w:t>)</w:t>
      </w:r>
      <w:r w:rsidR="00B51E4F" w:rsidRPr="008D7D0E">
        <w:rPr>
          <w:rFonts w:ascii="Times New Roman" w:hAnsi="Times New Roman" w:cs="Times New Roman"/>
          <w:color w:val="000000"/>
          <w:sz w:val="24"/>
          <w:szCs w:val="24"/>
          <w:lang w:bidi="ar-EG"/>
        </w:rPr>
        <w:t xml:space="preserve"> </w:t>
      </w:r>
      <w:r w:rsidR="001D5459" w:rsidRPr="00B51E4F">
        <w:rPr>
          <w:rFonts w:ascii="Times New Roman" w:hAnsi="Times New Roman" w:cs="Times New Roman"/>
          <w:b/>
          <w:bCs/>
          <w:color w:val="000000"/>
          <w:sz w:val="24"/>
          <w:szCs w:val="24"/>
          <w:lang w:bidi="ar-EG"/>
        </w:rPr>
        <w:t xml:space="preserve">                 </w:t>
      </w:r>
    </w:p>
    <w:p w14:paraId="0A610434" w14:textId="2515D7A4" w:rsidR="001D5459" w:rsidRPr="009235FD" w:rsidRDefault="001D5459" w:rsidP="00B51E4F">
      <w:pPr>
        <w:pStyle w:val="ListParagraph"/>
        <w:numPr>
          <w:ilvl w:val="0"/>
          <w:numId w:val="7"/>
        </w:numPr>
        <w:bidi w:val="0"/>
        <w:spacing w:before="120" w:after="0" w:line="276" w:lineRule="auto"/>
        <w:ind w:left="432"/>
        <w:contextualSpacing w:val="0"/>
        <w:jc w:val="both"/>
        <w:rPr>
          <w:rFonts w:ascii="Times New Roman" w:hAnsi="Times New Roman" w:cs="Times New Roman"/>
          <w:b/>
          <w:bCs/>
          <w:color w:val="000000"/>
          <w:sz w:val="24"/>
          <w:szCs w:val="24"/>
          <w:lang w:bidi="ar-EG"/>
        </w:rPr>
      </w:pPr>
      <w:r w:rsidRPr="009235FD">
        <w:rPr>
          <w:rFonts w:ascii="Times New Roman" w:hAnsi="Times New Roman" w:cs="Times New Roman"/>
          <w:b/>
          <w:bCs/>
          <w:color w:val="000000"/>
          <w:sz w:val="24"/>
          <w:szCs w:val="24"/>
          <w:lang w:bidi="ar-EG"/>
        </w:rPr>
        <w:t>Postgraduates</w:t>
      </w:r>
      <w:r w:rsidR="00D607B0">
        <w:rPr>
          <w:rFonts w:ascii="Times New Roman" w:hAnsi="Times New Roman" w:cs="Times New Roman"/>
          <w:b/>
          <w:bCs/>
          <w:color w:val="000000"/>
          <w:sz w:val="24"/>
          <w:szCs w:val="24"/>
          <w:lang w:bidi="ar-EG"/>
        </w:rPr>
        <w:t>:</w:t>
      </w:r>
      <w:r w:rsidRPr="009235FD">
        <w:rPr>
          <w:rFonts w:ascii="Times New Roman" w:hAnsi="Times New Roman" w:cs="Times New Roman"/>
          <w:b/>
          <w:bCs/>
          <w:color w:val="000000"/>
          <w:sz w:val="24"/>
          <w:szCs w:val="24"/>
          <w:lang w:bidi="ar-EG"/>
        </w:rPr>
        <w:t xml:space="preserve">          </w:t>
      </w:r>
    </w:p>
    <w:p w14:paraId="05D6D52E" w14:textId="1F7D7975" w:rsidR="00D607B0" w:rsidRPr="00D607B0" w:rsidRDefault="00D607B0" w:rsidP="00D607B0">
      <w:pPr>
        <w:pStyle w:val="ListParagraph"/>
        <w:numPr>
          <w:ilvl w:val="0"/>
          <w:numId w:val="8"/>
        </w:numPr>
        <w:bidi w:val="0"/>
        <w:spacing w:after="0" w:line="240" w:lineRule="auto"/>
        <w:jc w:val="both"/>
        <w:rPr>
          <w:rFonts w:asciiTheme="majorBidi" w:hAnsiTheme="majorBidi" w:cstheme="majorBidi"/>
          <w:color w:val="000000" w:themeColor="text1"/>
          <w:sz w:val="24"/>
          <w:szCs w:val="24"/>
          <w:lang w:bidi="ar-EG"/>
        </w:rPr>
      </w:pPr>
      <w:r w:rsidRPr="00D607B0">
        <w:rPr>
          <w:rFonts w:ascii="Times New Roman" w:hAnsi="Times New Roman" w:cs="Times New Roman"/>
          <w:color w:val="000000"/>
          <w:sz w:val="24"/>
          <w:szCs w:val="24"/>
          <w:lang w:bidi="ar-EG"/>
        </w:rPr>
        <w:t xml:space="preserve">Future University (Establishment of the </w:t>
      </w:r>
      <w:r w:rsidRPr="00D607B0">
        <w:rPr>
          <w:rFonts w:asciiTheme="majorBidi" w:hAnsiTheme="majorBidi" w:cstheme="majorBidi"/>
          <w:color w:val="000000" w:themeColor="text1"/>
          <w:sz w:val="24"/>
          <w:szCs w:val="24"/>
          <w:lang w:bidi="ar-EG"/>
        </w:rPr>
        <w:t xml:space="preserve">Program Specifications of the </w:t>
      </w:r>
      <w:proofErr w:type="gramStart"/>
      <w:r w:rsidRPr="00D607B0">
        <w:rPr>
          <w:rFonts w:asciiTheme="majorBidi" w:hAnsiTheme="majorBidi" w:cstheme="majorBidi"/>
          <w:color w:val="000000" w:themeColor="text1"/>
          <w:sz w:val="24"/>
          <w:szCs w:val="24"/>
          <w:lang w:bidi="ar-EG"/>
        </w:rPr>
        <w:t>Master’s Degree</w:t>
      </w:r>
      <w:proofErr w:type="gramEnd"/>
      <w:r w:rsidRPr="00D607B0">
        <w:rPr>
          <w:rFonts w:asciiTheme="majorBidi" w:hAnsiTheme="majorBidi" w:cstheme="majorBidi"/>
          <w:color w:val="000000" w:themeColor="text1"/>
          <w:sz w:val="24"/>
          <w:szCs w:val="24"/>
          <w:lang w:bidi="ar-EG"/>
        </w:rPr>
        <w:t xml:space="preserve"> in Pharmaceutical Sciences (Pharmacology and Toxicology)</w:t>
      </w:r>
    </w:p>
    <w:p w14:paraId="56DBE435" w14:textId="639FD5B8" w:rsidR="001D5459" w:rsidRPr="00D607B0" w:rsidRDefault="00D607B0" w:rsidP="00D607B0">
      <w:pPr>
        <w:pStyle w:val="ListParagraph"/>
        <w:numPr>
          <w:ilvl w:val="0"/>
          <w:numId w:val="4"/>
        </w:numPr>
        <w:bidi w:val="0"/>
        <w:spacing w:before="100" w:beforeAutospacing="1" w:after="0" w:line="276" w:lineRule="auto"/>
        <w:jc w:val="both"/>
        <w:rPr>
          <w:rFonts w:ascii="Times New Roman" w:hAnsi="Times New Roman" w:cs="Times New Roman"/>
          <w:color w:val="000000"/>
          <w:sz w:val="24"/>
          <w:szCs w:val="24"/>
          <w:lang w:bidi="ar-EG"/>
        </w:rPr>
      </w:pPr>
      <w:r w:rsidRPr="00D607B0">
        <w:rPr>
          <w:rFonts w:ascii="Times New Roman" w:hAnsi="Times New Roman" w:cs="Times New Roman"/>
          <w:color w:val="000000"/>
          <w:sz w:val="24"/>
          <w:szCs w:val="24"/>
          <w:lang w:bidi="ar-EG"/>
        </w:rPr>
        <w:t>Cairo University (</w:t>
      </w:r>
      <w:r w:rsidR="001D5459" w:rsidRPr="00D607B0">
        <w:rPr>
          <w:rFonts w:ascii="Times New Roman" w:hAnsi="Times New Roman" w:cs="Times New Roman"/>
          <w:color w:val="000000"/>
          <w:sz w:val="24"/>
          <w:szCs w:val="24"/>
          <w:lang w:bidi="ar-EG"/>
        </w:rPr>
        <w:t>Member in the establishment of the Clinical Toxicology Diploma</w:t>
      </w:r>
      <w:r w:rsidRPr="00D607B0">
        <w:rPr>
          <w:rFonts w:ascii="Times New Roman" w:hAnsi="Times New Roman" w:cs="Times New Roman"/>
          <w:b/>
          <w:bCs/>
          <w:color w:val="000000"/>
          <w:sz w:val="24"/>
          <w:szCs w:val="24"/>
          <w:lang w:bidi="ar-EG"/>
        </w:rPr>
        <w:t xml:space="preserve">, </w:t>
      </w:r>
      <w:r w:rsidRPr="00D607B0">
        <w:rPr>
          <w:rFonts w:ascii="Times New Roman" w:hAnsi="Times New Roman" w:cs="Times New Roman"/>
          <w:color w:val="000000"/>
          <w:sz w:val="24"/>
          <w:szCs w:val="24"/>
          <w:lang w:bidi="ar-EG"/>
        </w:rPr>
        <w:t xml:space="preserve">Pharm D diploma, </w:t>
      </w:r>
      <w:r w:rsidR="001D5459" w:rsidRPr="00D607B0">
        <w:rPr>
          <w:rFonts w:ascii="Times New Roman" w:hAnsi="Times New Roman" w:cs="Times New Roman"/>
          <w:color w:val="000000"/>
          <w:sz w:val="24"/>
          <w:szCs w:val="24"/>
          <w:lang w:bidi="ar-EG"/>
        </w:rPr>
        <w:t>Diploma of Pharmacology &amp; Toxicology</w:t>
      </w:r>
      <w:r w:rsidRPr="00D607B0">
        <w:rPr>
          <w:rFonts w:ascii="Times New Roman" w:hAnsi="Times New Roman" w:cs="Times New Roman"/>
          <w:b/>
          <w:bCs/>
          <w:color w:val="000000"/>
          <w:sz w:val="24"/>
          <w:szCs w:val="24"/>
          <w:lang w:bidi="ar-EG"/>
        </w:rPr>
        <w:t>,</w:t>
      </w:r>
      <w:r w:rsidR="001D5459" w:rsidRPr="00D607B0">
        <w:rPr>
          <w:rFonts w:ascii="Times New Roman" w:hAnsi="Times New Roman" w:cs="Times New Roman"/>
          <w:b/>
          <w:bCs/>
          <w:color w:val="000000"/>
          <w:sz w:val="24"/>
          <w:szCs w:val="24"/>
          <w:lang w:bidi="ar-EG"/>
        </w:rPr>
        <w:t xml:space="preserve"> </w:t>
      </w:r>
      <w:r w:rsidR="001D5459" w:rsidRPr="00D607B0">
        <w:rPr>
          <w:rFonts w:ascii="Times New Roman" w:hAnsi="Times New Roman" w:cs="Times New Roman"/>
          <w:color w:val="000000"/>
          <w:sz w:val="24"/>
          <w:szCs w:val="24"/>
          <w:lang w:bidi="ar-EG"/>
        </w:rPr>
        <w:t>Premaster courses</w:t>
      </w:r>
      <w:r w:rsidRPr="00D607B0">
        <w:rPr>
          <w:rFonts w:ascii="Times New Roman" w:hAnsi="Times New Roman" w:cs="Times New Roman"/>
          <w:color w:val="000000"/>
          <w:sz w:val="24"/>
          <w:szCs w:val="24"/>
          <w:lang w:bidi="ar-EG"/>
        </w:rPr>
        <w:t>,</w:t>
      </w:r>
      <w:r>
        <w:rPr>
          <w:rFonts w:ascii="Times New Roman" w:hAnsi="Times New Roman" w:cs="Times New Roman"/>
          <w:color w:val="000000"/>
          <w:sz w:val="24"/>
          <w:szCs w:val="24"/>
          <w:lang w:bidi="ar-EG"/>
        </w:rPr>
        <w:t xml:space="preserve"> </w:t>
      </w:r>
      <w:r w:rsidR="001D5459" w:rsidRPr="00D607B0">
        <w:rPr>
          <w:rFonts w:ascii="Times New Roman" w:hAnsi="Times New Roman" w:cs="Times New Roman"/>
          <w:color w:val="000000"/>
          <w:sz w:val="24"/>
          <w:szCs w:val="24"/>
          <w:lang w:bidi="ar-EG"/>
        </w:rPr>
        <w:t>Poison Information Centers</w:t>
      </w:r>
      <w:r>
        <w:rPr>
          <w:rFonts w:ascii="Times New Roman" w:hAnsi="Times New Roman" w:cs="Times New Roman"/>
          <w:color w:val="000000"/>
          <w:sz w:val="24"/>
          <w:szCs w:val="24"/>
          <w:lang w:bidi="ar-EG"/>
        </w:rPr>
        <w:t>)</w:t>
      </w:r>
      <w:r w:rsidRPr="00D607B0">
        <w:rPr>
          <w:rFonts w:ascii="Times New Roman" w:hAnsi="Times New Roman" w:cs="Times New Roman"/>
          <w:color w:val="000000"/>
          <w:sz w:val="24"/>
          <w:szCs w:val="24"/>
          <w:lang w:bidi="ar-EG"/>
        </w:rPr>
        <w:t>.</w:t>
      </w:r>
    </w:p>
    <w:p w14:paraId="12CEA2E8" w14:textId="77777777" w:rsidR="001D5459" w:rsidRPr="008D7D0E" w:rsidRDefault="001D5459" w:rsidP="003467A4">
      <w:pPr>
        <w:pStyle w:val="ListParagraph"/>
        <w:numPr>
          <w:ilvl w:val="0"/>
          <w:numId w:val="1"/>
        </w:numPr>
        <w:bidi w:val="0"/>
        <w:spacing w:before="100" w:beforeAutospacing="1" w:after="0" w:line="276" w:lineRule="auto"/>
        <w:ind w:left="425" w:hanging="425"/>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Areas of expertise</w:t>
      </w:r>
    </w:p>
    <w:p w14:paraId="1C4C6BFC" w14:textId="77777777" w:rsidR="001D5459" w:rsidRPr="008D7D0E" w:rsidRDefault="001D5459" w:rsidP="003467A4">
      <w:pPr>
        <w:pStyle w:val="ListParagraph"/>
        <w:numPr>
          <w:ilvl w:val="0"/>
          <w:numId w:val="4"/>
        </w:numPr>
        <w:bidi w:val="0"/>
        <w:spacing w:before="100" w:beforeAutospacing="1" w:after="0" w:line="276" w:lineRule="auto"/>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lastRenderedPageBreak/>
        <w:t xml:space="preserve">CNS disorders </w:t>
      </w:r>
      <w:r w:rsidRPr="008D7D0E">
        <w:rPr>
          <w:rFonts w:ascii="Times New Roman" w:hAnsi="Times New Roman" w:cs="Times New Roman"/>
          <w:color w:val="000000"/>
          <w:sz w:val="24"/>
          <w:szCs w:val="24"/>
          <w:lang w:bidi="ar-EG"/>
        </w:rPr>
        <w:t>(brain ischemia/reperfusion; epilepsy, Parkinson's disease, Huntington's disease)</w:t>
      </w:r>
    </w:p>
    <w:p w14:paraId="3AD763E3" w14:textId="21C67D29" w:rsidR="001D5459" w:rsidRPr="008D7D0E" w:rsidRDefault="001D5459" w:rsidP="003467A4">
      <w:pPr>
        <w:pStyle w:val="ListParagraph"/>
        <w:numPr>
          <w:ilvl w:val="0"/>
          <w:numId w:val="4"/>
        </w:numPr>
        <w:bidi w:val="0"/>
        <w:spacing w:before="100" w:beforeAutospacing="1" w:after="0" w:line="276" w:lineRule="auto"/>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GIT (</w:t>
      </w:r>
      <w:r w:rsidRPr="008D7D0E">
        <w:rPr>
          <w:rFonts w:ascii="Times New Roman" w:hAnsi="Times New Roman" w:cs="Times New Roman"/>
          <w:color w:val="000000"/>
          <w:sz w:val="24"/>
          <w:szCs w:val="24"/>
          <w:lang w:bidi="ar-EG"/>
        </w:rPr>
        <w:t xml:space="preserve">Gastric ulcer, </w:t>
      </w:r>
      <w:r w:rsidR="00F24FDF">
        <w:rPr>
          <w:rFonts w:ascii="Times New Roman" w:hAnsi="Times New Roman" w:cs="Times New Roman"/>
          <w:color w:val="000000"/>
          <w:sz w:val="24"/>
          <w:szCs w:val="24"/>
          <w:lang w:bidi="ar-EG"/>
        </w:rPr>
        <w:t xml:space="preserve">ulcerative </w:t>
      </w:r>
      <w:r w:rsidRPr="008D7D0E">
        <w:rPr>
          <w:rFonts w:ascii="Times New Roman" w:hAnsi="Times New Roman" w:cs="Times New Roman"/>
          <w:color w:val="000000"/>
          <w:sz w:val="24"/>
          <w:szCs w:val="24"/>
          <w:lang w:bidi="ar-EG"/>
        </w:rPr>
        <w:t>colitis)</w:t>
      </w:r>
    </w:p>
    <w:p w14:paraId="741FBDEC" w14:textId="77777777" w:rsidR="001D5459" w:rsidRPr="008D7D0E" w:rsidRDefault="001D5459" w:rsidP="003467A4">
      <w:pPr>
        <w:pStyle w:val="ListParagraph"/>
        <w:numPr>
          <w:ilvl w:val="0"/>
          <w:numId w:val="4"/>
        </w:numPr>
        <w:bidi w:val="0"/>
        <w:spacing w:before="100" w:beforeAutospacing="1" w:after="0" w:line="276" w:lineRule="auto"/>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Metabolic disorder (</w:t>
      </w:r>
      <w:r w:rsidRPr="008D7D0E">
        <w:rPr>
          <w:rFonts w:ascii="Times New Roman" w:hAnsi="Times New Roman" w:cs="Times New Roman"/>
          <w:color w:val="000000"/>
          <w:sz w:val="24"/>
          <w:szCs w:val="24"/>
          <w:lang w:bidi="ar-EG"/>
        </w:rPr>
        <w:t>Diabetes, insulin resistance)</w:t>
      </w:r>
    </w:p>
    <w:p w14:paraId="00C60B5D" w14:textId="66B76D5A" w:rsidR="001D5459" w:rsidRDefault="001D5459" w:rsidP="003467A4">
      <w:pPr>
        <w:pStyle w:val="ListParagraph"/>
        <w:numPr>
          <w:ilvl w:val="0"/>
          <w:numId w:val="4"/>
        </w:numPr>
        <w:bidi w:val="0"/>
        <w:spacing w:before="100" w:beforeAutospacing="1" w:after="0" w:line="276" w:lineRule="auto"/>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ER stress</w:t>
      </w:r>
    </w:p>
    <w:p w14:paraId="25EB0B1C" w14:textId="13709674" w:rsidR="00F24FDF" w:rsidRDefault="00F24FDF" w:rsidP="003467A4">
      <w:pPr>
        <w:pStyle w:val="ListParagraph"/>
        <w:numPr>
          <w:ilvl w:val="0"/>
          <w:numId w:val="4"/>
        </w:numPr>
        <w:bidi w:val="0"/>
        <w:spacing w:before="100" w:beforeAutospacing="1" w:after="0" w:line="276" w:lineRule="auto"/>
        <w:jc w:val="both"/>
        <w:rPr>
          <w:rFonts w:ascii="Times New Roman" w:hAnsi="Times New Roman" w:cs="Times New Roman"/>
          <w:b/>
          <w:bCs/>
          <w:color w:val="000000"/>
          <w:sz w:val="24"/>
          <w:szCs w:val="24"/>
          <w:lang w:bidi="ar-EG"/>
        </w:rPr>
      </w:pPr>
      <w:r>
        <w:rPr>
          <w:rFonts w:ascii="Times New Roman" w:hAnsi="Times New Roman" w:cs="Times New Roman"/>
          <w:b/>
          <w:bCs/>
          <w:color w:val="000000"/>
          <w:sz w:val="24"/>
          <w:szCs w:val="24"/>
          <w:lang w:bidi="ar-EG"/>
        </w:rPr>
        <w:t>Inflammasome</w:t>
      </w:r>
    </w:p>
    <w:p w14:paraId="6148A3A6" w14:textId="6326CC22" w:rsidR="00F24FDF" w:rsidRDefault="00F24FDF" w:rsidP="003467A4">
      <w:pPr>
        <w:pStyle w:val="ListParagraph"/>
        <w:numPr>
          <w:ilvl w:val="0"/>
          <w:numId w:val="4"/>
        </w:numPr>
        <w:bidi w:val="0"/>
        <w:spacing w:before="100" w:beforeAutospacing="1" w:after="0" w:line="276" w:lineRule="auto"/>
        <w:jc w:val="both"/>
        <w:rPr>
          <w:rFonts w:ascii="Times New Roman" w:hAnsi="Times New Roman" w:cs="Times New Roman"/>
          <w:b/>
          <w:bCs/>
          <w:color w:val="000000"/>
          <w:sz w:val="24"/>
          <w:szCs w:val="24"/>
          <w:lang w:bidi="ar-EG"/>
        </w:rPr>
      </w:pPr>
      <w:r>
        <w:rPr>
          <w:rFonts w:ascii="Times New Roman" w:hAnsi="Times New Roman" w:cs="Times New Roman"/>
          <w:b/>
          <w:bCs/>
          <w:color w:val="000000"/>
          <w:sz w:val="24"/>
          <w:szCs w:val="24"/>
          <w:lang w:bidi="ar-EG"/>
        </w:rPr>
        <w:t>Autophagy</w:t>
      </w:r>
    </w:p>
    <w:p w14:paraId="62720F8A" w14:textId="2625B06C" w:rsidR="00F24FDF" w:rsidRPr="008D7D0E" w:rsidRDefault="00F24FDF" w:rsidP="003467A4">
      <w:pPr>
        <w:pStyle w:val="ListParagraph"/>
        <w:numPr>
          <w:ilvl w:val="0"/>
          <w:numId w:val="4"/>
        </w:numPr>
        <w:bidi w:val="0"/>
        <w:spacing w:before="100" w:beforeAutospacing="1" w:after="0" w:line="276" w:lineRule="auto"/>
        <w:jc w:val="both"/>
        <w:rPr>
          <w:rFonts w:ascii="Times New Roman" w:hAnsi="Times New Roman" w:cs="Times New Roman"/>
          <w:b/>
          <w:bCs/>
          <w:color w:val="000000"/>
          <w:sz w:val="24"/>
          <w:szCs w:val="24"/>
          <w:lang w:bidi="ar-EG"/>
        </w:rPr>
      </w:pPr>
      <w:r>
        <w:rPr>
          <w:rFonts w:ascii="Times New Roman" w:hAnsi="Times New Roman" w:cs="Times New Roman"/>
          <w:b/>
          <w:bCs/>
          <w:color w:val="000000"/>
          <w:sz w:val="24"/>
          <w:szCs w:val="24"/>
          <w:lang w:bidi="ar-EG"/>
        </w:rPr>
        <w:t>Oxidative stress</w:t>
      </w:r>
    </w:p>
    <w:p w14:paraId="48AE8F61" w14:textId="77777777" w:rsidR="001D5459" w:rsidRPr="008D7D0E" w:rsidRDefault="001D5459" w:rsidP="003467A4">
      <w:pPr>
        <w:pStyle w:val="ListParagraph"/>
        <w:numPr>
          <w:ilvl w:val="0"/>
          <w:numId w:val="1"/>
        </w:numPr>
        <w:bidi w:val="0"/>
        <w:spacing w:before="100" w:beforeAutospacing="1" w:after="0" w:line="276" w:lineRule="auto"/>
        <w:ind w:left="425" w:hanging="425"/>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Supervision</w:t>
      </w:r>
    </w:p>
    <w:p w14:paraId="6BBF569A" w14:textId="7F286219" w:rsidR="001D5459" w:rsidRPr="008D7D0E" w:rsidRDefault="001D5459" w:rsidP="003467A4">
      <w:pPr>
        <w:pStyle w:val="ListParagraph"/>
        <w:numPr>
          <w:ilvl w:val="0"/>
          <w:numId w:val="4"/>
        </w:numPr>
        <w:bidi w:val="0"/>
        <w:spacing w:after="0" w:line="276" w:lineRule="auto"/>
        <w:ind w:left="714" w:hanging="357"/>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Master Thes</w:t>
      </w:r>
      <w:r w:rsidR="00F24FDF">
        <w:rPr>
          <w:rFonts w:ascii="Times New Roman" w:hAnsi="Times New Roman" w:cs="Times New Roman"/>
          <w:b/>
          <w:bCs/>
          <w:color w:val="000000"/>
          <w:sz w:val="24"/>
          <w:szCs w:val="24"/>
          <w:lang w:bidi="ar-EG"/>
        </w:rPr>
        <w:t>e</w:t>
      </w:r>
      <w:r w:rsidRPr="008D7D0E">
        <w:rPr>
          <w:rFonts w:ascii="Times New Roman" w:hAnsi="Times New Roman" w:cs="Times New Roman"/>
          <w:b/>
          <w:bCs/>
          <w:color w:val="000000"/>
          <w:sz w:val="24"/>
          <w:szCs w:val="24"/>
          <w:lang w:bidi="ar-EG"/>
        </w:rPr>
        <w:t>s: 50…….</w:t>
      </w:r>
    </w:p>
    <w:p w14:paraId="266A3980" w14:textId="1E05FFAE" w:rsidR="001D5459" w:rsidRPr="008D7D0E" w:rsidRDefault="001D5459" w:rsidP="003467A4">
      <w:pPr>
        <w:pStyle w:val="ListParagraph"/>
        <w:numPr>
          <w:ilvl w:val="0"/>
          <w:numId w:val="4"/>
        </w:numPr>
        <w:bidi w:val="0"/>
        <w:spacing w:before="100" w:beforeAutospacing="1" w:after="0" w:line="276" w:lineRule="auto"/>
        <w:contextualSpacing w:val="0"/>
        <w:jc w:val="both"/>
        <w:rPr>
          <w:rFonts w:ascii="Times New Roman" w:hAnsi="Times New Roman" w:cs="Times New Roman"/>
          <w:b/>
          <w:bCs/>
          <w:color w:val="000000"/>
          <w:sz w:val="24"/>
          <w:szCs w:val="24"/>
          <w:lang w:bidi="ar-EG"/>
        </w:rPr>
      </w:pPr>
      <w:r w:rsidRPr="008D7D0E">
        <w:rPr>
          <w:rFonts w:ascii="Times New Roman" w:hAnsi="Times New Roman" w:cs="Times New Roman"/>
          <w:b/>
          <w:bCs/>
          <w:color w:val="000000"/>
          <w:sz w:val="24"/>
          <w:szCs w:val="24"/>
          <w:lang w:bidi="ar-EG"/>
        </w:rPr>
        <w:t>Ph</w:t>
      </w:r>
      <w:r w:rsidR="00F24FDF">
        <w:rPr>
          <w:rFonts w:ascii="Times New Roman" w:hAnsi="Times New Roman" w:cs="Times New Roman"/>
          <w:b/>
          <w:bCs/>
          <w:color w:val="000000"/>
          <w:sz w:val="24"/>
          <w:szCs w:val="24"/>
          <w:lang w:bidi="ar-EG"/>
        </w:rPr>
        <w:t>.</w:t>
      </w:r>
      <w:r w:rsidRPr="008D7D0E">
        <w:rPr>
          <w:rFonts w:ascii="Times New Roman" w:hAnsi="Times New Roman" w:cs="Times New Roman"/>
          <w:b/>
          <w:bCs/>
          <w:color w:val="000000"/>
          <w:sz w:val="24"/>
          <w:szCs w:val="24"/>
          <w:lang w:bidi="ar-EG"/>
        </w:rPr>
        <w:t>D</w:t>
      </w:r>
      <w:r w:rsidR="00F24FDF">
        <w:rPr>
          <w:rFonts w:ascii="Times New Roman" w:hAnsi="Times New Roman" w:cs="Times New Roman"/>
          <w:b/>
          <w:bCs/>
          <w:color w:val="000000"/>
          <w:sz w:val="24"/>
          <w:szCs w:val="24"/>
          <w:lang w:bidi="ar-EG"/>
        </w:rPr>
        <w:t>.</w:t>
      </w:r>
      <w:r w:rsidRPr="008D7D0E">
        <w:rPr>
          <w:rFonts w:ascii="Times New Roman" w:hAnsi="Times New Roman" w:cs="Times New Roman"/>
          <w:b/>
          <w:bCs/>
          <w:color w:val="000000"/>
          <w:sz w:val="24"/>
          <w:szCs w:val="24"/>
          <w:lang w:bidi="ar-EG"/>
        </w:rPr>
        <w:t xml:space="preserve"> Thes</w:t>
      </w:r>
      <w:r w:rsidR="00F24FDF">
        <w:rPr>
          <w:rFonts w:ascii="Times New Roman" w:hAnsi="Times New Roman" w:cs="Times New Roman"/>
          <w:b/>
          <w:bCs/>
          <w:color w:val="000000"/>
          <w:sz w:val="24"/>
          <w:szCs w:val="24"/>
          <w:lang w:bidi="ar-EG"/>
        </w:rPr>
        <w:t>e</w:t>
      </w:r>
      <w:r w:rsidRPr="008D7D0E">
        <w:rPr>
          <w:rFonts w:ascii="Times New Roman" w:hAnsi="Times New Roman" w:cs="Times New Roman"/>
          <w:b/>
          <w:bCs/>
          <w:color w:val="000000"/>
          <w:sz w:val="24"/>
          <w:szCs w:val="24"/>
          <w:lang w:bidi="ar-EG"/>
        </w:rPr>
        <w:t xml:space="preserve">s: 55…. </w:t>
      </w:r>
    </w:p>
    <w:p w14:paraId="2B3530A2" w14:textId="77777777" w:rsidR="008E312C" w:rsidRDefault="008E312C" w:rsidP="003467A4">
      <w:pPr>
        <w:jc w:val="both"/>
      </w:pPr>
    </w:p>
    <w:sectPr w:rsidR="008E312C" w:rsidSect="004C4E1B">
      <w:footerReference w:type="default" r:id="rId62"/>
      <w:pgSz w:w="11906" w:h="16838"/>
      <w:pgMar w:top="1440" w:right="836"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E3FA4" w14:textId="77777777" w:rsidR="00BC7B40" w:rsidRDefault="00BC7B40" w:rsidP="009235FD">
      <w:pPr>
        <w:spacing w:after="0" w:line="240" w:lineRule="auto"/>
      </w:pPr>
      <w:r>
        <w:separator/>
      </w:r>
    </w:p>
  </w:endnote>
  <w:endnote w:type="continuationSeparator" w:id="0">
    <w:p w14:paraId="705AE330" w14:textId="77777777" w:rsidR="00BC7B40" w:rsidRDefault="00BC7B40" w:rsidP="0092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51706372"/>
      <w:docPartObj>
        <w:docPartGallery w:val="Page Numbers (Bottom of Page)"/>
        <w:docPartUnique/>
      </w:docPartObj>
    </w:sdtPr>
    <w:sdtEndPr>
      <w:rPr>
        <w:noProof/>
      </w:rPr>
    </w:sdtEndPr>
    <w:sdtContent>
      <w:p w14:paraId="176AB9A8" w14:textId="4A579266" w:rsidR="009235FD" w:rsidRDefault="00923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E578D2" w14:textId="77777777" w:rsidR="009235FD" w:rsidRDefault="00923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63B83" w14:textId="77777777" w:rsidR="00BC7B40" w:rsidRDefault="00BC7B40" w:rsidP="009235FD">
      <w:pPr>
        <w:spacing w:after="0" w:line="240" w:lineRule="auto"/>
      </w:pPr>
      <w:r>
        <w:separator/>
      </w:r>
    </w:p>
  </w:footnote>
  <w:footnote w:type="continuationSeparator" w:id="0">
    <w:p w14:paraId="039CCCF0" w14:textId="77777777" w:rsidR="00BC7B40" w:rsidRDefault="00BC7B40" w:rsidP="00923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44C"/>
    <w:multiLevelType w:val="hybridMultilevel"/>
    <w:tmpl w:val="E5C2CD2A"/>
    <w:lvl w:ilvl="0" w:tplc="B1A0C0E6">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DA0635C"/>
    <w:multiLevelType w:val="hybridMultilevel"/>
    <w:tmpl w:val="10EED0FE"/>
    <w:lvl w:ilvl="0" w:tplc="2370C11E">
      <w:start w:val="1"/>
      <w:numFmt w:val="decimal"/>
      <w:lvlText w:val="%1-"/>
      <w:lvlJc w:val="left"/>
      <w:pPr>
        <w:ind w:left="540" w:hanging="360"/>
      </w:pPr>
      <w:rPr>
        <w:rFonts w:ascii="Times New Roman" w:hAnsi="Times New Roman" w:cs="Times New Roman"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C4D51"/>
    <w:multiLevelType w:val="hybridMultilevel"/>
    <w:tmpl w:val="6ED08686"/>
    <w:lvl w:ilvl="0" w:tplc="453C9176">
      <w:start w:val="1"/>
      <w:numFmt w:val="decimal"/>
      <w:lvlText w:val="%1."/>
      <w:lvlJc w:val="left"/>
      <w:pPr>
        <w:ind w:left="116" w:hanging="360"/>
      </w:pPr>
      <w:rPr>
        <w:rFonts w:hint="default"/>
        <w:b w:val="0"/>
        <w:bCs w:val="0"/>
        <w:i w:val="0"/>
        <w:iCs w:val="0"/>
      </w:rPr>
    </w:lvl>
    <w:lvl w:ilvl="1" w:tplc="04090019" w:tentative="1">
      <w:start w:val="1"/>
      <w:numFmt w:val="lowerLetter"/>
      <w:lvlText w:val="%2."/>
      <w:lvlJc w:val="left"/>
      <w:pPr>
        <w:ind w:left="836" w:hanging="360"/>
      </w:pPr>
    </w:lvl>
    <w:lvl w:ilvl="2" w:tplc="0409001B" w:tentative="1">
      <w:start w:val="1"/>
      <w:numFmt w:val="lowerRoman"/>
      <w:lvlText w:val="%3."/>
      <w:lvlJc w:val="right"/>
      <w:pPr>
        <w:ind w:left="1556" w:hanging="180"/>
      </w:pPr>
    </w:lvl>
    <w:lvl w:ilvl="3" w:tplc="0409000F">
      <w:start w:val="1"/>
      <w:numFmt w:val="decimal"/>
      <w:lvlText w:val="%4."/>
      <w:lvlJc w:val="left"/>
      <w:pPr>
        <w:ind w:left="2276" w:hanging="360"/>
      </w:pPr>
    </w:lvl>
    <w:lvl w:ilvl="4" w:tplc="04090019" w:tentative="1">
      <w:start w:val="1"/>
      <w:numFmt w:val="lowerLetter"/>
      <w:lvlText w:val="%5."/>
      <w:lvlJc w:val="left"/>
      <w:pPr>
        <w:ind w:left="2996" w:hanging="360"/>
      </w:pPr>
    </w:lvl>
    <w:lvl w:ilvl="5" w:tplc="0409001B" w:tentative="1">
      <w:start w:val="1"/>
      <w:numFmt w:val="lowerRoman"/>
      <w:lvlText w:val="%6."/>
      <w:lvlJc w:val="right"/>
      <w:pPr>
        <w:ind w:left="3716" w:hanging="180"/>
      </w:pPr>
    </w:lvl>
    <w:lvl w:ilvl="6" w:tplc="0409000F" w:tentative="1">
      <w:start w:val="1"/>
      <w:numFmt w:val="decimal"/>
      <w:lvlText w:val="%7."/>
      <w:lvlJc w:val="left"/>
      <w:pPr>
        <w:ind w:left="4436" w:hanging="360"/>
      </w:pPr>
    </w:lvl>
    <w:lvl w:ilvl="7" w:tplc="04090019" w:tentative="1">
      <w:start w:val="1"/>
      <w:numFmt w:val="lowerLetter"/>
      <w:lvlText w:val="%8."/>
      <w:lvlJc w:val="left"/>
      <w:pPr>
        <w:ind w:left="5156" w:hanging="360"/>
      </w:pPr>
    </w:lvl>
    <w:lvl w:ilvl="8" w:tplc="0409001B" w:tentative="1">
      <w:start w:val="1"/>
      <w:numFmt w:val="lowerRoman"/>
      <w:lvlText w:val="%9."/>
      <w:lvlJc w:val="right"/>
      <w:pPr>
        <w:ind w:left="5876" w:hanging="180"/>
      </w:pPr>
    </w:lvl>
  </w:abstractNum>
  <w:abstractNum w:abstractNumId="3" w15:restartNumberingAfterBreak="0">
    <w:nsid w:val="188F61DF"/>
    <w:multiLevelType w:val="hybridMultilevel"/>
    <w:tmpl w:val="1362EC4E"/>
    <w:lvl w:ilvl="0" w:tplc="81B45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70651"/>
    <w:multiLevelType w:val="hybridMultilevel"/>
    <w:tmpl w:val="9530EE84"/>
    <w:lvl w:ilvl="0" w:tplc="92228D1E">
      <w:start w:val="1"/>
      <w:numFmt w:val="decimal"/>
      <w:lvlText w:val="%1-"/>
      <w:lvlJc w:val="left"/>
      <w:pPr>
        <w:ind w:left="54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41231"/>
    <w:multiLevelType w:val="hybridMultilevel"/>
    <w:tmpl w:val="21F03EA0"/>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6" w15:restartNumberingAfterBreak="0">
    <w:nsid w:val="35FA7A73"/>
    <w:multiLevelType w:val="hybridMultilevel"/>
    <w:tmpl w:val="814EFD1C"/>
    <w:lvl w:ilvl="0" w:tplc="BAF83A22">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1156C7"/>
    <w:multiLevelType w:val="hybridMultilevel"/>
    <w:tmpl w:val="BB02E4E0"/>
    <w:lvl w:ilvl="0" w:tplc="0C06AFE6">
      <w:start w:val="2"/>
      <w:numFmt w:val="bullet"/>
      <w:lvlText w:val="-"/>
      <w:lvlJc w:val="left"/>
      <w:pPr>
        <w:ind w:left="785" w:hanging="360"/>
      </w:pPr>
      <w:rPr>
        <w:rFonts w:ascii="Times New Roman" w:eastAsia="Calibri"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44582B99"/>
    <w:multiLevelType w:val="hybridMultilevel"/>
    <w:tmpl w:val="86C83750"/>
    <w:lvl w:ilvl="0" w:tplc="883CFDF4">
      <w:start w:val="2"/>
      <w:numFmt w:val="bullet"/>
      <w:lvlText w:val="-"/>
      <w:lvlJc w:val="left"/>
      <w:pPr>
        <w:ind w:left="720" w:hanging="360"/>
      </w:pPr>
      <w:rPr>
        <w:rFonts w:ascii="Calibri" w:eastAsia="Calibri" w:hAnsi="Calibr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3273F"/>
    <w:multiLevelType w:val="hybridMultilevel"/>
    <w:tmpl w:val="C75E12CC"/>
    <w:lvl w:ilvl="0" w:tplc="598A9D94">
      <w:start w:val="77"/>
      <w:numFmt w:val="decimal"/>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F175083"/>
    <w:multiLevelType w:val="hybridMultilevel"/>
    <w:tmpl w:val="FDC05B44"/>
    <w:lvl w:ilvl="0" w:tplc="883CFDF4">
      <w:start w:val="2"/>
      <w:numFmt w:val="bullet"/>
      <w:lvlText w:val="-"/>
      <w:lvlJc w:val="left"/>
      <w:pPr>
        <w:ind w:left="720" w:hanging="360"/>
      </w:pPr>
      <w:rPr>
        <w:rFonts w:ascii="Calibri" w:eastAsia="Calibri" w:hAnsi="Calibr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A35BFB"/>
    <w:multiLevelType w:val="hybridMultilevel"/>
    <w:tmpl w:val="C44AF95E"/>
    <w:lvl w:ilvl="0" w:tplc="7F44D4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B6DB0"/>
    <w:multiLevelType w:val="hybridMultilevel"/>
    <w:tmpl w:val="3E105728"/>
    <w:lvl w:ilvl="0" w:tplc="883CFDF4">
      <w:start w:val="2"/>
      <w:numFmt w:val="bullet"/>
      <w:lvlText w:val="-"/>
      <w:lvlJc w:val="left"/>
      <w:pPr>
        <w:ind w:left="29" w:hanging="360"/>
      </w:pPr>
      <w:rPr>
        <w:rFonts w:ascii="Calibri" w:eastAsia="Calibri" w:hAnsi="Calibri" w:cs="Simplified Arabic" w:hint="default"/>
      </w:rPr>
    </w:lvl>
    <w:lvl w:ilvl="1" w:tplc="04090003" w:tentative="1">
      <w:start w:val="1"/>
      <w:numFmt w:val="bullet"/>
      <w:lvlText w:val="o"/>
      <w:lvlJc w:val="left"/>
      <w:pPr>
        <w:ind w:left="749" w:hanging="360"/>
      </w:pPr>
      <w:rPr>
        <w:rFonts w:ascii="Courier New" w:hAnsi="Courier New" w:cs="Courier New" w:hint="default"/>
      </w:rPr>
    </w:lvl>
    <w:lvl w:ilvl="2" w:tplc="04090005" w:tentative="1">
      <w:start w:val="1"/>
      <w:numFmt w:val="bullet"/>
      <w:lvlText w:val=""/>
      <w:lvlJc w:val="left"/>
      <w:pPr>
        <w:ind w:left="1469" w:hanging="360"/>
      </w:pPr>
      <w:rPr>
        <w:rFonts w:ascii="Wingdings" w:hAnsi="Wingdings" w:hint="default"/>
      </w:rPr>
    </w:lvl>
    <w:lvl w:ilvl="3" w:tplc="04090001" w:tentative="1">
      <w:start w:val="1"/>
      <w:numFmt w:val="bullet"/>
      <w:lvlText w:val=""/>
      <w:lvlJc w:val="left"/>
      <w:pPr>
        <w:ind w:left="2189" w:hanging="360"/>
      </w:pPr>
      <w:rPr>
        <w:rFonts w:ascii="Symbol" w:hAnsi="Symbol" w:hint="default"/>
      </w:rPr>
    </w:lvl>
    <w:lvl w:ilvl="4" w:tplc="04090003" w:tentative="1">
      <w:start w:val="1"/>
      <w:numFmt w:val="bullet"/>
      <w:lvlText w:val="o"/>
      <w:lvlJc w:val="left"/>
      <w:pPr>
        <w:ind w:left="2909" w:hanging="360"/>
      </w:pPr>
      <w:rPr>
        <w:rFonts w:ascii="Courier New" w:hAnsi="Courier New" w:cs="Courier New" w:hint="default"/>
      </w:rPr>
    </w:lvl>
    <w:lvl w:ilvl="5" w:tplc="04090005" w:tentative="1">
      <w:start w:val="1"/>
      <w:numFmt w:val="bullet"/>
      <w:lvlText w:val=""/>
      <w:lvlJc w:val="left"/>
      <w:pPr>
        <w:ind w:left="3629" w:hanging="360"/>
      </w:pPr>
      <w:rPr>
        <w:rFonts w:ascii="Wingdings" w:hAnsi="Wingdings" w:hint="default"/>
      </w:rPr>
    </w:lvl>
    <w:lvl w:ilvl="6" w:tplc="04090001" w:tentative="1">
      <w:start w:val="1"/>
      <w:numFmt w:val="bullet"/>
      <w:lvlText w:val=""/>
      <w:lvlJc w:val="left"/>
      <w:pPr>
        <w:ind w:left="4349" w:hanging="360"/>
      </w:pPr>
      <w:rPr>
        <w:rFonts w:ascii="Symbol" w:hAnsi="Symbol" w:hint="default"/>
      </w:rPr>
    </w:lvl>
    <w:lvl w:ilvl="7" w:tplc="04090003" w:tentative="1">
      <w:start w:val="1"/>
      <w:numFmt w:val="bullet"/>
      <w:lvlText w:val="o"/>
      <w:lvlJc w:val="left"/>
      <w:pPr>
        <w:ind w:left="5069" w:hanging="360"/>
      </w:pPr>
      <w:rPr>
        <w:rFonts w:ascii="Courier New" w:hAnsi="Courier New" w:cs="Courier New" w:hint="default"/>
      </w:rPr>
    </w:lvl>
    <w:lvl w:ilvl="8" w:tplc="04090005" w:tentative="1">
      <w:start w:val="1"/>
      <w:numFmt w:val="bullet"/>
      <w:lvlText w:val=""/>
      <w:lvlJc w:val="left"/>
      <w:pPr>
        <w:ind w:left="5789" w:hanging="360"/>
      </w:pPr>
      <w:rPr>
        <w:rFonts w:ascii="Wingdings" w:hAnsi="Wingdings" w:hint="default"/>
      </w:rPr>
    </w:lvl>
  </w:abstractNum>
  <w:abstractNum w:abstractNumId="13" w15:restartNumberingAfterBreak="0">
    <w:nsid w:val="65303B9E"/>
    <w:multiLevelType w:val="hybridMultilevel"/>
    <w:tmpl w:val="BBA6732A"/>
    <w:lvl w:ilvl="0" w:tplc="883CFDF4">
      <w:start w:val="2"/>
      <w:numFmt w:val="bullet"/>
      <w:lvlText w:val="-"/>
      <w:lvlJc w:val="left"/>
      <w:pPr>
        <w:ind w:left="720" w:hanging="360"/>
      </w:pPr>
      <w:rPr>
        <w:rFonts w:ascii="Calibri" w:eastAsia="Calibri" w:hAnsi="Calibr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30224"/>
    <w:multiLevelType w:val="hybridMultilevel"/>
    <w:tmpl w:val="265E522C"/>
    <w:lvl w:ilvl="0" w:tplc="12D03302">
      <w:start w:val="9"/>
      <w:numFmt w:val="bullet"/>
      <w:lvlText w:val="-"/>
      <w:lvlJc w:val="left"/>
      <w:pPr>
        <w:ind w:left="785" w:hanging="360"/>
      </w:pPr>
      <w:rPr>
        <w:rFonts w:ascii="Times New Roman" w:eastAsia="Times New Roman" w:hAnsi="Times New Roman" w:cs="Times New Roman" w:hint="default"/>
        <w:b/>
        <w:i/>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735A22F7"/>
    <w:multiLevelType w:val="hybridMultilevel"/>
    <w:tmpl w:val="AC90BA16"/>
    <w:lvl w:ilvl="0" w:tplc="4C52431E">
      <w:start w:val="1"/>
      <w:numFmt w:val="decimal"/>
      <w:lvlText w:val="%1-"/>
      <w:lvlJc w:val="left"/>
      <w:pPr>
        <w:tabs>
          <w:tab w:val="num" w:pos="390"/>
        </w:tabs>
        <w:ind w:left="390" w:hanging="390"/>
      </w:pPr>
      <w:rPr>
        <w:rFonts w:ascii="Times New Roman" w:eastAsia="Times New Roman" w:hAnsi="Times New Roman" w:cs="Andalus"/>
        <w:u w:val="none"/>
      </w:rPr>
    </w:lvl>
    <w:lvl w:ilvl="1" w:tplc="04010019">
      <w:start w:val="1"/>
      <w:numFmt w:val="lowerLetter"/>
      <w:lvlText w:val="%2."/>
      <w:lvlJc w:val="left"/>
      <w:pPr>
        <w:tabs>
          <w:tab w:val="num" w:pos="1440"/>
        </w:tabs>
        <w:ind w:left="1440" w:hanging="360"/>
      </w:pPr>
      <w:rPr>
        <w:rFonts w:cs="Times New Roman"/>
      </w:rPr>
    </w:lvl>
    <w:lvl w:ilvl="2" w:tplc="0401001B">
      <w:start w:val="1"/>
      <w:numFmt w:val="lowerRoman"/>
      <w:lvlText w:val="%3."/>
      <w:lvlJc w:val="right"/>
      <w:pPr>
        <w:tabs>
          <w:tab w:val="num" w:pos="2160"/>
        </w:tabs>
        <w:ind w:left="2160" w:hanging="180"/>
      </w:pPr>
      <w:rPr>
        <w:rFonts w:cs="Times New Roman"/>
      </w:rPr>
    </w:lvl>
    <w:lvl w:ilvl="3" w:tplc="5ACE11C2">
      <w:start w:val="1"/>
      <w:numFmt w:val="decimal"/>
      <w:lvlText w:val="%4."/>
      <w:lvlJc w:val="left"/>
      <w:pPr>
        <w:tabs>
          <w:tab w:val="num" w:pos="2880"/>
        </w:tabs>
        <w:ind w:left="2880" w:hanging="360"/>
      </w:pPr>
      <w:rPr>
        <w:rFonts w:cs="Times New Roman"/>
        <w:b/>
        <w:bCs/>
      </w:rPr>
    </w:lvl>
    <w:lvl w:ilvl="4" w:tplc="04010019">
      <w:start w:val="1"/>
      <w:numFmt w:val="lowerLetter"/>
      <w:lvlText w:val="%5."/>
      <w:lvlJc w:val="left"/>
      <w:pPr>
        <w:tabs>
          <w:tab w:val="num" w:pos="3600"/>
        </w:tabs>
        <w:ind w:left="3600" w:hanging="360"/>
      </w:pPr>
      <w:rPr>
        <w:rFonts w:cs="Times New Roman"/>
      </w:rPr>
    </w:lvl>
    <w:lvl w:ilvl="5" w:tplc="0401001B">
      <w:start w:val="1"/>
      <w:numFmt w:val="lowerRoman"/>
      <w:lvlText w:val="%6."/>
      <w:lvlJc w:val="right"/>
      <w:pPr>
        <w:tabs>
          <w:tab w:val="num" w:pos="4320"/>
        </w:tabs>
        <w:ind w:left="4320" w:hanging="18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lowerLetter"/>
      <w:lvlText w:val="%8."/>
      <w:lvlJc w:val="left"/>
      <w:pPr>
        <w:tabs>
          <w:tab w:val="num" w:pos="5760"/>
        </w:tabs>
        <w:ind w:left="5760" w:hanging="360"/>
      </w:pPr>
      <w:rPr>
        <w:rFonts w:cs="Times New Roman"/>
      </w:rPr>
    </w:lvl>
    <w:lvl w:ilvl="8" w:tplc="0401001B">
      <w:start w:val="1"/>
      <w:numFmt w:val="lowerRoman"/>
      <w:lvlText w:val="%9."/>
      <w:lvlJc w:val="right"/>
      <w:pPr>
        <w:tabs>
          <w:tab w:val="num" w:pos="6480"/>
        </w:tabs>
        <w:ind w:left="6480" w:hanging="180"/>
      </w:pPr>
      <w:rPr>
        <w:rFonts w:cs="Times New Roman"/>
      </w:rPr>
    </w:lvl>
  </w:abstractNum>
  <w:abstractNum w:abstractNumId="16" w15:restartNumberingAfterBreak="0">
    <w:nsid w:val="78496064"/>
    <w:multiLevelType w:val="hybridMultilevel"/>
    <w:tmpl w:val="60228AB4"/>
    <w:lvl w:ilvl="0" w:tplc="A1AA900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416703224">
    <w:abstractNumId w:val="4"/>
  </w:num>
  <w:num w:numId="2" w16cid:durableId="1759709556">
    <w:abstractNumId w:val="12"/>
  </w:num>
  <w:num w:numId="3" w16cid:durableId="1631475718">
    <w:abstractNumId w:val="7"/>
  </w:num>
  <w:num w:numId="4" w16cid:durableId="543711584">
    <w:abstractNumId w:val="13"/>
  </w:num>
  <w:num w:numId="5" w16cid:durableId="1864711800">
    <w:abstractNumId w:val="5"/>
  </w:num>
  <w:num w:numId="6" w16cid:durableId="901522557">
    <w:abstractNumId w:val="0"/>
  </w:num>
  <w:num w:numId="7" w16cid:durableId="461582462">
    <w:abstractNumId w:val="16"/>
  </w:num>
  <w:num w:numId="8" w16cid:durableId="2071341665">
    <w:abstractNumId w:val="8"/>
  </w:num>
  <w:num w:numId="9" w16cid:durableId="2091342582">
    <w:abstractNumId w:val="6"/>
  </w:num>
  <w:num w:numId="10" w16cid:durableId="1518696602">
    <w:abstractNumId w:val="10"/>
  </w:num>
  <w:num w:numId="11" w16cid:durableId="9167909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2723152">
    <w:abstractNumId w:val="9"/>
  </w:num>
  <w:num w:numId="13" w16cid:durableId="1598437680">
    <w:abstractNumId w:val="2"/>
  </w:num>
  <w:num w:numId="14" w16cid:durableId="476185815">
    <w:abstractNumId w:val="1"/>
  </w:num>
  <w:num w:numId="15" w16cid:durableId="2121021868">
    <w:abstractNumId w:val="3"/>
  </w:num>
  <w:num w:numId="16" w16cid:durableId="1306741888">
    <w:abstractNumId w:val="14"/>
  </w:num>
  <w:num w:numId="17" w16cid:durableId="62266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59"/>
    <w:rsid w:val="00045309"/>
    <w:rsid w:val="00051C0E"/>
    <w:rsid w:val="000B7B7E"/>
    <w:rsid w:val="0011172D"/>
    <w:rsid w:val="001475FB"/>
    <w:rsid w:val="00177F82"/>
    <w:rsid w:val="001820DD"/>
    <w:rsid w:val="001D5459"/>
    <w:rsid w:val="001E7224"/>
    <w:rsid w:val="002111ED"/>
    <w:rsid w:val="00280A91"/>
    <w:rsid w:val="00282ED1"/>
    <w:rsid w:val="00292A25"/>
    <w:rsid w:val="002A29CB"/>
    <w:rsid w:val="002D44A9"/>
    <w:rsid w:val="002E34C1"/>
    <w:rsid w:val="003467A4"/>
    <w:rsid w:val="00353278"/>
    <w:rsid w:val="003D63AE"/>
    <w:rsid w:val="003E2B6E"/>
    <w:rsid w:val="00424556"/>
    <w:rsid w:val="00461CC3"/>
    <w:rsid w:val="004C0284"/>
    <w:rsid w:val="004C4E1B"/>
    <w:rsid w:val="004D1DAB"/>
    <w:rsid w:val="005048E7"/>
    <w:rsid w:val="005311E1"/>
    <w:rsid w:val="005B1152"/>
    <w:rsid w:val="00657923"/>
    <w:rsid w:val="006B0780"/>
    <w:rsid w:val="006B0BAC"/>
    <w:rsid w:val="006B5DA3"/>
    <w:rsid w:val="007119B6"/>
    <w:rsid w:val="007429A9"/>
    <w:rsid w:val="007769D4"/>
    <w:rsid w:val="007A16A8"/>
    <w:rsid w:val="007E2E38"/>
    <w:rsid w:val="00853176"/>
    <w:rsid w:val="0087275A"/>
    <w:rsid w:val="008A71D6"/>
    <w:rsid w:val="008C4221"/>
    <w:rsid w:val="008D0225"/>
    <w:rsid w:val="008E312C"/>
    <w:rsid w:val="008F53D6"/>
    <w:rsid w:val="00900206"/>
    <w:rsid w:val="009235FD"/>
    <w:rsid w:val="0094362E"/>
    <w:rsid w:val="00957E9C"/>
    <w:rsid w:val="00A8785A"/>
    <w:rsid w:val="00AC167A"/>
    <w:rsid w:val="00AC1A83"/>
    <w:rsid w:val="00B4261C"/>
    <w:rsid w:val="00B42E8D"/>
    <w:rsid w:val="00B51E4F"/>
    <w:rsid w:val="00B66C9A"/>
    <w:rsid w:val="00BB7DFD"/>
    <w:rsid w:val="00BC7B40"/>
    <w:rsid w:val="00BE23BE"/>
    <w:rsid w:val="00C02BD7"/>
    <w:rsid w:val="00C12E08"/>
    <w:rsid w:val="00C5538F"/>
    <w:rsid w:val="00CB48DC"/>
    <w:rsid w:val="00CE0F1F"/>
    <w:rsid w:val="00D11D04"/>
    <w:rsid w:val="00D3404E"/>
    <w:rsid w:val="00D425B1"/>
    <w:rsid w:val="00D607B0"/>
    <w:rsid w:val="00D66C51"/>
    <w:rsid w:val="00D8142F"/>
    <w:rsid w:val="00DB73ED"/>
    <w:rsid w:val="00E02374"/>
    <w:rsid w:val="00E20389"/>
    <w:rsid w:val="00E72A4C"/>
    <w:rsid w:val="00E72A53"/>
    <w:rsid w:val="00E80FC0"/>
    <w:rsid w:val="00EB405E"/>
    <w:rsid w:val="00F123EF"/>
    <w:rsid w:val="00F24FDF"/>
    <w:rsid w:val="00F3784F"/>
    <w:rsid w:val="00F411AA"/>
    <w:rsid w:val="00F9304A"/>
    <w:rsid w:val="00FB5EDF"/>
    <w:rsid w:val="00FC1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B7F82"/>
  <w15:chartTrackingRefBased/>
  <w15:docId w15:val="{25D7BE7D-CF55-4C41-9BEC-2DA8738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459"/>
    <w:pPr>
      <w:bidi/>
    </w:pPr>
    <w:rPr>
      <w:rFonts w:ascii="Calibri" w:eastAsia="Calibri" w:hAnsi="Calibri" w:cs="Arial"/>
    </w:rPr>
  </w:style>
  <w:style w:type="paragraph" w:styleId="Heading1">
    <w:name w:val="heading 1"/>
    <w:basedOn w:val="Normal"/>
    <w:link w:val="Heading1Char"/>
    <w:uiPriority w:val="9"/>
    <w:qFormat/>
    <w:rsid w:val="00D66C5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66C5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459"/>
    <w:pPr>
      <w:ind w:left="720"/>
      <w:contextualSpacing/>
    </w:pPr>
  </w:style>
  <w:style w:type="character" w:styleId="Hyperlink">
    <w:name w:val="Hyperlink"/>
    <w:uiPriority w:val="99"/>
    <w:unhideWhenUsed/>
    <w:rsid w:val="001D5459"/>
    <w:rPr>
      <w:color w:val="0563C1"/>
      <w:u w:val="single"/>
    </w:rPr>
  </w:style>
  <w:style w:type="paragraph" w:styleId="BodyText">
    <w:name w:val="Body Text"/>
    <w:basedOn w:val="Normal"/>
    <w:link w:val="BodyTextChar"/>
    <w:rsid w:val="001D5459"/>
    <w:pPr>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1D5459"/>
    <w:rPr>
      <w:rFonts w:ascii="Times New Roman" w:eastAsia="Times New Roman" w:hAnsi="Times New Roman" w:cs="Times New Roman"/>
      <w:sz w:val="24"/>
      <w:szCs w:val="24"/>
      <w:lang w:eastAsia="ar-SA"/>
    </w:rPr>
  </w:style>
  <w:style w:type="character" w:customStyle="1" w:styleId="publication-title4">
    <w:name w:val="publication-title4"/>
    <w:basedOn w:val="DefaultParagraphFont"/>
    <w:rsid w:val="001D5459"/>
  </w:style>
  <w:style w:type="paragraph" w:styleId="CommentText">
    <w:name w:val="annotation text"/>
    <w:basedOn w:val="Normal"/>
    <w:link w:val="CommentTextChar"/>
    <w:uiPriority w:val="99"/>
    <w:semiHidden/>
    <w:unhideWhenUsed/>
    <w:rsid w:val="001D5459"/>
    <w:pPr>
      <w:spacing w:line="240" w:lineRule="auto"/>
    </w:pPr>
    <w:rPr>
      <w:sz w:val="20"/>
      <w:szCs w:val="20"/>
    </w:rPr>
  </w:style>
  <w:style w:type="character" w:customStyle="1" w:styleId="CommentTextChar">
    <w:name w:val="Comment Text Char"/>
    <w:basedOn w:val="DefaultParagraphFont"/>
    <w:link w:val="CommentText"/>
    <w:uiPriority w:val="99"/>
    <w:semiHidden/>
    <w:rsid w:val="001D5459"/>
    <w:rPr>
      <w:rFonts w:ascii="Calibri" w:eastAsia="Calibri" w:hAnsi="Calibri" w:cs="Arial"/>
      <w:sz w:val="20"/>
      <w:szCs w:val="20"/>
    </w:rPr>
  </w:style>
  <w:style w:type="character" w:customStyle="1" w:styleId="size-m">
    <w:name w:val="size-m"/>
    <w:basedOn w:val="DefaultParagraphFont"/>
    <w:rsid w:val="001D5459"/>
  </w:style>
  <w:style w:type="character" w:customStyle="1" w:styleId="jrnl">
    <w:name w:val="jrnl"/>
    <w:basedOn w:val="DefaultParagraphFont"/>
    <w:rsid w:val="001D5459"/>
  </w:style>
  <w:style w:type="paragraph" w:customStyle="1" w:styleId="Title2">
    <w:name w:val="Title2"/>
    <w:basedOn w:val="Normal"/>
    <w:rsid w:val="001D545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sum-authors">
    <w:name w:val="docsum-authors"/>
    <w:basedOn w:val="DefaultParagraphFont"/>
    <w:rsid w:val="001D5459"/>
  </w:style>
  <w:style w:type="character" w:customStyle="1" w:styleId="docsum-journal-citation">
    <w:name w:val="docsum-journal-citation"/>
    <w:basedOn w:val="DefaultParagraphFont"/>
    <w:rsid w:val="001D5459"/>
  </w:style>
  <w:style w:type="character" w:customStyle="1" w:styleId="citation-part">
    <w:name w:val="citation-part"/>
    <w:basedOn w:val="DefaultParagraphFont"/>
    <w:rsid w:val="001D5459"/>
  </w:style>
  <w:style w:type="character" w:customStyle="1" w:styleId="docsum-pmid">
    <w:name w:val="docsum-pmid"/>
    <w:basedOn w:val="DefaultParagraphFont"/>
    <w:rsid w:val="001D5459"/>
  </w:style>
  <w:style w:type="character" w:customStyle="1" w:styleId="free-resources">
    <w:name w:val="free-resources"/>
    <w:basedOn w:val="DefaultParagraphFont"/>
    <w:rsid w:val="001D5459"/>
  </w:style>
  <w:style w:type="paragraph" w:styleId="HTMLPreformatted">
    <w:name w:val="HTML Preformatted"/>
    <w:basedOn w:val="Normal"/>
    <w:link w:val="HTMLPreformattedChar"/>
    <w:uiPriority w:val="99"/>
    <w:semiHidden/>
    <w:unhideWhenUsed/>
    <w:rsid w:val="00E72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2A53"/>
    <w:rPr>
      <w:rFonts w:ascii="Courier New" w:eastAsia="Times New Roman" w:hAnsi="Courier New" w:cs="Courier New"/>
      <w:sz w:val="20"/>
      <w:szCs w:val="20"/>
    </w:rPr>
  </w:style>
  <w:style w:type="character" w:customStyle="1" w:styleId="y2iqfc">
    <w:name w:val="y2iqfc"/>
    <w:basedOn w:val="DefaultParagraphFont"/>
    <w:rsid w:val="00E72A53"/>
  </w:style>
  <w:style w:type="paragraph" w:styleId="Header">
    <w:name w:val="header"/>
    <w:basedOn w:val="Normal"/>
    <w:link w:val="HeaderChar"/>
    <w:uiPriority w:val="99"/>
    <w:unhideWhenUsed/>
    <w:rsid w:val="00923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5FD"/>
    <w:rPr>
      <w:rFonts w:ascii="Calibri" w:eastAsia="Calibri" w:hAnsi="Calibri" w:cs="Arial"/>
    </w:rPr>
  </w:style>
  <w:style w:type="paragraph" w:styleId="Footer">
    <w:name w:val="footer"/>
    <w:basedOn w:val="Normal"/>
    <w:link w:val="FooterChar"/>
    <w:uiPriority w:val="99"/>
    <w:unhideWhenUsed/>
    <w:rsid w:val="00923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5FD"/>
    <w:rPr>
      <w:rFonts w:ascii="Calibri" w:eastAsia="Calibri" w:hAnsi="Calibri" w:cs="Arial"/>
    </w:rPr>
  </w:style>
  <w:style w:type="character" w:styleId="FollowedHyperlink">
    <w:name w:val="FollowedHyperlink"/>
    <w:basedOn w:val="DefaultParagraphFont"/>
    <w:uiPriority w:val="99"/>
    <w:semiHidden/>
    <w:unhideWhenUsed/>
    <w:rsid w:val="007A16A8"/>
    <w:rPr>
      <w:color w:val="954F72" w:themeColor="followedHyperlink"/>
      <w:u w:val="single"/>
    </w:rPr>
  </w:style>
  <w:style w:type="character" w:customStyle="1" w:styleId="typography-modulelvnit">
    <w:name w:val="typography-module__lvnit"/>
    <w:basedOn w:val="DefaultParagraphFont"/>
    <w:rsid w:val="00AC1A83"/>
  </w:style>
  <w:style w:type="character" w:customStyle="1" w:styleId="publication-header-authorfont-weight-normal">
    <w:name w:val="publication-header-author__font-weight-normal"/>
    <w:basedOn w:val="DefaultParagraphFont"/>
    <w:rsid w:val="00E02374"/>
  </w:style>
  <w:style w:type="character" w:customStyle="1" w:styleId="Heading1Char">
    <w:name w:val="Heading 1 Char"/>
    <w:basedOn w:val="DefaultParagraphFont"/>
    <w:link w:val="Heading1"/>
    <w:uiPriority w:val="9"/>
    <w:rsid w:val="00D66C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66C51"/>
    <w:rPr>
      <w:rFonts w:ascii="Times New Roman" w:eastAsia="Times New Roman" w:hAnsi="Times New Roman" w:cs="Times New Roman"/>
      <w:b/>
      <w:bCs/>
      <w:sz w:val="36"/>
      <w:szCs w:val="36"/>
    </w:rPr>
  </w:style>
  <w:style w:type="character" w:customStyle="1" w:styleId="anchor-text">
    <w:name w:val="anchor-text"/>
    <w:basedOn w:val="DefaultParagraphFont"/>
    <w:rsid w:val="00D66C51"/>
  </w:style>
  <w:style w:type="character" w:customStyle="1" w:styleId="publication-aip-text">
    <w:name w:val="publication-aip-text"/>
    <w:basedOn w:val="DefaultParagraphFont"/>
    <w:rsid w:val="00D66C51"/>
  </w:style>
  <w:style w:type="character" w:customStyle="1" w:styleId="button-link-text">
    <w:name w:val="button-link-text"/>
    <w:basedOn w:val="DefaultParagraphFont"/>
    <w:rsid w:val="00D66C51"/>
  </w:style>
  <w:style w:type="character" w:customStyle="1" w:styleId="title-text">
    <w:name w:val="title-text"/>
    <w:basedOn w:val="DefaultParagraphFont"/>
    <w:rsid w:val="00D66C51"/>
  </w:style>
  <w:style w:type="character" w:customStyle="1" w:styleId="sr-only">
    <w:name w:val="sr-only"/>
    <w:basedOn w:val="DefaultParagraphFont"/>
    <w:rsid w:val="00D66C51"/>
  </w:style>
  <w:style w:type="character" w:customStyle="1" w:styleId="react-xocs-alternative-link">
    <w:name w:val="react-xocs-alternative-link"/>
    <w:basedOn w:val="DefaultParagraphFont"/>
    <w:rsid w:val="00D66C51"/>
  </w:style>
  <w:style w:type="character" w:customStyle="1" w:styleId="given-name">
    <w:name w:val="given-name"/>
    <w:basedOn w:val="DefaultParagraphFont"/>
    <w:rsid w:val="00D66C51"/>
  </w:style>
  <w:style w:type="character" w:customStyle="1" w:styleId="text">
    <w:name w:val="text"/>
    <w:basedOn w:val="DefaultParagraphFont"/>
    <w:rsid w:val="00D66C51"/>
  </w:style>
  <w:style w:type="character" w:customStyle="1" w:styleId="author-ref">
    <w:name w:val="author-ref"/>
    <w:basedOn w:val="DefaultParagraphFont"/>
    <w:rsid w:val="00D66C51"/>
  </w:style>
  <w:style w:type="character" w:styleId="UnresolvedMention">
    <w:name w:val="Unresolved Mention"/>
    <w:basedOn w:val="DefaultParagraphFont"/>
    <w:uiPriority w:val="99"/>
    <w:semiHidden/>
    <w:unhideWhenUsed/>
    <w:rsid w:val="00211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2940">
      <w:bodyDiv w:val="1"/>
      <w:marLeft w:val="0"/>
      <w:marRight w:val="0"/>
      <w:marTop w:val="0"/>
      <w:marBottom w:val="0"/>
      <w:divBdr>
        <w:top w:val="none" w:sz="0" w:space="0" w:color="auto"/>
        <w:left w:val="none" w:sz="0" w:space="0" w:color="auto"/>
        <w:bottom w:val="none" w:sz="0" w:space="0" w:color="auto"/>
        <w:right w:val="none" w:sz="0" w:space="0" w:color="auto"/>
      </w:divBdr>
    </w:div>
    <w:div w:id="257717277">
      <w:bodyDiv w:val="1"/>
      <w:marLeft w:val="0"/>
      <w:marRight w:val="0"/>
      <w:marTop w:val="0"/>
      <w:marBottom w:val="0"/>
      <w:divBdr>
        <w:top w:val="none" w:sz="0" w:space="0" w:color="auto"/>
        <w:left w:val="none" w:sz="0" w:space="0" w:color="auto"/>
        <w:bottom w:val="none" w:sz="0" w:space="0" w:color="auto"/>
        <w:right w:val="none" w:sz="0" w:space="0" w:color="auto"/>
      </w:divBdr>
    </w:div>
    <w:div w:id="282811025">
      <w:bodyDiv w:val="1"/>
      <w:marLeft w:val="0"/>
      <w:marRight w:val="0"/>
      <w:marTop w:val="0"/>
      <w:marBottom w:val="0"/>
      <w:divBdr>
        <w:top w:val="none" w:sz="0" w:space="0" w:color="auto"/>
        <w:left w:val="none" w:sz="0" w:space="0" w:color="auto"/>
        <w:bottom w:val="none" w:sz="0" w:space="0" w:color="auto"/>
        <w:right w:val="none" w:sz="0" w:space="0" w:color="auto"/>
      </w:divBdr>
      <w:divsChild>
        <w:div w:id="1607928616">
          <w:marLeft w:val="0"/>
          <w:marRight w:val="0"/>
          <w:marTop w:val="0"/>
          <w:marBottom w:val="0"/>
          <w:divBdr>
            <w:top w:val="none" w:sz="0" w:space="0" w:color="auto"/>
            <w:left w:val="none" w:sz="0" w:space="0" w:color="auto"/>
            <w:bottom w:val="none" w:sz="0" w:space="0" w:color="auto"/>
            <w:right w:val="none" w:sz="0" w:space="0" w:color="auto"/>
          </w:divBdr>
        </w:div>
      </w:divsChild>
    </w:div>
    <w:div w:id="286130616">
      <w:bodyDiv w:val="1"/>
      <w:marLeft w:val="0"/>
      <w:marRight w:val="0"/>
      <w:marTop w:val="0"/>
      <w:marBottom w:val="0"/>
      <w:divBdr>
        <w:top w:val="none" w:sz="0" w:space="0" w:color="auto"/>
        <w:left w:val="none" w:sz="0" w:space="0" w:color="auto"/>
        <w:bottom w:val="none" w:sz="0" w:space="0" w:color="auto"/>
        <w:right w:val="none" w:sz="0" w:space="0" w:color="auto"/>
      </w:divBdr>
      <w:divsChild>
        <w:div w:id="1157723645">
          <w:marLeft w:val="0"/>
          <w:marRight w:val="0"/>
          <w:marTop w:val="0"/>
          <w:marBottom w:val="0"/>
          <w:divBdr>
            <w:top w:val="none" w:sz="0" w:space="0" w:color="auto"/>
            <w:left w:val="none" w:sz="0" w:space="0" w:color="auto"/>
            <w:bottom w:val="none" w:sz="0" w:space="0" w:color="auto"/>
            <w:right w:val="none" w:sz="0" w:space="0" w:color="auto"/>
          </w:divBdr>
        </w:div>
      </w:divsChild>
    </w:div>
    <w:div w:id="418253787">
      <w:bodyDiv w:val="1"/>
      <w:marLeft w:val="0"/>
      <w:marRight w:val="0"/>
      <w:marTop w:val="0"/>
      <w:marBottom w:val="0"/>
      <w:divBdr>
        <w:top w:val="none" w:sz="0" w:space="0" w:color="auto"/>
        <w:left w:val="none" w:sz="0" w:space="0" w:color="auto"/>
        <w:bottom w:val="none" w:sz="0" w:space="0" w:color="auto"/>
        <w:right w:val="none" w:sz="0" w:space="0" w:color="auto"/>
      </w:divBdr>
      <w:divsChild>
        <w:div w:id="1592154452">
          <w:marLeft w:val="0"/>
          <w:marRight w:val="0"/>
          <w:marTop w:val="0"/>
          <w:marBottom w:val="0"/>
          <w:divBdr>
            <w:top w:val="none" w:sz="0" w:space="0" w:color="auto"/>
            <w:left w:val="none" w:sz="0" w:space="0" w:color="auto"/>
            <w:bottom w:val="none" w:sz="0" w:space="0" w:color="auto"/>
            <w:right w:val="none" w:sz="0" w:space="0" w:color="auto"/>
          </w:divBdr>
        </w:div>
      </w:divsChild>
    </w:div>
    <w:div w:id="446394923">
      <w:bodyDiv w:val="1"/>
      <w:marLeft w:val="0"/>
      <w:marRight w:val="0"/>
      <w:marTop w:val="0"/>
      <w:marBottom w:val="0"/>
      <w:divBdr>
        <w:top w:val="none" w:sz="0" w:space="0" w:color="auto"/>
        <w:left w:val="none" w:sz="0" w:space="0" w:color="auto"/>
        <w:bottom w:val="none" w:sz="0" w:space="0" w:color="auto"/>
        <w:right w:val="none" w:sz="0" w:space="0" w:color="auto"/>
      </w:divBdr>
      <w:divsChild>
        <w:div w:id="254901451">
          <w:marLeft w:val="0"/>
          <w:marRight w:val="0"/>
          <w:marTop w:val="0"/>
          <w:marBottom w:val="0"/>
          <w:divBdr>
            <w:top w:val="none" w:sz="0" w:space="0" w:color="auto"/>
            <w:left w:val="none" w:sz="0" w:space="0" w:color="auto"/>
            <w:bottom w:val="none" w:sz="0" w:space="0" w:color="auto"/>
            <w:right w:val="none" w:sz="0" w:space="0" w:color="auto"/>
          </w:divBdr>
        </w:div>
      </w:divsChild>
    </w:div>
    <w:div w:id="475337289">
      <w:bodyDiv w:val="1"/>
      <w:marLeft w:val="0"/>
      <w:marRight w:val="0"/>
      <w:marTop w:val="0"/>
      <w:marBottom w:val="0"/>
      <w:divBdr>
        <w:top w:val="none" w:sz="0" w:space="0" w:color="auto"/>
        <w:left w:val="none" w:sz="0" w:space="0" w:color="auto"/>
        <w:bottom w:val="none" w:sz="0" w:space="0" w:color="auto"/>
        <w:right w:val="none" w:sz="0" w:space="0" w:color="auto"/>
      </w:divBdr>
      <w:divsChild>
        <w:div w:id="790052989">
          <w:marLeft w:val="0"/>
          <w:marRight w:val="0"/>
          <w:marTop w:val="0"/>
          <w:marBottom w:val="0"/>
          <w:divBdr>
            <w:top w:val="none" w:sz="0" w:space="0" w:color="auto"/>
            <w:left w:val="none" w:sz="0" w:space="0" w:color="auto"/>
            <w:bottom w:val="none" w:sz="0" w:space="0" w:color="auto"/>
            <w:right w:val="none" w:sz="0" w:space="0" w:color="auto"/>
          </w:divBdr>
        </w:div>
      </w:divsChild>
    </w:div>
    <w:div w:id="489056930">
      <w:bodyDiv w:val="1"/>
      <w:marLeft w:val="0"/>
      <w:marRight w:val="0"/>
      <w:marTop w:val="0"/>
      <w:marBottom w:val="0"/>
      <w:divBdr>
        <w:top w:val="none" w:sz="0" w:space="0" w:color="auto"/>
        <w:left w:val="none" w:sz="0" w:space="0" w:color="auto"/>
        <w:bottom w:val="none" w:sz="0" w:space="0" w:color="auto"/>
        <w:right w:val="none" w:sz="0" w:space="0" w:color="auto"/>
      </w:divBdr>
      <w:divsChild>
        <w:div w:id="31925144">
          <w:marLeft w:val="0"/>
          <w:marRight w:val="0"/>
          <w:marTop w:val="0"/>
          <w:marBottom w:val="0"/>
          <w:divBdr>
            <w:top w:val="none" w:sz="0" w:space="0" w:color="auto"/>
            <w:left w:val="none" w:sz="0" w:space="0" w:color="auto"/>
            <w:bottom w:val="none" w:sz="0" w:space="0" w:color="auto"/>
            <w:right w:val="none" w:sz="0" w:space="0" w:color="auto"/>
          </w:divBdr>
          <w:divsChild>
            <w:div w:id="2147312777">
              <w:marLeft w:val="0"/>
              <w:marRight w:val="0"/>
              <w:marTop w:val="0"/>
              <w:marBottom w:val="0"/>
              <w:divBdr>
                <w:top w:val="none" w:sz="0" w:space="0" w:color="auto"/>
                <w:left w:val="none" w:sz="0" w:space="0" w:color="auto"/>
                <w:bottom w:val="none" w:sz="0" w:space="0" w:color="auto"/>
                <w:right w:val="none" w:sz="0" w:space="0" w:color="auto"/>
              </w:divBdr>
              <w:divsChild>
                <w:div w:id="11408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80040">
      <w:bodyDiv w:val="1"/>
      <w:marLeft w:val="0"/>
      <w:marRight w:val="0"/>
      <w:marTop w:val="0"/>
      <w:marBottom w:val="0"/>
      <w:divBdr>
        <w:top w:val="none" w:sz="0" w:space="0" w:color="auto"/>
        <w:left w:val="none" w:sz="0" w:space="0" w:color="auto"/>
        <w:bottom w:val="none" w:sz="0" w:space="0" w:color="auto"/>
        <w:right w:val="none" w:sz="0" w:space="0" w:color="auto"/>
      </w:divBdr>
      <w:divsChild>
        <w:div w:id="2133282906">
          <w:marLeft w:val="0"/>
          <w:marRight w:val="0"/>
          <w:marTop w:val="0"/>
          <w:marBottom w:val="0"/>
          <w:divBdr>
            <w:top w:val="none" w:sz="0" w:space="0" w:color="auto"/>
            <w:left w:val="none" w:sz="0" w:space="0" w:color="auto"/>
            <w:bottom w:val="none" w:sz="0" w:space="0" w:color="auto"/>
            <w:right w:val="none" w:sz="0" w:space="0" w:color="auto"/>
          </w:divBdr>
        </w:div>
      </w:divsChild>
    </w:div>
    <w:div w:id="529681988">
      <w:bodyDiv w:val="1"/>
      <w:marLeft w:val="0"/>
      <w:marRight w:val="0"/>
      <w:marTop w:val="0"/>
      <w:marBottom w:val="0"/>
      <w:divBdr>
        <w:top w:val="none" w:sz="0" w:space="0" w:color="auto"/>
        <w:left w:val="none" w:sz="0" w:space="0" w:color="auto"/>
        <w:bottom w:val="none" w:sz="0" w:space="0" w:color="auto"/>
        <w:right w:val="none" w:sz="0" w:space="0" w:color="auto"/>
      </w:divBdr>
      <w:divsChild>
        <w:div w:id="608120219">
          <w:marLeft w:val="0"/>
          <w:marRight w:val="0"/>
          <w:marTop w:val="0"/>
          <w:marBottom w:val="0"/>
          <w:divBdr>
            <w:top w:val="none" w:sz="0" w:space="0" w:color="auto"/>
            <w:left w:val="none" w:sz="0" w:space="0" w:color="auto"/>
            <w:bottom w:val="none" w:sz="0" w:space="0" w:color="auto"/>
            <w:right w:val="none" w:sz="0" w:space="0" w:color="auto"/>
          </w:divBdr>
        </w:div>
      </w:divsChild>
    </w:div>
    <w:div w:id="544413233">
      <w:bodyDiv w:val="1"/>
      <w:marLeft w:val="0"/>
      <w:marRight w:val="0"/>
      <w:marTop w:val="0"/>
      <w:marBottom w:val="0"/>
      <w:divBdr>
        <w:top w:val="none" w:sz="0" w:space="0" w:color="auto"/>
        <w:left w:val="none" w:sz="0" w:space="0" w:color="auto"/>
        <w:bottom w:val="none" w:sz="0" w:space="0" w:color="auto"/>
        <w:right w:val="none" w:sz="0" w:space="0" w:color="auto"/>
      </w:divBdr>
      <w:divsChild>
        <w:div w:id="1421485303">
          <w:marLeft w:val="0"/>
          <w:marRight w:val="0"/>
          <w:marTop w:val="0"/>
          <w:marBottom w:val="0"/>
          <w:divBdr>
            <w:top w:val="none" w:sz="0" w:space="0" w:color="auto"/>
            <w:left w:val="none" w:sz="0" w:space="0" w:color="auto"/>
            <w:bottom w:val="none" w:sz="0" w:space="0" w:color="auto"/>
            <w:right w:val="none" w:sz="0" w:space="0" w:color="auto"/>
          </w:divBdr>
        </w:div>
      </w:divsChild>
    </w:div>
    <w:div w:id="613485140">
      <w:bodyDiv w:val="1"/>
      <w:marLeft w:val="0"/>
      <w:marRight w:val="0"/>
      <w:marTop w:val="0"/>
      <w:marBottom w:val="0"/>
      <w:divBdr>
        <w:top w:val="none" w:sz="0" w:space="0" w:color="auto"/>
        <w:left w:val="none" w:sz="0" w:space="0" w:color="auto"/>
        <w:bottom w:val="none" w:sz="0" w:space="0" w:color="auto"/>
        <w:right w:val="none" w:sz="0" w:space="0" w:color="auto"/>
      </w:divBdr>
      <w:divsChild>
        <w:div w:id="1384214617">
          <w:marLeft w:val="0"/>
          <w:marRight w:val="0"/>
          <w:marTop w:val="0"/>
          <w:marBottom w:val="0"/>
          <w:divBdr>
            <w:top w:val="none" w:sz="0" w:space="0" w:color="auto"/>
            <w:left w:val="none" w:sz="0" w:space="0" w:color="auto"/>
            <w:bottom w:val="none" w:sz="0" w:space="0" w:color="auto"/>
            <w:right w:val="none" w:sz="0" w:space="0" w:color="auto"/>
          </w:divBdr>
        </w:div>
      </w:divsChild>
    </w:div>
    <w:div w:id="714237522">
      <w:bodyDiv w:val="1"/>
      <w:marLeft w:val="0"/>
      <w:marRight w:val="0"/>
      <w:marTop w:val="0"/>
      <w:marBottom w:val="0"/>
      <w:divBdr>
        <w:top w:val="none" w:sz="0" w:space="0" w:color="auto"/>
        <w:left w:val="none" w:sz="0" w:space="0" w:color="auto"/>
        <w:bottom w:val="none" w:sz="0" w:space="0" w:color="auto"/>
        <w:right w:val="none" w:sz="0" w:space="0" w:color="auto"/>
      </w:divBdr>
      <w:divsChild>
        <w:div w:id="74321538">
          <w:marLeft w:val="0"/>
          <w:marRight w:val="0"/>
          <w:marTop w:val="0"/>
          <w:marBottom w:val="0"/>
          <w:divBdr>
            <w:top w:val="none" w:sz="0" w:space="0" w:color="auto"/>
            <w:left w:val="none" w:sz="0" w:space="0" w:color="auto"/>
            <w:bottom w:val="none" w:sz="0" w:space="0" w:color="auto"/>
            <w:right w:val="none" w:sz="0" w:space="0" w:color="auto"/>
          </w:divBdr>
        </w:div>
      </w:divsChild>
    </w:div>
    <w:div w:id="832137768">
      <w:bodyDiv w:val="1"/>
      <w:marLeft w:val="0"/>
      <w:marRight w:val="0"/>
      <w:marTop w:val="0"/>
      <w:marBottom w:val="0"/>
      <w:divBdr>
        <w:top w:val="none" w:sz="0" w:space="0" w:color="auto"/>
        <w:left w:val="none" w:sz="0" w:space="0" w:color="auto"/>
        <w:bottom w:val="none" w:sz="0" w:space="0" w:color="auto"/>
        <w:right w:val="none" w:sz="0" w:space="0" w:color="auto"/>
      </w:divBdr>
      <w:divsChild>
        <w:div w:id="1122847343">
          <w:marLeft w:val="0"/>
          <w:marRight w:val="0"/>
          <w:marTop w:val="0"/>
          <w:marBottom w:val="0"/>
          <w:divBdr>
            <w:top w:val="none" w:sz="0" w:space="0" w:color="auto"/>
            <w:left w:val="none" w:sz="0" w:space="0" w:color="auto"/>
            <w:bottom w:val="none" w:sz="0" w:space="0" w:color="auto"/>
            <w:right w:val="none" w:sz="0" w:space="0" w:color="auto"/>
          </w:divBdr>
          <w:divsChild>
            <w:div w:id="445391656">
              <w:marLeft w:val="0"/>
              <w:marRight w:val="0"/>
              <w:marTop w:val="0"/>
              <w:marBottom w:val="0"/>
              <w:divBdr>
                <w:top w:val="none" w:sz="0" w:space="0" w:color="auto"/>
                <w:left w:val="none" w:sz="0" w:space="0" w:color="auto"/>
                <w:bottom w:val="none" w:sz="0" w:space="0" w:color="auto"/>
                <w:right w:val="none" w:sz="0" w:space="0" w:color="auto"/>
              </w:divBdr>
              <w:divsChild>
                <w:div w:id="6644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7712">
      <w:bodyDiv w:val="1"/>
      <w:marLeft w:val="0"/>
      <w:marRight w:val="0"/>
      <w:marTop w:val="0"/>
      <w:marBottom w:val="0"/>
      <w:divBdr>
        <w:top w:val="none" w:sz="0" w:space="0" w:color="auto"/>
        <w:left w:val="none" w:sz="0" w:space="0" w:color="auto"/>
        <w:bottom w:val="none" w:sz="0" w:space="0" w:color="auto"/>
        <w:right w:val="none" w:sz="0" w:space="0" w:color="auto"/>
      </w:divBdr>
      <w:divsChild>
        <w:div w:id="1778020441">
          <w:marLeft w:val="0"/>
          <w:marRight w:val="0"/>
          <w:marTop w:val="0"/>
          <w:marBottom w:val="0"/>
          <w:divBdr>
            <w:top w:val="none" w:sz="0" w:space="0" w:color="auto"/>
            <w:left w:val="none" w:sz="0" w:space="0" w:color="auto"/>
            <w:bottom w:val="none" w:sz="0" w:space="0" w:color="auto"/>
            <w:right w:val="none" w:sz="0" w:space="0" w:color="auto"/>
          </w:divBdr>
        </w:div>
      </w:divsChild>
    </w:div>
    <w:div w:id="925580604">
      <w:bodyDiv w:val="1"/>
      <w:marLeft w:val="0"/>
      <w:marRight w:val="0"/>
      <w:marTop w:val="0"/>
      <w:marBottom w:val="0"/>
      <w:divBdr>
        <w:top w:val="none" w:sz="0" w:space="0" w:color="auto"/>
        <w:left w:val="none" w:sz="0" w:space="0" w:color="auto"/>
        <w:bottom w:val="none" w:sz="0" w:space="0" w:color="auto"/>
        <w:right w:val="none" w:sz="0" w:space="0" w:color="auto"/>
      </w:divBdr>
      <w:divsChild>
        <w:div w:id="2032416949">
          <w:marLeft w:val="0"/>
          <w:marRight w:val="0"/>
          <w:marTop w:val="0"/>
          <w:marBottom w:val="0"/>
          <w:divBdr>
            <w:top w:val="none" w:sz="0" w:space="0" w:color="auto"/>
            <w:left w:val="none" w:sz="0" w:space="0" w:color="auto"/>
            <w:bottom w:val="none" w:sz="0" w:space="0" w:color="auto"/>
            <w:right w:val="none" w:sz="0" w:space="0" w:color="auto"/>
          </w:divBdr>
        </w:div>
      </w:divsChild>
    </w:div>
    <w:div w:id="960724498">
      <w:bodyDiv w:val="1"/>
      <w:marLeft w:val="0"/>
      <w:marRight w:val="0"/>
      <w:marTop w:val="0"/>
      <w:marBottom w:val="0"/>
      <w:divBdr>
        <w:top w:val="none" w:sz="0" w:space="0" w:color="auto"/>
        <w:left w:val="none" w:sz="0" w:space="0" w:color="auto"/>
        <w:bottom w:val="none" w:sz="0" w:space="0" w:color="auto"/>
        <w:right w:val="none" w:sz="0" w:space="0" w:color="auto"/>
      </w:divBdr>
      <w:divsChild>
        <w:div w:id="1717580028">
          <w:marLeft w:val="0"/>
          <w:marRight w:val="0"/>
          <w:marTop w:val="0"/>
          <w:marBottom w:val="0"/>
          <w:divBdr>
            <w:top w:val="none" w:sz="0" w:space="0" w:color="auto"/>
            <w:left w:val="none" w:sz="0" w:space="0" w:color="auto"/>
            <w:bottom w:val="none" w:sz="0" w:space="0" w:color="auto"/>
            <w:right w:val="none" w:sz="0" w:space="0" w:color="auto"/>
          </w:divBdr>
        </w:div>
      </w:divsChild>
    </w:div>
    <w:div w:id="967205796">
      <w:bodyDiv w:val="1"/>
      <w:marLeft w:val="0"/>
      <w:marRight w:val="0"/>
      <w:marTop w:val="0"/>
      <w:marBottom w:val="0"/>
      <w:divBdr>
        <w:top w:val="none" w:sz="0" w:space="0" w:color="auto"/>
        <w:left w:val="none" w:sz="0" w:space="0" w:color="auto"/>
        <w:bottom w:val="none" w:sz="0" w:space="0" w:color="auto"/>
        <w:right w:val="none" w:sz="0" w:space="0" w:color="auto"/>
      </w:divBdr>
      <w:divsChild>
        <w:div w:id="2141192297">
          <w:marLeft w:val="0"/>
          <w:marRight w:val="0"/>
          <w:marTop w:val="0"/>
          <w:marBottom w:val="0"/>
          <w:divBdr>
            <w:top w:val="none" w:sz="0" w:space="0" w:color="auto"/>
            <w:left w:val="none" w:sz="0" w:space="0" w:color="auto"/>
            <w:bottom w:val="none" w:sz="0" w:space="0" w:color="auto"/>
            <w:right w:val="none" w:sz="0" w:space="0" w:color="auto"/>
          </w:divBdr>
        </w:div>
      </w:divsChild>
    </w:div>
    <w:div w:id="1050225967">
      <w:bodyDiv w:val="1"/>
      <w:marLeft w:val="0"/>
      <w:marRight w:val="0"/>
      <w:marTop w:val="0"/>
      <w:marBottom w:val="0"/>
      <w:divBdr>
        <w:top w:val="none" w:sz="0" w:space="0" w:color="auto"/>
        <w:left w:val="none" w:sz="0" w:space="0" w:color="auto"/>
        <w:bottom w:val="none" w:sz="0" w:space="0" w:color="auto"/>
        <w:right w:val="none" w:sz="0" w:space="0" w:color="auto"/>
      </w:divBdr>
      <w:divsChild>
        <w:div w:id="373312302">
          <w:marLeft w:val="0"/>
          <w:marRight w:val="0"/>
          <w:marTop w:val="0"/>
          <w:marBottom w:val="0"/>
          <w:divBdr>
            <w:top w:val="none" w:sz="0" w:space="0" w:color="auto"/>
            <w:left w:val="none" w:sz="0" w:space="0" w:color="auto"/>
            <w:bottom w:val="none" w:sz="0" w:space="0" w:color="auto"/>
            <w:right w:val="none" w:sz="0" w:space="0" w:color="auto"/>
          </w:divBdr>
        </w:div>
      </w:divsChild>
    </w:div>
    <w:div w:id="1072578422">
      <w:bodyDiv w:val="1"/>
      <w:marLeft w:val="0"/>
      <w:marRight w:val="0"/>
      <w:marTop w:val="0"/>
      <w:marBottom w:val="0"/>
      <w:divBdr>
        <w:top w:val="none" w:sz="0" w:space="0" w:color="auto"/>
        <w:left w:val="none" w:sz="0" w:space="0" w:color="auto"/>
        <w:bottom w:val="none" w:sz="0" w:space="0" w:color="auto"/>
        <w:right w:val="none" w:sz="0" w:space="0" w:color="auto"/>
      </w:divBdr>
      <w:divsChild>
        <w:div w:id="1664238705">
          <w:marLeft w:val="0"/>
          <w:marRight w:val="0"/>
          <w:marTop w:val="0"/>
          <w:marBottom w:val="0"/>
          <w:divBdr>
            <w:top w:val="none" w:sz="0" w:space="0" w:color="auto"/>
            <w:left w:val="none" w:sz="0" w:space="0" w:color="auto"/>
            <w:bottom w:val="none" w:sz="0" w:space="0" w:color="auto"/>
            <w:right w:val="none" w:sz="0" w:space="0" w:color="auto"/>
          </w:divBdr>
        </w:div>
      </w:divsChild>
    </w:div>
    <w:div w:id="1171259833">
      <w:bodyDiv w:val="1"/>
      <w:marLeft w:val="0"/>
      <w:marRight w:val="0"/>
      <w:marTop w:val="0"/>
      <w:marBottom w:val="0"/>
      <w:divBdr>
        <w:top w:val="none" w:sz="0" w:space="0" w:color="auto"/>
        <w:left w:val="none" w:sz="0" w:space="0" w:color="auto"/>
        <w:bottom w:val="none" w:sz="0" w:space="0" w:color="auto"/>
        <w:right w:val="none" w:sz="0" w:space="0" w:color="auto"/>
      </w:divBdr>
      <w:divsChild>
        <w:div w:id="1221090439">
          <w:marLeft w:val="0"/>
          <w:marRight w:val="0"/>
          <w:marTop w:val="0"/>
          <w:marBottom w:val="0"/>
          <w:divBdr>
            <w:top w:val="none" w:sz="0" w:space="0" w:color="auto"/>
            <w:left w:val="none" w:sz="0" w:space="0" w:color="auto"/>
            <w:bottom w:val="none" w:sz="0" w:space="0" w:color="auto"/>
            <w:right w:val="none" w:sz="0" w:space="0" w:color="auto"/>
          </w:divBdr>
        </w:div>
      </w:divsChild>
    </w:div>
    <w:div w:id="1235555928">
      <w:bodyDiv w:val="1"/>
      <w:marLeft w:val="0"/>
      <w:marRight w:val="0"/>
      <w:marTop w:val="0"/>
      <w:marBottom w:val="0"/>
      <w:divBdr>
        <w:top w:val="none" w:sz="0" w:space="0" w:color="auto"/>
        <w:left w:val="none" w:sz="0" w:space="0" w:color="auto"/>
        <w:bottom w:val="none" w:sz="0" w:space="0" w:color="auto"/>
        <w:right w:val="none" w:sz="0" w:space="0" w:color="auto"/>
      </w:divBdr>
    </w:div>
    <w:div w:id="1246378441">
      <w:bodyDiv w:val="1"/>
      <w:marLeft w:val="0"/>
      <w:marRight w:val="0"/>
      <w:marTop w:val="0"/>
      <w:marBottom w:val="0"/>
      <w:divBdr>
        <w:top w:val="none" w:sz="0" w:space="0" w:color="auto"/>
        <w:left w:val="none" w:sz="0" w:space="0" w:color="auto"/>
        <w:bottom w:val="none" w:sz="0" w:space="0" w:color="auto"/>
        <w:right w:val="none" w:sz="0" w:space="0" w:color="auto"/>
      </w:divBdr>
      <w:divsChild>
        <w:div w:id="2079984336">
          <w:marLeft w:val="0"/>
          <w:marRight w:val="0"/>
          <w:marTop w:val="0"/>
          <w:marBottom w:val="0"/>
          <w:divBdr>
            <w:top w:val="none" w:sz="0" w:space="0" w:color="auto"/>
            <w:left w:val="none" w:sz="0" w:space="0" w:color="auto"/>
            <w:bottom w:val="none" w:sz="0" w:space="0" w:color="auto"/>
            <w:right w:val="none" w:sz="0" w:space="0" w:color="auto"/>
          </w:divBdr>
        </w:div>
      </w:divsChild>
    </w:div>
    <w:div w:id="1333487119">
      <w:bodyDiv w:val="1"/>
      <w:marLeft w:val="0"/>
      <w:marRight w:val="0"/>
      <w:marTop w:val="0"/>
      <w:marBottom w:val="0"/>
      <w:divBdr>
        <w:top w:val="none" w:sz="0" w:space="0" w:color="auto"/>
        <w:left w:val="none" w:sz="0" w:space="0" w:color="auto"/>
        <w:bottom w:val="none" w:sz="0" w:space="0" w:color="auto"/>
        <w:right w:val="none" w:sz="0" w:space="0" w:color="auto"/>
      </w:divBdr>
      <w:divsChild>
        <w:div w:id="870802714">
          <w:marLeft w:val="0"/>
          <w:marRight w:val="0"/>
          <w:marTop w:val="0"/>
          <w:marBottom w:val="0"/>
          <w:divBdr>
            <w:top w:val="none" w:sz="0" w:space="0" w:color="auto"/>
            <w:left w:val="none" w:sz="0" w:space="0" w:color="auto"/>
            <w:bottom w:val="none" w:sz="0" w:space="0" w:color="auto"/>
            <w:right w:val="none" w:sz="0" w:space="0" w:color="auto"/>
          </w:divBdr>
        </w:div>
      </w:divsChild>
    </w:div>
    <w:div w:id="1336376569">
      <w:bodyDiv w:val="1"/>
      <w:marLeft w:val="0"/>
      <w:marRight w:val="0"/>
      <w:marTop w:val="0"/>
      <w:marBottom w:val="0"/>
      <w:divBdr>
        <w:top w:val="none" w:sz="0" w:space="0" w:color="auto"/>
        <w:left w:val="none" w:sz="0" w:space="0" w:color="auto"/>
        <w:bottom w:val="none" w:sz="0" w:space="0" w:color="auto"/>
        <w:right w:val="none" w:sz="0" w:space="0" w:color="auto"/>
      </w:divBdr>
      <w:divsChild>
        <w:div w:id="839003151">
          <w:marLeft w:val="0"/>
          <w:marRight w:val="0"/>
          <w:marTop w:val="0"/>
          <w:marBottom w:val="0"/>
          <w:divBdr>
            <w:top w:val="none" w:sz="0" w:space="0" w:color="auto"/>
            <w:left w:val="none" w:sz="0" w:space="0" w:color="auto"/>
            <w:bottom w:val="none" w:sz="0" w:space="0" w:color="auto"/>
            <w:right w:val="none" w:sz="0" w:space="0" w:color="auto"/>
          </w:divBdr>
        </w:div>
      </w:divsChild>
    </w:div>
    <w:div w:id="1355380467">
      <w:bodyDiv w:val="1"/>
      <w:marLeft w:val="0"/>
      <w:marRight w:val="0"/>
      <w:marTop w:val="0"/>
      <w:marBottom w:val="0"/>
      <w:divBdr>
        <w:top w:val="none" w:sz="0" w:space="0" w:color="auto"/>
        <w:left w:val="none" w:sz="0" w:space="0" w:color="auto"/>
        <w:bottom w:val="none" w:sz="0" w:space="0" w:color="auto"/>
        <w:right w:val="none" w:sz="0" w:space="0" w:color="auto"/>
      </w:divBdr>
    </w:div>
    <w:div w:id="1408846876">
      <w:bodyDiv w:val="1"/>
      <w:marLeft w:val="0"/>
      <w:marRight w:val="0"/>
      <w:marTop w:val="0"/>
      <w:marBottom w:val="0"/>
      <w:divBdr>
        <w:top w:val="none" w:sz="0" w:space="0" w:color="auto"/>
        <w:left w:val="none" w:sz="0" w:space="0" w:color="auto"/>
        <w:bottom w:val="none" w:sz="0" w:space="0" w:color="auto"/>
        <w:right w:val="none" w:sz="0" w:space="0" w:color="auto"/>
      </w:divBdr>
      <w:divsChild>
        <w:div w:id="1174609771">
          <w:marLeft w:val="0"/>
          <w:marRight w:val="0"/>
          <w:marTop w:val="0"/>
          <w:marBottom w:val="0"/>
          <w:divBdr>
            <w:top w:val="none" w:sz="0" w:space="0" w:color="auto"/>
            <w:left w:val="none" w:sz="0" w:space="0" w:color="auto"/>
            <w:bottom w:val="none" w:sz="0" w:space="0" w:color="auto"/>
            <w:right w:val="none" w:sz="0" w:space="0" w:color="auto"/>
          </w:divBdr>
        </w:div>
      </w:divsChild>
    </w:div>
    <w:div w:id="1419640912">
      <w:bodyDiv w:val="1"/>
      <w:marLeft w:val="0"/>
      <w:marRight w:val="0"/>
      <w:marTop w:val="0"/>
      <w:marBottom w:val="0"/>
      <w:divBdr>
        <w:top w:val="none" w:sz="0" w:space="0" w:color="auto"/>
        <w:left w:val="none" w:sz="0" w:space="0" w:color="auto"/>
        <w:bottom w:val="none" w:sz="0" w:space="0" w:color="auto"/>
        <w:right w:val="none" w:sz="0" w:space="0" w:color="auto"/>
      </w:divBdr>
      <w:divsChild>
        <w:div w:id="1020013820">
          <w:marLeft w:val="0"/>
          <w:marRight w:val="0"/>
          <w:marTop w:val="0"/>
          <w:marBottom w:val="0"/>
          <w:divBdr>
            <w:top w:val="none" w:sz="0" w:space="0" w:color="auto"/>
            <w:left w:val="none" w:sz="0" w:space="0" w:color="auto"/>
            <w:bottom w:val="none" w:sz="0" w:space="0" w:color="auto"/>
            <w:right w:val="none" w:sz="0" w:space="0" w:color="auto"/>
          </w:divBdr>
        </w:div>
      </w:divsChild>
    </w:div>
    <w:div w:id="1518496018">
      <w:bodyDiv w:val="1"/>
      <w:marLeft w:val="0"/>
      <w:marRight w:val="0"/>
      <w:marTop w:val="0"/>
      <w:marBottom w:val="0"/>
      <w:divBdr>
        <w:top w:val="none" w:sz="0" w:space="0" w:color="auto"/>
        <w:left w:val="none" w:sz="0" w:space="0" w:color="auto"/>
        <w:bottom w:val="none" w:sz="0" w:space="0" w:color="auto"/>
        <w:right w:val="none" w:sz="0" w:space="0" w:color="auto"/>
      </w:divBdr>
      <w:divsChild>
        <w:div w:id="571476801">
          <w:marLeft w:val="0"/>
          <w:marRight w:val="0"/>
          <w:marTop w:val="0"/>
          <w:marBottom w:val="0"/>
          <w:divBdr>
            <w:top w:val="none" w:sz="0" w:space="0" w:color="auto"/>
            <w:left w:val="none" w:sz="0" w:space="0" w:color="auto"/>
            <w:bottom w:val="none" w:sz="0" w:space="0" w:color="auto"/>
            <w:right w:val="none" w:sz="0" w:space="0" w:color="auto"/>
          </w:divBdr>
        </w:div>
      </w:divsChild>
    </w:div>
    <w:div w:id="1686979194">
      <w:bodyDiv w:val="1"/>
      <w:marLeft w:val="0"/>
      <w:marRight w:val="0"/>
      <w:marTop w:val="0"/>
      <w:marBottom w:val="0"/>
      <w:divBdr>
        <w:top w:val="none" w:sz="0" w:space="0" w:color="auto"/>
        <w:left w:val="none" w:sz="0" w:space="0" w:color="auto"/>
        <w:bottom w:val="none" w:sz="0" w:space="0" w:color="auto"/>
        <w:right w:val="none" w:sz="0" w:space="0" w:color="auto"/>
      </w:divBdr>
      <w:divsChild>
        <w:div w:id="1715999445">
          <w:marLeft w:val="0"/>
          <w:marRight w:val="0"/>
          <w:marTop w:val="0"/>
          <w:marBottom w:val="120"/>
          <w:divBdr>
            <w:top w:val="none" w:sz="0" w:space="0" w:color="auto"/>
            <w:left w:val="none" w:sz="0" w:space="0" w:color="auto"/>
            <w:bottom w:val="single" w:sz="12" w:space="9" w:color="F0F0F0"/>
            <w:right w:val="none" w:sz="0" w:space="0" w:color="auto"/>
          </w:divBdr>
          <w:divsChild>
            <w:div w:id="373191147">
              <w:marLeft w:val="0"/>
              <w:marRight w:val="0"/>
              <w:marTop w:val="100"/>
              <w:marBottom w:val="100"/>
              <w:divBdr>
                <w:top w:val="none" w:sz="0" w:space="0" w:color="auto"/>
                <w:left w:val="none" w:sz="0" w:space="0" w:color="auto"/>
                <w:bottom w:val="none" w:sz="0" w:space="0" w:color="auto"/>
                <w:right w:val="none" w:sz="0" w:space="0" w:color="auto"/>
              </w:divBdr>
              <w:divsChild>
                <w:div w:id="2064984064">
                  <w:marLeft w:val="0"/>
                  <w:marRight w:val="0"/>
                  <w:marTop w:val="0"/>
                  <w:marBottom w:val="0"/>
                  <w:divBdr>
                    <w:top w:val="none" w:sz="0" w:space="0" w:color="auto"/>
                    <w:left w:val="none" w:sz="0" w:space="0" w:color="auto"/>
                    <w:bottom w:val="none" w:sz="0" w:space="0" w:color="auto"/>
                    <w:right w:val="none" w:sz="0" w:space="0" w:color="auto"/>
                  </w:divBdr>
                </w:div>
                <w:div w:id="28489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87378">
          <w:marLeft w:val="0"/>
          <w:marRight w:val="0"/>
          <w:marTop w:val="0"/>
          <w:marBottom w:val="120"/>
          <w:divBdr>
            <w:top w:val="none" w:sz="0" w:space="0" w:color="auto"/>
            <w:left w:val="none" w:sz="0" w:space="0" w:color="auto"/>
            <w:bottom w:val="none" w:sz="0" w:space="0" w:color="auto"/>
            <w:right w:val="none" w:sz="0" w:space="0" w:color="auto"/>
          </w:divBdr>
          <w:divsChild>
            <w:div w:id="1792356807">
              <w:marLeft w:val="0"/>
              <w:marRight w:val="0"/>
              <w:marTop w:val="0"/>
              <w:marBottom w:val="0"/>
              <w:divBdr>
                <w:top w:val="none" w:sz="0" w:space="0" w:color="auto"/>
                <w:left w:val="none" w:sz="0" w:space="0" w:color="auto"/>
                <w:bottom w:val="none" w:sz="0" w:space="0" w:color="auto"/>
                <w:right w:val="none" w:sz="0" w:space="0" w:color="auto"/>
              </w:divBdr>
              <w:divsChild>
                <w:div w:id="709181761">
                  <w:marLeft w:val="0"/>
                  <w:marRight w:val="0"/>
                  <w:marTop w:val="0"/>
                  <w:marBottom w:val="0"/>
                  <w:divBdr>
                    <w:top w:val="none" w:sz="0" w:space="0" w:color="auto"/>
                    <w:left w:val="none" w:sz="0" w:space="0" w:color="auto"/>
                    <w:bottom w:val="none" w:sz="0" w:space="0" w:color="auto"/>
                    <w:right w:val="none" w:sz="0" w:space="0" w:color="auto"/>
                  </w:divBdr>
                  <w:divsChild>
                    <w:div w:id="1743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89152">
      <w:bodyDiv w:val="1"/>
      <w:marLeft w:val="0"/>
      <w:marRight w:val="0"/>
      <w:marTop w:val="0"/>
      <w:marBottom w:val="0"/>
      <w:divBdr>
        <w:top w:val="none" w:sz="0" w:space="0" w:color="auto"/>
        <w:left w:val="none" w:sz="0" w:space="0" w:color="auto"/>
        <w:bottom w:val="none" w:sz="0" w:space="0" w:color="auto"/>
        <w:right w:val="none" w:sz="0" w:space="0" w:color="auto"/>
      </w:divBdr>
    </w:div>
    <w:div w:id="1710302582">
      <w:bodyDiv w:val="1"/>
      <w:marLeft w:val="0"/>
      <w:marRight w:val="0"/>
      <w:marTop w:val="0"/>
      <w:marBottom w:val="0"/>
      <w:divBdr>
        <w:top w:val="none" w:sz="0" w:space="0" w:color="auto"/>
        <w:left w:val="none" w:sz="0" w:space="0" w:color="auto"/>
        <w:bottom w:val="none" w:sz="0" w:space="0" w:color="auto"/>
        <w:right w:val="none" w:sz="0" w:space="0" w:color="auto"/>
      </w:divBdr>
    </w:div>
    <w:div w:id="1733042315">
      <w:bodyDiv w:val="1"/>
      <w:marLeft w:val="0"/>
      <w:marRight w:val="0"/>
      <w:marTop w:val="0"/>
      <w:marBottom w:val="0"/>
      <w:divBdr>
        <w:top w:val="none" w:sz="0" w:space="0" w:color="auto"/>
        <w:left w:val="none" w:sz="0" w:space="0" w:color="auto"/>
        <w:bottom w:val="none" w:sz="0" w:space="0" w:color="auto"/>
        <w:right w:val="none" w:sz="0" w:space="0" w:color="auto"/>
      </w:divBdr>
      <w:divsChild>
        <w:div w:id="718016882">
          <w:marLeft w:val="0"/>
          <w:marRight w:val="0"/>
          <w:marTop w:val="0"/>
          <w:marBottom w:val="0"/>
          <w:divBdr>
            <w:top w:val="none" w:sz="0" w:space="0" w:color="auto"/>
            <w:left w:val="none" w:sz="0" w:space="0" w:color="auto"/>
            <w:bottom w:val="none" w:sz="0" w:space="0" w:color="auto"/>
            <w:right w:val="none" w:sz="0" w:space="0" w:color="auto"/>
          </w:divBdr>
          <w:divsChild>
            <w:div w:id="1344552228">
              <w:marLeft w:val="0"/>
              <w:marRight w:val="0"/>
              <w:marTop w:val="0"/>
              <w:marBottom w:val="0"/>
              <w:divBdr>
                <w:top w:val="none" w:sz="0" w:space="0" w:color="auto"/>
                <w:left w:val="none" w:sz="0" w:space="0" w:color="auto"/>
                <w:bottom w:val="none" w:sz="0" w:space="0" w:color="auto"/>
                <w:right w:val="none" w:sz="0" w:space="0" w:color="auto"/>
              </w:divBdr>
              <w:divsChild>
                <w:div w:id="771439152">
                  <w:marLeft w:val="0"/>
                  <w:marRight w:val="0"/>
                  <w:marTop w:val="0"/>
                  <w:marBottom w:val="0"/>
                  <w:divBdr>
                    <w:top w:val="none" w:sz="0" w:space="0" w:color="auto"/>
                    <w:left w:val="none" w:sz="0" w:space="0" w:color="auto"/>
                    <w:bottom w:val="none" w:sz="0" w:space="0" w:color="auto"/>
                    <w:right w:val="none" w:sz="0" w:space="0" w:color="auto"/>
                  </w:divBdr>
                  <w:divsChild>
                    <w:div w:id="986591100">
                      <w:marLeft w:val="0"/>
                      <w:marRight w:val="0"/>
                      <w:marTop w:val="0"/>
                      <w:marBottom w:val="0"/>
                      <w:divBdr>
                        <w:top w:val="none" w:sz="0" w:space="0" w:color="auto"/>
                        <w:left w:val="none" w:sz="0" w:space="0" w:color="auto"/>
                        <w:bottom w:val="none" w:sz="0" w:space="0" w:color="auto"/>
                        <w:right w:val="none" w:sz="0" w:space="0" w:color="auto"/>
                      </w:divBdr>
                      <w:divsChild>
                        <w:div w:id="485321557">
                          <w:marLeft w:val="-150"/>
                          <w:marRight w:val="0"/>
                          <w:marTop w:val="0"/>
                          <w:marBottom w:val="0"/>
                          <w:divBdr>
                            <w:top w:val="none" w:sz="0" w:space="0" w:color="auto"/>
                            <w:left w:val="none" w:sz="0" w:space="0" w:color="auto"/>
                            <w:bottom w:val="none" w:sz="0" w:space="0" w:color="auto"/>
                            <w:right w:val="none" w:sz="0" w:space="0" w:color="auto"/>
                          </w:divBdr>
                          <w:divsChild>
                            <w:div w:id="961806850">
                              <w:marLeft w:val="0"/>
                              <w:marRight w:val="0"/>
                              <w:marTop w:val="0"/>
                              <w:marBottom w:val="0"/>
                              <w:divBdr>
                                <w:top w:val="none" w:sz="0" w:space="0" w:color="auto"/>
                                <w:left w:val="none" w:sz="0" w:space="0" w:color="auto"/>
                                <w:bottom w:val="none" w:sz="0" w:space="0" w:color="auto"/>
                                <w:right w:val="none" w:sz="0" w:space="0" w:color="auto"/>
                              </w:divBdr>
                              <w:divsChild>
                                <w:div w:id="351032604">
                                  <w:marLeft w:val="0"/>
                                  <w:marRight w:val="0"/>
                                  <w:marTop w:val="0"/>
                                  <w:marBottom w:val="0"/>
                                  <w:divBdr>
                                    <w:top w:val="none" w:sz="0" w:space="0" w:color="auto"/>
                                    <w:left w:val="none" w:sz="0" w:space="0" w:color="auto"/>
                                    <w:bottom w:val="none" w:sz="0" w:space="0" w:color="auto"/>
                                    <w:right w:val="none" w:sz="0" w:space="0" w:color="auto"/>
                                  </w:divBdr>
                                  <w:divsChild>
                                    <w:div w:id="1527521146">
                                      <w:marLeft w:val="0"/>
                                      <w:marRight w:val="0"/>
                                      <w:marTop w:val="0"/>
                                      <w:marBottom w:val="0"/>
                                      <w:divBdr>
                                        <w:top w:val="none" w:sz="0" w:space="0" w:color="auto"/>
                                        <w:left w:val="none" w:sz="0" w:space="0" w:color="auto"/>
                                        <w:bottom w:val="none" w:sz="0" w:space="0" w:color="auto"/>
                                        <w:right w:val="none" w:sz="0" w:space="0" w:color="auto"/>
                                      </w:divBdr>
                                      <w:divsChild>
                                        <w:div w:id="2089302075">
                                          <w:marLeft w:val="0"/>
                                          <w:marRight w:val="0"/>
                                          <w:marTop w:val="0"/>
                                          <w:marBottom w:val="0"/>
                                          <w:divBdr>
                                            <w:top w:val="none" w:sz="0" w:space="0" w:color="auto"/>
                                            <w:left w:val="none" w:sz="0" w:space="0" w:color="auto"/>
                                            <w:bottom w:val="none" w:sz="0" w:space="0" w:color="auto"/>
                                            <w:right w:val="none" w:sz="0" w:space="0" w:color="auto"/>
                                          </w:divBdr>
                                          <w:divsChild>
                                            <w:div w:id="1966424025">
                                              <w:marLeft w:val="0"/>
                                              <w:marRight w:val="0"/>
                                              <w:marTop w:val="0"/>
                                              <w:marBottom w:val="0"/>
                                              <w:divBdr>
                                                <w:top w:val="none" w:sz="0" w:space="0" w:color="auto"/>
                                                <w:left w:val="none" w:sz="0" w:space="0" w:color="auto"/>
                                                <w:bottom w:val="none" w:sz="0" w:space="0" w:color="auto"/>
                                                <w:right w:val="none" w:sz="0" w:space="0" w:color="auto"/>
                                              </w:divBdr>
                                              <w:divsChild>
                                                <w:div w:id="2872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920056">
          <w:marLeft w:val="0"/>
          <w:marRight w:val="0"/>
          <w:marTop w:val="0"/>
          <w:marBottom w:val="0"/>
          <w:divBdr>
            <w:top w:val="none" w:sz="0" w:space="0" w:color="auto"/>
            <w:left w:val="none" w:sz="0" w:space="0" w:color="auto"/>
            <w:bottom w:val="none" w:sz="0" w:space="0" w:color="auto"/>
            <w:right w:val="none" w:sz="0" w:space="0" w:color="auto"/>
          </w:divBdr>
          <w:divsChild>
            <w:div w:id="385953289">
              <w:marLeft w:val="0"/>
              <w:marRight w:val="0"/>
              <w:marTop w:val="0"/>
              <w:marBottom w:val="0"/>
              <w:divBdr>
                <w:top w:val="none" w:sz="0" w:space="0" w:color="auto"/>
                <w:left w:val="none" w:sz="0" w:space="0" w:color="auto"/>
                <w:bottom w:val="none" w:sz="0" w:space="0" w:color="auto"/>
                <w:right w:val="none" w:sz="0" w:space="0" w:color="auto"/>
              </w:divBdr>
              <w:divsChild>
                <w:div w:id="1370257634">
                  <w:marLeft w:val="0"/>
                  <w:marRight w:val="0"/>
                  <w:marTop w:val="0"/>
                  <w:marBottom w:val="0"/>
                  <w:divBdr>
                    <w:top w:val="none" w:sz="0" w:space="0" w:color="auto"/>
                    <w:left w:val="none" w:sz="0" w:space="0" w:color="auto"/>
                    <w:bottom w:val="none" w:sz="0" w:space="0" w:color="auto"/>
                    <w:right w:val="none" w:sz="0" w:space="0" w:color="auto"/>
                  </w:divBdr>
                  <w:divsChild>
                    <w:div w:id="1288388991">
                      <w:marLeft w:val="-150"/>
                      <w:marRight w:val="0"/>
                      <w:marTop w:val="0"/>
                      <w:marBottom w:val="0"/>
                      <w:divBdr>
                        <w:top w:val="none" w:sz="0" w:space="0" w:color="auto"/>
                        <w:left w:val="none" w:sz="0" w:space="0" w:color="auto"/>
                        <w:bottom w:val="none" w:sz="0" w:space="0" w:color="auto"/>
                        <w:right w:val="none" w:sz="0" w:space="0" w:color="auto"/>
                      </w:divBdr>
                      <w:divsChild>
                        <w:div w:id="1372027416">
                          <w:marLeft w:val="0"/>
                          <w:marRight w:val="0"/>
                          <w:marTop w:val="0"/>
                          <w:marBottom w:val="0"/>
                          <w:divBdr>
                            <w:top w:val="none" w:sz="0" w:space="0" w:color="auto"/>
                            <w:left w:val="none" w:sz="0" w:space="0" w:color="auto"/>
                            <w:bottom w:val="none" w:sz="0" w:space="0" w:color="auto"/>
                            <w:right w:val="none" w:sz="0" w:space="0" w:color="auto"/>
                          </w:divBdr>
                        </w:div>
                        <w:div w:id="1712653531">
                          <w:marLeft w:val="0"/>
                          <w:marRight w:val="0"/>
                          <w:marTop w:val="0"/>
                          <w:marBottom w:val="0"/>
                          <w:divBdr>
                            <w:top w:val="none" w:sz="0" w:space="0" w:color="auto"/>
                            <w:left w:val="none" w:sz="0" w:space="0" w:color="auto"/>
                            <w:bottom w:val="none" w:sz="0" w:space="0" w:color="auto"/>
                            <w:right w:val="none" w:sz="0" w:space="0" w:color="auto"/>
                          </w:divBdr>
                          <w:divsChild>
                            <w:div w:id="842164504">
                              <w:marLeft w:val="0"/>
                              <w:marRight w:val="0"/>
                              <w:marTop w:val="0"/>
                              <w:marBottom w:val="0"/>
                              <w:divBdr>
                                <w:top w:val="none" w:sz="0" w:space="0" w:color="auto"/>
                                <w:left w:val="none" w:sz="0" w:space="0" w:color="auto"/>
                                <w:bottom w:val="none" w:sz="0" w:space="0" w:color="auto"/>
                                <w:right w:val="none" w:sz="0" w:space="0" w:color="auto"/>
                              </w:divBdr>
                              <w:divsChild>
                                <w:div w:id="209197069">
                                  <w:marLeft w:val="0"/>
                                  <w:marRight w:val="0"/>
                                  <w:marTop w:val="0"/>
                                  <w:marBottom w:val="0"/>
                                  <w:divBdr>
                                    <w:top w:val="none" w:sz="0" w:space="0" w:color="auto"/>
                                    <w:left w:val="none" w:sz="0" w:space="0" w:color="auto"/>
                                    <w:bottom w:val="none" w:sz="0" w:space="0" w:color="auto"/>
                                    <w:right w:val="none" w:sz="0" w:space="0" w:color="auto"/>
                                  </w:divBdr>
                                  <w:divsChild>
                                    <w:div w:id="522863437">
                                      <w:marLeft w:val="0"/>
                                      <w:marRight w:val="0"/>
                                      <w:marTop w:val="0"/>
                                      <w:marBottom w:val="0"/>
                                      <w:divBdr>
                                        <w:top w:val="none" w:sz="0" w:space="0" w:color="auto"/>
                                        <w:left w:val="none" w:sz="0" w:space="0" w:color="auto"/>
                                        <w:bottom w:val="none" w:sz="0" w:space="0" w:color="auto"/>
                                        <w:right w:val="none" w:sz="0" w:space="0" w:color="auto"/>
                                      </w:divBdr>
                                      <w:divsChild>
                                        <w:div w:id="1890800183">
                                          <w:marLeft w:val="0"/>
                                          <w:marRight w:val="0"/>
                                          <w:marTop w:val="0"/>
                                          <w:marBottom w:val="0"/>
                                          <w:divBdr>
                                            <w:top w:val="none" w:sz="0" w:space="0" w:color="auto"/>
                                            <w:left w:val="none" w:sz="0" w:space="0" w:color="auto"/>
                                            <w:bottom w:val="none" w:sz="0" w:space="0" w:color="auto"/>
                                            <w:right w:val="none" w:sz="0" w:space="0" w:color="auto"/>
                                          </w:divBdr>
                                          <w:divsChild>
                                            <w:div w:id="57128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335468">
          <w:marLeft w:val="0"/>
          <w:marRight w:val="0"/>
          <w:marTop w:val="0"/>
          <w:marBottom w:val="0"/>
          <w:divBdr>
            <w:top w:val="none" w:sz="0" w:space="0" w:color="auto"/>
            <w:left w:val="none" w:sz="0" w:space="0" w:color="auto"/>
            <w:bottom w:val="none" w:sz="0" w:space="0" w:color="auto"/>
            <w:right w:val="none" w:sz="0" w:space="0" w:color="auto"/>
          </w:divBdr>
          <w:divsChild>
            <w:div w:id="969744434">
              <w:marLeft w:val="0"/>
              <w:marRight w:val="0"/>
              <w:marTop w:val="0"/>
              <w:marBottom w:val="0"/>
              <w:divBdr>
                <w:top w:val="none" w:sz="0" w:space="0" w:color="auto"/>
                <w:left w:val="none" w:sz="0" w:space="0" w:color="auto"/>
                <w:bottom w:val="none" w:sz="0" w:space="0" w:color="auto"/>
                <w:right w:val="none" w:sz="0" w:space="0" w:color="auto"/>
              </w:divBdr>
              <w:divsChild>
                <w:div w:id="191962576">
                  <w:marLeft w:val="0"/>
                  <w:marRight w:val="0"/>
                  <w:marTop w:val="0"/>
                  <w:marBottom w:val="0"/>
                  <w:divBdr>
                    <w:top w:val="none" w:sz="0" w:space="0" w:color="auto"/>
                    <w:left w:val="none" w:sz="0" w:space="0" w:color="auto"/>
                    <w:bottom w:val="none" w:sz="0" w:space="0" w:color="auto"/>
                    <w:right w:val="none" w:sz="0" w:space="0" w:color="auto"/>
                  </w:divBdr>
                  <w:divsChild>
                    <w:div w:id="561139511">
                      <w:marLeft w:val="-150"/>
                      <w:marRight w:val="0"/>
                      <w:marTop w:val="0"/>
                      <w:marBottom w:val="0"/>
                      <w:divBdr>
                        <w:top w:val="none" w:sz="0" w:space="0" w:color="auto"/>
                        <w:left w:val="none" w:sz="0" w:space="0" w:color="auto"/>
                        <w:bottom w:val="none" w:sz="0" w:space="0" w:color="auto"/>
                        <w:right w:val="none" w:sz="0" w:space="0" w:color="auto"/>
                      </w:divBdr>
                      <w:divsChild>
                        <w:div w:id="365717875">
                          <w:marLeft w:val="0"/>
                          <w:marRight w:val="0"/>
                          <w:marTop w:val="0"/>
                          <w:marBottom w:val="0"/>
                          <w:divBdr>
                            <w:top w:val="none" w:sz="0" w:space="0" w:color="auto"/>
                            <w:left w:val="none" w:sz="0" w:space="0" w:color="auto"/>
                            <w:bottom w:val="none" w:sz="0" w:space="0" w:color="auto"/>
                            <w:right w:val="none" w:sz="0" w:space="0" w:color="auto"/>
                          </w:divBdr>
                        </w:div>
                        <w:div w:id="1689287619">
                          <w:marLeft w:val="0"/>
                          <w:marRight w:val="0"/>
                          <w:marTop w:val="0"/>
                          <w:marBottom w:val="0"/>
                          <w:divBdr>
                            <w:top w:val="none" w:sz="0" w:space="0" w:color="auto"/>
                            <w:left w:val="none" w:sz="0" w:space="0" w:color="auto"/>
                            <w:bottom w:val="none" w:sz="0" w:space="0" w:color="auto"/>
                            <w:right w:val="none" w:sz="0" w:space="0" w:color="auto"/>
                          </w:divBdr>
                          <w:divsChild>
                            <w:div w:id="1168594142">
                              <w:marLeft w:val="0"/>
                              <w:marRight w:val="0"/>
                              <w:marTop w:val="0"/>
                              <w:marBottom w:val="0"/>
                              <w:divBdr>
                                <w:top w:val="none" w:sz="0" w:space="0" w:color="auto"/>
                                <w:left w:val="none" w:sz="0" w:space="0" w:color="auto"/>
                                <w:bottom w:val="none" w:sz="0" w:space="0" w:color="auto"/>
                                <w:right w:val="none" w:sz="0" w:space="0" w:color="auto"/>
                              </w:divBdr>
                              <w:divsChild>
                                <w:div w:id="375199087">
                                  <w:marLeft w:val="0"/>
                                  <w:marRight w:val="0"/>
                                  <w:marTop w:val="0"/>
                                  <w:marBottom w:val="0"/>
                                  <w:divBdr>
                                    <w:top w:val="none" w:sz="0" w:space="0" w:color="auto"/>
                                    <w:left w:val="none" w:sz="0" w:space="0" w:color="auto"/>
                                    <w:bottom w:val="none" w:sz="0" w:space="0" w:color="auto"/>
                                    <w:right w:val="none" w:sz="0" w:space="0" w:color="auto"/>
                                  </w:divBdr>
                                  <w:divsChild>
                                    <w:div w:id="1754012871">
                                      <w:marLeft w:val="0"/>
                                      <w:marRight w:val="0"/>
                                      <w:marTop w:val="0"/>
                                      <w:marBottom w:val="0"/>
                                      <w:divBdr>
                                        <w:top w:val="none" w:sz="0" w:space="0" w:color="auto"/>
                                        <w:left w:val="none" w:sz="0" w:space="0" w:color="auto"/>
                                        <w:bottom w:val="none" w:sz="0" w:space="0" w:color="auto"/>
                                        <w:right w:val="none" w:sz="0" w:space="0" w:color="auto"/>
                                      </w:divBdr>
                                      <w:divsChild>
                                        <w:div w:id="463281033">
                                          <w:marLeft w:val="0"/>
                                          <w:marRight w:val="0"/>
                                          <w:marTop w:val="0"/>
                                          <w:marBottom w:val="0"/>
                                          <w:divBdr>
                                            <w:top w:val="none" w:sz="0" w:space="0" w:color="auto"/>
                                            <w:left w:val="none" w:sz="0" w:space="0" w:color="auto"/>
                                            <w:bottom w:val="none" w:sz="0" w:space="0" w:color="auto"/>
                                            <w:right w:val="none" w:sz="0" w:space="0" w:color="auto"/>
                                          </w:divBdr>
                                          <w:divsChild>
                                            <w:div w:id="1448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9022475">
          <w:marLeft w:val="0"/>
          <w:marRight w:val="0"/>
          <w:marTop w:val="0"/>
          <w:marBottom w:val="0"/>
          <w:divBdr>
            <w:top w:val="none" w:sz="0" w:space="0" w:color="auto"/>
            <w:left w:val="none" w:sz="0" w:space="0" w:color="auto"/>
            <w:bottom w:val="none" w:sz="0" w:space="0" w:color="auto"/>
            <w:right w:val="none" w:sz="0" w:space="0" w:color="auto"/>
          </w:divBdr>
          <w:divsChild>
            <w:div w:id="499200778">
              <w:marLeft w:val="0"/>
              <w:marRight w:val="0"/>
              <w:marTop w:val="0"/>
              <w:marBottom w:val="0"/>
              <w:divBdr>
                <w:top w:val="none" w:sz="0" w:space="0" w:color="auto"/>
                <w:left w:val="none" w:sz="0" w:space="0" w:color="auto"/>
                <w:bottom w:val="none" w:sz="0" w:space="0" w:color="auto"/>
                <w:right w:val="none" w:sz="0" w:space="0" w:color="auto"/>
              </w:divBdr>
              <w:divsChild>
                <w:div w:id="375932093">
                  <w:marLeft w:val="0"/>
                  <w:marRight w:val="0"/>
                  <w:marTop w:val="0"/>
                  <w:marBottom w:val="0"/>
                  <w:divBdr>
                    <w:top w:val="none" w:sz="0" w:space="0" w:color="auto"/>
                    <w:left w:val="none" w:sz="0" w:space="0" w:color="auto"/>
                    <w:bottom w:val="none" w:sz="0" w:space="0" w:color="auto"/>
                    <w:right w:val="none" w:sz="0" w:space="0" w:color="auto"/>
                  </w:divBdr>
                  <w:divsChild>
                    <w:div w:id="1643002574">
                      <w:marLeft w:val="0"/>
                      <w:marRight w:val="0"/>
                      <w:marTop w:val="0"/>
                      <w:marBottom w:val="0"/>
                      <w:divBdr>
                        <w:top w:val="none" w:sz="0" w:space="0" w:color="auto"/>
                        <w:left w:val="none" w:sz="0" w:space="0" w:color="auto"/>
                        <w:bottom w:val="none" w:sz="0" w:space="0" w:color="auto"/>
                        <w:right w:val="none" w:sz="0" w:space="0" w:color="auto"/>
                      </w:divBdr>
                      <w:divsChild>
                        <w:div w:id="609050923">
                          <w:marLeft w:val="-150"/>
                          <w:marRight w:val="0"/>
                          <w:marTop w:val="0"/>
                          <w:marBottom w:val="0"/>
                          <w:divBdr>
                            <w:top w:val="none" w:sz="0" w:space="0" w:color="auto"/>
                            <w:left w:val="none" w:sz="0" w:space="0" w:color="auto"/>
                            <w:bottom w:val="none" w:sz="0" w:space="0" w:color="auto"/>
                            <w:right w:val="none" w:sz="0" w:space="0" w:color="auto"/>
                          </w:divBdr>
                          <w:divsChild>
                            <w:div w:id="1949387840">
                              <w:marLeft w:val="0"/>
                              <w:marRight w:val="0"/>
                              <w:marTop w:val="0"/>
                              <w:marBottom w:val="0"/>
                              <w:divBdr>
                                <w:top w:val="none" w:sz="0" w:space="0" w:color="auto"/>
                                <w:left w:val="none" w:sz="0" w:space="0" w:color="auto"/>
                                <w:bottom w:val="none" w:sz="0" w:space="0" w:color="auto"/>
                                <w:right w:val="none" w:sz="0" w:space="0" w:color="auto"/>
                              </w:divBdr>
                            </w:div>
                            <w:div w:id="16934613">
                              <w:marLeft w:val="0"/>
                              <w:marRight w:val="0"/>
                              <w:marTop w:val="0"/>
                              <w:marBottom w:val="0"/>
                              <w:divBdr>
                                <w:top w:val="none" w:sz="0" w:space="0" w:color="auto"/>
                                <w:left w:val="none" w:sz="0" w:space="0" w:color="auto"/>
                                <w:bottom w:val="none" w:sz="0" w:space="0" w:color="auto"/>
                                <w:right w:val="none" w:sz="0" w:space="0" w:color="auto"/>
                              </w:divBdr>
                              <w:divsChild>
                                <w:div w:id="1685671591">
                                  <w:marLeft w:val="0"/>
                                  <w:marRight w:val="0"/>
                                  <w:marTop w:val="0"/>
                                  <w:marBottom w:val="0"/>
                                  <w:divBdr>
                                    <w:top w:val="none" w:sz="0" w:space="0" w:color="auto"/>
                                    <w:left w:val="none" w:sz="0" w:space="0" w:color="auto"/>
                                    <w:bottom w:val="none" w:sz="0" w:space="0" w:color="auto"/>
                                    <w:right w:val="none" w:sz="0" w:space="0" w:color="auto"/>
                                  </w:divBdr>
                                  <w:divsChild>
                                    <w:div w:id="1943802493">
                                      <w:marLeft w:val="0"/>
                                      <w:marRight w:val="0"/>
                                      <w:marTop w:val="0"/>
                                      <w:marBottom w:val="0"/>
                                      <w:divBdr>
                                        <w:top w:val="none" w:sz="0" w:space="0" w:color="auto"/>
                                        <w:left w:val="none" w:sz="0" w:space="0" w:color="auto"/>
                                        <w:bottom w:val="none" w:sz="0" w:space="0" w:color="auto"/>
                                        <w:right w:val="none" w:sz="0" w:space="0" w:color="auto"/>
                                      </w:divBdr>
                                      <w:divsChild>
                                        <w:div w:id="552470485">
                                          <w:marLeft w:val="0"/>
                                          <w:marRight w:val="0"/>
                                          <w:marTop w:val="0"/>
                                          <w:marBottom w:val="0"/>
                                          <w:divBdr>
                                            <w:top w:val="none" w:sz="0" w:space="0" w:color="auto"/>
                                            <w:left w:val="none" w:sz="0" w:space="0" w:color="auto"/>
                                            <w:bottom w:val="none" w:sz="0" w:space="0" w:color="auto"/>
                                            <w:right w:val="none" w:sz="0" w:space="0" w:color="auto"/>
                                          </w:divBdr>
                                          <w:divsChild>
                                            <w:div w:id="1085611404">
                                              <w:marLeft w:val="0"/>
                                              <w:marRight w:val="0"/>
                                              <w:marTop w:val="0"/>
                                              <w:marBottom w:val="0"/>
                                              <w:divBdr>
                                                <w:top w:val="none" w:sz="0" w:space="0" w:color="auto"/>
                                                <w:left w:val="none" w:sz="0" w:space="0" w:color="auto"/>
                                                <w:bottom w:val="none" w:sz="0" w:space="0" w:color="auto"/>
                                                <w:right w:val="none" w:sz="0" w:space="0" w:color="auto"/>
                                              </w:divBdr>
                                              <w:divsChild>
                                                <w:div w:id="14205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896443">
          <w:marLeft w:val="0"/>
          <w:marRight w:val="0"/>
          <w:marTop w:val="0"/>
          <w:marBottom w:val="0"/>
          <w:divBdr>
            <w:top w:val="none" w:sz="0" w:space="0" w:color="auto"/>
            <w:left w:val="none" w:sz="0" w:space="0" w:color="auto"/>
            <w:bottom w:val="none" w:sz="0" w:space="0" w:color="auto"/>
            <w:right w:val="none" w:sz="0" w:space="0" w:color="auto"/>
          </w:divBdr>
          <w:divsChild>
            <w:div w:id="800465420">
              <w:marLeft w:val="0"/>
              <w:marRight w:val="0"/>
              <w:marTop w:val="0"/>
              <w:marBottom w:val="0"/>
              <w:divBdr>
                <w:top w:val="none" w:sz="0" w:space="0" w:color="auto"/>
                <w:left w:val="none" w:sz="0" w:space="0" w:color="auto"/>
                <w:bottom w:val="none" w:sz="0" w:space="0" w:color="auto"/>
                <w:right w:val="none" w:sz="0" w:space="0" w:color="auto"/>
              </w:divBdr>
              <w:divsChild>
                <w:div w:id="1688435822">
                  <w:marLeft w:val="0"/>
                  <w:marRight w:val="0"/>
                  <w:marTop w:val="0"/>
                  <w:marBottom w:val="0"/>
                  <w:divBdr>
                    <w:top w:val="none" w:sz="0" w:space="0" w:color="auto"/>
                    <w:left w:val="none" w:sz="0" w:space="0" w:color="auto"/>
                    <w:bottom w:val="none" w:sz="0" w:space="0" w:color="auto"/>
                    <w:right w:val="none" w:sz="0" w:space="0" w:color="auto"/>
                  </w:divBdr>
                  <w:divsChild>
                    <w:div w:id="1288779829">
                      <w:marLeft w:val="-150"/>
                      <w:marRight w:val="0"/>
                      <w:marTop w:val="0"/>
                      <w:marBottom w:val="0"/>
                      <w:divBdr>
                        <w:top w:val="none" w:sz="0" w:space="0" w:color="auto"/>
                        <w:left w:val="none" w:sz="0" w:space="0" w:color="auto"/>
                        <w:bottom w:val="none" w:sz="0" w:space="0" w:color="auto"/>
                        <w:right w:val="none" w:sz="0" w:space="0" w:color="auto"/>
                      </w:divBdr>
                      <w:divsChild>
                        <w:div w:id="2067488233">
                          <w:marLeft w:val="0"/>
                          <w:marRight w:val="0"/>
                          <w:marTop w:val="0"/>
                          <w:marBottom w:val="0"/>
                          <w:divBdr>
                            <w:top w:val="none" w:sz="0" w:space="0" w:color="auto"/>
                            <w:left w:val="none" w:sz="0" w:space="0" w:color="auto"/>
                            <w:bottom w:val="none" w:sz="0" w:space="0" w:color="auto"/>
                            <w:right w:val="none" w:sz="0" w:space="0" w:color="auto"/>
                          </w:divBdr>
                        </w:div>
                        <w:div w:id="604265871">
                          <w:marLeft w:val="0"/>
                          <w:marRight w:val="0"/>
                          <w:marTop w:val="0"/>
                          <w:marBottom w:val="0"/>
                          <w:divBdr>
                            <w:top w:val="none" w:sz="0" w:space="0" w:color="auto"/>
                            <w:left w:val="none" w:sz="0" w:space="0" w:color="auto"/>
                            <w:bottom w:val="none" w:sz="0" w:space="0" w:color="auto"/>
                            <w:right w:val="none" w:sz="0" w:space="0" w:color="auto"/>
                          </w:divBdr>
                          <w:divsChild>
                            <w:div w:id="186061212">
                              <w:marLeft w:val="0"/>
                              <w:marRight w:val="0"/>
                              <w:marTop w:val="0"/>
                              <w:marBottom w:val="0"/>
                              <w:divBdr>
                                <w:top w:val="none" w:sz="0" w:space="0" w:color="auto"/>
                                <w:left w:val="none" w:sz="0" w:space="0" w:color="auto"/>
                                <w:bottom w:val="none" w:sz="0" w:space="0" w:color="auto"/>
                                <w:right w:val="none" w:sz="0" w:space="0" w:color="auto"/>
                              </w:divBdr>
                              <w:divsChild>
                                <w:div w:id="1767774990">
                                  <w:marLeft w:val="0"/>
                                  <w:marRight w:val="0"/>
                                  <w:marTop w:val="0"/>
                                  <w:marBottom w:val="0"/>
                                  <w:divBdr>
                                    <w:top w:val="none" w:sz="0" w:space="0" w:color="auto"/>
                                    <w:left w:val="none" w:sz="0" w:space="0" w:color="auto"/>
                                    <w:bottom w:val="none" w:sz="0" w:space="0" w:color="auto"/>
                                    <w:right w:val="none" w:sz="0" w:space="0" w:color="auto"/>
                                  </w:divBdr>
                                  <w:divsChild>
                                    <w:div w:id="194541165">
                                      <w:marLeft w:val="0"/>
                                      <w:marRight w:val="0"/>
                                      <w:marTop w:val="0"/>
                                      <w:marBottom w:val="0"/>
                                      <w:divBdr>
                                        <w:top w:val="none" w:sz="0" w:space="0" w:color="auto"/>
                                        <w:left w:val="none" w:sz="0" w:space="0" w:color="auto"/>
                                        <w:bottom w:val="none" w:sz="0" w:space="0" w:color="auto"/>
                                        <w:right w:val="none" w:sz="0" w:space="0" w:color="auto"/>
                                      </w:divBdr>
                                      <w:divsChild>
                                        <w:div w:id="160894023">
                                          <w:marLeft w:val="0"/>
                                          <w:marRight w:val="0"/>
                                          <w:marTop w:val="0"/>
                                          <w:marBottom w:val="0"/>
                                          <w:divBdr>
                                            <w:top w:val="none" w:sz="0" w:space="0" w:color="auto"/>
                                            <w:left w:val="none" w:sz="0" w:space="0" w:color="auto"/>
                                            <w:bottom w:val="none" w:sz="0" w:space="0" w:color="auto"/>
                                            <w:right w:val="none" w:sz="0" w:space="0" w:color="auto"/>
                                          </w:divBdr>
                                          <w:divsChild>
                                            <w:div w:id="15865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022004">
          <w:marLeft w:val="0"/>
          <w:marRight w:val="0"/>
          <w:marTop w:val="0"/>
          <w:marBottom w:val="0"/>
          <w:divBdr>
            <w:top w:val="none" w:sz="0" w:space="0" w:color="auto"/>
            <w:left w:val="none" w:sz="0" w:space="0" w:color="auto"/>
            <w:bottom w:val="none" w:sz="0" w:space="0" w:color="auto"/>
            <w:right w:val="none" w:sz="0" w:space="0" w:color="auto"/>
          </w:divBdr>
          <w:divsChild>
            <w:div w:id="165483628">
              <w:marLeft w:val="0"/>
              <w:marRight w:val="0"/>
              <w:marTop w:val="0"/>
              <w:marBottom w:val="0"/>
              <w:divBdr>
                <w:top w:val="none" w:sz="0" w:space="0" w:color="auto"/>
                <w:left w:val="none" w:sz="0" w:space="0" w:color="auto"/>
                <w:bottom w:val="none" w:sz="0" w:space="0" w:color="auto"/>
                <w:right w:val="none" w:sz="0" w:space="0" w:color="auto"/>
              </w:divBdr>
              <w:divsChild>
                <w:div w:id="1354067746">
                  <w:marLeft w:val="0"/>
                  <w:marRight w:val="0"/>
                  <w:marTop w:val="0"/>
                  <w:marBottom w:val="0"/>
                  <w:divBdr>
                    <w:top w:val="none" w:sz="0" w:space="0" w:color="auto"/>
                    <w:left w:val="none" w:sz="0" w:space="0" w:color="auto"/>
                    <w:bottom w:val="none" w:sz="0" w:space="0" w:color="auto"/>
                    <w:right w:val="none" w:sz="0" w:space="0" w:color="auto"/>
                  </w:divBdr>
                  <w:divsChild>
                    <w:div w:id="431049131">
                      <w:marLeft w:val="-150"/>
                      <w:marRight w:val="0"/>
                      <w:marTop w:val="0"/>
                      <w:marBottom w:val="0"/>
                      <w:divBdr>
                        <w:top w:val="none" w:sz="0" w:space="0" w:color="auto"/>
                        <w:left w:val="none" w:sz="0" w:space="0" w:color="auto"/>
                        <w:bottom w:val="none" w:sz="0" w:space="0" w:color="auto"/>
                        <w:right w:val="none" w:sz="0" w:space="0" w:color="auto"/>
                      </w:divBdr>
                      <w:divsChild>
                        <w:div w:id="1208949364">
                          <w:marLeft w:val="0"/>
                          <w:marRight w:val="0"/>
                          <w:marTop w:val="0"/>
                          <w:marBottom w:val="0"/>
                          <w:divBdr>
                            <w:top w:val="none" w:sz="0" w:space="0" w:color="auto"/>
                            <w:left w:val="none" w:sz="0" w:space="0" w:color="auto"/>
                            <w:bottom w:val="none" w:sz="0" w:space="0" w:color="auto"/>
                            <w:right w:val="none" w:sz="0" w:space="0" w:color="auto"/>
                          </w:divBdr>
                        </w:div>
                        <w:div w:id="301614609">
                          <w:marLeft w:val="0"/>
                          <w:marRight w:val="0"/>
                          <w:marTop w:val="0"/>
                          <w:marBottom w:val="0"/>
                          <w:divBdr>
                            <w:top w:val="none" w:sz="0" w:space="0" w:color="auto"/>
                            <w:left w:val="none" w:sz="0" w:space="0" w:color="auto"/>
                            <w:bottom w:val="none" w:sz="0" w:space="0" w:color="auto"/>
                            <w:right w:val="none" w:sz="0" w:space="0" w:color="auto"/>
                          </w:divBdr>
                          <w:divsChild>
                            <w:div w:id="1507018981">
                              <w:marLeft w:val="0"/>
                              <w:marRight w:val="0"/>
                              <w:marTop w:val="0"/>
                              <w:marBottom w:val="0"/>
                              <w:divBdr>
                                <w:top w:val="none" w:sz="0" w:space="0" w:color="auto"/>
                                <w:left w:val="none" w:sz="0" w:space="0" w:color="auto"/>
                                <w:bottom w:val="none" w:sz="0" w:space="0" w:color="auto"/>
                                <w:right w:val="none" w:sz="0" w:space="0" w:color="auto"/>
                              </w:divBdr>
                              <w:divsChild>
                                <w:div w:id="2075926406">
                                  <w:marLeft w:val="0"/>
                                  <w:marRight w:val="0"/>
                                  <w:marTop w:val="0"/>
                                  <w:marBottom w:val="0"/>
                                  <w:divBdr>
                                    <w:top w:val="none" w:sz="0" w:space="0" w:color="auto"/>
                                    <w:left w:val="none" w:sz="0" w:space="0" w:color="auto"/>
                                    <w:bottom w:val="none" w:sz="0" w:space="0" w:color="auto"/>
                                    <w:right w:val="none" w:sz="0" w:space="0" w:color="auto"/>
                                  </w:divBdr>
                                  <w:divsChild>
                                    <w:div w:id="499656686">
                                      <w:marLeft w:val="0"/>
                                      <w:marRight w:val="0"/>
                                      <w:marTop w:val="0"/>
                                      <w:marBottom w:val="0"/>
                                      <w:divBdr>
                                        <w:top w:val="none" w:sz="0" w:space="0" w:color="auto"/>
                                        <w:left w:val="none" w:sz="0" w:space="0" w:color="auto"/>
                                        <w:bottom w:val="none" w:sz="0" w:space="0" w:color="auto"/>
                                        <w:right w:val="none" w:sz="0" w:space="0" w:color="auto"/>
                                      </w:divBdr>
                                      <w:divsChild>
                                        <w:div w:id="43676931">
                                          <w:marLeft w:val="0"/>
                                          <w:marRight w:val="0"/>
                                          <w:marTop w:val="0"/>
                                          <w:marBottom w:val="0"/>
                                          <w:divBdr>
                                            <w:top w:val="none" w:sz="0" w:space="0" w:color="auto"/>
                                            <w:left w:val="none" w:sz="0" w:space="0" w:color="auto"/>
                                            <w:bottom w:val="none" w:sz="0" w:space="0" w:color="auto"/>
                                            <w:right w:val="none" w:sz="0" w:space="0" w:color="auto"/>
                                          </w:divBdr>
                                          <w:divsChild>
                                            <w:div w:id="13668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3169818">
          <w:marLeft w:val="0"/>
          <w:marRight w:val="0"/>
          <w:marTop w:val="0"/>
          <w:marBottom w:val="0"/>
          <w:divBdr>
            <w:top w:val="none" w:sz="0" w:space="0" w:color="auto"/>
            <w:left w:val="none" w:sz="0" w:space="0" w:color="auto"/>
            <w:bottom w:val="none" w:sz="0" w:space="0" w:color="auto"/>
            <w:right w:val="none" w:sz="0" w:space="0" w:color="auto"/>
          </w:divBdr>
          <w:divsChild>
            <w:div w:id="1974629333">
              <w:marLeft w:val="0"/>
              <w:marRight w:val="0"/>
              <w:marTop w:val="0"/>
              <w:marBottom w:val="0"/>
              <w:divBdr>
                <w:top w:val="none" w:sz="0" w:space="0" w:color="auto"/>
                <w:left w:val="none" w:sz="0" w:space="0" w:color="auto"/>
                <w:bottom w:val="none" w:sz="0" w:space="0" w:color="auto"/>
                <w:right w:val="none" w:sz="0" w:space="0" w:color="auto"/>
              </w:divBdr>
              <w:divsChild>
                <w:div w:id="2024353531">
                  <w:marLeft w:val="0"/>
                  <w:marRight w:val="0"/>
                  <w:marTop w:val="0"/>
                  <w:marBottom w:val="0"/>
                  <w:divBdr>
                    <w:top w:val="none" w:sz="0" w:space="0" w:color="auto"/>
                    <w:left w:val="none" w:sz="0" w:space="0" w:color="auto"/>
                    <w:bottom w:val="none" w:sz="0" w:space="0" w:color="auto"/>
                    <w:right w:val="none" w:sz="0" w:space="0" w:color="auto"/>
                  </w:divBdr>
                  <w:divsChild>
                    <w:div w:id="1168600508">
                      <w:marLeft w:val="0"/>
                      <w:marRight w:val="0"/>
                      <w:marTop w:val="0"/>
                      <w:marBottom w:val="0"/>
                      <w:divBdr>
                        <w:top w:val="none" w:sz="0" w:space="0" w:color="auto"/>
                        <w:left w:val="none" w:sz="0" w:space="0" w:color="auto"/>
                        <w:bottom w:val="none" w:sz="0" w:space="0" w:color="auto"/>
                        <w:right w:val="none" w:sz="0" w:space="0" w:color="auto"/>
                      </w:divBdr>
                      <w:divsChild>
                        <w:div w:id="1163937438">
                          <w:marLeft w:val="-150"/>
                          <w:marRight w:val="0"/>
                          <w:marTop w:val="0"/>
                          <w:marBottom w:val="0"/>
                          <w:divBdr>
                            <w:top w:val="none" w:sz="0" w:space="0" w:color="auto"/>
                            <w:left w:val="none" w:sz="0" w:space="0" w:color="auto"/>
                            <w:bottom w:val="none" w:sz="0" w:space="0" w:color="auto"/>
                            <w:right w:val="none" w:sz="0" w:space="0" w:color="auto"/>
                          </w:divBdr>
                          <w:divsChild>
                            <w:div w:id="356196629">
                              <w:marLeft w:val="0"/>
                              <w:marRight w:val="0"/>
                              <w:marTop w:val="0"/>
                              <w:marBottom w:val="0"/>
                              <w:divBdr>
                                <w:top w:val="none" w:sz="0" w:space="0" w:color="auto"/>
                                <w:left w:val="none" w:sz="0" w:space="0" w:color="auto"/>
                                <w:bottom w:val="none" w:sz="0" w:space="0" w:color="auto"/>
                                <w:right w:val="none" w:sz="0" w:space="0" w:color="auto"/>
                              </w:divBdr>
                              <w:divsChild>
                                <w:div w:id="632293737">
                                  <w:marLeft w:val="0"/>
                                  <w:marRight w:val="0"/>
                                  <w:marTop w:val="0"/>
                                  <w:marBottom w:val="0"/>
                                  <w:divBdr>
                                    <w:top w:val="none" w:sz="0" w:space="0" w:color="auto"/>
                                    <w:left w:val="none" w:sz="0" w:space="0" w:color="auto"/>
                                    <w:bottom w:val="none" w:sz="0" w:space="0" w:color="auto"/>
                                    <w:right w:val="none" w:sz="0" w:space="0" w:color="auto"/>
                                  </w:divBdr>
                                  <w:divsChild>
                                    <w:div w:id="1187060689">
                                      <w:marLeft w:val="0"/>
                                      <w:marRight w:val="0"/>
                                      <w:marTop w:val="0"/>
                                      <w:marBottom w:val="0"/>
                                      <w:divBdr>
                                        <w:top w:val="none" w:sz="0" w:space="0" w:color="auto"/>
                                        <w:left w:val="none" w:sz="0" w:space="0" w:color="auto"/>
                                        <w:bottom w:val="none" w:sz="0" w:space="0" w:color="auto"/>
                                        <w:right w:val="none" w:sz="0" w:space="0" w:color="auto"/>
                                      </w:divBdr>
                                      <w:divsChild>
                                        <w:div w:id="1163660037">
                                          <w:marLeft w:val="0"/>
                                          <w:marRight w:val="0"/>
                                          <w:marTop w:val="0"/>
                                          <w:marBottom w:val="0"/>
                                          <w:divBdr>
                                            <w:top w:val="none" w:sz="0" w:space="0" w:color="auto"/>
                                            <w:left w:val="none" w:sz="0" w:space="0" w:color="auto"/>
                                            <w:bottom w:val="none" w:sz="0" w:space="0" w:color="auto"/>
                                            <w:right w:val="none" w:sz="0" w:space="0" w:color="auto"/>
                                          </w:divBdr>
                                          <w:divsChild>
                                            <w:div w:id="11349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13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39067398/" TargetMode="External"/><Relationship Id="rId18" Type="http://schemas.openxmlformats.org/officeDocument/2006/relationships/hyperlink" Target="https://www.researchgate.net/scientific-contributions/Ghada-Mohamed-2217027497" TargetMode="External"/><Relationship Id="rId26" Type="http://schemas.openxmlformats.org/officeDocument/2006/relationships/hyperlink" Target="https://pubmed.ncbi.nlm.nih.gov/34794887/" TargetMode="External"/><Relationship Id="rId39" Type="http://schemas.openxmlformats.org/officeDocument/2006/relationships/hyperlink" Target="https://pubmed.ncbi.nlm.nih.gov/31669235/" TargetMode="External"/><Relationship Id="rId21" Type="http://schemas.openxmlformats.org/officeDocument/2006/relationships/hyperlink" Target="https://www.researchgate.net/scientific-contributions/Marwa-Kamel-2217019588?_tp=eyJjb250ZXh0Ijp7ImZpcnN0UGFnZSI6InB1YmxpY2F0aW9uIiwicGFnZSI6InB1YmxpY2F0aW9uIiwicHJldmlvdXNQYWdlIjoiam91cm5hbCJ9fQ" TargetMode="External"/><Relationship Id="rId34" Type="http://schemas.openxmlformats.org/officeDocument/2006/relationships/hyperlink" Target="https://pubmed.ncbi.nlm.nih.gov/32277979/" TargetMode="External"/><Relationship Id="rId42" Type="http://schemas.openxmlformats.org/officeDocument/2006/relationships/hyperlink" Target="https://www.ncbi.nlm.nih.gov/pubmed/30260985" TargetMode="External"/><Relationship Id="rId47" Type="http://schemas.openxmlformats.org/officeDocument/2006/relationships/hyperlink" Target="https://www.sciencedirect.com/science/article/pii/S0102695X17301667" TargetMode="External"/><Relationship Id="rId50" Type="http://schemas.openxmlformats.org/officeDocument/2006/relationships/hyperlink" Target="https://www.researchgate.net/publication/283451087_Targeting_glycolysis_by_3-bromopyruvate_improves_tamoxifen_cytotoxicity_of_breast_cancer_cell_lines" TargetMode="External"/><Relationship Id="rId55" Type="http://schemas.openxmlformats.org/officeDocument/2006/relationships/hyperlink" Target="https://www.researchgate.net/publication/280061193_Geraniol_ameliorates_TNBS-induced_colitis_Involvement_of_Wntb-catenin_p38MAPK_NFkB_and_PPARg_signaling_pathways" TargetMode="External"/><Relationship Id="rId63" Type="http://schemas.openxmlformats.org/officeDocument/2006/relationships/fontTable" Target="fontTable.xml"/><Relationship Id="rId7" Type="http://schemas.openxmlformats.org/officeDocument/2006/relationships/hyperlink" Target="mailto:Hanan.elabhar@pharma.cu.edu.eg" TargetMode="External"/><Relationship Id="rId2" Type="http://schemas.openxmlformats.org/officeDocument/2006/relationships/styles" Target="styles.xml"/><Relationship Id="rId16" Type="http://schemas.openxmlformats.org/officeDocument/2006/relationships/hyperlink" Target="https://www.researchgate.net/profile/Hanan-El-Abhar" TargetMode="External"/><Relationship Id="rId20" Type="http://schemas.openxmlformats.org/officeDocument/2006/relationships/hyperlink" Target="https://www.researchgate.net/profile/Samia-Shouman?_tp=eyJjb250ZXh0Ijp7ImZpcnN0UGFnZSI6InB1YmxpY2F0aW9uIiwicGFnZSI6InB1YmxpY2F0aW9uIiwicHJldmlvdXNQYWdlIjoiam91cm5hbCJ9fQ" TargetMode="External"/><Relationship Id="rId29" Type="http://schemas.openxmlformats.org/officeDocument/2006/relationships/hyperlink" Target="https://pubmed.ncbi.nlm.nih.gov/34102194/" TargetMode="External"/><Relationship Id="rId41" Type="http://schemas.openxmlformats.org/officeDocument/2006/relationships/hyperlink" Target="https://pubmed.ncbi.nlm.nih.gov/31406920/" TargetMode="External"/><Relationship Id="rId54" Type="http://schemas.openxmlformats.org/officeDocument/2006/relationships/hyperlink" Target="https://www.researchgate.net/publication/280135080_Effect_of_galantamine_on_adjuvant-induced_arthritis_in_Rats"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40123421/" TargetMode="External"/><Relationship Id="rId24" Type="http://schemas.openxmlformats.org/officeDocument/2006/relationships/hyperlink" Target="https://pubmed.ncbi.nlm.nih.gov/36736222/" TargetMode="External"/><Relationship Id="rId32" Type="http://schemas.openxmlformats.org/officeDocument/2006/relationships/hyperlink" Target="https://pubmed.ncbi.nlm.nih.gov/32675750/" TargetMode="External"/><Relationship Id="rId37" Type="http://schemas.openxmlformats.org/officeDocument/2006/relationships/hyperlink" Target="https://pubmed.ncbi.nlm.nih.gov/32141026/" TargetMode="External"/><Relationship Id="rId40" Type="http://schemas.openxmlformats.org/officeDocument/2006/relationships/hyperlink" Target="https://pubmed.ncbi.nlm.nih.gov/31677248/" TargetMode="External"/><Relationship Id="rId45" Type="http://schemas.openxmlformats.org/officeDocument/2006/relationships/hyperlink" Target="https://www.sciencedirect.com/science/article/pii/S0102695X17301667" TargetMode="External"/><Relationship Id="rId53" Type="http://schemas.openxmlformats.org/officeDocument/2006/relationships/hyperlink" Target="https://www.researchgate.net/publication/280945150_Antidiabetic_Effect_of_Galantamine_Novel_Effect_for_a_Known_Centrally_Acting_Drug" TargetMode="External"/><Relationship Id="rId58" Type="http://schemas.openxmlformats.org/officeDocument/2006/relationships/hyperlink" Target="https://www.researchgate.net/publication/266403174_CILOSTAZOL_HEPATOPROTECTIVE_EFFECT_AGAINST_ISCHEMIAREPERFUSION_INVOLVEMENT_OF_GSK-3b_CYCLIN_D1_and_WNTb-CATENIN_PATHWAY" TargetMode="External"/><Relationship Id="rId5" Type="http://schemas.openxmlformats.org/officeDocument/2006/relationships/footnotes" Target="footnotes.xml"/><Relationship Id="rId15" Type="http://schemas.openxmlformats.org/officeDocument/2006/relationships/hyperlink" Target="https://www.researchgate.net/scientific-contributions/Belal-M-Ali-2217045991?_tp=eyJjb250ZXh0Ijp7ImZpcnN0UGFnZSI6InB1YmxpY2F0aW9uIiwicGFnZSI6InB1YmxpY2F0aW9uIiwicHJldmlvdXNQYWdlIjoiam91cm5hbCJ9fQ" TargetMode="External"/><Relationship Id="rId23" Type="http://schemas.openxmlformats.org/officeDocument/2006/relationships/hyperlink" Target="https://pubmed.ncbi.nlm.nih.gov/36695227/" TargetMode="External"/><Relationship Id="rId28" Type="http://schemas.openxmlformats.org/officeDocument/2006/relationships/hyperlink" Target="https://pubmed.ncbi.nlm.nih.gov/34443654/" TargetMode="External"/><Relationship Id="rId36" Type="http://schemas.openxmlformats.org/officeDocument/2006/relationships/hyperlink" Target="https://pubmed.ncbi.nlm.nih.gov/32895407/" TargetMode="External"/><Relationship Id="rId49" Type="http://schemas.openxmlformats.org/officeDocument/2006/relationships/hyperlink" Target="http://www.sciencedirect.com/science/journal/0102695X/27/5" TargetMode="External"/><Relationship Id="rId57" Type="http://schemas.openxmlformats.org/officeDocument/2006/relationships/hyperlink" Target="https://www.researchgate.net/publication/260447861_Novel_CoQ10_Antidiabetic_Mechanisms_Underlie_Its_Positive_Effect_Modulation_of_Insulin_and_Adiponectine_Receptors_Tyrosine_Kinase_PI3K_Glucose_Transporters_sRAGE_and_Visfatin_in_Insulin_ResistantDiabe" TargetMode="External"/><Relationship Id="rId61" Type="http://schemas.openxmlformats.org/officeDocument/2006/relationships/hyperlink" Target="https://www.researchgate.net/publication/257638391_Cysteamine_in_3-nitropropionic_acid_model_of_Huntington%27s_disease_in_rats_Modulation_of_mitochondrial_function_and_amino_acid_pattern" TargetMode="External"/><Relationship Id="rId10" Type="http://schemas.openxmlformats.org/officeDocument/2006/relationships/hyperlink" Target="javascript:void(0)" TargetMode="External"/><Relationship Id="rId19" Type="http://schemas.openxmlformats.org/officeDocument/2006/relationships/hyperlink" Target="https://www.researchgate.net/profile/Marwa-Sharaky-2?_tp=eyJjb250ZXh0Ijp7ImZpcnN0UGFnZSI6InB1YmxpY2F0aW9uIiwicGFnZSI6InB1YmxpY2F0aW9uIiwicHJldmlvdXNQYWdlIjoiam91cm5hbCJ9fQ" TargetMode="External"/><Relationship Id="rId31" Type="http://schemas.openxmlformats.org/officeDocument/2006/relationships/hyperlink" Target="https://pubmed.ncbi.nlm.nih.gov/33836162/" TargetMode="External"/><Relationship Id="rId44" Type="http://schemas.openxmlformats.org/officeDocument/2006/relationships/hyperlink" Target="https://www.sciencedirect.com/science/article/pii/S0102695X17301667" TargetMode="External"/><Relationship Id="rId52" Type="http://schemas.openxmlformats.org/officeDocument/2006/relationships/hyperlink" Target="https://www.researchgate.net/publication/280883125_Mangiferin_Mitigates_Gastric_Ulcer_in_Ischemia_Reperfused_Rats_Involvement_of_PPAR-g_NF-kB_and_Nrf2HO-1_Signaling_Pathways" TargetMode="External"/><Relationship Id="rId60" Type="http://schemas.openxmlformats.org/officeDocument/2006/relationships/hyperlink" Target="https://www.researchgate.net/publication/23668804_TEMPOL_a_membrane-permeable_radical_scavenger_attenuates_gastric_mucosal_damage_induced_by_ischemiareperfusion_A_key_role_for_superoxide_anion"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s://www.sciencedirect.com/journal/food-and-chemical-toxicology" TargetMode="External"/><Relationship Id="rId22" Type="http://schemas.openxmlformats.org/officeDocument/2006/relationships/hyperlink" Target="https://pubmed.ncbi.nlm.nih.gov/37868646/" TargetMode="External"/><Relationship Id="rId27" Type="http://schemas.openxmlformats.org/officeDocument/2006/relationships/hyperlink" Target="https://pubmed.ncbi.nlm.nih.gov/33607152/" TargetMode="External"/><Relationship Id="rId30" Type="http://schemas.openxmlformats.org/officeDocument/2006/relationships/hyperlink" Target="https://pubmed.ncbi.nlm.nih.gov/34030796/" TargetMode="External"/><Relationship Id="rId35" Type="http://schemas.openxmlformats.org/officeDocument/2006/relationships/hyperlink" Target="https://pubmed.ncbi.nlm.nih.gov/32914382/" TargetMode="External"/><Relationship Id="rId43" Type="http://schemas.openxmlformats.org/officeDocument/2006/relationships/hyperlink" Target="https://www.sciencedirect.com/science/article/pii/S0102695X17301667" TargetMode="External"/><Relationship Id="rId48" Type="http://schemas.openxmlformats.org/officeDocument/2006/relationships/hyperlink" Target="http://www.sciencedirect.com/science/journal/0102695X" TargetMode="External"/><Relationship Id="rId56" Type="http://schemas.openxmlformats.org/officeDocument/2006/relationships/hyperlink" Target="https://www.researchgate.net/publication/262227952_Cilostazol_Renoprotective_Effect_Modulation_of_PPAR-gamma_NGAL_KIM-1_and_IL-18_Underlies_Its_Novel_Effect_in_a_Model_of_Ischemia-Reperfusion" TargetMode="External"/><Relationship Id="rId64" Type="http://schemas.openxmlformats.org/officeDocument/2006/relationships/theme" Target="theme/theme1.xml"/><Relationship Id="rId8" Type="http://schemas.openxmlformats.org/officeDocument/2006/relationships/hyperlink" Target="javascript:void(0)" TargetMode="External"/><Relationship Id="rId51" Type="http://schemas.openxmlformats.org/officeDocument/2006/relationships/hyperlink" Target="https://www.researchgate.net/publication/283206382_Camel_Milk_Potential_Utility_as_an_Adjunctive_Therapy_to_Peg-IFNRBV_in_HCV-4_Infected_Patients_in_Egypt" TargetMode="External"/><Relationship Id="rId3" Type="http://schemas.openxmlformats.org/officeDocument/2006/relationships/settings" Target="settings.xml"/><Relationship Id="rId12" Type="http://schemas.openxmlformats.org/officeDocument/2006/relationships/hyperlink" Target="https://pubmed.ncbi.nlm.nih.gov/39914616/" TargetMode="External"/><Relationship Id="rId17" Type="http://schemas.openxmlformats.org/officeDocument/2006/relationships/hyperlink" Target="https://www.researchgate.net/profile/Dalaal-Abdallah" TargetMode="External"/><Relationship Id="rId25" Type="http://schemas.openxmlformats.org/officeDocument/2006/relationships/hyperlink" Target="https://pubmed.ncbi.nlm.nih.gov/35247984/" TargetMode="External"/><Relationship Id="rId33" Type="http://schemas.openxmlformats.org/officeDocument/2006/relationships/hyperlink" Target="https://pubmed.ncbi.nlm.nih.gov/33130049/" TargetMode="External"/><Relationship Id="rId38" Type="http://schemas.openxmlformats.org/officeDocument/2006/relationships/hyperlink" Target="https://pubmed.ncbi.nlm.nih.gov/32067934/" TargetMode="External"/><Relationship Id="rId46" Type="http://schemas.openxmlformats.org/officeDocument/2006/relationships/hyperlink" Target="https://www.sciencedirect.com/science/article/pii/S0102695X17301667" TargetMode="External"/><Relationship Id="rId59" Type="http://schemas.openxmlformats.org/officeDocument/2006/relationships/hyperlink" Target="https://www.researchgate.net/publication/46392892_Coenzyme_Q10_A_novel_gastroprotective_effect_via_modulation_of_vascular_permeability_prostaglandin_E2_nitric_oxide_and_redox_status_in_indomethacin-induced_gastric_ulcer_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16</Pages>
  <Words>7646</Words>
  <Characters>43585</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Hanan El-Abhar</cp:lastModifiedBy>
  <cp:revision>8</cp:revision>
  <cp:lastPrinted>2025-09-29T19:25:00Z</cp:lastPrinted>
  <dcterms:created xsi:type="dcterms:W3CDTF">2025-07-22T20:54:00Z</dcterms:created>
  <dcterms:modified xsi:type="dcterms:W3CDTF">2025-11-17T09:05:00Z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9289a75a-9f24-424e-8787-1377e1642ff1</vt:lpwstr>
  </property>
</Properties>
</file>