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Identification of Normal and Cancerous Salivary</w:t>
      </w: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>
        <w:rPr>
          <w:rFonts w:ascii="Times-Bold" w:hAnsi="Times-Bold" w:cs="Times-Bold"/>
          <w:b/>
          <w:bCs/>
          <w:sz w:val="28"/>
          <w:szCs w:val="28"/>
        </w:rPr>
        <w:t>Stem Cells Using CD 44</w:t>
      </w: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</w:p>
    <w:p w:rsidR="003A43EB" w:rsidRDefault="002D639E" w:rsidP="003A43E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Roman" w:hAnsi="Times-Roman" w:cs="Times-Roman"/>
        </w:rPr>
        <w:t xml:space="preserve">Rehab </w:t>
      </w:r>
      <w:proofErr w:type="spellStart"/>
      <w:r>
        <w:rPr>
          <w:rFonts w:ascii="Times-Roman" w:hAnsi="Times-Roman" w:cs="Times-Roman"/>
        </w:rPr>
        <w:t>Fawzi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Kasem</w:t>
      </w:r>
      <w:proofErr w:type="spellEnd"/>
      <w:r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  <w:sz w:val="13"/>
          <w:szCs w:val="13"/>
        </w:rPr>
        <w:t>*</w:t>
      </w:r>
      <w:r>
        <w:rPr>
          <w:rFonts w:ascii="Times-Roman" w:hAnsi="Times-Roman" w:cs="Times-Roman"/>
        </w:rPr>
        <w:t xml:space="preserve">; </w:t>
      </w:r>
      <w:proofErr w:type="spellStart"/>
      <w:r>
        <w:rPr>
          <w:rFonts w:ascii="Times-Roman" w:hAnsi="Times-Roman" w:cs="Times-Roman"/>
        </w:rPr>
        <w:t>Reham</w:t>
      </w:r>
      <w:proofErr w:type="spellEnd"/>
      <w:r>
        <w:rPr>
          <w:rFonts w:ascii="Times-Roman" w:hAnsi="Times-Roman" w:cs="Times-Roman"/>
        </w:rPr>
        <w:t xml:space="preserve"> Adel </w:t>
      </w:r>
      <w:proofErr w:type="spellStart"/>
      <w:r>
        <w:rPr>
          <w:rFonts w:ascii="Times-Roman" w:hAnsi="Times-Roman" w:cs="Times-Roman"/>
        </w:rPr>
        <w:t>Aal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Awad</w:t>
      </w:r>
      <w:proofErr w:type="spellEnd"/>
      <w:r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  <w:sz w:val="13"/>
          <w:szCs w:val="13"/>
        </w:rPr>
        <w:t xml:space="preserve">** </w:t>
      </w:r>
      <w:r>
        <w:rPr>
          <w:rFonts w:ascii="Times-Roman" w:hAnsi="Times-Roman" w:cs="Times-Roman"/>
        </w:rPr>
        <w:t xml:space="preserve">and </w:t>
      </w:r>
      <w:proofErr w:type="spellStart"/>
      <w:r>
        <w:rPr>
          <w:rFonts w:ascii="Times-Roman" w:hAnsi="Times-Roman" w:cs="Times-Roman"/>
        </w:rPr>
        <w:t>Radwa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Hamed</w:t>
      </w:r>
      <w:proofErr w:type="spellEnd"/>
      <w:r>
        <w:rPr>
          <w:rFonts w:ascii="Times-Roman" w:hAnsi="Times-Roman" w:cs="Times-Roman"/>
        </w:rPr>
        <w:t xml:space="preserve"> </w:t>
      </w:r>
      <w:proofErr w:type="spellStart"/>
      <w:r>
        <w:rPr>
          <w:rFonts w:ascii="Times-Roman" w:hAnsi="Times-Roman" w:cs="Times-Roman"/>
        </w:rPr>
        <w:t>Hegazy</w:t>
      </w:r>
      <w:proofErr w:type="spellEnd"/>
      <w:r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  <w:sz w:val="13"/>
          <w:szCs w:val="13"/>
        </w:rPr>
        <w:t>***</w:t>
      </w:r>
      <w:bookmarkStart w:id="0" w:name="_GoBack"/>
      <w:bookmarkEnd w:id="0"/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</w:rPr>
      </w:pPr>
      <w:r>
        <w:rPr>
          <w:rFonts w:ascii="Times-BoldItalic" w:hAnsi="Times-BoldItalic" w:cs="Times-BoldItalic"/>
          <w:b/>
          <w:bCs/>
          <w:i/>
          <w:iCs/>
        </w:rPr>
        <w:t>ABSTRACT</w:t>
      </w: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3A43EB" w:rsidRDefault="003A43EB" w:rsidP="003A43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18"/>
          <w:szCs w:val="18"/>
        </w:rPr>
      </w:pP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Bold" w:hAnsi="Times-Bold" w:cs="Times-Bold"/>
          <w:b/>
          <w:bCs/>
          <w:sz w:val="28"/>
          <w:szCs w:val="28"/>
        </w:rPr>
        <w:t xml:space="preserve">Background: </w:t>
      </w:r>
      <w:r w:rsidRPr="003A43EB">
        <w:rPr>
          <w:rFonts w:ascii="Times-Roman" w:hAnsi="Times-Roman" w:cs="Times-Roman"/>
          <w:sz w:val="28"/>
          <w:szCs w:val="28"/>
        </w:rPr>
        <w:t>Cancer stem cells are minority of cancer cells with stem cell properties. These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cells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are responsible for initiation, maintenance and growth of the </w:t>
      </w:r>
      <w:proofErr w:type="spellStart"/>
      <w:r w:rsidRPr="003A43EB">
        <w:rPr>
          <w:rFonts w:ascii="Times-Roman" w:hAnsi="Times-Roman" w:cs="Times-Roman"/>
          <w:sz w:val="28"/>
          <w:szCs w:val="28"/>
        </w:rPr>
        <w:t>tumour</w:t>
      </w:r>
      <w:proofErr w:type="spellEnd"/>
      <w:r w:rsidRPr="003A43EB">
        <w:rPr>
          <w:rFonts w:ascii="Times-Roman" w:hAnsi="Times-Roman" w:cs="Times-Roman"/>
          <w:sz w:val="28"/>
          <w:szCs w:val="28"/>
        </w:rPr>
        <w:t>. Therefore, Cancer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stem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cell science is an emerging field that will ultimately impact researchers understanding of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cancer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processes and may identify new therapeutic strategies. CD44 was reported as a putative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marker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for the identification of CSCs in different cancers. However, the presence of CSCs in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different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patterns of adenoid cystic carcinoma has not been investigated.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Bold" w:hAnsi="Times-Bold" w:cs="Times-Bold"/>
          <w:b/>
          <w:bCs/>
          <w:sz w:val="28"/>
          <w:szCs w:val="28"/>
        </w:rPr>
        <w:t xml:space="preserve">Materials and methods: </w:t>
      </w:r>
      <w:r w:rsidRPr="003A43EB">
        <w:rPr>
          <w:rFonts w:ascii="Times-Roman" w:hAnsi="Times-Roman" w:cs="Times-Roman"/>
          <w:sz w:val="28"/>
          <w:szCs w:val="28"/>
        </w:rPr>
        <w:t>The presence of CSCs in paraffin embedded tissue sections of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twenty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eight adenoid cystic carcinoma cases (8 tubular, 10 cribriform and 10 solid patterns) and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Roman" w:hAnsi="Times-Roman" w:cs="Times-Roman"/>
          <w:sz w:val="28"/>
          <w:szCs w:val="28"/>
        </w:rPr>
        <w:t xml:space="preserve">6 normal salivary </w:t>
      </w:r>
      <w:proofErr w:type="gramStart"/>
      <w:r w:rsidRPr="003A43EB">
        <w:rPr>
          <w:rFonts w:ascii="Times-Roman" w:hAnsi="Times-Roman" w:cs="Times-Roman"/>
          <w:sz w:val="28"/>
          <w:szCs w:val="28"/>
        </w:rPr>
        <w:t>tissue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was investigated by the expression of CD44 using immunofluorescence.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Roman" w:hAnsi="Times-Roman" w:cs="Times-Roman"/>
          <w:sz w:val="28"/>
          <w:szCs w:val="28"/>
        </w:rPr>
        <w:t>Identification and counting of CD44 positive cells was done using a fluorescent microscope.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Roman" w:hAnsi="Times-Roman" w:cs="Times-Roman"/>
          <w:sz w:val="28"/>
          <w:szCs w:val="28"/>
        </w:rPr>
        <w:t>Student unpaired t-test was used to detect the statistical significance and to compare CD44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positivity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(mean percentages) between normal salivary tissue and each pattern of adenoid cystic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carcinoma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as well as among different patterns of adenoid cystic carcinoma.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Bold" w:hAnsi="Times-Bold" w:cs="Times-Bold"/>
          <w:b/>
          <w:bCs/>
          <w:sz w:val="28"/>
          <w:szCs w:val="28"/>
        </w:rPr>
        <w:t xml:space="preserve">Results: </w:t>
      </w:r>
      <w:r w:rsidRPr="003A43EB">
        <w:rPr>
          <w:rFonts w:ascii="Times-Roman" w:hAnsi="Times-Roman" w:cs="Times-Roman"/>
          <w:sz w:val="28"/>
          <w:szCs w:val="28"/>
        </w:rPr>
        <w:t>Normal salivary tissue showed few CD44+ cells. Tubular and cribriform patterns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revealed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the highest percentage of CD44+ cells with significant difference compared to solid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pattern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as well as to normal salivary tissue. Solid pattern showed few CD44+ cells with no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significant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difference compared to normal salivary tissue.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r w:rsidRPr="003A43EB">
        <w:rPr>
          <w:rFonts w:ascii="Times-Bold" w:hAnsi="Times-Bold" w:cs="Times-Bold"/>
          <w:b/>
          <w:bCs/>
          <w:sz w:val="28"/>
          <w:szCs w:val="28"/>
        </w:rPr>
        <w:t xml:space="preserve">Conclusion: </w:t>
      </w:r>
      <w:r w:rsidRPr="003A43EB">
        <w:rPr>
          <w:rFonts w:ascii="Times-Roman" w:hAnsi="Times-Roman" w:cs="Times-Roman"/>
          <w:sz w:val="28"/>
          <w:szCs w:val="28"/>
        </w:rPr>
        <w:t>The current detection of CD44+ cells in adenoid cystic carcinoma suggests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lastRenderedPageBreak/>
        <w:t>that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adenoid cystic carcinoma follows CSC model. Additionally, CD44 is a marker not only for</w:t>
      </w:r>
    </w:p>
    <w:p w:rsidR="003A43EB" w:rsidRPr="003A43EB" w:rsidRDefault="003A43EB" w:rsidP="003A43E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8"/>
          <w:szCs w:val="28"/>
        </w:rPr>
      </w:pPr>
      <w:proofErr w:type="gramStart"/>
      <w:r w:rsidRPr="003A43EB">
        <w:rPr>
          <w:rFonts w:ascii="Times-Roman" w:hAnsi="Times-Roman" w:cs="Times-Roman"/>
          <w:sz w:val="28"/>
          <w:szCs w:val="28"/>
        </w:rPr>
        <w:t>salivary</w:t>
      </w:r>
      <w:proofErr w:type="gramEnd"/>
      <w:r w:rsidRPr="003A43EB">
        <w:rPr>
          <w:rFonts w:ascii="Times-Roman" w:hAnsi="Times-Roman" w:cs="Times-Roman"/>
          <w:sz w:val="28"/>
          <w:szCs w:val="28"/>
        </w:rPr>
        <w:t xml:space="preserve"> CSCs but also for normal salivary tissue stem cells.</w:t>
      </w:r>
    </w:p>
    <w:p w:rsidR="002A7B37" w:rsidRPr="003A43EB" w:rsidRDefault="003A43EB" w:rsidP="003A43EB">
      <w:pPr>
        <w:jc w:val="both"/>
        <w:rPr>
          <w:sz w:val="28"/>
          <w:szCs w:val="28"/>
        </w:rPr>
      </w:pPr>
      <w:r w:rsidRPr="003A43EB">
        <w:rPr>
          <w:rFonts w:ascii="Times-Bold" w:hAnsi="Times-Bold" w:cs="Times-Bold"/>
          <w:b/>
          <w:bCs/>
          <w:sz w:val="28"/>
          <w:szCs w:val="28"/>
        </w:rPr>
        <w:t xml:space="preserve">Key words: </w:t>
      </w:r>
      <w:r w:rsidRPr="003A43EB">
        <w:rPr>
          <w:rFonts w:ascii="Times-Roman" w:hAnsi="Times-Roman" w:cs="Times-Roman"/>
          <w:sz w:val="28"/>
          <w:szCs w:val="28"/>
        </w:rPr>
        <w:t>CD44, CSCs, adenoid cystic carcinoma, immunofluorescence.</w:t>
      </w:r>
    </w:p>
    <w:sectPr w:rsidR="002A7B37" w:rsidRPr="003A43EB" w:rsidSect="009B6F24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3EB"/>
    <w:rsid w:val="002A7B37"/>
    <w:rsid w:val="002D639E"/>
    <w:rsid w:val="003A43EB"/>
    <w:rsid w:val="009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Rehab</dc:creator>
  <cp:lastModifiedBy>Rehab</cp:lastModifiedBy>
  <cp:revision>2</cp:revision>
  <dcterms:created xsi:type="dcterms:W3CDTF">2014-02-17T23:45:00Z</dcterms:created>
  <dcterms:modified xsi:type="dcterms:W3CDTF">2014-02-17T23:45:00Z</dcterms:modified>
</cp:coreProperties>
</file>