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EEE14" w14:textId="095041DF" w:rsidR="000B3574" w:rsidRPr="00EE2BD9" w:rsidRDefault="000B3574" w:rsidP="000B3574">
      <w:pPr>
        <w:jc w:val="center"/>
        <w:rPr>
          <w:rFonts w:asciiTheme="majorBidi" w:hAnsiTheme="majorBidi" w:cstheme="majorBidi"/>
          <w:b/>
          <w:bCs/>
          <w:sz w:val="28"/>
          <w:szCs w:val="28"/>
        </w:rPr>
      </w:pPr>
      <w:r w:rsidRPr="00EE2BD9">
        <w:rPr>
          <w:rFonts w:asciiTheme="majorBidi" w:hAnsiTheme="majorBidi" w:cstheme="majorBidi"/>
          <w:b/>
          <w:bCs/>
          <w:sz w:val="28"/>
          <w:szCs w:val="28"/>
        </w:rPr>
        <w:t>Emad Shash</w:t>
      </w:r>
      <w:r w:rsidR="00783734">
        <w:rPr>
          <w:rFonts w:asciiTheme="majorBidi" w:hAnsiTheme="majorBidi" w:cstheme="majorBidi"/>
          <w:b/>
          <w:bCs/>
          <w:sz w:val="28"/>
          <w:szCs w:val="28"/>
        </w:rPr>
        <w:t xml:space="preserve">, MBBCh, MSc, MD </w:t>
      </w:r>
    </w:p>
    <w:p w14:paraId="04C04225" w14:textId="7EF3F654" w:rsidR="007B3447" w:rsidRPr="00EE2BD9" w:rsidRDefault="000B3574" w:rsidP="000B3574">
      <w:pPr>
        <w:jc w:val="center"/>
        <w:rPr>
          <w:rFonts w:asciiTheme="majorBidi" w:hAnsiTheme="majorBidi" w:cstheme="majorBidi"/>
          <w:b/>
          <w:bCs/>
          <w:sz w:val="28"/>
          <w:szCs w:val="28"/>
        </w:rPr>
      </w:pPr>
      <w:r w:rsidRPr="00EE2BD9">
        <w:rPr>
          <w:rFonts w:asciiTheme="majorBidi" w:hAnsiTheme="majorBidi" w:cstheme="majorBidi"/>
          <w:b/>
          <w:bCs/>
          <w:sz w:val="28"/>
          <w:szCs w:val="28"/>
        </w:rPr>
        <w:t>BIOGRAPHICAL SKETCH</w:t>
      </w:r>
    </w:p>
    <w:tbl>
      <w:tblPr>
        <w:tblStyle w:val="TableGrid"/>
        <w:tblW w:w="0" w:type="auto"/>
        <w:tblLook w:val="04A0" w:firstRow="1" w:lastRow="0" w:firstColumn="1" w:lastColumn="0" w:noHBand="0" w:noVBand="1"/>
      </w:tblPr>
      <w:tblGrid>
        <w:gridCol w:w="4675"/>
        <w:gridCol w:w="4675"/>
      </w:tblGrid>
      <w:tr w:rsidR="000B3574" w14:paraId="0FD91B38" w14:textId="77777777" w:rsidTr="000B3574">
        <w:tc>
          <w:tcPr>
            <w:tcW w:w="4675" w:type="dxa"/>
          </w:tcPr>
          <w:p w14:paraId="5EB646DA" w14:textId="4940CCEF" w:rsidR="000B3574" w:rsidRDefault="008F2349" w:rsidP="000B3574">
            <w:pPr>
              <w:jc w:val="center"/>
              <w:rPr>
                <w:b/>
                <w:bCs/>
                <w:sz w:val="28"/>
                <w:szCs w:val="28"/>
              </w:rPr>
            </w:pPr>
            <w:r>
              <w:rPr>
                <w:b/>
                <w:bCs/>
                <w:noProof/>
                <w:sz w:val="28"/>
                <w:szCs w:val="28"/>
              </w:rPr>
              <w:drawing>
                <wp:inline distT="0" distB="0" distL="0" distR="0" wp14:anchorId="5602C4F0" wp14:editId="5720508E">
                  <wp:extent cx="1442859" cy="20669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llSizeRender (1).jpg"/>
                          <pic:cNvPicPr/>
                        </pic:nvPicPr>
                        <pic:blipFill>
                          <a:blip r:embed="rId5">
                            <a:extLst>
                              <a:ext uri="{28A0092B-C50C-407E-A947-70E740481C1C}">
                                <a14:useLocalDpi xmlns:a14="http://schemas.microsoft.com/office/drawing/2010/main" val="0"/>
                              </a:ext>
                            </a:extLst>
                          </a:blip>
                          <a:stretch>
                            <a:fillRect/>
                          </a:stretch>
                        </pic:blipFill>
                        <pic:spPr>
                          <a:xfrm>
                            <a:off x="0" y="0"/>
                            <a:ext cx="1460486" cy="2092176"/>
                          </a:xfrm>
                          <a:prstGeom prst="rect">
                            <a:avLst/>
                          </a:prstGeom>
                        </pic:spPr>
                      </pic:pic>
                    </a:graphicData>
                  </a:graphic>
                </wp:inline>
              </w:drawing>
            </w:r>
          </w:p>
        </w:tc>
        <w:tc>
          <w:tcPr>
            <w:tcW w:w="4675" w:type="dxa"/>
            <w:vMerge w:val="restart"/>
          </w:tcPr>
          <w:p w14:paraId="11C908FE"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686AAC0C"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5F5735E7"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2FBBCE30"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52E1D729"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3D0823ED"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7C570161"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30DCCE9D"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21EF37ED"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71413F3C"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6F23CD37"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4B84B0E3"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3C82E2AF"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043F34D6"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07DAA061" w14:textId="77777777" w:rsidR="00EE2BD9" w:rsidRDefault="00EE2BD9" w:rsidP="000B3574">
            <w:pPr>
              <w:autoSpaceDE w:val="0"/>
              <w:autoSpaceDN w:val="0"/>
              <w:adjustRightInd w:val="0"/>
              <w:rPr>
                <w:rFonts w:ascii="Times New Roman" w:hAnsi="Times New Roman" w:cs="Times New Roman"/>
                <w:b/>
                <w:bCs/>
                <w:color w:val="000000"/>
                <w:sz w:val="20"/>
                <w:szCs w:val="20"/>
              </w:rPr>
            </w:pPr>
          </w:p>
          <w:p w14:paraId="69476A46" w14:textId="77777777" w:rsidR="000B3574" w:rsidRPr="00690543" w:rsidRDefault="000B3574" w:rsidP="000B3574">
            <w:pPr>
              <w:autoSpaceDE w:val="0"/>
              <w:autoSpaceDN w:val="0"/>
              <w:adjustRightInd w:val="0"/>
              <w:rPr>
                <w:rFonts w:ascii="Times New Roman" w:hAnsi="Times New Roman" w:cs="Times New Roman"/>
                <w:color w:val="000000"/>
                <w:sz w:val="24"/>
                <w:szCs w:val="24"/>
              </w:rPr>
            </w:pPr>
            <w:r w:rsidRPr="00690543">
              <w:rPr>
                <w:rFonts w:ascii="Times New Roman" w:hAnsi="Times New Roman" w:cs="Times New Roman"/>
                <w:b/>
                <w:bCs/>
                <w:color w:val="000000"/>
                <w:sz w:val="24"/>
                <w:szCs w:val="24"/>
              </w:rPr>
              <w:t>Born:</w:t>
            </w:r>
            <w:r w:rsidRPr="00690543">
              <w:rPr>
                <w:rFonts w:ascii="Times New Roman" w:hAnsi="Times New Roman" w:cs="Times New Roman"/>
                <w:color w:val="000000"/>
                <w:sz w:val="24"/>
                <w:szCs w:val="24"/>
              </w:rPr>
              <w:t xml:space="preserve"> </w:t>
            </w:r>
          </w:p>
          <w:p w14:paraId="73C4F2BE" w14:textId="77777777" w:rsidR="000B3574" w:rsidRPr="00690543" w:rsidRDefault="000B3574" w:rsidP="000B3574">
            <w:pPr>
              <w:autoSpaceDE w:val="0"/>
              <w:autoSpaceDN w:val="0"/>
              <w:adjustRightInd w:val="0"/>
              <w:rPr>
                <w:rFonts w:ascii="Times New Roman" w:hAnsi="Times New Roman" w:cs="Times New Roman"/>
                <w:sz w:val="24"/>
                <w:szCs w:val="24"/>
              </w:rPr>
            </w:pPr>
            <w:r w:rsidRPr="00690543">
              <w:rPr>
                <w:rFonts w:ascii="Times New Roman" w:hAnsi="Times New Roman" w:cs="Times New Roman"/>
                <w:color w:val="000000"/>
                <w:sz w:val="24"/>
                <w:szCs w:val="24"/>
              </w:rPr>
              <w:t>12</w:t>
            </w:r>
            <w:r w:rsidRPr="00690543">
              <w:rPr>
                <w:rFonts w:ascii="Times New Roman" w:hAnsi="Times New Roman" w:cs="Times New Roman"/>
                <w:color w:val="000000"/>
                <w:sz w:val="24"/>
                <w:szCs w:val="24"/>
                <w:vertAlign w:val="superscript"/>
              </w:rPr>
              <w:t>th</w:t>
            </w:r>
            <w:r w:rsidRPr="00690543">
              <w:rPr>
                <w:rFonts w:ascii="Times New Roman" w:hAnsi="Times New Roman" w:cs="Times New Roman"/>
                <w:color w:val="000000"/>
                <w:sz w:val="24"/>
                <w:szCs w:val="24"/>
              </w:rPr>
              <w:t xml:space="preserve"> June 1981 </w:t>
            </w:r>
          </w:p>
          <w:p w14:paraId="65A151C4" w14:textId="77777777" w:rsidR="000B3574" w:rsidRPr="00690543" w:rsidRDefault="000B3574" w:rsidP="000B3574">
            <w:pPr>
              <w:autoSpaceDE w:val="0"/>
              <w:autoSpaceDN w:val="0"/>
              <w:adjustRightInd w:val="0"/>
              <w:rPr>
                <w:rFonts w:ascii="Times New Roman" w:hAnsi="Times New Roman" w:cs="Times New Roman"/>
                <w:b/>
                <w:bCs/>
                <w:color w:val="000000"/>
                <w:sz w:val="24"/>
                <w:szCs w:val="24"/>
              </w:rPr>
            </w:pPr>
            <w:r w:rsidRPr="00690543">
              <w:rPr>
                <w:rFonts w:ascii="Times New Roman" w:hAnsi="Times New Roman" w:cs="Times New Roman"/>
                <w:b/>
                <w:bCs/>
                <w:color w:val="000000"/>
                <w:sz w:val="24"/>
                <w:szCs w:val="24"/>
              </w:rPr>
              <w:t xml:space="preserve">Mailing Address: </w:t>
            </w:r>
          </w:p>
          <w:p w14:paraId="78CAB806" w14:textId="77777777" w:rsidR="000B3574" w:rsidRPr="00690543" w:rsidRDefault="000B3574" w:rsidP="000B3574">
            <w:pPr>
              <w:autoSpaceDE w:val="0"/>
              <w:autoSpaceDN w:val="0"/>
              <w:adjustRightInd w:val="0"/>
              <w:rPr>
                <w:rFonts w:ascii="Times New Roman" w:hAnsi="Times New Roman" w:cs="Times New Roman"/>
                <w:color w:val="000000"/>
                <w:sz w:val="24"/>
                <w:szCs w:val="24"/>
              </w:rPr>
            </w:pPr>
            <w:r w:rsidRPr="00690543">
              <w:rPr>
                <w:rFonts w:ascii="Times New Roman" w:hAnsi="Times New Roman" w:cs="Times New Roman"/>
                <w:color w:val="000000"/>
                <w:sz w:val="24"/>
                <w:szCs w:val="24"/>
              </w:rPr>
              <w:t>Medical Oncology Department, National Cancer Institute, Cairo University</w:t>
            </w:r>
          </w:p>
          <w:p w14:paraId="1402A6A2" w14:textId="77777777" w:rsidR="000B3574" w:rsidRPr="00690543" w:rsidRDefault="000B3574" w:rsidP="000B3574">
            <w:pPr>
              <w:autoSpaceDE w:val="0"/>
              <w:autoSpaceDN w:val="0"/>
              <w:adjustRightInd w:val="0"/>
              <w:rPr>
                <w:rFonts w:ascii="Times New Roman" w:hAnsi="Times New Roman" w:cs="Times New Roman"/>
                <w:sz w:val="24"/>
                <w:szCs w:val="24"/>
              </w:rPr>
            </w:pPr>
            <w:r w:rsidRPr="00690543">
              <w:rPr>
                <w:rFonts w:ascii="Times New Roman" w:hAnsi="Times New Roman" w:cs="Times New Roman"/>
                <w:color w:val="000000"/>
                <w:sz w:val="24"/>
                <w:szCs w:val="24"/>
              </w:rPr>
              <w:t>Fom El-Khalig Square, Kasr Al-Aini Street, Cairo, Egypt. P.O. 11796</w:t>
            </w:r>
          </w:p>
          <w:p w14:paraId="44BF506B" w14:textId="77777777" w:rsidR="000B3574" w:rsidRPr="00690543" w:rsidRDefault="000B3574" w:rsidP="000B3574">
            <w:pPr>
              <w:autoSpaceDE w:val="0"/>
              <w:autoSpaceDN w:val="0"/>
              <w:adjustRightInd w:val="0"/>
              <w:rPr>
                <w:rFonts w:ascii="Times New Roman" w:hAnsi="Times New Roman" w:cs="Times New Roman"/>
                <w:sz w:val="24"/>
                <w:szCs w:val="24"/>
              </w:rPr>
            </w:pPr>
            <w:r w:rsidRPr="00690543">
              <w:rPr>
                <w:rFonts w:ascii="Times New Roman" w:hAnsi="Times New Roman" w:cs="Times New Roman"/>
                <w:b/>
                <w:bCs/>
                <w:color w:val="000000"/>
                <w:sz w:val="24"/>
                <w:szCs w:val="24"/>
              </w:rPr>
              <w:t xml:space="preserve">Contact Details:  </w:t>
            </w:r>
          </w:p>
          <w:p w14:paraId="7A7D0238" w14:textId="77777777" w:rsidR="000B3574" w:rsidRPr="00690543" w:rsidRDefault="000B3574" w:rsidP="000B3574">
            <w:pPr>
              <w:rPr>
                <w:rFonts w:ascii="Times New Roman" w:hAnsi="Times New Roman" w:cs="Times New Roman"/>
                <w:color w:val="000000"/>
                <w:sz w:val="24"/>
                <w:szCs w:val="24"/>
              </w:rPr>
            </w:pPr>
            <w:r w:rsidRPr="00690543">
              <w:rPr>
                <w:rFonts w:ascii="Times New Roman" w:hAnsi="Times New Roman" w:cs="Times New Roman"/>
                <w:color w:val="000000"/>
                <w:sz w:val="24"/>
                <w:szCs w:val="24"/>
              </w:rPr>
              <w:t xml:space="preserve">(T)+20(111)0008321 </w:t>
            </w:r>
          </w:p>
          <w:p w14:paraId="28CB0705" w14:textId="77777777" w:rsidR="000B3574" w:rsidRDefault="000B3574" w:rsidP="000B3574">
            <w:pPr>
              <w:rPr>
                <w:b/>
                <w:bCs/>
                <w:sz w:val="28"/>
                <w:szCs w:val="28"/>
              </w:rPr>
            </w:pPr>
            <w:r w:rsidRPr="00690543">
              <w:rPr>
                <w:rFonts w:ascii="Times New Roman" w:hAnsi="Times New Roman" w:cs="Times New Roman"/>
                <w:color w:val="0563C1"/>
                <w:sz w:val="24"/>
                <w:szCs w:val="24"/>
              </w:rPr>
              <w:t>emad.shash@nci.cu.edu.eg</w:t>
            </w:r>
            <w:r w:rsidRPr="00690543">
              <w:rPr>
                <w:rFonts w:ascii="Times New Roman" w:hAnsi="Times New Roman" w:cs="Times New Roman"/>
                <w:color w:val="000000"/>
                <w:sz w:val="24"/>
                <w:szCs w:val="24"/>
              </w:rPr>
              <w:t xml:space="preserve"> </w:t>
            </w:r>
            <w:r w:rsidRPr="00690543">
              <w:rPr>
                <w:rFonts w:ascii="Times New Roman" w:hAnsi="Times New Roman" w:cs="Times New Roman"/>
                <w:color w:val="0563C1"/>
                <w:sz w:val="24"/>
                <w:szCs w:val="24"/>
              </w:rPr>
              <w:t>emad.shash@oncologyclinic.org</w:t>
            </w:r>
            <w:r>
              <w:rPr>
                <w:rFonts w:ascii="Times New Roman" w:hAnsi="Times New Roman" w:cs="Times New Roman"/>
                <w:color w:val="000000"/>
                <w:sz w:val="20"/>
                <w:szCs w:val="20"/>
              </w:rPr>
              <w:t xml:space="preserve"> </w:t>
            </w:r>
          </w:p>
        </w:tc>
      </w:tr>
      <w:tr w:rsidR="000B3574" w14:paraId="29CDC2DF" w14:textId="77777777" w:rsidTr="000B3574">
        <w:tc>
          <w:tcPr>
            <w:tcW w:w="4675" w:type="dxa"/>
          </w:tcPr>
          <w:p w14:paraId="16F5E300" w14:textId="0B4D114B" w:rsidR="000B3574" w:rsidRPr="00690543" w:rsidRDefault="000B3574" w:rsidP="000B3574">
            <w:pPr>
              <w:autoSpaceDE w:val="0"/>
              <w:autoSpaceDN w:val="0"/>
              <w:adjustRightInd w:val="0"/>
              <w:rPr>
                <w:rFonts w:ascii="Times New Roman" w:hAnsi="Times New Roman" w:cs="Times New Roman"/>
                <w:sz w:val="40"/>
                <w:szCs w:val="40"/>
              </w:rPr>
            </w:pPr>
            <w:r w:rsidRPr="00690543">
              <w:rPr>
                <w:rFonts w:ascii="Times New Roman" w:hAnsi="Times New Roman" w:cs="Times New Roman"/>
                <w:b/>
                <w:bCs/>
                <w:color w:val="000000"/>
                <w:sz w:val="24"/>
                <w:szCs w:val="24"/>
              </w:rPr>
              <w:t xml:space="preserve">CURRENT POSITION TITLE </w:t>
            </w:r>
          </w:p>
          <w:p w14:paraId="72123E8E" w14:textId="77777777" w:rsidR="000B3574" w:rsidRDefault="000B3574" w:rsidP="000B3574">
            <w:pPr>
              <w:autoSpaceDE w:val="0"/>
              <w:autoSpaceDN w:val="0"/>
              <w:adjustRightInd w:val="0"/>
              <w:rPr>
                <w:rFonts w:ascii="Times New Roman" w:hAnsi="Times New Roman" w:cs="Times New Roman"/>
                <w:i/>
                <w:iCs/>
                <w:color w:val="000000"/>
                <w:sz w:val="18"/>
                <w:szCs w:val="18"/>
              </w:rPr>
            </w:pPr>
          </w:p>
          <w:p w14:paraId="13762FA9" w14:textId="39C46AA1" w:rsidR="009E2D7D" w:rsidRPr="00690543" w:rsidRDefault="009E2D7D" w:rsidP="000B3574">
            <w:pPr>
              <w:autoSpaceDE w:val="0"/>
              <w:autoSpaceDN w:val="0"/>
              <w:adjustRightInd w:val="0"/>
              <w:rPr>
                <w:rFonts w:ascii="Times New Roman" w:hAnsi="Times New Roman" w:cs="Times New Roman"/>
                <w:b/>
                <w:bCs/>
                <w:i/>
                <w:iCs/>
                <w:color w:val="000000"/>
              </w:rPr>
            </w:pPr>
            <w:r w:rsidRPr="00690543">
              <w:rPr>
                <w:rFonts w:ascii="Times New Roman" w:hAnsi="Times New Roman" w:cs="Times New Roman"/>
                <w:b/>
                <w:bCs/>
                <w:i/>
                <w:iCs/>
                <w:color w:val="000000"/>
              </w:rPr>
              <w:t>Deputy Medical Director</w:t>
            </w:r>
          </w:p>
          <w:p w14:paraId="3F3B6AF2" w14:textId="4F271C8D" w:rsidR="009E2D7D" w:rsidRPr="00690543" w:rsidRDefault="009E2D7D" w:rsidP="009E2D7D">
            <w:pPr>
              <w:autoSpaceDE w:val="0"/>
              <w:autoSpaceDN w:val="0"/>
              <w:adjustRightInd w:val="0"/>
              <w:rPr>
                <w:rFonts w:ascii="Times New Roman" w:hAnsi="Times New Roman" w:cs="Times New Roman"/>
                <w:color w:val="000000"/>
              </w:rPr>
            </w:pPr>
            <w:r w:rsidRPr="00690543">
              <w:rPr>
                <w:rFonts w:ascii="Times New Roman" w:hAnsi="Times New Roman" w:cs="Times New Roman"/>
                <w:color w:val="000000"/>
              </w:rPr>
              <w:t>National Cancer Institute, Cairo University, Cairo, Egypt</w:t>
            </w:r>
          </w:p>
          <w:p w14:paraId="4FEB5DB1" w14:textId="77777777" w:rsidR="009E2D7D" w:rsidRPr="00690543" w:rsidRDefault="009E2D7D" w:rsidP="000B3574">
            <w:pPr>
              <w:autoSpaceDE w:val="0"/>
              <w:autoSpaceDN w:val="0"/>
              <w:adjustRightInd w:val="0"/>
              <w:rPr>
                <w:rFonts w:ascii="Times New Roman" w:hAnsi="Times New Roman" w:cs="Times New Roman"/>
                <w:i/>
                <w:iCs/>
                <w:color w:val="000000"/>
              </w:rPr>
            </w:pPr>
          </w:p>
          <w:p w14:paraId="06D55819" w14:textId="35803766" w:rsidR="00D8215F" w:rsidRPr="00690543" w:rsidRDefault="00D8215F" w:rsidP="000B3574">
            <w:pPr>
              <w:autoSpaceDE w:val="0"/>
              <w:autoSpaceDN w:val="0"/>
              <w:adjustRightInd w:val="0"/>
              <w:rPr>
                <w:rFonts w:ascii="Times New Roman" w:hAnsi="Times New Roman" w:cs="Times New Roman"/>
                <w:b/>
                <w:bCs/>
                <w:i/>
                <w:iCs/>
                <w:color w:val="000000"/>
              </w:rPr>
            </w:pPr>
            <w:r w:rsidRPr="00690543">
              <w:rPr>
                <w:rFonts w:ascii="Times New Roman" w:hAnsi="Times New Roman" w:cs="Times New Roman"/>
                <w:b/>
                <w:bCs/>
                <w:i/>
                <w:iCs/>
                <w:color w:val="000000"/>
              </w:rPr>
              <w:t>Associate Editor</w:t>
            </w:r>
          </w:p>
          <w:p w14:paraId="68FB2C0A" w14:textId="45225FC1" w:rsidR="00D8215F" w:rsidRPr="00690543" w:rsidRDefault="00D8215F" w:rsidP="000B3574">
            <w:pPr>
              <w:autoSpaceDE w:val="0"/>
              <w:autoSpaceDN w:val="0"/>
              <w:adjustRightInd w:val="0"/>
              <w:rPr>
                <w:rFonts w:ascii="Times New Roman" w:hAnsi="Times New Roman" w:cs="Times New Roman"/>
                <w:color w:val="000000"/>
              </w:rPr>
            </w:pPr>
            <w:r w:rsidRPr="00690543">
              <w:rPr>
                <w:rFonts w:ascii="Times New Roman" w:hAnsi="Times New Roman" w:cs="Times New Roman"/>
                <w:color w:val="000000"/>
              </w:rPr>
              <w:t>Journal of Egyptian National Cancer Institute (JENCI)</w:t>
            </w:r>
          </w:p>
          <w:p w14:paraId="52C056D0" w14:textId="77777777" w:rsidR="00D8215F" w:rsidRPr="00690543" w:rsidRDefault="00D8215F" w:rsidP="000B3574">
            <w:pPr>
              <w:autoSpaceDE w:val="0"/>
              <w:autoSpaceDN w:val="0"/>
              <w:adjustRightInd w:val="0"/>
              <w:rPr>
                <w:rFonts w:ascii="Times New Roman" w:hAnsi="Times New Roman" w:cs="Times New Roman"/>
                <w:color w:val="000000"/>
              </w:rPr>
            </w:pPr>
          </w:p>
          <w:p w14:paraId="40F6B955" w14:textId="62417D46" w:rsidR="000B3574" w:rsidRPr="00690543" w:rsidRDefault="000B3574" w:rsidP="00463D23">
            <w:pPr>
              <w:autoSpaceDE w:val="0"/>
              <w:autoSpaceDN w:val="0"/>
              <w:adjustRightInd w:val="0"/>
              <w:rPr>
                <w:rFonts w:ascii="Times New Roman" w:hAnsi="Times New Roman" w:cs="Times New Roman"/>
                <w:b/>
                <w:bCs/>
                <w:color w:val="000000"/>
              </w:rPr>
            </w:pPr>
            <w:r w:rsidRPr="00690543">
              <w:rPr>
                <w:rFonts w:ascii="Times New Roman" w:hAnsi="Times New Roman" w:cs="Times New Roman"/>
                <w:b/>
                <w:bCs/>
                <w:i/>
                <w:iCs/>
                <w:color w:val="000000"/>
              </w:rPr>
              <w:t xml:space="preserve">Medical Oncologist &amp; </w:t>
            </w:r>
            <w:r w:rsidR="00463D23">
              <w:rPr>
                <w:rFonts w:ascii="Times New Roman" w:hAnsi="Times New Roman" w:cs="Times New Roman"/>
                <w:b/>
                <w:bCs/>
                <w:i/>
                <w:iCs/>
                <w:color w:val="000000"/>
              </w:rPr>
              <w:t>Faculty Staff Member</w:t>
            </w:r>
          </w:p>
          <w:p w14:paraId="5430D382" w14:textId="77777777" w:rsidR="000B3574" w:rsidRPr="00690543" w:rsidRDefault="000B3574" w:rsidP="000B3574">
            <w:pPr>
              <w:autoSpaceDE w:val="0"/>
              <w:autoSpaceDN w:val="0"/>
              <w:adjustRightInd w:val="0"/>
              <w:rPr>
                <w:rFonts w:ascii="Times New Roman" w:hAnsi="Times New Roman" w:cs="Times New Roman"/>
                <w:color w:val="000000"/>
              </w:rPr>
            </w:pPr>
            <w:r w:rsidRPr="00690543">
              <w:rPr>
                <w:rFonts w:ascii="Times New Roman" w:hAnsi="Times New Roman" w:cs="Times New Roman"/>
                <w:color w:val="000000"/>
              </w:rPr>
              <w:t>National Cancer Institute, Cairo University, Cairo, Egypt</w:t>
            </w:r>
          </w:p>
          <w:p w14:paraId="702F1610" w14:textId="77777777" w:rsidR="000B3574" w:rsidRPr="00690543" w:rsidRDefault="000B3574" w:rsidP="000B3574">
            <w:pPr>
              <w:autoSpaceDE w:val="0"/>
              <w:autoSpaceDN w:val="0"/>
              <w:adjustRightInd w:val="0"/>
              <w:rPr>
                <w:rFonts w:ascii="Times New Roman" w:hAnsi="Times New Roman" w:cs="Times New Roman"/>
                <w:color w:val="000000"/>
              </w:rPr>
            </w:pPr>
          </w:p>
          <w:p w14:paraId="596E5CF8" w14:textId="5895E2A2" w:rsidR="000B3574" w:rsidRPr="00690543" w:rsidRDefault="000B3574" w:rsidP="00463D23">
            <w:pPr>
              <w:autoSpaceDE w:val="0"/>
              <w:autoSpaceDN w:val="0"/>
              <w:adjustRightInd w:val="0"/>
              <w:rPr>
                <w:rFonts w:ascii="Times New Roman" w:hAnsi="Times New Roman" w:cs="Times New Roman"/>
                <w:b/>
                <w:bCs/>
                <w:color w:val="000000"/>
              </w:rPr>
            </w:pPr>
            <w:r w:rsidRPr="00690543">
              <w:rPr>
                <w:rFonts w:ascii="Times New Roman" w:hAnsi="Times New Roman" w:cs="Times New Roman"/>
                <w:b/>
                <w:bCs/>
                <w:i/>
                <w:iCs/>
                <w:color w:val="000000"/>
              </w:rPr>
              <w:t xml:space="preserve">Medical Oncologist &amp; </w:t>
            </w:r>
            <w:r w:rsidR="00463D23">
              <w:rPr>
                <w:rFonts w:ascii="Times New Roman" w:hAnsi="Times New Roman" w:cs="Times New Roman"/>
                <w:b/>
                <w:bCs/>
                <w:i/>
                <w:iCs/>
                <w:color w:val="000000"/>
              </w:rPr>
              <w:t>Managing Director</w:t>
            </w:r>
          </w:p>
          <w:p w14:paraId="79F18B5A" w14:textId="77777777" w:rsidR="000B3574" w:rsidRPr="00690543" w:rsidRDefault="000B3574" w:rsidP="000B3574">
            <w:pPr>
              <w:autoSpaceDE w:val="0"/>
              <w:autoSpaceDN w:val="0"/>
              <w:adjustRightInd w:val="0"/>
              <w:rPr>
                <w:rFonts w:ascii="Times New Roman" w:hAnsi="Times New Roman" w:cs="Times New Roman"/>
                <w:color w:val="000000"/>
              </w:rPr>
            </w:pPr>
            <w:r w:rsidRPr="00690543">
              <w:rPr>
                <w:rFonts w:ascii="Times New Roman" w:hAnsi="Times New Roman" w:cs="Times New Roman"/>
                <w:color w:val="000000"/>
              </w:rPr>
              <w:t>Oncologyclinic Private Centre, Cairo, Egypt</w:t>
            </w:r>
          </w:p>
          <w:p w14:paraId="2B054683" w14:textId="77777777" w:rsidR="000B3574" w:rsidRPr="000B3574" w:rsidRDefault="000B3574" w:rsidP="000B3574">
            <w:pPr>
              <w:autoSpaceDE w:val="0"/>
              <w:autoSpaceDN w:val="0"/>
              <w:adjustRightInd w:val="0"/>
              <w:rPr>
                <w:rFonts w:ascii="Times New Roman" w:hAnsi="Times New Roman" w:cs="Times New Roman"/>
                <w:color w:val="000000"/>
                <w:sz w:val="18"/>
                <w:szCs w:val="18"/>
              </w:rPr>
            </w:pPr>
          </w:p>
        </w:tc>
        <w:tc>
          <w:tcPr>
            <w:tcW w:w="4675" w:type="dxa"/>
            <w:vMerge/>
          </w:tcPr>
          <w:p w14:paraId="046ECD7C" w14:textId="77777777" w:rsidR="000B3574" w:rsidRDefault="000B3574" w:rsidP="000B3574">
            <w:pPr>
              <w:jc w:val="center"/>
              <w:rPr>
                <w:b/>
                <w:bCs/>
                <w:sz w:val="28"/>
                <w:szCs w:val="28"/>
              </w:rPr>
            </w:pPr>
          </w:p>
        </w:tc>
      </w:tr>
    </w:tbl>
    <w:p w14:paraId="522EDF1E" w14:textId="72F74B5E" w:rsidR="000B3574" w:rsidRPr="00690543" w:rsidRDefault="0052382E" w:rsidP="000B3574">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0B3574" w:rsidRPr="00690543">
        <w:rPr>
          <w:rFonts w:ascii="Times New Roman" w:hAnsi="Times New Roman" w:cs="Times New Roman"/>
          <w:b/>
          <w:bCs/>
          <w:color w:val="000000"/>
          <w:sz w:val="24"/>
          <w:szCs w:val="24"/>
        </w:rPr>
        <w:t>EDUCATION/TRAINING</w:t>
      </w:r>
    </w:p>
    <w:tbl>
      <w:tblPr>
        <w:tblStyle w:val="TableGrid"/>
        <w:tblW w:w="0" w:type="auto"/>
        <w:tblLook w:val="04A0" w:firstRow="1" w:lastRow="0" w:firstColumn="1" w:lastColumn="0" w:noHBand="0" w:noVBand="1"/>
      </w:tblPr>
      <w:tblGrid>
        <w:gridCol w:w="2337"/>
        <w:gridCol w:w="2337"/>
        <w:gridCol w:w="2338"/>
        <w:gridCol w:w="2338"/>
      </w:tblGrid>
      <w:tr w:rsidR="000B3574" w:rsidRPr="00690543" w14:paraId="34E9F9E8" w14:textId="77777777" w:rsidTr="000B3574">
        <w:tc>
          <w:tcPr>
            <w:tcW w:w="2337" w:type="dxa"/>
          </w:tcPr>
          <w:p w14:paraId="6B3256DD" w14:textId="77777777" w:rsidR="000B3574" w:rsidRPr="00690543" w:rsidRDefault="000B3574" w:rsidP="000B3574">
            <w:pPr>
              <w:rPr>
                <w:b/>
                <w:bCs/>
              </w:rPr>
            </w:pPr>
            <w:r w:rsidRPr="00690543">
              <w:rPr>
                <w:rFonts w:ascii="Times New Roman" w:hAnsi="Times New Roman" w:cs="Times New Roman"/>
                <w:b/>
                <w:bCs/>
                <w:color w:val="000000"/>
              </w:rPr>
              <w:t>INSTITUTION AND LOCATION</w:t>
            </w:r>
          </w:p>
        </w:tc>
        <w:tc>
          <w:tcPr>
            <w:tcW w:w="2337" w:type="dxa"/>
          </w:tcPr>
          <w:p w14:paraId="053B5BBE" w14:textId="6B06B110" w:rsidR="000B3574" w:rsidRPr="00690543" w:rsidRDefault="00803471" w:rsidP="000B3574">
            <w:pPr>
              <w:rPr>
                <w:b/>
                <w:bCs/>
              </w:rPr>
            </w:pPr>
            <w:r w:rsidRPr="00690543">
              <w:rPr>
                <w:rFonts w:ascii="Times New Roman" w:hAnsi="Times New Roman" w:cs="Times New Roman"/>
                <w:b/>
                <w:bCs/>
                <w:color w:val="000000"/>
              </w:rPr>
              <w:t>DEGREE</w:t>
            </w:r>
          </w:p>
        </w:tc>
        <w:tc>
          <w:tcPr>
            <w:tcW w:w="2338" w:type="dxa"/>
          </w:tcPr>
          <w:p w14:paraId="513B3A73" w14:textId="77777777" w:rsidR="000B3574" w:rsidRPr="00690543" w:rsidRDefault="00803471" w:rsidP="000B3574">
            <w:pPr>
              <w:rPr>
                <w:b/>
                <w:bCs/>
              </w:rPr>
            </w:pPr>
            <w:r w:rsidRPr="00690543">
              <w:rPr>
                <w:rFonts w:ascii="Times New Roman" w:hAnsi="Times New Roman" w:cs="Times New Roman"/>
                <w:b/>
                <w:bCs/>
                <w:color w:val="000000"/>
              </w:rPr>
              <w:t>MM/YYYY</w:t>
            </w:r>
          </w:p>
        </w:tc>
        <w:tc>
          <w:tcPr>
            <w:tcW w:w="2338" w:type="dxa"/>
          </w:tcPr>
          <w:p w14:paraId="683E30FB" w14:textId="77777777" w:rsidR="000B3574" w:rsidRPr="00690543" w:rsidRDefault="00803471" w:rsidP="000B3574">
            <w:pPr>
              <w:rPr>
                <w:b/>
                <w:bCs/>
              </w:rPr>
            </w:pPr>
            <w:r w:rsidRPr="00690543">
              <w:rPr>
                <w:rFonts w:ascii="Times New Roman" w:hAnsi="Times New Roman" w:cs="Times New Roman"/>
                <w:b/>
                <w:bCs/>
                <w:color w:val="000000"/>
              </w:rPr>
              <w:t>FIELD OF STUDY</w:t>
            </w:r>
          </w:p>
        </w:tc>
      </w:tr>
      <w:tr w:rsidR="000B3574" w:rsidRPr="00690543" w14:paraId="58EA9EC1" w14:textId="77777777" w:rsidTr="000B3574">
        <w:tc>
          <w:tcPr>
            <w:tcW w:w="2337" w:type="dxa"/>
          </w:tcPr>
          <w:p w14:paraId="0F250244" w14:textId="77777777" w:rsidR="00803471" w:rsidRPr="00690543" w:rsidRDefault="00803471" w:rsidP="00803471">
            <w:pPr>
              <w:autoSpaceDE w:val="0"/>
              <w:autoSpaceDN w:val="0"/>
              <w:adjustRightInd w:val="0"/>
              <w:rPr>
                <w:rFonts w:ascii="Times New Roman" w:hAnsi="Times New Roman" w:cs="Times New Roman"/>
                <w:color w:val="000000"/>
              </w:rPr>
            </w:pPr>
            <w:r w:rsidRPr="00690543">
              <w:rPr>
                <w:rFonts w:ascii="Times New Roman" w:hAnsi="Times New Roman" w:cs="Times New Roman"/>
                <w:color w:val="000000"/>
              </w:rPr>
              <w:t>Kasr Al-Aini Medical School, Cairo University,</w:t>
            </w:r>
          </w:p>
          <w:p w14:paraId="19D49B09" w14:textId="77777777" w:rsidR="000B3574" w:rsidRPr="00690543" w:rsidRDefault="00803471" w:rsidP="00803471">
            <w:pPr>
              <w:rPr>
                <w:b/>
                <w:bCs/>
              </w:rPr>
            </w:pPr>
            <w:r w:rsidRPr="00690543">
              <w:rPr>
                <w:rFonts w:ascii="Times New Roman" w:hAnsi="Times New Roman" w:cs="Times New Roman"/>
                <w:color w:val="000000"/>
              </w:rPr>
              <w:t>Cairo</w:t>
            </w:r>
          </w:p>
        </w:tc>
        <w:tc>
          <w:tcPr>
            <w:tcW w:w="2337" w:type="dxa"/>
          </w:tcPr>
          <w:p w14:paraId="0C4C61D1" w14:textId="4908F643" w:rsidR="000B3574" w:rsidRPr="00690543" w:rsidRDefault="00EE2BD9" w:rsidP="000B3574">
            <w:pPr>
              <w:rPr>
                <w:rFonts w:asciiTheme="majorBidi" w:hAnsiTheme="majorBidi" w:cstheme="majorBidi"/>
              </w:rPr>
            </w:pPr>
            <w:r w:rsidRPr="00690543">
              <w:rPr>
                <w:rFonts w:asciiTheme="majorBidi" w:hAnsiTheme="majorBidi" w:cstheme="majorBidi"/>
              </w:rPr>
              <w:t>M</w:t>
            </w:r>
            <w:r w:rsidR="00DD0240" w:rsidRPr="00690543">
              <w:rPr>
                <w:rFonts w:asciiTheme="majorBidi" w:hAnsiTheme="majorBidi" w:cstheme="majorBidi"/>
              </w:rPr>
              <w:t>.</w:t>
            </w:r>
            <w:r w:rsidRPr="00690543">
              <w:rPr>
                <w:rFonts w:asciiTheme="majorBidi" w:hAnsiTheme="majorBidi" w:cstheme="majorBidi"/>
              </w:rPr>
              <w:t>B</w:t>
            </w:r>
            <w:r w:rsidR="00DD0240" w:rsidRPr="00690543">
              <w:rPr>
                <w:rFonts w:asciiTheme="majorBidi" w:hAnsiTheme="majorBidi" w:cstheme="majorBidi"/>
              </w:rPr>
              <w:t>.</w:t>
            </w:r>
            <w:r w:rsidRPr="00690543">
              <w:rPr>
                <w:rFonts w:asciiTheme="majorBidi" w:hAnsiTheme="majorBidi" w:cstheme="majorBidi"/>
              </w:rPr>
              <w:t>B</w:t>
            </w:r>
            <w:r w:rsidR="00DD0240" w:rsidRPr="00690543">
              <w:rPr>
                <w:rFonts w:asciiTheme="majorBidi" w:hAnsiTheme="majorBidi" w:cstheme="majorBidi"/>
              </w:rPr>
              <w:t>.Ch</w:t>
            </w:r>
          </w:p>
        </w:tc>
        <w:tc>
          <w:tcPr>
            <w:tcW w:w="2338" w:type="dxa"/>
          </w:tcPr>
          <w:p w14:paraId="69515595" w14:textId="77777777" w:rsidR="000B3574" w:rsidRPr="00690543" w:rsidRDefault="00EE2BD9" w:rsidP="000B3574">
            <w:pPr>
              <w:rPr>
                <w:rFonts w:asciiTheme="majorBidi" w:hAnsiTheme="majorBidi" w:cstheme="majorBidi"/>
              </w:rPr>
            </w:pPr>
            <w:r w:rsidRPr="00690543">
              <w:rPr>
                <w:rFonts w:asciiTheme="majorBidi" w:hAnsiTheme="majorBidi" w:cstheme="majorBidi"/>
              </w:rPr>
              <w:t>11/2004</w:t>
            </w:r>
          </w:p>
        </w:tc>
        <w:tc>
          <w:tcPr>
            <w:tcW w:w="2338" w:type="dxa"/>
          </w:tcPr>
          <w:p w14:paraId="704D19FB" w14:textId="77777777" w:rsidR="000B3574" w:rsidRPr="00690543" w:rsidRDefault="00803471" w:rsidP="000B3574">
            <w:pPr>
              <w:rPr>
                <w:b/>
                <w:bCs/>
              </w:rPr>
            </w:pPr>
            <w:r w:rsidRPr="00690543">
              <w:rPr>
                <w:rFonts w:ascii="Times New Roman" w:hAnsi="Times New Roman" w:cs="Times New Roman"/>
                <w:color w:val="000000"/>
              </w:rPr>
              <w:t>Bachelor of Medicine &amp; Surgery</w:t>
            </w:r>
          </w:p>
        </w:tc>
      </w:tr>
      <w:tr w:rsidR="000B3574" w:rsidRPr="00690543" w14:paraId="6E477E5A" w14:textId="77777777" w:rsidTr="000B3574">
        <w:tc>
          <w:tcPr>
            <w:tcW w:w="2337" w:type="dxa"/>
          </w:tcPr>
          <w:p w14:paraId="3BD93398" w14:textId="77777777" w:rsidR="00803471" w:rsidRPr="00690543" w:rsidRDefault="00803471" w:rsidP="00803471">
            <w:pPr>
              <w:autoSpaceDE w:val="0"/>
              <w:autoSpaceDN w:val="0"/>
              <w:adjustRightInd w:val="0"/>
              <w:rPr>
                <w:rFonts w:ascii="Times New Roman" w:hAnsi="Times New Roman" w:cs="Times New Roman"/>
                <w:color w:val="000000"/>
              </w:rPr>
            </w:pPr>
            <w:r w:rsidRPr="00690543">
              <w:rPr>
                <w:rFonts w:ascii="Times New Roman" w:hAnsi="Times New Roman" w:cs="Times New Roman"/>
                <w:color w:val="000000"/>
              </w:rPr>
              <w:t>National Cancer Institute, Cairo University,</w:t>
            </w:r>
          </w:p>
          <w:p w14:paraId="169D3420" w14:textId="77777777" w:rsidR="000B3574" w:rsidRPr="00690543" w:rsidRDefault="00803471" w:rsidP="00803471">
            <w:pPr>
              <w:rPr>
                <w:b/>
                <w:bCs/>
              </w:rPr>
            </w:pPr>
            <w:r w:rsidRPr="00690543">
              <w:rPr>
                <w:rFonts w:ascii="Times New Roman" w:hAnsi="Times New Roman" w:cs="Times New Roman"/>
                <w:color w:val="000000"/>
              </w:rPr>
              <w:t>Cairo</w:t>
            </w:r>
          </w:p>
        </w:tc>
        <w:tc>
          <w:tcPr>
            <w:tcW w:w="2337" w:type="dxa"/>
          </w:tcPr>
          <w:p w14:paraId="27E5644D" w14:textId="30E7084B" w:rsidR="000B3574" w:rsidRPr="00690543" w:rsidRDefault="00EE2BD9" w:rsidP="000B3574">
            <w:pPr>
              <w:rPr>
                <w:rFonts w:asciiTheme="majorBidi" w:hAnsiTheme="majorBidi" w:cstheme="majorBidi"/>
              </w:rPr>
            </w:pPr>
            <w:r w:rsidRPr="00690543">
              <w:rPr>
                <w:rFonts w:asciiTheme="majorBidi" w:hAnsiTheme="majorBidi" w:cstheme="majorBidi"/>
              </w:rPr>
              <w:t>M</w:t>
            </w:r>
            <w:r w:rsidR="00DD0240" w:rsidRPr="00690543">
              <w:rPr>
                <w:rFonts w:asciiTheme="majorBidi" w:hAnsiTheme="majorBidi" w:cstheme="majorBidi"/>
              </w:rPr>
              <w:t>.</w:t>
            </w:r>
            <w:r w:rsidRPr="00690543">
              <w:rPr>
                <w:rFonts w:asciiTheme="majorBidi" w:hAnsiTheme="majorBidi" w:cstheme="majorBidi"/>
              </w:rPr>
              <w:t>Sc.</w:t>
            </w:r>
          </w:p>
        </w:tc>
        <w:tc>
          <w:tcPr>
            <w:tcW w:w="2338" w:type="dxa"/>
          </w:tcPr>
          <w:p w14:paraId="2645AC0D" w14:textId="77777777" w:rsidR="000B3574" w:rsidRPr="00690543" w:rsidRDefault="00EE2BD9" w:rsidP="000B3574">
            <w:pPr>
              <w:rPr>
                <w:rFonts w:asciiTheme="majorBidi" w:hAnsiTheme="majorBidi" w:cstheme="majorBidi"/>
              </w:rPr>
            </w:pPr>
            <w:r w:rsidRPr="00690543">
              <w:rPr>
                <w:rFonts w:asciiTheme="majorBidi" w:hAnsiTheme="majorBidi" w:cstheme="majorBidi"/>
              </w:rPr>
              <w:t>07/2010</w:t>
            </w:r>
          </w:p>
        </w:tc>
        <w:tc>
          <w:tcPr>
            <w:tcW w:w="2338" w:type="dxa"/>
          </w:tcPr>
          <w:p w14:paraId="59E62C8A" w14:textId="77777777" w:rsidR="000B3574" w:rsidRPr="00690543" w:rsidRDefault="00803471" w:rsidP="000B3574">
            <w:pPr>
              <w:rPr>
                <w:b/>
                <w:bCs/>
              </w:rPr>
            </w:pPr>
            <w:r w:rsidRPr="00690543">
              <w:rPr>
                <w:rFonts w:ascii="Times New Roman" w:hAnsi="Times New Roman" w:cs="Times New Roman"/>
                <w:color w:val="000000"/>
              </w:rPr>
              <w:t>Masters of Medical Oncology</w:t>
            </w:r>
          </w:p>
        </w:tc>
      </w:tr>
      <w:tr w:rsidR="000B3574" w:rsidRPr="00690543" w14:paraId="7FF2C758" w14:textId="77777777" w:rsidTr="000B3574">
        <w:tc>
          <w:tcPr>
            <w:tcW w:w="2337" w:type="dxa"/>
          </w:tcPr>
          <w:p w14:paraId="47C722D4" w14:textId="77777777" w:rsidR="00803471" w:rsidRPr="00690543" w:rsidRDefault="00803471" w:rsidP="00803471">
            <w:pPr>
              <w:autoSpaceDE w:val="0"/>
              <w:autoSpaceDN w:val="0"/>
              <w:adjustRightInd w:val="0"/>
              <w:rPr>
                <w:rFonts w:ascii="Times New Roman" w:hAnsi="Times New Roman" w:cs="Times New Roman"/>
                <w:color w:val="000000"/>
              </w:rPr>
            </w:pPr>
            <w:r w:rsidRPr="00690543">
              <w:rPr>
                <w:rFonts w:ascii="Times New Roman" w:hAnsi="Times New Roman" w:cs="Times New Roman"/>
                <w:color w:val="000000"/>
              </w:rPr>
              <w:t>National Cancer Institute, Cairo University,</w:t>
            </w:r>
          </w:p>
          <w:p w14:paraId="3D8FFAA7" w14:textId="77777777" w:rsidR="000B3574" w:rsidRPr="00690543" w:rsidRDefault="00803471" w:rsidP="00803471">
            <w:pPr>
              <w:rPr>
                <w:b/>
                <w:bCs/>
              </w:rPr>
            </w:pPr>
            <w:r w:rsidRPr="00690543">
              <w:rPr>
                <w:rFonts w:ascii="Times New Roman" w:hAnsi="Times New Roman" w:cs="Times New Roman"/>
                <w:color w:val="000000"/>
              </w:rPr>
              <w:t>Cairo</w:t>
            </w:r>
          </w:p>
        </w:tc>
        <w:tc>
          <w:tcPr>
            <w:tcW w:w="2337" w:type="dxa"/>
          </w:tcPr>
          <w:p w14:paraId="578FB820" w14:textId="1CEC2933" w:rsidR="000B3574" w:rsidRPr="00690543" w:rsidRDefault="00EE2BD9" w:rsidP="000B3574">
            <w:pPr>
              <w:rPr>
                <w:rFonts w:asciiTheme="majorBidi" w:hAnsiTheme="majorBidi" w:cstheme="majorBidi"/>
              </w:rPr>
            </w:pPr>
            <w:r w:rsidRPr="00690543">
              <w:rPr>
                <w:rFonts w:asciiTheme="majorBidi" w:hAnsiTheme="majorBidi" w:cstheme="majorBidi"/>
              </w:rPr>
              <w:t>M</w:t>
            </w:r>
            <w:r w:rsidR="00DD0240" w:rsidRPr="00690543">
              <w:rPr>
                <w:rFonts w:asciiTheme="majorBidi" w:hAnsiTheme="majorBidi" w:cstheme="majorBidi"/>
              </w:rPr>
              <w:t>.</w:t>
            </w:r>
            <w:r w:rsidRPr="00690543">
              <w:rPr>
                <w:rFonts w:asciiTheme="majorBidi" w:hAnsiTheme="majorBidi" w:cstheme="majorBidi"/>
              </w:rPr>
              <w:t>D</w:t>
            </w:r>
            <w:r w:rsidR="00DD0240" w:rsidRPr="00690543">
              <w:rPr>
                <w:rFonts w:asciiTheme="majorBidi" w:hAnsiTheme="majorBidi" w:cstheme="majorBidi"/>
              </w:rPr>
              <w:t>.</w:t>
            </w:r>
          </w:p>
        </w:tc>
        <w:tc>
          <w:tcPr>
            <w:tcW w:w="2338" w:type="dxa"/>
          </w:tcPr>
          <w:p w14:paraId="3F978D33" w14:textId="0903D32A" w:rsidR="000B3574" w:rsidRPr="00690543" w:rsidRDefault="00862505" w:rsidP="000B3574">
            <w:pPr>
              <w:rPr>
                <w:rFonts w:asciiTheme="majorBidi" w:hAnsiTheme="majorBidi" w:cstheme="majorBidi"/>
              </w:rPr>
            </w:pPr>
            <w:r w:rsidRPr="00690543">
              <w:rPr>
                <w:rFonts w:asciiTheme="majorBidi" w:hAnsiTheme="majorBidi" w:cstheme="majorBidi"/>
              </w:rPr>
              <w:t>11/2015</w:t>
            </w:r>
          </w:p>
        </w:tc>
        <w:tc>
          <w:tcPr>
            <w:tcW w:w="2338" w:type="dxa"/>
          </w:tcPr>
          <w:p w14:paraId="3410B4BF" w14:textId="77777777" w:rsidR="000B3574" w:rsidRPr="00690543" w:rsidRDefault="00803471" w:rsidP="00803471">
            <w:pPr>
              <w:autoSpaceDE w:val="0"/>
              <w:autoSpaceDN w:val="0"/>
              <w:adjustRightInd w:val="0"/>
              <w:rPr>
                <w:b/>
                <w:bCs/>
              </w:rPr>
            </w:pPr>
            <w:r w:rsidRPr="00690543">
              <w:rPr>
                <w:rFonts w:ascii="Times New Roman" w:hAnsi="Times New Roman" w:cs="Times New Roman"/>
                <w:color w:val="000000"/>
              </w:rPr>
              <w:t>Doctorate of Medical Oncology &amp; Hemato-Oncology</w:t>
            </w:r>
          </w:p>
        </w:tc>
      </w:tr>
    </w:tbl>
    <w:p w14:paraId="0DBF468F" w14:textId="77777777" w:rsidR="003231DD" w:rsidRDefault="003231DD" w:rsidP="003231DD">
      <w:pPr>
        <w:pStyle w:val="ListParagraph"/>
        <w:rPr>
          <w:rFonts w:ascii="Times New Roman" w:hAnsi="Times New Roman" w:cs="Times New Roman"/>
          <w:b/>
          <w:bCs/>
          <w:color w:val="000000"/>
          <w:sz w:val="24"/>
          <w:szCs w:val="24"/>
        </w:rPr>
      </w:pPr>
    </w:p>
    <w:p w14:paraId="00CD497E" w14:textId="77777777" w:rsidR="00EE2BD9" w:rsidRPr="00EE2BD9" w:rsidRDefault="00EE2BD9" w:rsidP="00EE2BD9">
      <w:pPr>
        <w:pStyle w:val="ListParagraph"/>
        <w:numPr>
          <w:ilvl w:val="0"/>
          <w:numId w:val="1"/>
        </w:numPr>
        <w:rPr>
          <w:rFonts w:ascii="Times New Roman" w:hAnsi="Times New Roman" w:cs="Times New Roman"/>
          <w:b/>
          <w:bCs/>
          <w:color w:val="000000"/>
          <w:sz w:val="24"/>
          <w:szCs w:val="24"/>
        </w:rPr>
      </w:pPr>
      <w:r w:rsidRPr="00EE2BD9">
        <w:rPr>
          <w:rFonts w:ascii="Times New Roman" w:hAnsi="Times New Roman" w:cs="Times New Roman"/>
          <w:b/>
          <w:bCs/>
          <w:color w:val="000000"/>
          <w:sz w:val="24"/>
          <w:szCs w:val="24"/>
        </w:rPr>
        <w:lastRenderedPageBreak/>
        <w:t>SHORT BIOGRAPHY</w:t>
      </w:r>
    </w:p>
    <w:p w14:paraId="575E328B" w14:textId="50F17BEC" w:rsidR="00F302EE" w:rsidRPr="00690543" w:rsidRDefault="00DD0240" w:rsidP="000D7162">
      <w:pPr>
        <w:pStyle w:val="ListParagraph"/>
        <w:numPr>
          <w:ilvl w:val="0"/>
          <w:numId w:val="3"/>
        </w:numPr>
        <w:rPr>
          <w:rFonts w:asciiTheme="majorBidi" w:hAnsiTheme="majorBidi" w:cstheme="majorBidi"/>
        </w:rPr>
      </w:pPr>
      <w:r w:rsidRPr="00690543">
        <w:rPr>
          <w:rFonts w:asciiTheme="majorBidi" w:hAnsiTheme="majorBidi" w:cstheme="majorBidi"/>
        </w:rPr>
        <w:t xml:space="preserve">Dr. Emad Shash </w:t>
      </w:r>
      <w:r w:rsidR="00EE2BD9" w:rsidRPr="00690543">
        <w:rPr>
          <w:rFonts w:asciiTheme="majorBidi" w:hAnsiTheme="majorBidi" w:cstheme="majorBidi"/>
        </w:rPr>
        <w:t>M</w:t>
      </w:r>
      <w:r w:rsidRPr="00690543">
        <w:rPr>
          <w:rFonts w:asciiTheme="majorBidi" w:hAnsiTheme="majorBidi" w:cstheme="majorBidi"/>
        </w:rPr>
        <w:t>.</w:t>
      </w:r>
      <w:r w:rsidR="00EE2BD9" w:rsidRPr="00690543">
        <w:rPr>
          <w:rFonts w:asciiTheme="majorBidi" w:hAnsiTheme="majorBidi" w:cstheme="majorBidi"/>
        </w:rPr>
        <w:t>B</w:t>
      </w:r>
      <w:r w:rsidRPr="00690543">
        <w:rPr>
          <w:rFonts w:asciiTheme="majorBidi" w:hAnsiTheme="majorBidi" w:cstheme="majorBidi"/>
        </w:rPr>
        <w:t>.</w:t>
      </w:r>
      <w:r w:rsidR="00EE2BD9" w:rsidRPr="00690543">
        <w:rPr>
          <w:rFonts w:asciiTheme="majorBidi" w:hAnsiTheme="majorBidi" w:cstheme="majorBidi"/>
        </w:rPr>
        <w:t>B</w:t>
      </w:r>
      <w:r w:rsidRPr="00690543">
        <w:rPr>
          <w:rFonts w:asciiTheme="majorBidi" w:hAnsiTheme="majorBidi" w:cstheme="majorBidi"/>
        </w:rPr>
        <w:t>.Ch</w:t>
      </w:r>
      <w:r w:rsidR="00EE2BD9" w:rsidRPr="00690543">
        <w:rPr>
          <w:rFonts w:asciiTheme="majorBidi" w:hAnsiTheme="majorBidi" w:cstheme="majorBidi"/>
        </w:rPr>
        <w:t>, MSc.</w:t>
      </w:r>
      <w:r w:rsidR="00F302EE" w:rsidRPr="00690543">
        <w:rPr>
          <w:rFonts w:asciiTheme="majorBidi" w:hAnsiTheme="majorBidi" w:cstheme="majorBidi"/>
        </w:rPr>
        <w:t>, M.D.</w:t>
      </w:r>
      <w:r w:rsidR="00EE2BD9" w:rsidRPr="00690543">
        <w:rPr>
          <w:rFonts w:asciiTheme="majorBidi" w:hAnsiTheme="majorBidi" w:cstheme="majorBidi"/>
        </w:rPr>
        <w:t xml:space="preserve"> is </w:t>
      </w:r>
      <w:r w:rsidR="00F302EE" w:rsidRPr="00690543">
        <w:rPr>
          <w:rFonts w:asciiTheme="majorBidi" w:hAnsiTheme="majorBidi" w:cstheme="majorBidi"/>
        </w:rPr>
        <w:t>currently the Deputy Medical Director at the National Cancer Institute, Cairo University.</w:t>
      </w:r>
    </w:p>
    <w:p w14:paraId="44D39179" w14:textId="72C89D57" w:rsidR="000D7162" w:rsidRPr="00690543" w:rsidRDefault="00F302EE" w:rsidP="00862505">
      <w:pPr>
        <w:pStyle w:val="ListParagraph"/>
        <w:numPr>
          <w:ilvl w:val="0"/>
          <w:numId w:val="3"/>
        </w:numPr>
        <w:rPr>
          <w:rFonts w:asciiTheme="majorBidi" w:hAnsiTheme="majorBidi" w:cstheme="majorBidi"/>
        </w:rPr>
      </w:pPr>
      <w:r w:rsidRPr="00690543">
        <w:rPr>
          <w:rFonts w:asciiTheme="majorBidi" w:hAnsiTheme="majorBidi" w:cstheme="majorBidi"/>
        </w:rPr>
        <w:t xml:space="preserve">Dr Shash is Consultant &amp; </w:t>
      </w:r>
      <w:r w:rsidR="00EE2BD9" w:rsidRPr="00690543">
        <w:rPr>
          <w:rFonts w:asciiTheme="majorBidi" w:hAnsiTheme="majorBidi" w:cstheme="majorBidi"/>
        </w:rPr>
        <w:t xml:space="preserve">Lecturer faculty member </w:t>
      </w:r>
      <w:r w:rsidRPr="00690543">
        <w:rPr>
          <w:rFonts w:asciiTheme="majorBidi" w:hAnsiTheme="majorBidi" w:cstheme="majorBidi"/>
        </w:rPr>
        <w:t>of Medical Oncology</w:t>
      </w:r>
      <w:r w:rsidR="00EE2BD9" w:rsidRPr="00690543">
        <w:rPr>
          <w:rFonts w:asciiTheme="majorBidi" w:hAnsiTheme="majorBidi" w:cstheme="majorBidi"/>
        </w:rPr>
        <w:t xml:space="preserve">, at the National Cancer Institute, Cairo University. He had earned his Medical degree from Faculty of Medicine, Cairo University in 2004 and completed specialization in Medical Oncology from the National Cancer Institute, Cairo University in 2009. </w:t>
      </w:r>
    </w:p>
    <w:p w14:paraId="7B3E1512" w14:textId="2C3025E1" w:rsidR="000D7162" w:rsidRPr="00690543" w:rsidRDefault="00EE2BD9" w:rsidP="000D7162">
      <w:pPr>
        <w:pStyle w:val="ListParagraph"/>
        <w:numPr>
          <w:ilvl w:val="0"/>
          <w:numId w:val="3"/>
        </w:numPr>
        <w:rPr>
          <w:rFonts w:asciiTheme="majorBidi" w:hAnsiTheme="majorBidi" w:cstheme="majorBidi"/>
        </w:rPr>
      </w:pPr>
      <w:r w:rsidRPr="00690543">
        <w:rPr>
          <w:rFonts w:asciiTheme="majorBidi" w:hAnsiTheme="majorBidi" w:cstheme="majorBidi"/>
        </w:rPr>
        <w:t xml:space="preserve">Over the past 4 years, he served as the coordinating research physician and medical lead for the </w:t>
      </w:r>
      <w:r w:rsidR="00862505" w:rsidRPr="00690543">
        <w:rPr>
          <w:rFonts w:asciiTheme="majorBidi" w:hAnsiTheme="majorBidi" w:cstheme="majorBidi"/>
        </w:rPr>
        <w:t xml:space="preserve">Breast, </w:t>
      </w:r>
      <w:r w:rsidRPr="00690543">
        <w:rPr>
          <w:rFonts w:asciiTheme="majorBidi" w:hAnsiTheme="majorBidi" w:cstheme="majorBidi"/>
        </w:rPr>
        <w:t>Gynecologic Oncology and Radiation Oncology groups at European Organization for Research and Treatment of Cancer (EORTC HQ, Brussels, Belgium).</w:t>
      </w:r>
      <w:r w:rsidR="00AE216E" w:rsidRPr="00690543">
        <w:rPr>
          <w:rFonts w:asciiTheme="majorBidi" w:hAnsiTheme="majorBidi" w:cstheme="majorBidi"/>
        </w:rPr>
        <w:t xml:space="preserve"> </w:t>
      </w:r>
      <w:r w:rsidRPr="00690543">
        <w:rPr>
          <w:rFonts w:asciiTheme="majorBidi" w:hAnsiTheme="majorBidi" w:cstheme="majorBidi"/>
        </w:rPr>
        <w:t>Within the scope</w:t>
      </w:r>
      <w:r w:rsidR="00AE216E" w:rsidRPr="00690543">
        <w:rPr>
          <w:rFonts w:asciiTheme="majorBidi" w:hAnsiTheme="majorBidi" w:cstheme="majorBidi"/>
        </w:rPr>
        <w:t xml:space="preserve"> </w:t>
      </w:r>
      <w:r w:rsidRPr="00690543">
        <w:rPr>
          <w:rFonts w:asciiTheme="majorBidi" w:hAnsiTheme="majorBidi" w:cstheme="majorBidi"/>
        </w:rPr>
        <w:t>of his work at EORTC, Dr. Shash provide</w:t>
      </w:r>
      <w:r w:rsidR="00AE216E" w:rsidRPr="00690543">
        <w:rPr>
          <w:rFonts w:asciiTheme="majorBidi" w:hAnsiTheme="majorBidi" w:cstheme="majorBidi"/>
        </w:rPr>
        <w:t>d</w:t>
      </w:r>
      <w:r w:rsidRPr="00690543">
        <w:rPr>
          <w:rFonts w:asciiTheme="majorBidi" w:hAnsiTheme="majorBidi" w:cstheme="majorBidi"/>
        </w:rPr>
        <w:t xml:space="preserve"> medical input during the development, the conduct and the publication of</w:t>
      </w:r>
      <w:r w:rsidR="00AE216E" w:rsidRPr="00690543">
        <w:rPr>
          <w:rFonts w:asciiTheme="majorBidi" w:hAnsiTheme="majorBidi" w:cstheme="majorBidi"/>
        </w:rPr>
        <w:t xml:space="preserve"> </w:t>
      </w:r>
      <w:r w:rsidRPr="00690543">
        <w:rPr>
          <w:rFonts w:asciiTheme="majorBidi" w:hAnsiTheme="majorBidi" w:cstheme="majorBidi"/>
        </w:rPr>
        <w:t>EORTC clinical trials</w:t>
      </w:r>
      <w:r w:rsidR="00AE216E" w:rsidRPr="00690543">
        <w:rPr>
          <w:rFonts w:asciiTheme="majorBidi" w:hAnsiTheme="majorBidi" w:cstheme="majorBidi"/>
        </w:rPr>
        <w:t xml:space="preserve"> (phase I, II &amp; III)</w:t>
      </w:r>
      <w:r w:rsidRPr="00690543">
        <w:rPr>
          <w:rFonts w:asciiTheme="majorBidi" w:hAnsiTheme="majorBidi" w:cstheme="majorBidi"/>
        </w:rPr>
        <w:t>, with additional input into the overall organization of clinical trials including budget and</w:t>
      </w:r>
      <w:r w:rsidR="00AE216E" w:rsidRPr="00690543">
        <w:rPr>
          <w:rFonts w:asciiTheme="majorBidi" w:hAnsiTheme="majorBidi" w:cstheme="majorBidi"/>
        </w:rPr>
        <w:t xml:space="preserve"> </w:t>
      </w:r>
      <w:r w:rsidRPr="00690543">
        <w:rPr>
          <w:rFonts w:asciiTheme="majorBidi" w:hAnsiTheme="majorBidi" w:cstheme="majorBidi"/>
        </w:rPr>
        <w:t xml:space="preserve">resources planning, as well as guiding the scientific strategy of the EORTC groups under his responsibility. </w:t>
      </w:r>
    </w:p>
    <w:p w14:paraId="08B66FB4" w14:textId="77777777" w:rsidR="000D7162" w:rsidRPr="00690543" w:rsidRDefault="00EE2BD9" w:rsidP="000D7162">
      <w:pPr>
        <w:pStyle w:val="ListParagraph"/>
        <w:numPr>
          <w:ilvl w:val="0"/>
          <w:numId w:val="3"/>
        </w:numPr>
        <w:rPr>
          <w:rFonts w:asciiTheme="majorBidi" w:hAnsiTheme="majorBidi" w:cstheme="majorBidi"/>
        </w:rPr>
      </w:pPr>
      <w:r w:rsidRPr="00690543">
        <w:rPr>
          <w:rFonts w:asciiTheme="majorBidi" w:hAnsiTheme="majorBidi" w:cstheme="majorBidi"/>
        </w:rPr>
        <w:t>Beside</w:t>
      </w:r>
      <w:r w:rsidR="00AE216E" w:rsidRPr="00690543">
        <w:rPr>
          <w:rFonts w:asciiTheme="majorBidi" w:hAnsiTheme="majorBidi" w:cstheme="majorBidi"/>
        </w:rPr>
        <w:t xml:space="preserve"> </w:t>
      </w:r>
      <w:r w:rsidRPr="00690543">
        <w:rPr>
          <w:rFonts w:asciiTheme="majorBidi" w:hAnsiTheme="majorBidi" w:cstheme="majorBidi"/>
        </w:rPr>
        <w:t xml:space="preserve">his work as a Researcher and Medical Oncologist, he is sharing in cancer education development for medical students, nursing staff and junior medical oncologists in different regional and international arena. </w:t>
      </w:r>
    </w:p>
    <w:p w14:paraId="36E7BB72" w14:textId="689FC7BE" w:rsidR="000D7162" w:rsidRPr="00690543" w:rsidRDefault="00EE2BD9" w:rsidP="00D8215F">
      <w:pPr>
        <w:pStyle w:val="ListParagraph"/>
        <w:numPr>
          <w:ilvl w:val="0"/>
          <w:numId w:val="3"/>
        </w:numPr>
        <w:rPr>
          <w:rFonts w:asciiTheme="majorBidi" w:hAnsiTheme="majorBidi" w:cstheme="majorBidi"/>
        </w:rPr>
      </w:pPr>
      <w:r w:rsidRPr="00690543">
        <w:rPr>
          <w:rFonts w:asciiTheme="majorBidi" w:hAnsiTheme="majorBidi" w:cstheme="majorBidi"/>
        </w:rPr>
        <w:t>Dr. Shash has</w:t>
      </w:r>
      <w:r w:rsidR="00AE216E" w:rsidRPr="00690543">
        <w:rPr>
          <w:rFonts w:asciiTheme="majorBidi" w:hAnsiTheme="majorBidi" w:cstheme="majorBidi"/>
        </w:rPr>
        <w:t xml:space="preserve"> </w:t>
      </w:r>
      <w:r w:rsidRPr="00690543">
        <w:rPr>
          <w:rFonts w:asciiTheme="majorBidi" w:hAnsiTheme="majorBidi" w:cstheme="majorBidi"/>
        </w:rPr>
        <w:t>published well-recognized review and original articles, in National and International Journals in the field of Medical</w:t>
      </w:r>
      <w:r w:rsidR="00AE216E" w:rsidRPr="00690543">
        <w:rPr>
          <w:rFonts w:asciiTheme="majorBidi" w:hAnsiTheme="majorBidi" w:cstheme="majorBidi"/>
        </w:rPr>
        <w:t xml:space="preserve"> </w:t>
      </w:r>
      <w:r w:rsidRPr="00690543">
        <w:rPr>
          <w:rFonts w:asciiTheme="majorBidi" w:hAnsiTheme="majorBidi" w:cstheme="majorBidi"/>
        </w:rPr>
        <w:t xml:space="preserve">Oncology and Cancer education. </w:t>
      </w:r>
      <w:r w:rsidR="00D8215F" w:rsidRPr="00690543">
        <w:rPr>
          <w:rFonts w:asciiTheme="majorBidi" w:hAnsiTheme="majorBidi" w:cstheme="majorBidi"/>
        </w:rPr>
        <w:t>Dr Shash is the Associate Editor of the prestigious Journal of Egyptian National Cancer Institute.</w:t>
      </w:r>
    </w:p>
    <w:p w14:paraId="5E892244" w14:textId="730EE4EB" w:rsidR="00EE2BD9" w:rsidRPr="00690543" w:rsidRDefault="00EE2BD9" w:rsidP="000D7162">
      <w:pPr>
        <w:pStyle w:val="ListParagraph"/>
        <w:numPr>
          <w:ilvl w:val="0"/>
          <w:numId w:val="3"/>
        </w:numPr>
        <w:rPr>
          <w:rFonts w:asciiTheme="majorBidi" w:hAnsiTheme="majorBidi" w:cstheme="majorBidi"/>
        </w:rPr>
      </w:pPr>
      <w:r w:rsidRPr="00690543">
        <w:rPr>
          <w:rFonts w:asciiTheme="majorBidi" w:hAnsiTheme="majorBidi" w:cstheme="majorBidi"/>
        </w:rPr>
        <w:t>Besides being a peer reviewer and specialty editor in many well-known</w:t>
      </w:r>
      <w:r w:rsidR="00AE216E" w:rsidRPr="00690543">
        <w:rPr>
          <w:rFonts w:asciiTheme="majorBidi" w:hAnsiTheme="majorBidi" w:cstheme="majorBidi"/>
        </w:rPr>
        <w:t xml:space="preserve"> </w:t>
      </w:r>
      <w:r w:rsidRPr="00690543">
        <w:rPr>
          <w:rFonts w:asciiTheme="majorBidi" w:hAnsiTheme="majorBidi" w:cstheme="majorBidi"/>
        </w:rPr>
        <w:t>international scientific journals Dr. Shash holds memberships in several professional Societies including the</w:t>
      </w:r>
      <w:r w:rsidR="00AE216E" w:rsidRPr="00690543">
        <w:rPr>
          <w:rFonts w:asciiTheme="majorBidi" w:hAnsiTheme="majorBidi" w:cstheme="majorBidi"/>
        </w:rPr>
        <w:t xml:space="preserve"> </w:t>
      </w:r>
      <w:r w:rsidRPr="00690543">
        <w:rPr>
          <w:rFonts w:asciiTheme="majorBidi" w:hAnsiTheme="majorBidi" w:cstheme="majorBidi"/>
        </w:rPr>
        <w:t>European Society of Medical Oncology (ESMO panel member), European Association of Cancer Education</w:t>
      </w:r>
      <w:r w:rsidR="00AE216E" w:rsidRPr="00690543">
        <w:rPr>
          <w:rFonts w:asciiTheme="majorBidi" w:hAnsiTheme="majorBidi" w:cstheme="majorBidi"/>
        </w:rPr>
        <w:t xml:space="preserve"> </w:t>
      </w:r>
      <w:r w:rsidRPr="00690543">
        <w:rPr>
          <w:rFonts w:asciiTheme="majorBidi" w:hAnsiTheme="majorBidi" w:cstheme="majorBidi"/>
        </w:rPr>
        <w:t>(EACE), American Society of Clinical Oncology (ASCO committee member of the International affairs activity),</w:t>
      </w:r>
      <w:r w:rsidR="00AE216E" w:rsidRPr="00690543">
        <w:rPr>
          <w:rFonts w:asciiTheme="majorBidi" w:hAnsiTheme="majorBidi" w:cstheme="majorBidi"/>
        </w:rPr>
        <w:t xml:space="preserve"> </w:t>
      </w:r>
      <w:r w:rsidRPr="00690543">
        <w:rPr>
          <w:rFonts w:asciiTheme="majorBidi" w:hAnsiTheme="majorBidi" w:cstheme="majorBidi"/>
        </w:rPr>
        <w:t>and Arab Medical Association against Cancer (AMAAC). Dr. Shash serves as well, as a scientific board member of</w:t>
      </w:r>
      <w:r w:rsidR="00AE216E" w:rsidRPr="00690543">
        <w:rPr>
          <w:rFonts w:asciiTheme="majorBidi" w:hAnsiTheme="majorBidi" w:cstheme="majorBidi"/>
        </w:rPr>
        <w:t xml:space="preserve"> </w:t>
      </w:r>
      <w:r w:rsidRPr="00690543">
        <w:rPr>
          <w:rFonts w:asciiTheme="majorBidi" w:hAnsiTheme="majorBidi" w:cstheme="majorBidi"/>
        </w:rPr>
        <w:t xml:space="preserve">the European Clinical Research Infrastructure (ECRIN).  </w:t>
      </w:r>
    </w:p>
    <w:p w14:paraId="4DF46D16" w14:textId="77777777" w:rsidR="00AE216E" w:rsidRDefault="00AE216E" w:rsidP="00AE216E">
      <w:pPr>
        <w:pStyle w:val="ListParagraph"/>
        <w:rPr>
          <w:rFonts w:ascii="Times New Roman" w:hAnsi="Times New Roman" w:cs="Times New Roman"/>
          <w:b/>
          <w:bCs/>
          <w:color w:val="000000"/>
          <w:sz w:val="24"/>
          <w:szCs w:val="24"/>
        </w:rPr>
      </w:pPr>
    </w:p>
    <w:p w14:paraId="3509B6E4" w14:textId="77777777" w:rsidR="00AE216E" w:rsidRDefault="00AE216E" w:rsidP="00AE216E">
      <w:pPr>
        <w:pStyle w:val="ListParagraph"/>
        <w:rPr>
          <w:rFonts w:ascii="Times New Roman" w:hAnsi="Times New Roman" w:cs="Times New Roman"/>
          <w:b/>
          <w:bCs/>
          <w:color w:val="000000"/>
          <w:sz w:val="24"/>
          <w:szCs w:val="24"/>
        </w:rPr>
      </w:pPr>
      <w:r>
        <w:rPr>
          <w:rFonts w:ascii="Times New Roman" w:hAnsi="Times New Roman" w:cs="Times New Roman"/>
          <w:b/>
          <w:bCs/>
          <w:color w:val="000000"/>
          <w:sz w:val="24"/>
          <w:szCs w:val="24"/>
        </w:rPr>
        <w:t>SCIENTIFIC AREAS OF INTEREST</w:t>
      </w:r>
    </w:p>
    <w:p w14:paraId="50BA10C2" w14:textId="54839580" w:rsidR="00AE216E" w:rsidRPr="000E1914" w:rsidRDefault="00872E87" w:rsidP="00B85509">
      <w:pPr>
        <w:pStyle w:val="ListParagraph"/>
        <w:rPr>
          <w:rFonts w:asciiTheme="majorBidi" w:hAnsiTheme="majorBidi" w:cstheme="majorBidi"/>
        </w:rPr>
      </w:pPr>
      <w:r w:rsidRPr="000E1914">
        <w:rPr>
          <w:rFonts w:asciiTheme="majorBidi" w:hAnsiTheme="majorBidi" w:cstheme="majorBidi"/>
        </w:rPr>
        <w:t xml:space="preserve">Breast Cancer, </w:t>
      </w:r>
      <w:r w:rsidR="00AE216E" w:rsidRPr="000E1914">
        <w:rPr>
          <w:rFonts w:asciiTheme="majorBidi" w:hAnsiTheme="majorBidi" w:cstheme="majorBidi"/>
        </w:rPr>
        <w:t xml:space="preserve">Gynecologic Oncology, </w:t>
      </w:r>
      <w:r w:rsidR="00862505" w:rsidRPr="000E1914">
        <w:rPr>
          <w:rFonts w:asciiTheme="majorBidi" w:hAnsiTheme="majorBidi" w:cstheme="majorBidi"/>
        </w:rPr>
        <w:t xml:space="preserve">Thoracic Oncology, </w:t>
      </w:r>
      <w:r w:rsidR="00B85509" w:rsidRPr="000E1914">
        <w:rPr>
          <w:rFonts w:asciiTheme="majorBidi" w:hAnsiTheme="majorBidi" w:cstheme="majorBidi"/>
        </w:rPr>
        <w:t xml:space="preserve">Gastro-intestinal Oncology, </w:t>
      </w:r>
      <w:proofErr w:type="spellStart"/>
      <w:r w:rsidR="00AA3207" w:rsidRPr="000E1914">
        <w:rPr>
          <w:rFonts w:asciiTheme="majorBidi" w:hAnsiTheme="majorBidi" w:cstheme="majorBidi"/>
        </w:rPr>
        <w:t>Genito</w:t>
      </w:r>
      <w:proofErr w:type="spellEnd"/>
      <w:r w:rsidR="00AA3207" w:rsidRPr="000E1914">
        <w:rPr>
          <w:rFonts w:asciiTheme="majorBidi" w:hAnsiTheme="majorBidi" w:cstheme="majorBidi"/>
        </w:rPr>
        <w:t xml:space="preserve">-Urinary Oncology, </w:t>
      </w:r>
      <w:r w:rsidR="00AE216E" w:rsidRPr="000E1914">
        <w:rPr>
          <w:rFonts w:asciiTheme="majorBidi" w:hAnsiTheme="majorBidi" w:cstheme="majorBidi"/>
        </w:rPr>
        <w:t>R</w:t>
      </w:r>
      <w:r w:rsidR="00862505" w:rsidRPr="000E1914">
        <w:rPr>
          <w:rFonts w:asciiTheme="majorBidi" w:hAnsiTheme="majorBidi" w:cstheme="majorBidi"/>
        </w:rPr>
        <w:t>are Cancers, Medical Education</w:t>
      </w:r>
      <w:r w:rsidR="00AE216E" w:rsidRPr="000E1914">
        <w:rPr>
          <w:rFonts w:asciiTheme="majorBidi" w:hAnsiTheme="majorBidi" w:cstheme="majorBidi"/>
        </w:rPr>
        <w:t>, Clinical trials methodology, Medical &amp; Hemato-Oncology</w:t>
      </w:r>
    </w:p>
    <w:p w14:paraId="0D21CAB5" w14:textId="77777777" w:rsidR="00CA1984" w:rsidRPr="00AE216E" w:rsidRDefault="00CA1984" w:rsidP="00AE216E">
      <w:pPr>
        <w:pStyle w:val="ListParagraph"/>
        <w:rPr>
          <w:rFonts w:asciiTheme="majorBidi" w:hAnsiTheme="majorBidi" w:cstheme="majorBidi"/>
          <w:sz w:val="18"/>
          <w:szCs w:val="18"/>
        </w:rPr>
      </w:pPr>
    </w:p>
    <w:p w14:paraId="646A2844" w14:textId="77777777" w:rsidR="00EE2BD9" w:rsidRPr="00AE216E" w:rsidRDefault="00EE2BD9" w:rsidP="00EE2BD9">
      <w:pPr>
        <w:pStyle w:val="ListParagraph"/>
        <w:numPr>
          <w:ilvl w:val="0"/>
          <w:numId w:val="1"/>
        </w:numPr>
        <w:rPr>
          <w:b/>
          <w:bCs/>
          <w:sz w:val="28"/>
          <w:szCs w:val="28"/>
        </w:rPr>
      </w:pPr>
      <w:r>
        <w:rPr>
          <w:rFonts w:ascii="Times New Roman" w:hAnsi="Times New Roman" w:cs="Times New Roman"/>
          <w:b/>
          <w:bCs/>
          <w:color w:val="000000"/>
          <w:sz w:val="24"/>
          <w:szCs w:val="24"/>
        </w:rPr>
        <w:t>POSITIONS AND HONORS</w:t>
      </w:r>
    </w:p>
    <w:p w14:paraId="5797A07A" w14:textId="77777777" w:rsidR="00AE216E" w:rsidRPr="000E1914" w:rsidRDefault="00AE216E" w:rsidP="00AE216E">
      <w:pPr>
        <w:pStyle w:val="ListParagraph"/>
        <w:rPr>
          <w:rFonts w:ascii="Times New Roman" w:hAnsi="Times New Roman" w:cs="Times New Roman"/>
          <w:b/>
          <w:bCs/>
          <w:color w:val="000000"/>
        </w:rPr>
      </w:pPr>
      <w:r w:rsidRPr="000E1914">
        <w:rPr>
          <w:rFonts w:ascii="Times New Roman" w:hAnsi="Times New Roman" w:cs="Times New Roman"/>
          <w:b/>
          <w:bCs/>
          <w:color w:val="000000"/>
        </w:rPr>
        <w:t>Positions and Employment</w:t>
      </w:r>
    </w:p>
    <w:tbl>
      <w:tblPr>
        <w:tblStyle w:val="TableGrid"/>
        <w:tblW w:w="0" w:type="auto"/>
        <w:tblInd w:w="720" w:type="dxa"/>
        <w:tblLook w:val="04A0" w:firstRow="1" w:lastRow="0" w:firstColumn="1" w:lastColumn="0" w:noHBand="0" w:noVBand="1"/>
      </w:tblPr>
      <w:tblGrid>
        <w:gridCol w:w="1435"/>
        <w:gridCol w:w="7195"/>
      </w:tblGrid>
      <w:tr w:rsidR="00D8215F" w:rsidRPr="000E1914" w14:paraId="0356EC74" w14:textId="77777777" w:rsidTr="00AA7C5D">
        <w:tc>
          <w:tcPr>
            <w:tcW w:w="1435" w:type="dxa"/>
          </w:tcPr>
          <w:p w14:paraId="1AD32FCF" w14:textId="53693EA5" w:rsidR="00D8215F" w:rsidRPr="000E1914" w:rsidRDefault="00D8215F"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2017 - Present</w:t>
            </w:r>
          </w:p>
        </w:tc>
        <w:tc>
          <w:tcPr>
            <w:tcW w:w="7195" w:type="dxa"/>
          </w:tcPr>
          <w:p w14:paraId="32DDD591" w14:textId="6175383B" w:rsidR="00D8215F" w:rsidRPr="000E1914" w:rsidRDefault="00D8215F"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Associate Editor of the Journal of Egyptian National Cancer Institute (</w:t>
            </w:r>
            <w:r w:rsidRPr="000E1914">
              <w:rPr>
                <w:rFonts w:ascii="Times New Roman" w:hAnsi="Times New Roman" w:cs="Times New Roman"/>
                <w:b/>
                <w:bCs/>
                <w:color w:val="000000"/>
                <w:sz w:val="20"/>
                <w:szCs w:val="20"/>
              </w:rPr>
              <w:t>JENCI</w:t>
            </w:r>
            <w:r w:rsidRPr="000E1914">
              <w:rPr>
                <w:rFonts w:ascii="Times New Roman" w:hAnsi="Times New Roman" w:cs="Times New Roman"/>
                <w:color w:val="000000"/>
                <w:sz w:val="20"/>
                <w:szCs w:val="20"/>
              </w:rPr>
              <w:t>)</w:t>
            </w:r>
          </w:p>
        </w:tc>
      </w:tr>
      <w:tr w:rsidR="00F302EE" w:rsidRPr="000E1914" w14:paraId="79E4788C" w14:textId="77777777" w:rsidTr="00AA7C5D">
        <w:tc>
          <w:tcPr>
            <w:tcW w:w="1435" w:type="dxa"/>
          </w:tcPr>
          <w:p w14:paraId="10318A81" w14:textId="4AEE4054" w:rsidR="00F302EE" w:rsidRPr="000E1914" w:rsidRDefault="00F302EE"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2016 – Present</w:t>
            </w:r>
          </w:p>
        </w:tc>
        <w:tc>
          <w:tcPr>
            <w:tcW w:w="7195" w:type="dxa"/>
          </w:tcPr>
          <w:p w14:paraId="579B3F9E" w14:textId="4508B27E" w:rsidR="00F302EE" w:rsidRPr="000E1914" w:rsidRDefault="00F302EE"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 xml:space="preserve">Deputy Medical Director at National Cancer Institute, Cairo University, Cairo, </w:t>
            </w:r>
            <w:r w:rsidRPr="000E1914">
              <w:rPr>
                <w:rFonts w:ascii="Times New Roman" w:hAnsi="Times New Roman" w:cs="Times New Roman"/>
                <w:b/>
                <w:bCs/>
                <w:color w:val="000000"/>
                <w:sz w:val="20"/>
                <w:szCs w:val="20"/>
              </w:rPr>
              <w:t>Egypt</w:t>
            </w:r>
          </w:p>
        </w:tc>
      </w:tr>
      <w:tr w:rsidR="00F302EE" w:rsidRPr="000E1914" w14:paraId="0536554F" w14:textId="77777777" w:rsidTr="00AA7C5D">
        <w:tc>
          <w:tcPr>
            <w:tcW w:w="1435" w:type="dxa"/>
          </w:tcPr>
          <w:p w14:paraId="2461EDB2" w14:textId="52C97EFF" w:rsidR="00F302EE" w:rsidRPr="000E1914" w:rsidRDefault="00F302EE"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2016 – Present</w:t>
            </w:r>
          </w:p>
        </w:tc>
        <w:tc>
          <w:tcPr>
            <w:tcW w:w="7195" w:type="dxa"/>
          </w:tcPr>
          <w:p w14:paraId="5BE898AF" w14:textId="7E23F6AB" w:rsidR="00F302EE" w:rsidRPr="000E1914" w:rsidRDefault="00F302EE"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 xml:space="preserve">Visiting Consultant of Medical Oncology at Shifaa Al-Orman Hospital, Luxor, </w:t>
            </w:r>
            <w:r w:rsidRPr="000E1914">
              <w:rPr>
                <w:rFonts w:ascii="Times New Roman" w:hAnsi="Times New Roman" w:cs="Times New Roman"/>
                <w:b/>
                <w:bCs/>
                <w:color w:val="000000"/>
                <w:sz w:val="20"/>
                <w:szCs w:val="20"/>
              </w:rPr>
              <w:t>Egypt</w:t>
            </w:r>
          </w:p>
        </w:tc>
      </w:tr>
      <w:tr w:rsidR="00F302EE" w:rsidRPr="000E1914" w14:paraId="07DF7302" w14:textId="77777777" w:rsidTr="00AA7C5D">
        <w:tc>
          <w:tcPr>
            <w:tcW w:w="1435" w:type="dxa"/>
          </w:tcPr>
          <w:p w14:paraId="3343BF82" w14:textId="7189F489" w:rsidR="00F302EE" w:rsidRPr="000E1914" w:rsidRDefault="00F302EE" w:rsidP="00F302E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2016 – Present</w:t>
            </w:r>
          </w:p>
        </w:tc>
        <w:tc>
          <w:tcPr>
            <w:tcW w:w="7195" w:type="dxa"/>
          </w:tcPr>
          <w:p w14:paraId="4916B9B7" w14:textId="5477156B" w:rsidR="00F302EE" w:rsidRPr="000E1914" w:rsidRDefault="00F302EE" w:rsidP="00F302E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Quality control coordinator for Postgraduate studies and Educational development consultant for Masters &amp; Doctorate degrees of the Medical Oncology &amp; Malignant Hematology, NCI, Cairo University,</w:t>
            </w:r>
            <w:r w:rsidRPr="000E1914">
              <w:rPr>
                <w:rFonts w:ascii="Times New Roman" w:hAnsi="Times New Roman" w:cs="Times New Roman"/>
                <w:b/>
                <w:bCs/>
                <w:color w:val="000000"/>
                <w:sz w:val="20"/>
                <w:szCs w:val="20"/>
              </w:rPr>
              <w:t xml:space="preserve"> Egypt</w:t>
            </w:r>
            <w:r w:rsidRPr="000E1914">
              <w:rPr>
                <w:rFonts w:ascii="Times New Roman" w:hAnsi="Times New Roman" w:cs="Times New Roman"/>
                <w:color w:val="000000"/>
                <w:sz w:val="20"/>
                <w:szCs w:val="20"/>
              </w:rPr>
              <w:t xml:space="preserve">  </w:t>
            </w:r>
          </w:p>
        </w:tc>
      </w:tr>
      <w:tr w:rsidR="00F302EE" w:rsidRPr="000E1914" w14:paraId="374834C1" w14:textId="77777777" w:rsidTr="00AA7C5D">
        <w:tc>
          <w:tcPr>
            <w:tcW w:w="1435" w:type="dxa"/>
          </w:tcPr>
          <w:p w14:paraId="0EC839AF" w14:textId="6D7160DE" w:rsidR="00F302EE" w:rsidRPr="000E1914" w:rsidRDefault="00F302EE" w:rsidP="00F302EE">
            <w:pPr>
              <w:pStyle w:val="ListParagraph"/>
              <w:ind w:left="0"/>
              <w:rPr>
                <w:rFonts w:asciiTheme="majorBidi" w:hAnsiTheme="majorBidi" w:cstheme="majorBidi"/>
                <w:sz w:val="20"/>
                <w:szCs w:val="20"/>
              </w:rPr>
            </w:pPr>
            <w:r w:rsidRPr="000E1914">
              <w:rPr>
                <w:rFonts w:ascii="Times New Roman" w:hAnsi="Times New Roman" w:cs="Times New Roman"/>
                <w:color w:val="000000"/>
                <w:sz w:val="20"/>
                <w:szCs w:val="20"/>
              </w:rPr>
              <w:t>2015 - Present</w:t>
            </w:r>
          </w:p>
        </w:tc>
        <w:tc>
          <w:tcPr>
            <w:tcW w:w="7195" w:type="dxa"/>
          </w:tcPr>
          <w:p w14:paraId="3259BA2E" w14:textId="319E0814" w:rsidR="00F302EE" w:rsidRPr="000E1914" w:rsidRDefault="00F302EE" w:rsidP="00F302EE">
            <w:pPr>
              <w:autoSpaceDE w:val="0"/>
              <w:autoSpaceDN w:val="0"/>
              <w:adjustRightInd w:val="0"/>
              <w:rPr>
                <w:rFonts w:ascii="Times New Roman" w:hAnsi="Times New Roman" w:cs="Times New Roman"/>
                <w:color w:val="000000"/>
                <w:sz w:val="20"/>
                <w:szCs w:val="20"/>
              </w:rPr>
            </w:pPr>
            <w:r w:rsidRPr="000E1914">
              <w:rPr>
                <w:rFonts w:ascii="Times New Roman" w:hAnsi="Times New Roman" w:cs="Times New Roman"/>
                <w:color w:val="000000"/>
                <w:sz w:val="20"/>
                <w:szCs w:val="20"/>
              </w:rPr>
              <w:t>Clinical Research Development Consultant</w:t>
            </w:r>
          </w:p>
        </w:tc>
      </w:tr>
      <w:tr w:rsidR="00F302EE" w:rsidRPr="000E1914" w14:paraId="2223BB21" w14:textId="77777777" w:rsidTr="00AA7C5D">
        <w:tc>
          <w:tcPr>
            <w:tcW w:w="1435" w:type="dxa"/>
          </w:tcPr>
          <w:p w14:paraId="681C92DF" w14:textId="1FA70F5E" w:rsidR="00F302EE" w:rsidRPr="000E1914" w:rsidRDefault="00F302EE" w:rsidP="00F302EE">
            <w:pPr>
              <w:pStyle w:val="ListParagraph"/>
              <w:ind w:left="0"/>
              <w:rPr>
                <w:b/>
                <w:bCs/>
                <w:sz w:val="20"/>
                <w:szCs w:val="20"/>
              </w:rPr>
            </w:pPr>
            <w:r w:rsidRPr="000E1914">
              <w:rPr>
                <w:rFonts w:asciiTheme="majorBidi" w:hAnsiTheme="majorBidi" w:cstheme="majorBidi"/>
                <w:sz w:val="20"/>
                <w:szCs w:val="20"/>
              </w:rPr>
              <w:t>2004 – Present</w:t>
            </w:r>
          </w:p>
        </w:tc>
        <w:tc>
          <w:tcPr>
            <w:tcW w:w="7195" w:type="dxa"/>
          </w:tcPr>
          <w:p w14:paraId="2B3B6F25" w14:textId="670555DF" w:rsidR="00F302EE" w:rsidRPr="000E1914" w:rsidRDefault="00F302EE" w:rsidP="00F302EE">
            <w:pPr>
              <w:autoSpaceDE w:val="0"/>
              <w:autoSpaceDN w:val="0"/>
              <w:adjustRightInd w:val="0"/>
              <w:rPr>
                <w:rFonts w:ascii="Times New Roman" w:hAnsi="Times New Roman" w:cs="Times New Roman"/>
                <w:color w:val="000000"/>
                <w:sz w:val="20"/>
                <w:szCs w:val="20"/>
              </w:rPr>
            </w:pPr>
            <w:r w:rsidRPr="000E1914">
              <w:rPr>
                <w:rFonts w:ascii="Times New Roman" w:hAnsi="Times New Roman" w:cs="Times New Roman"/>
                <w:color w:val="000000"/>
                <w:sz w:val="20"/>
                <w:szCs w:val="20"/>
              </w:rPr>
              <w:t xml:space="preserve">Medical Oncologist &amp; Consultant Oncologyclinic Private Centre, Cairo, </w:t>
            </w:r>
            <w:r w:rsidRPr="000E1914">
              <w:rPr>
                <w:rFonts w:ascii="Times New Roman" w:hAnsi="Times New Roman" w:cs="Times New Roman"/>
                <w:b/>
                <w:bCs/>
                <w:color w:val="000000"/>
                <w:sz w:val="20"/>
                <w:szCs w:val="20"/>
              </w:rPr>
              <w:t>Egypt</w:t>
            </w:r>
          </w:p>
        </w:tc>
      </w:tr>
      <w:tr w:rsidR="00F302EE" w:rsidRPr="000E1914" w14:paraId="1614B82D" w14:textId="77777777" w:rsidTr="00AA7C5D">
        <w:tc>
          <w:tcPr>
            <w:tcW w:w="1435" w:type="dxa"/>
          </w:tcPr>
          <w:p w14:paraId="1C58952A" w14:textId="1BD67873" w:rsidR="00F302EE" w:rsidRPr="000E1914" w:rsidRDefault="00F302EE" w:rsidP="00F302E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2010 - Present</w:t>
            </w:r>
          </w:p>
        </w:tc>
        <w:tc>
          <w:tcPr>
            <w:tcW w:w="7195" w:type="dxa"/>
          </w:tcPr>
          <w:p w14:paraId="0D5F24D5" w14:textId="1963976A" w:rsidR="00F302EE" w:rsidRPr="000E1914" w:rsidRDefault="00F302EE" w:rsidP="00F302EE">
            <w:pPr>
              <w:autoSpaceDE w:val="0"/>
              <w:autoSpaceDN w:val="0"/>
              <w:adjustRightInd w:val="0"/>
              <w:rPr>
                <w:rFonts w:ascii="Times New Roman" w:hAnsi="Times New Roman" w:cs="Times New Roman"/>
                <w:color w:val="000000"/>
                <w:sz w:val="20"/>
                <w:szCs w:val="20"/>
              </w:rPr>
            </w:pPr>
            <w:r w:rsidRPr="000E1914">
              <w:rPr>
                <w:rFonts w:ascii="Times New Roman" w:hAnsi="Times New Roman" w:cs="Times New Roman"/>
                <w:color w:val="000000"/>
                <w:sz w:val="20"/>
                <w:szCs w:val="20"/>
              </w:rPr>
              <w:t xml:space="preserve">Associate Lecturer, National Cancer Institute, Cairo University, Medical Oncology Department, Cairo, </w:t>
            </w:r>
            <w:r w:rsidRPr="000E1914">
              <w:rPr>
                <w:rFonts w:ascii="Times New Roman" w:hAnsi="Times New Roman" w:cs="Times New Roman"/>
                <w:b/>
                <w:bCs/>
                <w:color w:val="000000"/>
                <w:sz w:val="20"/>
                <w:szCs w:val="20"/>
              </w:rPr>
              <w:t>Egypt</w:t>
            </w:r>
          </w:p>
        </w:tc>
      </w:tr>
      <w:tr w:rsidR="00F302EE" w:rsidRPr="000E1914" w14:paraId="2983FCB7" w14:textId="77777777" w:rsidTr="00AA7C5D">
        <w:tc>
          <w:tcPr>
            <w:tcW w:w="1435" w:type="dxa"/>
          </w:tcPr>
          <w:p w14:paraId="4FCEAEEA" w14:textId="77777777" w:rsidR="00F302EE" w:rsidRPr="000E1914" w:rsidRDefault="00F302EE" w:rsidP="00F302EE">
            <w:pPr>
              <w:pStyle w:val="ListParagraph"/>
              <w:ind w:left="0"/>
              <w:rPr>
                <w:b/>
                <w:bCs/>
                <w:sz w:val="20"/>
                <w:szCs w:val="20"/>
              </w:rPr>
            </w:pPr>
            <w:r w:rsidRPr="000E1914">
              <w:rPr>
                <w:rFonts w:ascii="Times New Roman" w:hAnsi="Times New Roman" w:cs="Times New Roman"/>
                <w:color w:val="000000"/>
                <w:sz w:val="20"/>
                <w:szCs w:val="20"/>
              </w:rPr>
              <w:t>2012 - 2015</w:t>
            </w:r>
          </w:p>
        </w:tc>
        <w:tc>
          <w:tcPr>
            <w:tcW w:w="7195" w:type="dxa"/>
          </w:tcPr>
          <w:p w14:paraId="47191D40" w14:textId="77777777" w:rsidR="00F302EE" w:rsidRPr="000E1914" w:rsidRDefault="00F302EE" w:rsidP="00F302EE">
            <w:pPr>
              <w:autoSpaceDE w:val="0"/>
              <w:autoSpaceDN w:val="0"/>
              <w:adjustRightInd w:val="0"/>
              <w:rPr>
                <w:rFonts w:ascii="Times New Roman" w:hAnsi="Times New Roman" w:cs="Times New Roman"/>
                <w:color w:val="000000"/>
                <w:sz w:val="20"/>
                <w:szCs w:val="20"/>
              </w:rPr>
            </w:pPr>
            <w:r w:rsidRPr="000E1914">
              <w:rPr>
                <w:rFonts w:ascii="Times New Roman" w:hAnsi="Times New Roman" w:cs="Times New Roman"/>
                <w:color w:val="000000"/>
                <w:sz w:val="20"/>
                <w:szCs w:val="20"/>
              </w:rPr>
              <w:t xml:space="preserve">Clinical Research Physician &amp; Medical Lead , European Organization For Research &amp; Treatment of Cancer , Medical Department, Brussels, </w:t>
            </w:r>
            <w:r w:rsidRPr="000E1914">
              <w:rPr>
                <w:rFonts w:ascii="Times New Roman" w:hAnsi="Times New Roman" w:cs="Times New Roman"/>
                <w:b/>
                <w:bCs/>
                <w:color w:val="000000"/>
                <w:sz w:val="20"/>
                <w:szCs w:val="20"/>
              </w:rPr>
              <w:t>Belgium</w:t>
            </w:r>
          </w:p>
        </w:tc>
      </w:tr>
      <w:tr w:rsidR="00F302EE" w:rsidRPr="000E1914" w14:paraId="69870D25" w14:textId="77777777" w:rsidTr="00AA7C5D">
        <w:tc>
          <w:tcPr>
            <w:tcW w:w="1435" w:type="dxa"/>
          </w:tcPr>
          <w:p w14:paraId="4782B180" w14:textId="77777777" w:rsidR="00F302EE" w:rsidRPr="000E1914" w:rsidRDefault="00F302EE" w:rsidP="00F302EE">
            <w:pPr>
              <w:pStyle w:val="ListParagraph"/>
              <w:ind w:left="0"/>
              <w:rPr>
                <w:b/>
                <w:bCs/>
                <w:sz w:val="20"/>
                <w:szCs w:val="20"/>
              </w:rPr>
            </w:pPr>
            <w:r w:rsidRPr="000E1914">
              <w:rPr>
                <w:rFonts w:ascii="Times New Roman" w:hAnsi="Times New Roman" w:cs="Times New Roman"/>
                <w:color w:val="000000"/>
                <w:sz w:val="20"/>
                <w:szCs w:val="20"/>
              </w:rPr>
              <w:t>2011 - 2012</w:t>
            </w:r>
          </w:p>
        </w:tc>
        <w:tc>
          <w:tcPr>
            <w:tcW w:w="7195" w:type="dxa"/>
          </w:tcPr>
          <w:p w14:paraId="7BE05E1A" w14:textId="77777777" w:rsidR="00F302EE" w:rsidRPr="000E1914" w:rsidRDefault="00F302EE" w:rsidP="00F302EE">
            <w:pPr>
              <w:autoSpaceDE w:val="0"/>
              <w:autoSpaceDN w:val="0"/>
              <w:adjustRightInd w:val="0"/>
              <w:rPr>
                <w:b/>
                <w:bCs/>
                <w:sz w:val="20"/>
                <w:szCs w:val="20"/>
              </w:rPr>
            </w:pPr>
            <w:r w:rsidRPr="000E1914">
              <w:rPr>
                <w:rFonts w:ascii="Times New Roman" w:hAnsi="Times New Roman" w:cs="Times New Roman"/>
                <w:color w:val="000000"/>
                <w:sz w:val="20"/>
                <w:szCs w:val="20"/>
              </w:rPr>
              <w:t>Associate Director for Junior Medical Staff training and Development, National Cancer Institute, Cairo University, Cairo</w:t>
            </w:r>
          </w:p>
        </w:tc>
      </w:tr>
      <w:tr w:rsidR="00F302EE" w:rsidRPr="000E1914" w14:paraId="78F8D3EF" w14:textId="77777777" w:rsidTr="00AA7C5D">
        <w:tc>
          <w:tcPr>
            <w:tcW w:w="1435" w:type="dxa"/>
          </w:tcPr>
          <w:p w14:paraId="7D102E76" w14:textId="77777777" w:rsidR="00F302EE" w:rsidRPr="000E1914" w:rsidRDefault="00F302EE" w:rsidP="00F302EE">
            <w:pPr>
              <w:pStyle w:val="ListParagraph"/>
              <w:ind w:left="0"/>
              <w:rPr>
                <w:b/>
                <w:bCs/>
                <w:sz w:val="20"/>
                <w:szCs w:val="20"/>
              </w:rPr>
            </w:pPr>
            <w:r w:rsidRPr="000E1914">
              <w:rPr>
                <w:rFonts w:ascii="Times New Roman" w:hAnsi="Times New Roman" w:cs="Times New Roman"/>
                <w:color w:val="000000"/>
                <w:sz w:val="20"/>
                <w:szCs w:val="20"/>
              </w:rPr>
              <w:lastRenderedPageBreak/>
              <w:t>2010 - 2012</w:t>
            </w:r>
          </w:p>
        </w:tc>
        <w:tc>
          <w:tcPr>
            <w:tcW w:w="7195" w:type="dxa"/>
          </w:tcPr>
          <w:p w14:paraId="70D365E4" w14:textId="77777777" w:rsidR="00F302EE" w:rsidRPr="000E1914" w:rsidRDefault="00F302EE" w:rsidP="00F302EE">
            <w:pPr>
              <w:autoSpaceDE w:val="0"/>
              <w:autoSpaceDN w:val="0"/>
              <w:adjustRightInd w:val="0"/>
              <w:rPr>
                <w:b/>
                <w:bCs/>
                <w:sz w:val="20"/>
                <w:szCs w:val="20"/>
              </w:rPr>
            </w:pPr>
            <w:r w:rsidRPr="000E1914">
              <w:rPr>
                <w:rFonts w:ascii="Times New Roman" w:hAnsi="Times New Roman" w:cs="Times New Roman"/>
                <w:color w:val="000000"/>
                <w:sz w:val="20"/>
                <w:szCs w:val="20"/>
              </w:rPr>
              <w:t>Education and E-Learning Development Instructor and Consultant, National Cancer Institute, Cairo University, Cairo</w:t>
            </w:r>
          </w:p>
        </w:tc>
      </w:tr>
      <w:tr w:rsidR="00F302EE" w:rsidRPr="000E1914" w14:paraId="639F3BB1" w14:textId="77777777" w:rsidTr="00AA7C5D">
        <w:tc>
          <w:tcPr>
            <w:tcW w:w="1435" w:type="dxa"/>
          </w:tcPr>
          <w:p w14:paraId="7CE77E9E" w14:textId="77777777" w:rsidR="00F302EE" w:rsidRPr="000E1914" w:rsidRDefault="00F302EE" w:rsidP="00F302EE">
            <w:pPr>
              <w:pStyle w:val="ListParagraph"/>
              <w:ind w:left="0"/>
              <w:rPr>
                <w:b/>
                <w:bCs/>
                <w:sz w:val="20"/>
                <w:szCs w:val="20"/>
              </w:rPr>
            </w:pPr>
            <w:r w:rsidRPr="000E1914">
              <w:rPr>
                <w:rFonts w:ascii="Times New Roman" w:hAnsi="Times New Roman" w:cs="Times New Roman"/>
                <w:color w:val="000000"/>
                <w:sz w:val="20"/>
                <w:szCs w:val="20"/>
              </w:rPr>
              <w:t>2010 - 2012</w:t>
            </w:r>
          </w:p>
        </w:tc>
        <w:tc>
          <w:tcPr>
            <w:tcW w:w="7195" w:type="dxa"/>
          </w:tcPr>
          <w:p w14:paraId="57F16AE8" w14:textId="77777777" w:rsidR="00F302EE" w:rsidRPr="000E1914" w:rsidRDefault="00F302EE" w:rsidP="00F302EE">
            <w:pPr>
              <w:autoSpaceDE w:val="0"/>
              <w:autoSpaceDN w:val="0"/>
              <w:adjustRightInd w:val="0"/>
              <w:rPr>
                <w:rFonts w:ascii="Times New Roman" w:hAnsi="Times New Roman" w:cs="Times New Roman"/>
                <w:color w:val="000000"/>
                <w:sz w:val="20"/>
                <w:szCs w:val="20"/>
              </w:rPr>
            </w:pPr>
            <w:r w:rsidRPr="000E1914">
              <w:rPr>
                <w:rFonts w:ascii="Times New Roman" w:hAnsi="Times New Roman" w:cs="Times New Roman"/>
                <w:color w:val="000000"/>
                <w:sz w:val="20"/>
                <w:szCs w:val="20"/>
              </w:rPr>
              <w:t>Medical Oncology Course Instructor and Consultant, National Cancer Institute, Cairo University, Nursing Technical Institute, Cairo</w:t>
            </w:r>
          </w:p>
        </w:tc>
      </w:tr>
      <w:tr w:rsidR="00F302EE" w:rsidRPr="000E1914" w14:paraId="7DC278AA" w14:textId="77777777" w:rsidTr="00AA7C5D">
        <w:tc>
          <w:tcPr>
            <w:tcW w:w="1435" w:type="dxa"/>
          </w:tcPr>
          <w:p w14:paraId="6EC1E757" w14:textId="77777777" w:rsidR="00F302EE" w:rsidRPr="000E1914" w:rsidRDefault="00F302EE" w:rsidP="00F302EE">
            <w:pPr>
              <w:pStyle w:val="ListParagraph"/>
              <w:ind w:left="0"/>
              <w:rPr>
                <w:b/>
                <w:bCs/>
                <w:sz w:val="20"/>
                <w:szCs w:val="20"/>
              </w:rPr>
            </w:pPr>
            <w:r w:rsidRPr="000E1914">
              <w:rPr>
                <w:rFonts w:ascii="Times New Roman" w:hAnsi="Times New Roman" w:cs="Times New Roman"/>
                <w:color w:val="000000"/>
                <w:sz w:val="20"/>
                <w:szCs w:val="20"/>
              </w:rPr>
              <w:t>2006 - 2010</w:t>
            </w:r>
          </w:p>
        </w:tc>
        <w:tc>
          <w:tcPr>
            <w:tcW w:w="7195" w:type="dxa"/>
          </w:tcPr>
          <w:p w14:paraId="1FD4DFFB" w14:textId="77777777" w:rsidR="00F302EE" w:rsidRPr="000E1914" w:rsidRDefault="00F302EE" w:rsidP="00F302EE">
            <w:pPr>
              <w:autoSpaceDE w:val="0"/>
              <w:autoSpaceDN w:val="0"/>
              <w:adjustRightInd w:val="0"/>
              <w:rPr>
                <w:rFonts w:ascii="Times New Roman" w:hAnsi="Times New Roman" w:cs="Times New Roman"/>
                <w:color w:val="000000"/>
                <w:sz w:val="20"/>
                <w:szCs w:val="20"/>
              </w:rPr>
            </w:pPr>
            <w:r w:rsidRPr="000E1914">
              <w:rPr>
                <w:rFonts w:ascii="Times New Roman" w:hAnsi="Times New Roman" w:cs="Times New Roman"/>
                <w:color w:val="000000"/>
                <w:sz w:val="20"/>
                <w:szCs w:val="20"/>
              </w:rPr>
              <w:t>Resident of Medical Oncology, National Cancer Institute, Cairo University, Medical Oncology</w:t>
            </w:r>
          </w:p>
          <w:p w14:paraId="44A15EE6" w14:textId="77777777" w:rsidR="00F302EE" w:rsidRPr="000E1914" w:rsidRDefault="00F302EE" w:rsidP="00F302EE">
            <w:pPr>
              <w:pStyle w:val="ListParagraph"/>
              <w:ind w:left="0"/>
              <w:rPr>
                <w:b/>
                <w:bCs/>
                <w:sz w:val="20"/>
                <w:szCs w:val="20"/>
              </w:rPr>
            </w:pPr>
            <w:r w:rsidRPr="000E1914">
              <w:rPr>
                <w:rFonts w:ascii="Times New Roman" w:hAnsi="Times New Roman" w:cs="Times New Roman"/>
                <w:color w:val="000000"/>
                <w:sz w:val="20"/>
                <w:szCs w:val="20"/>
              </w:rPr>
              <w:t>Department, Cairo</w:t>
            </w:r>
          </w:p>
        </w:tc>
      </w:tr>
    </w:tbl>
    <w:p w14:paraId="289C0D2B" w14:textId="77777777" w:rsidR="00AE216E" w:rsidRDefault="00AE216E" w:rsidP="00AE216E">
      <w:pPr>
        <w:pStyle w:val="ListParagraph"/>
        <w:rPr>
          <w:b/>
          <w:bCs/>
          <w:sz w:val="28"/>
          <w:szCs w:val="28"/>
        </w:rPr>
      </w:pPr>
    </w:p>
    <w:p w14:paraId="05B1E465" w14:textId="77777777" w:rsidR="00AA7C5D" w:rsidRPr="000E1914" w:rsidRDefault="00AA7C5D" w:rsidP="00AE216E">
      <w:pPr>
        <w:pStyle w:val="ListParagraph"/>
        <w:rPr>
          <w:rFonts w:ascii="Times New Roman" w:hAnsi="Times New Roman" w:cs="Times New Roman"/>
          <w:b/>
          <w:bCs/>
          <w:color w:val="000000"/>
        </w:rPr>
      </w:pPr>
      <w:r w:rsidRPr="000E1914">
        <w:rPr>
          <w:rFonts w:ascii="Times New Roman" w:hAnsi="Times New Roman" w:cs="Times New Roman"/>
          <w:b/>
          <w:bCs/>
          <w:color w:val="000000"/>
        </w:rPr>
        <w:t>Other Experience and Professional Memberships</w:t>
      </w:r>
    </w:p>
    <w:tbl>
      <w:tblPr>
        <w:tblStyle w:val="TableGrid"/>
        <w:tblW w:w="0" w:type="auto"/>
        <w:tblInd w:w="720" w:type="dxa"/>
        <w:tblLook w:val="04A0" w:firstRow="1" w:lastRow="0" w:firstColumn="1" w:lastColumn="0" w:noHBand="0" w:noVBand="1"/>
      </w:tblPr>
      <w:tblGrid>
        <w:gridCol w:w="1435"/>
        <w:gridCol w:w="7195"/>
      </w:tblGrid>
      <w:tr w:rsidR="000A1B54" w:rsidRPr="000E1914" w14:paraId="05242B65" w14:textId="77777777" w:rsidTr="00AA7C5D">
        <w:tc>
          <w:tcPr>
            <w:tcW w:w="1435" w:type="dxa"/>
          </w:tcPr>
          <w:p w14:paraId="2FAB5ECD" w14:textId="79AB027F" w:rsidR="000A1B54" w:rsidRPr="000E1914" w:rsidRDefault="000A1B54"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2015 – Present</w:t>
            </w:r>
          </w:p>
        </w:tc>
        <w:tc>
          <w:tcPr>
            <w:tcW w:w="7195" w:type="dxa"/>
          </w:tcPr>
          <w:p w14:paraId="5C60B59D" w14:textId="779CBF47" w:rsidR="000A1B54" w:rsidRPr="000E1914" w:rsidRDefault="000A1B54"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Scientific board &amp; founding member of C.A.I.R.O journal club, oncology educational forum, Cairo, Egypt</w:t>
            </w:r>
          </w:p>
        </w:tc>
      </w:tr>
      <w:tr w:rsidR="00F94996" w:rsidRPr="000E1914" w14:paraId="224D0AF8" w14:textId="77777777" w:rsidTr="00AA7C5D">
        <w:tc>
          <w:tcPr>
            <w:tcW w:w="1435" w:type="dxa"/>
          </w:tcPr>
          <w:p w14:paraId="399457A3" w14:textId="7E9103F4" w:rsidR="00F94996" w:rsidRPr="000E1914" w:rsidRDefault="00F94996"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2016 – Present</w:t>
            </w:r>
          </w:p>
        </w:tc>
        <w:tc>
          <w:tcPr>
            <w:tcW w:w="7195" w:type="dxa"/>
          </w:tcPr>
          <w:p w14:paraId="0AF2DE76" w14:textId="119A4240" w:rsidR="00F94996" w:rsidRPr="000E1914" w:rsidRDefault="00F94996" w:rsidP="00AE216E">
            <w:pPr>
              <w:pStyle w:val="ListParagraph"/>
              <w:ind w:left="0"/>
              <w:rPr>
                <w:rFonts w:ascii="Times New Roman" w:hAnsi="Times New Roman" w:cs="Times New Roman"/>
                <w:color w:val="000000"/>
                <w:sz w:val="20"/>
                <w:szCs w:val="20"/>
              </w:rPr>
            </w:pPr>
            <w:r w:rsidRPr="000E1914">
              <w:rPr>
                <w:rFonts w:ascii="Times New Roman" w:hAnsi="Times New Roman" w:cs="Times New Roman"/>
                <w:color w:val="000000"/>
                <w:sz w:val="20"/>
                <w:szCs w:val="20"/>
              </w:rPr>
              <w:t>National Advisory Board member in Ain-shams Medical Students Research Association (AMSRA)</w:t>
            </w:r>
          </w:p>
        </w:tc>
      </w:tr>
      <w:tr w:rsidR="00AA7C5D" w:rsidRPr="000E1914" w14:paraId="37CF6B1F" w14:textId="77777777" w:rsidTr="00AA7C5D">
        <w:tc>
          <w:tcPr>
            <w:tcW w:w="1435" w:type="dxa"/>
          </w:tcPr>
          <w:p w14:paraId="1493ABE5"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2014- Present</w:t>
            </w:r>
          </w:p>
        </w:tc>
        <w:tc>
          <w:tcPr>
            <w:tcW w:w="7195" w:type="dxa"/>
          </w:tcPr>
          <w:p w14:paraId="00362253"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Scientific board member of the European Clinical Research Infrastructure (ECRIN)</w:t>
            </w:r>
          </w:p>
        </w:tc>
      </w:tr>
      <w:tr w:rsidR="00AA7C5D" w:rsidRPr="000E1914" w14:paraId="7299FCD4" w14:textId="77777777" w:rsidTr="00AA7C5D">
        <w:tc>
          <w:tcPr>
            <w:tcW w:w="1435" w:type="dxa"/>
          </w:tcPr>
          <w:p w14:paraId="2B4D5B1B"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2008- Present</w:t>
            </w:r>
          </w:p>
        </w:tc>
        <w:tc>
          <w:tcPr>
            <w:tcW w:w="7195" w:type="dxa"/>
          </w:tcPr>
          <w:p w14:paraId="51ACF0AD"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European Society of Medical Oncology (ESMO), Panel Voting member</w:t>
            </w:r>
          </w:p>
        </w:tc>
      </w:tr>
      <w:tr w:rsidR="00AA7C5D" w:rsidRPr="000E1914" w14:paraId="7D6A3DA9" w14:textId="77777777" w:rsidTr="00AA7C5D">
        <w:tc>
          <w:tcPr>
            <w:tcW w:w="1435" w:type="dxa"/>
          </w:tcPr>
          <w:p w14:paraId="18854502"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2010 - Present</w:t>
            </w:r>
          </w:p>
        </w:tc>
        <w:tc>
          <w:tcPr>
            <w:tcW w:w="7195" w:type="dxa"/>
          </w:tcPr>
          <w:p w14:paraId="4BB51818"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European Association of Cancer Education (EACE)</w:t>
            </w:r>
          </w:p>
        </w:tc>
      </w:tr>
      <w:tr w:rsidR="00AA7C5D" w:rsidRPr="000E1914" w14:paraId="4500674D" w14:textId="77777777" w:rsidTr="00AA7C5D">
        <w:tc>
          <w:tcPr>
            <w:tcW w:w="1435" w:type="dxa"/>
          </w:tcPr>
          <w:p w14:paraId="6FCC80A4"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2012 - Present</w:t>
            </w:r>
          </w:p>
        </w:tc>
        <w:tc>
          <w:tcPr>
            <w:tcW w:w="7195" w:type="dxa"/>
          </w:tcPr>
          <w:p w14:paraId="13700459" w14:textId="77777777" w:rsidR="00AA7C5D" w:rsidRPr="000E1914" w:rsidRDefault="00AA7C5D" w:rsidP="00AA7C5D">
            <w:pPr>
              <w:autoSpaceDE w:val="0"/>
              <w:autoSpaceDN w:val="0"/>
              <w:adjustRightInd w:val="0"/>
              <w:rPr>
                <w:rFonts w:ascii="Times New Roman" w:hAnsi="Times New Roman" w:cs="Times New Roman"/>
                <w:color w:val="000000"/>
                <w:sz w:val="20"/>
                <w:szCs w:val="20"/>
              </w:rPr>
            </w:pPr>
            <w:r w:rsidRPr="000E1914">
              <w:rPr>
                <w:rFonts w:ascii="Times New Roman" w:hAnsi="Times New Roman" w:cs="Times New Roman"/>
                <w:color w:val="000000"/>
                <w:sz w:val="20"/>
                <w:szCs w:val="20"/>
              </w:rPr>
              <w:t>American Society of Clinical Oncology (ASCO). Multidisciplinary Course Management Course</w:t>
            </w:r>
          </w:p>
          <w:p w14:paraId="4B638C0B" w14:textId="77777777" w:rsidR="00AA7C5D" w:rsidRPr="000E1914" w:rsidRDefault="00AA7C5D" w:rsidP="00AA7C5D">
            <w:pPr>
              <w:pStyle w:val="ListParagraph"/>
              <w:ind w:left="0"/>
              <w:rPr>
                <w:b/>
                <w:bCs/>
                <w:sz w:val="20"/>
                <w:szCs w:val="20"/>
              </w:rPr>
            </w:pPr>
            <w:r w:rsidRPr="000E1914">
              <w:rPr>
                <w:rFonts w:ascii="Times New Roman" w:hAnsi="Times New Roman" w:cs="Times New Roman"/>
                <w:color w:val="000000"/>
                <w:sz w:val="20"/>
                <w:szCs w:val="20"/>
              </w:rPr>
              <w:t>member of the international affairs committee</w:t>
            </w:r>
          </w:p>
        </w:tc>
      </w:tr>
      <w:tr w:rsidR="00AA7C5D" w:rsidRPr="000E1914" w14:paraId="28EC25CE" w14:textId="77777777" w:rsidTr="00AA7C5D">
        <w:tc>
          <w:tcPr>
            <w:tcW w:w="1435" w:type="dxa"/>
          </w:tcPr>
          <w:p w14:paraId="3B87BEA1"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2013 - Present</w:t>
            </w:r>
          </w:p>
        </w:tc>
        <w:tc>
          <w:tcPr>
            <w:tcW w:w="7195" w:type="dxa"/>
          </w:tcPr>
          <w:p w14:paraId="61A8EF2B"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European Society of Gynecologic Oncology (ESGO)</w:t>
            </w:r>
          </w:p>
        </w:tc>
      </w:tr>
      <w:tr w:rsidR="00AA7C5D" w:rsidRPr="000E1914" w14:paraId="010EB7C8" w14:textId="77777777" w:rsidTr="00AA7C5D">
        <w:tc>
          <w:tcPr>
            <w:tcW w:w="1435" w:type="dxa"/>
          </w:tcPr>
          <w:p w14:paraId="067319DE"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2010</w:t>
            </w:r>
          </w:p>
        </w:tc>
        <w:tc>
          <w:tcPr>
            <w:tcW w:w="7195" w:type="dxa"/>
          </w:tcPr>
          <w:p w14:paraId="08B41ED0"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Fellow at the Cancer Fertility preservation unit of the European Institute of Oncology, Milan, Italy</w:t>
            </w:r>
          </w:p>
        </w:tc>
      </w:tr>
    </w:tbl>
    <w:p w14:paraId="2CAD1932" w14:textId="77777777" w:rsidR="00AA7C5D" w:rsidRDefault="00AA7C5D" w:rsidP="00AE216E">
      <w:pPr>
        <w:pStyle w:val="ListParagraph"/>
        <w:rPr>
          <w:b/>
          <w:bCs/>
          <w:sz w:val="28"/>
          <w:szCs w:val="28"/>
        </w:rPr>
      </w:pPr>
    </w:p>
    <w:p w14:paraId="07AC6D15" w14:textId="77777777" w:rsidR="00AA7C5D" w:rsidRPr="000E1914" w:rsidRDefault="00AA7C5D" w:rsidP="00AE216E">
      <w:pPr>
        <w:pStyle w:val="ListParagraph"/>
        <w:rPr>
          <w:rFonts w:ascii="Times New Roman" w:hAnsi="Times New Roman" w:cs="Times New Roman"/>
          <w:b/>
          <w:bCs/>
          <w:color w:val="000000"/>
        </w:rPr>
      </w:pPr>
      <w:r w:rsidRPr="000E1914">
        <w:rPr>
          <w:rFonts w:ascii="Times New Roman" w:hAnsi="Times New Roman" w:cs="Times New Roman"/>
          <w:b/>
          <w:bCs/>
          <w:color w:val="000000"/>
        </w:rPr>
        <w:t>Honors &amp; Awards</w:t>
      </w:r>
    </w:p>
    <w:tbl>
      <w:tblPr>
        <w:tblStyle w:val="TableGrid"/>
        <w:tblW w:w="0" w:type="auto"/>
        <w:tblInd w:w="720" w:type="dxa"/>
        <w:tblLook w:val="04A0" w:firstRow="1" w:lastRow="0" w:firstColumn="1" w:lastColumn="0" w:noHBand="0" w:noVBand="1"/>
      </w:tblPr>
      <w:tblGrid>
        <w:gridCol w:w="1435"/>
        <w:gridCol w:w="7195"/>
      </w:tblGrid>
      <w:tr w:rsidR="00AA7C5D" w:rsidRPr="000E1914" w14:paraId="380BF314" w14:textId="77777777" w:rsidTr="00AA7C5D">
        <w:tc>
          <w:tcPr>
            <w:tcW w:w="1435" w:type="dxa"/>
          </w:tcPr>
          <w:p w14:paraId="7CE17C67"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 xml:space="preserve">2012  </w:t>
            </w:r>
          </w:p>
        </w:tc>
        <w:tc>
          <w:tcPr>
            <w:tcW w:w="7195" w:type="dxa"/>
          </w:tcPr>
          <w:p w14:paraId="716E85B2" w14:textId="77777777" w:rsidR="00AA7C5D" w:rsidRPr="000E1914" w:rsidRDefault="00AA7C5D" w:rsidP="00AA7C5D">
            <w:pPr>
              <w:autoSpaceDE w:val="0"/>
              <w:autoSpaceDN w:val="0"/>
              <w:adjustRightInd w:val="0"/>
              <w:rPr>
                <w:rFonts w:ascii="Times New Roman" w:hAnsi="Times New Roman" w:cs="Times New Roman"/>
                <w:color w:val="000000"/>
                <w:sz w:val="20"/>
                <w:szCs w:val="20"/>
              </w:rPr>
            </w:pPr>
            <w:r w:rsidRPr="000E1914">
              <w:rPr>
                <w:rFonts w:ascii="Times New Roman" w:hAnsi="Times New Roman" w:cs="Times New Roman"/>
                <w:color w:val="000000"/>
                <w:sz w:val="20"/>
                <w:szCs w:val="20"/>
              </w:rPr>
              <w:t>International Development and Education Award (IDEA). Supplied by the American Association for Clinical Oncology (ASCO)</w:t>
            </w:r>
          </w:p>
        </w:tc>
      </w:tr>
      <w:tr w:rsidR="00AA7C5D" w:rsidRPr="000E1914" w14:paraId="0611EDA2" w14:textId="77777777" w:rsidTr="00AA7C5D">
        <w:tc>
          <w:tcPr>
            <w:tcW w:w="1435" w:type="dxa"/>
          </w:tcPr>
          <w:p w14:paraId="3D791205" w14:textId="77777777" w:rsidR="00AA7C5D" w:rsidRPr="000E1914" w:rsidRDefault="00AA7C5D" w:rsidP="00AE216E">
            <w:pPr>
              <w:pStyle w:val="ListParagraph"/>
              <w:ind w:left="0"/>
              <w:rPr>
                <w:rFonts w:asciiTheme="majorBidi" w:hAnsiTheme="majorBidi" w:cstheme="majorBidi"/>
                <w:sz w:val="20"/>
                <w:szCs w:val="20"/>
              </w:rPr>
            </w:pPr>
            <w:r w:rsidRPr="000E1914">
              <w:rPr>
                <w:rFonts w:asciiTheme="majorBidi" w:hAnsiTheme="majorBidi" w:cstheme="majorBidi"/>
                <w:sz w:val="20"/>
                <w:szCs w:val="20"/>
              </w:rPr>
              <w:t>2012</w:t>
            </w:r>
          </w:p>
        </w:tc>
        <w:tc>
          <w:tcPr>
            <w:tcW w:w="7195" w:type="dxa"/>
          </w:tcPr>
          <w:p w14:paraId="68B515CB"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Marquis Who’s Who in the world lifetime achievements</w:t>
            </w:r>
          </w:p>
        </w:tc>
      </w:tr>
      <w:tr w:rsidR="00AA7C5D" w:rsidRPr="000E1914" w14:paraId="3C535FAA" w14:textId="77777777" w:rsidTr="00AA7C5D">
        <w:tc>
          <w:tcPr>
            <w:tcW w:w="1435" w:type="dxa"/>
          </w:tcPr>
          <w:p w14:paraId="78D60E01"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2011</w:t>
            </w:r>
          </w:p>
        </w:tc>
        <w:tc>
          <w:tcPr>
            <w:tcW w:w="7195" w:type="dxa"/>
          </w:tcPr>
          <w:p w14:paraId="46E4385F" w14:textId="77777777" w:rsidR="00AA7C5D" w:rsidRPr="000E1914" w:rsidRDefault="00AA7C5D" w:rsidP="00AE216E">
            <w:pPr>
              <w:pStyle w:val="ListParagraph"/>
              <w:ind w:left="0"/>
              <w:rPr>
                <w:b/>
                <w:bCs/>
                <w:sz w:val="20"/>
                <w:szCs w:val="20"/>
              </w:rPr>
            </w:pPr>
            <w:r w:rsidRPr="000E1914">
              <w:rPr>
                <w:rFonts w:ascii="Times New Roman" w:hAnsi="Times New Roman" w:cs="Times New Roman"/>
                <w:color w:val="000000"/>
                <w:sz w:val="20"/>
                <w:szCs w:val="20"/>
              </w:rPr>
              <w:t>Recognition award for scientific publishing and advancement. Supplied by Cairo University, Egypt.</w:t>
            </w:r>
          </w:p>
        </w:tc>
      </w:tr>
    </w:tbl>
    <w:p w14:paraId="6589DDB7" w14:textId="77777777" w:rsidR="00AA7C5D" w:rsidRDefault="00AA7C5D" w:rsidP="00AE216E">
      <w:pPr>
        <w:pStyle w:val="ListParagraph"/>
        <w:rPr>
          <w:b/>
          <w:bCs/>
          <w:sz w:val="28"/>
          <w:szCs w:val="28"/>
        </w:rPr>
      </w:pPr>
    </w:p>
    <w:p w14:paraId="65EC40AD" w14:textId="77777777" w:rsidR="00F94996" w:rsidRPr="00EE2BD9" w:rsidRDefault="00F94996" w:rsidP="00AE216E">
      <w:pPr>
        <w:pStyle w:val="ListParagraph"/>
        <w:rPr>
          <w:b/>
          <w:bCs/>
          <w:sz w:val="28"/>
          <w:szCs w:val="28"/>
        </w:rPr>
      </w:pPr>
    </w:p>
    <w:p w14:paraId="750B90F7" w14:textId="77777777" w:rsidR="00EE2BD9" w:rsidRPr="00CA1984" w:rsidRDefault="00CA1984" w:rsidP="00EE2BD9">
      <w:pPr>
        <w:pStyle w:val="ListParagraph"/>
        <w:numPr>
          <w:ilvl w:val="0"/>
          <w:numId w:val="1"/>
        </w:numPr>
        <w:rPr>
          <w:b/>
          <w:bCs/>
          <w:sz w:val="28"/>
          <w:szCs w:val="28"/>
        </w:rPr>
      </w:pPr>
      <w:r>
        <w:rPr>
          <w:rFonts w:ascii="Times New Roman" w:hAnsi="Times New Roman" w:cs="Times New Roman"/>
          <w:b/>
          <w:bCs/>
          <w:color w:val="000000"/>
          <w:sz w:val="24"/>
          <w:szCs w:val="24"/>
        </w:rPr>
        <w:t>SELECTED PEER-REVIEWED PUBLICATIONS</w:t>
      </w:r>
    </w:p>
    <w:p w14:paraId="57C54B9D" w14:textId="77777777" w:rsidR="00CA1984" w:rsidRPr="000E1914" w:rsidRDefault="00CA1984" w:rsidP="00DD0240">
      <w:pPr>
        <w:pStyle w:val="ListParagraph"/>
        <w:numPr>
          <w:ilvl w:val="1"/>
          <w:numId w:val="1"/>
        </w:numPr>
        <w:rPr>
          <w:rFonts w:asciiTheme="majorBidi" w:hAnsiTheme="majorBidi" w:cstheme="majorBidi"/>
          <w:b/>
          <w:bCs/>
        </w:rPr>
      </w:pPr>
      <w:r w:rsidRPr="000E1914">
        <w:rPr>
          <w:rFonts w:asciiTheme="majorBidi" w:hAnsiTheme="majorBidi" w:cstheme="majorBidi"/>
          <w:b/>
          <w:bCs/>
        </w:rPr>
        <w:t>Books</w:t>
      </w:r>
    </w:p>
    <w:p w14:paraId="46F2B7DA"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t>Emad Shash:</w:t>
      </w:r>
      <w:r w:rsidRPr="000E1914">
        <w:rPr>
          <w:rFonts w:asciiTheme="majorBidi" w:hAnsiTheme="majorBidi" w:cstheme="majorBidi"/>
        </w:rPr>
        <w:t xml:space="preserve"> Prognostic and Predictive Markers for Hepatocellular Cancer. 01/2011; VDM </w:t>
      </w:r>
      <w:proofErr w:type="spellStart"/>
      <w:r w:rsidRPr="000E1914">
        <w:rPr>
          <w:rFonts w:asciiTheme="majorBidi" w:hAnsiTheme="majorBidi" w:cstheme="majorBidi"/>
        </w:rPr>
        <w:t>Verlag</w:t>
      </w:r>
      <w:proofErr w:type="spellEnd"/>
      <w:r w:rsidRPr="000E1914">
        <w:rPr>
          <w:rFonts w:asciiTheme="majorBidi" w:hAnsiTheme="majorBidi" w:cstheme="majorBidi"/>
        </w:rPr>
        <w:t xml:space="preserve"> Dr. Muller GmbH &amp; Co. KG.</w:t>
      </w:r>
    </w:p>
    <w:p w14:paraId="6883FCA9" w14:textId="77777777" w:rsidR="00CA1984" w:rsidRPr="000E1914" w:rsidRDefault="00CA1984" w:rsidP="00CA1984">
      <w:pPr>
        <w:pStyle w:val="ListParagraph"/>
        <w:ind w:left="1080"/>
        <w:rPr>
          <w:rFonts w:asciiTheme="majorBidi" w:hAnsiTheme="majorBidi" w:cstheme="majorBidi"/>
          <w:b/>
          <w:bCs/>
        </w:rPr>
      </w:pPr>
      <w:r w:rsidRPr="000E1914">
        <w:rPr>
          <w:rFonts w:asciiTheme="majorBidi" w:hAnsiTheme="majorBidi" w:cstheme="majorBidi"/>
          <w:b/>
          <w:bCs/>
        </w:rPr>
        <w:t>Book Chapters</w:t>
      </w:r>
    </w:p>
    <w:p w14:paraId="2A80D0C3"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t>Emad Shash</w:t>
      </w:r>
      <w:r w:rsidRPr="000E1914">
        <w:rPr>
          <w:rFonts w:asciiTheme="majorBidi" w:hAnsiTheme="majorBidi" w:cstheme="majorBidi"/>
          <w:b/>
        </w:rPr>
        <w:t>,</w:t>
      </w:r>
      <w:r w:rsidRPr="000E1914">
        <w:rPr>
          <w:rFonts w:asciiTheme="majorBidi" w:hAnsiTheme="majorBidi" w:cstheme="majorBidi"/>
        </w:rPr>
        <w:t xml:space="preserve"> Mohamed Amgad: Egypt. Global Perspectives on Cancer: Incidence, Care, and Experience, 01/2014; Prager.</w:t>
      </w:r>
    </w:p>
    <w:p w14:paraId="46B96654" w14:textId="760C8090" w:rsidR="00284831" w:rsidRPr="000E1914" w:rsidRDefault="00CA1984" w:rsidP="00284831">
      <w:pPr>
        <w:pStyle w:val="ListParagraph"/>
        <w:numPr>
          <w:ilvl w:val="1"/>
          <w:numId w:val="1"/>
        </w:numPr>
        <w:rPr>
          <w:rFonts w:asciiTheme="majorBidi" w:hAnsiTheme="majorBidi" w:cstheme="majorBidi"/>
          <w:b/>
          <w:bCs/>
        </w:rPr>
      </w:pPr>
      <w:r w:rsidRPr="000E1914">
        <w:rPr>
          <w:rFonts w:asciiTheme="majorBidi" w:hAnsiTheme="majorBidi" w:cstheme="majorBidi"/>
          <w:b/>
          <w:bCs/>
        </w:rPr>
        <w:t>Journal Publications</w:t>
      </w:r>
    </w:p>
    <w:p w14:paraId="06603F6B" w14:textId="274F53DC" w:rsidR="00A0663D" w:rsidRDefault="00A0663D" w:rsidP="00A0663D">
      <w:pPr>
        <w:pStyle w:val="ListParagraph"/>
        <w:numPr>
          <w:ilvl w:val="0"/>
          <w:numId w:val="2"/>
        </w:numPr>
        <w:rPr>
          <w:rFonts w:asciiTheme="majorBidi" w:hAnsiTheme="majorBidi" w:cstheme="majorBidi"/>
        </w:rPr>
      </w:pPr>
      <w:r w:rsidRPr="00A0663D">
        <w:rPr>
          <w:rFonts w:asciiTheme="majorBidi" w:hAnsiTheme="majorBidi" w:cstheme="majorBidi"/>
          <w:b/>
          <w:bCs/>
          <w:u w:val="single"/>
        </w:rPr>
        <w:t>Emad Shash:</w:t>
      </w:r>
      <w:r>
        <w:rPr>
          <w:rFonts w:asciiTheme="majorBidi" w:hAnsiTheme="majorBidi" w:cstheme="majorBidi"/>
        </w:rPr>
        <w:t xml:space="preserve"> Editor’s Perspective: How </w:t>
      </w:r>
      <w:bookmarkStart w:id="0" w:name="_GoBack"/>
      <w:bookmarkEnd w:id="0"/>
      <w:r>
        <w:rPr>
          <w:rFonts w:asciiTheme="majorBidi" w:hAnsiTheme="majorBidi" w:cstheme="majorBidi"/>
        </w:rPr>
        <w:t xml:space="preserve">rare is rare? </w:t>
      </w:r>
      <w:r w:rsidRPr="00A0663D">
        <w:rPr>
          <w:rFonts w:asciiTheme="majorBidi" w:hAnsiTheme="majorBidi" w:cstheme="majorBidi"/>
        </w:rPr>
        <w:t xml:space="preserve">J Egypt Natl </w:t>
      </w:r>
      <w:proofErr w:type="spellStart"/>
      <w:r w:rsidRPr="00A0663D">
        <w:rPr>
          <w:rFonts w:asciiTheme="majorBidi" w:hAnsiTheme="majorBidi" w:cstheme="majorBidi"/>
        </w:rPr>
        <w:t>Canc</w:t>
      </w:r>
      <w:proofErr w:type="spellEnd"/>
      <w:r w:rsidRPr="00A0663D">
        <w:rPr>
          <w:rFonts w:asciiTheme="majorBidi" w:hAnsiTheme="majorBidi" w:cstheme="majorBidi"/>
        </w:rPr>
        <w:t xml:space="preserve"> Inst. 2017 Jun;</w:t>
      </w:r>
      <w:r>
        <w:rPr>
          <w:rFonts w:asciiTheme="majorBidi" w:hAnsiTheme="majorBidi" w:cstheme="majorBidi"/>
        </w:rPr>
        <w:t xml:space="preserve"> </w:t>
      </w:r>
      <w:r w:rsidRPr="00A0663D">
        <w:rPr>
          <w:rFonts w:asciiTheme="majorBidi" w:hAnsiTheme="majorBidi" w:cstheme="majorBidi"/>
        </w:rPr>
        <w:t xml:space="preserve">29(2):67. </w:t>
      </w:r>
      <w:proofErr w:type="spellStart"/>
      <w:proofErr w:type="gramStart"/>
      <w:r w:rsidRPr="00A0663D">
        <w:rPr>
          <w:rFonts w:asciiTheme="majorBidi" w:hAnsiTheme="majorBidi" w:cstheme="majorBidi"/>
        </w:rPr>
        <w:t>doi</w:t>
      </w:r>
      <w:proofErr w:type="spellEnd"/>
      <w:proofErr w:type="gramEnd"/>
      <w:r w:rsidRPr="00A0663D">
        <w:rPr>
          <w:rFonts w:asciiTheme="majorBidi" w:hAnsiTheme="majorBidi" w:cstheme="majorBidi"/>
        </w:rPr>
        <w:t xml:space="preserve">: 10.1016/j.jnci.2017.04.002. </w:t>
      </w:r>
      <w:proofErr w:type="spellStart"/>
      <w:r w:rsidRPr="00A0663D">
        <w:rPr>
          <w:rFonts w:asciiTheme="majorBidi" w:hAnsiTheme="majorBidi" w:cstheme="majorBidi"/>
        </w:rPr>
        <w:t>Epub</w:t>
      </w:r>
      <w:proofErr w:type="spellEnd"/>
      <w:r w:rsidRPr="00A0663D">
        <w:rPr>
          <w:rFonts w:asciiTheme="majorBidi" w:hAnsiTheme="majorBidi" w:cstheme="majorBidi"/>
        </w:rPr>
        <w:t xml:space="preserve"> 2017 Apr 25.</w:t>
      </w:r>
    </w:p>
    <w:p w14:paraId="570B2D16" w14:textId="0AD12213" w:rsidR="00B85509" w:rsidRPr="000E1914" w:rsidRDefault="00B85509" w:rsidP="00B85509">
      <w:pPr>
        <w:pStyle w:val="ListParagraph"/>
        <w:numPr>
          <w:ilvl w:val="0"/>
          <w:numId w:val="2"/>
        </w:numPr>
        <w:rPr>
          <w:rFonts w:asciiTheme="majorBidi" w:hAnsiTheme="majorBidi" w:cstheme="majorBidi"/>
        </w:rPr>
      </w:pPr>
      <w:r w:rsidRPr="000E1914">
        <w:rPr>
          <w:rFonts w:asciiTheme="majorBidi" w:hAnsiTheme="majorBidi" w:cstheme="majorBidi"/>
        </w:rPr>
        <w:t xml:space="preserve">Elzbieta van der Steen-Banasik, Melissa Christiaens, </w:t>
      </w:r>
      <w:r w:rsidRPr="000E1914">
        <w:rPr>
          <w:rFonts w:asciiTheme="majorBidi" w:hAnsiTheme="majorBidi" w:cstheme="majorBidi"/>
          <w:b/>
          <w:bCs/>
          <w:u w:val="single"/>
        </w:rPr>
        <w:t>Emad Shash</w:t>
      </w:r>
      <w:r w:rsidRPr="000E1914">
        <w:rPr>
          <w:rFonts w:asciiTheme="majorBidi" w:hAnsiTheme="majorBidi" w:cstheme="majorBidi"/>
        </w:rPr>
        <w:t xml:space="preserve">, Corneel Coens, Antonio Casado, Fernanda Herrera, </w:t>
      </w:r>
      <w:proofErr w:type="spellStart"/>
      <w:r w:rsidRPr="000E1914">
        <w:rPr>
          <w:rFonts w:asciiTheme="majorBidi" w:hAnsiTheme="majorBidi" w:cstheme="majorBidi"/>
        </w:rPr>
        <w:t>Pitronella</w:t>
      </w:r>
      <w:proofErr w:type="spellEnd"/>
      <w:r w:rsidRPr="000E1914">
        <w:rPr>
          <w:rFonts w:asciiTheme="majorBidi" w:hAnsiTheme="majorBidi" w:cstheme="majorBidi"/>
        </w:rPr>
        <w:t xml:space="preserve"> Ottevanger; European </w:t>
      </w:r>
      <w:proofErr w:type="spellStart"/>
      <w:r w:rsidRPr="000E1914">
        <w:rPr>
          <w:rFonts w:asciiTheme="majorBidi" w:hAnsiTheme="majorBidi" w:cstheme="majorBidi"/>
        </w:rPr>
        <w:t>Organisation</w:t>
      </w:r>
      <w:proofErr w:type="spellEnd"/>
      <w:r w:rsidRPr="000E1914">
        <w:rPr>
          <w:rFonts w:asciiTheme="majorBidi" w:hAnsiTheme="majorBidi" w:cstheme="majorBidi"/>
        </w:rPr>
        <w:t xml:space="preserve"> for Research and Treatment of Cancer, </w:t>
      </w:r>
      <w:proofErr w:type="spellStart"/>
      <w:r w:rsidRPr="000E1914">
        <w:rPr>
          <w:rFonts w:asciiTheme="majorBidi" w:hAnsiTheme="majorBidi" w:cstheme="majorBidi"/>
        </w:rPr>
        <w:t>Gynaecological</w:t>
      </w:r>
      <w:proofErr w:type="spellEnd"/>
      <w:r w:rsidRPr="000E1914">
        <w:rPr>
          <w:rFonts w:asciiTheme="majorBidi" w:hAnsiTheme="majorBidi" w:cstheme="majorBidi"/>
        </w:rPr>
        <w:t xml:space="preserve"> Cancer Group (EORTC-GCG). Systemic review: Radiation therapy alone in medical non-operable endometrial carcinoma. Eur J Cancer. 2016 Aug 5; 65:172-181. </w:t>
      </w:r>
      <w:proofErr w:type="spellStart"/>
      <w:proofErr w:type="gramStart"/>
      <w:r w:rsidRPr="000E1914">
        <w:rPr>
          <w:rFonts w:asciiTheme="majorBidi" w:hAnsiTheme="majorBidi" w:cstheme="majorBidi"/>
        </w:rPr>
        <w:t>doi</w:t>
      </w:r>
      <w:proofErr w:type="spellEnd"/>
      <w:proofErr w:type="gramEnd"/>
      <w:r w:rsidRPr="000E1914">
        <w:rPr>
          <w:rFonts w:asciiTheme="majorBidi" w:hAnsiTheme="majorBidi" w:cstheme="majorBidi"/>
        </w:rPr>
        <w:t>: 10.1016/j.ejca.2016.07.005. [</w:t>
      </w:r>
      <w:proofErr w:type="spellStart"/>
      <w:r w:rsidRPr="000E1914">
        <w:rPr>
          <w:rFonts w:asciiTheme="majorBidi" w:hAnsiTheme="majorBidi" w:cstheme="majorBidi"/>
        </w:rPr>
        <w:t>Epub</w:t>
      </w:r>
      <w:proofErr w:type="spellEnd"/>
      <w:r w:rsidRPr="000E1914">
        <w:rPr>
          <w:rFonts w:asciiTheme="majorBidi" w:hAnsiTheme="majorBidi" w:cstheme="majorBidi"/>
        </w:rPr>
        <w:t xml:space="preserve"> ahead of print]</w:t>
      </w:r>
    </w:p>
    <w:p w14:paraId="110EF428" w14:textId="5DD56203" w:rsidR="00D00CC4" w:rsidRPr="000E1914" w:rsidRDefault="00D00CC4" w:rsidP="00F15336">
      <w:pPr>
        <w:pStyle w:val="ListParagraph"/>
        <w:numPr>
          <w:ilvl w:val="0"/>
          <w:numId w:val="2"/>
        </w:numPr>
        <w:rPr>
          <w:rFonts w:asciiTheme="majorBidi" w:hAnsiTheme="majorBidi" w:cstheme="majorBidi"/>
        </w:rPr>
      </w:pPr>
      <w:r w:rsidRPr="000E1914">
        <w:rPr>
          <w:rFonts w:asciiTheme="majorBidi" w:hAnsiTheme="majorBidi" w:cstheme="majorBidi"/>
        </w:rPr>
        <w:t xml:space="preserve">Michel Bolla, Philippe Maingon, Christian Carrie, Salvador Villa, </w:t>
      </w:r>
      <w:proofErr w:type="spellStart"/>
      <w:r w:rsidRPr="000E1914">
        <w:rPr>
          <w:rFonts w:asciiTheme="majorBidi" w:hAnsiTheme="majorBidi" w:cstheme="majorBidi"/>
        </w:rPr>
        <w:t>Petros</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Kitsios</w:t>
      </w:r>
      <w:proofErr w:type="spellEnd"/>
      <w:r w:rsidRPr="000E1914">
        <w:rPr>
          <w:rFonts w:asciiTheme="majorBidi" w:hAnsiTheme="majorBidi" w:cstheme="majorBidi"/>
        </w:rPr>
        <w:t xml:space="preserve">, Philip M.P. Poortmans, </w:t>
      </w:r>
      <w:proofErr w:type="spellStart"/>
      <w:r w:rsidRPr="000E1914">
        <w:rPr>
          <w:rFonts w:asciiTheme="majorBidi" w:hAnsiTheme="majorBidi" w:cstheme="majorBidi"/>
        </w:rPr>
        <w:t>Santhanam</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Sundar</w:t>
      </w:r>
      <w:proofErr w:type="spellEnd"/>
      <w:r w:rsidRPr="000E1914">
        <w:rPr>
          <w:rFonts w:asciiTheme="majorBidi" w:hAnsiTheme="majorBidi" w:cstheme="majorBidi"/>
        </w:rPr>
        <w:t xml:space="preserve">, Elzbieta M. van der Steen-Banasik, John Armstrong, Jean-François </w:t>
      </w:r>
      <w:proofErr w:type="spellStart"/>
      <w:r w:rsidRPr="000E1914">
        <w:rPr>
          <w:rFonts w:asciiTheme="majorBidi" w:hAnsiTheme="majorBidi" w:cstheme="majorBidi"/>
        </w:rPr>
        <w:t>Bosset</w:t>
      </w:r>
      <w:proofErr w:type="spellEnd"/>
      <w:r w:rsidRPr="000E1914">
        <w:rPr>
          <w:rFonts w:asciiTheme="majorBidi" w:hAnsiTheme="majorBidi" w:cstheme="majorBidi"/>
        </w:rPr>
        <w:t xml:space="preserve">, Fernanda G. Herrera, Bradley </w:t>
      </w:r>
      <w:proofErr w:type="spellStart"/>
      <w:r w:rsidRPr="000E1914">
        <w:rPr>
          <w:rFonts w:asciiTheme="majorBidi" w:hAnsiTheme="majorBidi" w:cstheme="majorBidi"/>
        </w:rPr>
        <w:t>Pieters</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Annerie</w:t>
      </w:r>
      <w:proofErr w:type="spellEnd"/>
      <w:r w:rsidRPr="000E1914">
        <w:rPr>
          <w:rFonts w:asciiTheme="majorBidi" w:hAnsiTheme="majorBidi" w:cstheme="majorBidi"/>
        </w:rPr>
        <w:t xml:space="preserve"> Slot, Amit </w:t>
      </w:r>
      <w:proofErr w:type="spellStart"/>
      <w:r w:rsidRPr="000E1914">
        <w:rPr>
          <w:rFonts w:asciiTheme="majorBidi" w:hAnsiTheme="majorBidi" w:cstheme="majorBidi"/>
        </w:rPr>
        <w:t>Bahl</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Rahamim</w:t>
      </w:r>
      <w:proofErr w:type="spellEnd"/>
      <w:r w:rsidRPr="000E1914">
        <w:rPr>
          <w:rFonts w:asciiTheme="majorBidi" w:hAnsiTheme="majorBidi" w:cstheme="majorBidi"/>
        </w:rPr>
        <w:t xml:space="preserve"> </w:t>
      </w:r>
      <w:r w:rsidRPr="000E1914">
        <w:rPr>
          <w:rFonts w:asciiTheme="majorBidi" w:hAnsiTheme="majorBidi" w:cstheme="majorBidi"/>
        </w:rPr>
        <w:lastRenderedPageBreak/>
        <w:t xml:space="preserve">Ben-Yosef, Dirk </w:t>
      </w:r>
      <w:proofErr w:type="spellStart"/>
      <w:r w:rsidRPr="000E1914">
        <w:rPr>
          <w:rFonts w:asciiTheme="majorBidi" w:hAnsiTheme="majorBidi" w:cstheme="majorBidi"/>
        </w:rPr>
        <w:t>Boehmer</w:t>
      </w:r>
      <w:proofErr w:type="spellEnd"/>
      <w:r w:rsidRPr="000E1914">
        <w:rPr>
          <w:rFonts w:asciiTheme="majorBidi" w:hAnsiTheme="majorBidi" w:cstheme="majorBidi"/>
        </w:rPr>
        <w:t>,</w:t>
      </w:r>
      <w:r w:rsidR="00F15336" w:rsidRPr="000E1914">
        <w:rPr>
          <w:rFonts w:asciiTheme="majorBidi" w:hAnsiTheme="majorBidi" w:cstheme="majorBidi"/>
        </w:rPr>
        <w:t xml:space="preserve"> </w:t>
      </w:r>
      <w:r w:rsidRPr="000E1914">
        <w:rPr>
          <w:rFonts w:asciiTheme="majorBidi" w:hAnsiTheme="majorBidi" w:cstheme="majorBidi"/>
        </w:rPr>
        <w:t xml:space="preserve">Christopher </w:t>
      </w:r>
      <w:proofErr w:type="spellStart"/>
      <w:r w:rsidRPr="000E1914">
        <w:rPr>
          <w:rFonts w:asciiTheme="majorBidi" w:hAnsiTheme="majorBidi" w:cstheme="majorBidi"/>
        </w:rPr>
        <w:t>Scrase</w:t>
      </w:r>
      <w:proofErr w:type="spellEnd"/>
      <w:r w:rsidRPr="000E1914">
        <w:rPr>
          <w:rFonts w:asciiTheme="majorBidi" w:hAnsiTheme="majorBidi" w:cstheme="majorBidi"/>
        </w:rPr>
        <w:t xml:space="preserve">, Laurette </w:t>
      </w:r>
      <w:proofErr w:type="spellStart"/>
      <w:r w:rsidRPr="000E1914">
        <w:rPr>
          <w:rFonts w:asciiTheme="majorBidi" w:hAnsiTheme="majorBidi" w:cstheme="majorBidi"/>
        </w:rPr>
        <w:t>Renard</w:t>
      </w:r>
      <w:proofErr w:type="spellEnd"/>
      <w:r w:rsidRPr="000E1914">
        <w:rPr>
          <w:rFonts w:asciiTheme="majorBidi" w:hAnsiTheme="majorBidi" w:cstheme="majorBidi"/>
        </w:rPr>
        <w:t xml:space="preserve">, </w:t>
      </w:r>
      <w:r w:rsidRPr="000E1914">
        <w:rPr>
          <w:rFonts w:asciiTheme="majorBidi" w:hAnsiTheme="majorBidi" w:cstheme="majorBidi"/>
          <w:b/>
          <w:u w:val="single"/>
        </w:rPr>
        <w:t>Emad Shash</w:t>
      </w:r>
      <w:r w:rsidRPr="000E1914">
        <w:rPr>
          <w:rFonts w:asciiTheme="majorBidi" w:hAnsiTheme="majorBidi" w:cstheme="majorBidi"/>
        </w:rPr>
        <w:t xml:space="preserve">, Corneel Coens, </w:t>
      </w:r>
      <w:proofErr w:type="spellStart"/>
      <w:r w:rsidRPr="000E1914">
        <w:rPr>
          <w:rFonts w:asciiTheme="majorBidi" w:hAnsiTheme="majorBidi" w:cstheme="majorBidi"/>
        </w:rPr>
        <w:t>Alphonsus</w:t>
      </w:r>
      <w:proofErr w:type="spellEnd"/>
      <w:r w:rsidRPr="000E1914">
        <w:rPr>
          <w:rFonts w:asciiTheme="majorBidi" w:hAnsiTheme="majorBidi" w:cstheme="majorBidi"/>
        </w:rPr>
        <w:t xml:space="preserve"> C.M. van den Bergh, and</w:t>
      </w:r>
      <w:r w:rsidR="00F15336" w:rsidRPr="000E1914">
        <w:rPr>
          <w:rFonts w:asciiTheme="majorBidi" w:hAnsiTheme="majorBidi" w:cstheme="majorBidi"/>
        </w:rPr>
        <w:t xml:space="preserve"> </w:t>
      </w:r>
      <w:r w:rsidRPr="000E1914">
        <w:rPr>
          <w:rFonts w:asciiTheme="majorBidi" w:hAnsiTheme="majorBidi" w:cstheme="majorBidi"/>
        </w:rPr>
        <w:t>Laurence Collette</w:t>
      </w:r>
      <w:r w:rsidR="00F15336" w:rsidRPr="000E1914">
        <w:rPr>
          <w:rFonts w:asciiTheme="majorBidi" w:hAnsiTheme="majorBidi" w:cstheme="majorBidi"/>
        </w:rPr>
        <w:t xml:space="preserve">. </w:t>
      </w:r>
      <w:r w:rsidRPr="000E1914">
        <w:rPr>
          <w:rFonts w:asciiTheme="majorBidi" w:hAnsiTheme="majorBidi" w:cstheme="majorBidi"/>
        </w:rPr>
        <w:t>Short Androgen Suppression and Radiation Dose Escalation for Intermediate- and High-Risk Localized Prostate Cancer: Results of EORTC Trial 22991</w:t>
      </w:r>
      <w:r w:rsidR="00F15336" w:rsidRPr="000E1914">
        <w:rPr>
          <w:rFonts w:asciiTheme="majorBidi" w:hAnsiTheme="majorBidi" w:cstheme="majorBidi"/>
        </w:rPr>
        <w:t xml:space="preserve">. J Clinical Oncology 2016 Mar 14. </w:t>
      </w:r>
      <w:proofErr w:type="spellStart"/>
      <w:proofErr w:type="gramStart"/>
      <w:r w:rsidR="00F15336" w:rsidRPr="000E1914">
        <w:rPr>
          <w:rFonts w:asciiTheme="majorBidi" w:hAnsiTheme="majorBidi" w:cstheme="majorBidi"/>
        </w:rPr>
        <w:t>pii</w:t>
      </w:r>
      <w:proofErr w:type="spellEnd"/>
      <w:proofErr w:type="gramEnd"/>
      <w:r w:rsidR="00F15336" w:rsidRPr="000E1914">
        <w:rPr>
          <w:rFonts w:asciiTheme="majorBidi" w:hAnsiTheme="majorBidi" w:cstheme="majorBidi"/>
        </w:rPr>
        <w:t>: JCO648055. [</w:t>
      </w:r>
      <w:proofErr w:type="spellStart"/>
      <w:r w:rsidR="00F15336" w:rsidRPr="000E1914">
        <w:rPr>
          <w:rFonts w:asciiTheme="majorBidi" w:hAnsiTheme="majorBidi" w:cstheme="majorBidi"/>
        </w:rPr>
        <w:t>Epub</w:t>
      </w:r>
      <w:proofErr w:type="spellEnd"/>
      <w:r w:rsidR="00F15336" w:rsidRPr="000E1914">
        <w:rPr>
          <w:rFonts w:asciiTheme="majorBidi" w:hAnsiTheme="majorBidi" w:cstheme="majorBidi"/>
        </w:rPr>
        <w:t xml:space="preserve"> ahead of print]</w:t>
      </w:r>
    </w:p>
    <w:p w14:paraId="58AD1A82" w14:textId="03E5C55C" w:rsidR="00284831" w:rsidRPr="000E1914" w:rsidRDefault="00284831" w:rsidP="00284831">
      <w:pPr>
        <w:pStyle w:val="ListParagraph"/>
        <w:numPr>
          <w:ilvl w:val="0"/>
          <w:numId w:val="2"/>
        </w:numPr>
        <w:rPr>
          <w:rFonts w:asciiTheme="majorBidi" w:hAnsiTheme="majorBidi" w:cstheme="majorBidi"/>
        </w:rPr>
      </w:pPr>
      <w:r w:rsidRPr="000E1914">
        <w:rPr>
          <w:rFonts w:asciiTheme="majorBidi" w:hAnsiTheme="majorBidi" w:cstheme="majorBidi"/>
          <w:b/>
          <w:u w:val="single"/>
        </w:rPr>
        <w:t>Emad Shash.</w:t>
      </w:r>
      <w:r w:rsidRPr="000E1914">
        <w:rPr>
          <w:rFonts w:asciiTheme="majorBidi" w:hAnsiTheme="majorBidi" w:cstheme="majorBidi"/>
        </w:rPr>
        <w:t xml:space="preserve"> </w:t>
      </w:r>
      <w:proofErr w:type="spellStart"/>
      <w:r w:rsidRPr="000E1914">
        <w:rPr>
          <w:rFonts w:asciiTheme="majorBidi" w:hAnsiTheme="majorBidi" w:cstheme="majorBidi"/>
        </w:rPr>
        <w:t>Tenosynovial</w:t>
      </w:r>
      <w:proofErr w:type="spellEnd"/>
      <w:r w:rsidRPr="000E1914">
        <w:rPr>
          <w:rFonts w:asciiTheme="majorBidi" w:hAnsiTheme="majorBidi" w:cstheme="majorBidi"/>
        </w:rPr>
        <w:t xml:space="preserve"> giant cell tumor: Better molecular understanding revolutionizes treatment outcome. Advances in Modern Oncology Research, 2016. DOI: 10.18282/amor.v2.i1.48</w:t>
      </w:r>
    </w:p>
    <w:p w14:paraId="5FC92AA6" w14:textId="78CAD1B2" w:rsidR="00872E87" w:rsidRPr="000E1914" w:rsidRDefault="00872E87"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Mohamed Amgad &amp; </w:t>
      </w:r>
      <w:r w:rsidRPr="000E1914">
        <w:rPr>
          <w:rFonts w:asciiTheme="majorBidi" w:hAnsiTheme="majorBidi" w:cstheme="majorBidi"/>
          <w:b/>
          <w:u w:val="single"/>
        </w:rPr>
        <w:t>Emad Shash.</w:t>
      </w:r>
      <w:r w:rsidRPr="000E1914">
        <w:rPr>
          <w:rFonts w:asciiTheme="majorBidi" w:hAnsiTheme="majorBidi" w:cstheme="majorBidi"/>
        </w:rPr>
        <w:t xml:space="preserve"> The Evolution of Undergraduate Medical Student Research Activities: Personal Experience of a Developing Nation’s </w:t>
      </w:r>
      <w:proofErr w:type="spellStart"/>
      <w:r w:rsidRPr="000E1914">
        <w:rPr>
          <w:rFonts w:asciiTheme="majorBidi" w:hAnsiTheme="majorBidi" w:cstheme="majorBidi"/>
        </w:rPr>
        <w:t>Uprise</w:t>
      </w:r>
      <w:proofErr w:type="spellEnd"/>
      <w:r w:rsidR="00202889" w:rsidRPr="000E1914">
        <w:rPr>
          <w:rFonts w:asciiTheme="majorBidi" w:hAnsiTheme="majorBidi" w:cstheme="majorBidi"/>
        </w:rPr>
        <w:t>. Journal of Cancer Education 12/2015; 30 (4): 813-814</w:t>
      </w:r>
    </w:p>
    <w:p w14:paraId="43761971"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Sonja Adebahr, Sandra Collette, </w:t>
      </w:r>
      <w:r w:rsidRPr="000E1914">
        <w:rPr>
          <w:rFonts w:asciiTheme="majorBidi" w:hAnsiTheme="majorBidi" w:cstheme="majorBidi"/>
          <w:b/>
          <w:u w:val="single"/>
        </w:rPr>
        <w:t>Emad Shash</w:t>
      </w:r>
      <w:r w:rsidRPr="000E1914">
        <w:rPr>
          <w:rFonts w:asciiTheme="majorBidi" w:hAnsiTheme="majorBidi" w:cstheme="majorBidi"/>
        </w:rPr>
        <w:t xml:space="preserve">, Marie Lambrecht, Cécile Le </w:t>
      </w:r>
      <w:proofErr w:type="spellStart"/>
      <w:r w:rsidRPr="000E1914">
        <w:rPr>
          <w:rFonts w:asciiTheme="majorBidi" w:hAnsiTheme="majorBidi" w:cstheme="majorBidi"/>
        </w:rPr>
        <w:t>Pechoux</w:t>
      </w:r>
      <w:proofErr w:type="spellEnd"/>
      <w:r w:rsidRPr="000E1914">
        <w:rPr>
          <w:rFonts w:asciiTheme="majorBidi" w:hAnsiTheme="majorBidi" w:cstheme="majorBidi"/>
        </w:rPr>
        <w:t xml:space="preserve">, Corinne </w:t>
      </w:r>
      <w:proofErr w:type="spellStart"/>
      <w:r w:rsidRPr="000E1914">
        <w:rPr>
          <w:rFonts w:asciiTheme="majorBidi" w:hAnsiTheme="majorBidi" w:cstheme="majorBidi"/>
        </w:rPr>
        <w:t>Faivre</w:t>
      </w:r>
      <w:proofErr w:type="spellEnd"/>
      <w:r w:rsidRPr="000E1914">
        <w:rPr>
          <w:rFonts w:asciiTheme="majorBidi" w:hAnsiTheme="majorBidi" w:cstheme="majorBidi"/>
        </w:rPr>
        <w:t xml:space="preserve">-Finn, Dirk De Ruysscher, Heike </w:t>
      </w:r>
      <w:proofErr w:type="spellStart"/>
      <w:r w:rsidRPr="000E1914">
        <w:rPr>
          <w:rFonts w:asciiTheme="majorBidi" w:hAnsiTheme="majorBidi" w:cstheme="majorBidi"/>
        </w:rPr>
        <w:t>Peulen</w:t>
      </w:r>
      <w:proofErr w:type="spellEnd"/>
      <w:r w:rsidRPr="000E1914">
        <w:rPr>
          <w:rFonts w:asciiTheme="majorBidi" w:hAnsiTheme="majorBidi" w:cstheme="majorBidi"/>
        </w:rPr>
        <w:t xml:space="preserve">, José </w:t>
      </w:r>
      <w:proofErr w:type="spellStart"/>
      <w:r w:rsidRPr="000E1914">
        <w:rPr>
          <w:rFonts w:asciiTheme="majorBidi" w:hAnsiTheme="majorBidi" w:cstheme="majorBidi"/>
        </w:rPr>
        <w:t>Belderbos</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Rafal</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Dziadziuszko</w:t>
      </w:r>
      <w:proofErr w:type="spellEnd"/>
      <w:r w:rsidRPr="000E1914">
        <w:rPr>
          <w:rFonts w:asciiTheme="majorBidi" w:hAnsiTheme="majorBidi" w:cstheme="majorBidi"/>
        </w:rPr>
        <w:t xml:space="preserve">, Christian Fink, Matthias </w:t>
      </w:r>
      <w:proofErr w:type="spellStart"/>
      <w:r w:rsidRPr="000E1914">
        <w:rPr>
          <w:rFonts w:asciiTheme="majorBidi" w:hAnsiTheme="majorBidi" w:cstheme="majorBidi"/>
        </w:rPr>
        <w:t>Guckenberger</w:t>
      </w:r>
      <w:proofErr w:type="spellEnd"/>
      <w:r w:rsidRPr="000E1914">
        <w:rPr>
          <w:rFonts w:asciiTheme="majorBidi" w:hAnsiTheme="majorBidi" w:cstheme="majorBidi"/>
        </w:rPr>
        <w:t xml:space="preserve">, Coen Hurkmans, Ursula Nestle: In Reply to </w:t>
      </w:r>
      <w:proofErr w:type="spellStart"/>
      <w:r w:rsidRPr="000E1914">
        <w:rPr>
          <w:rFonts w:asciiTheme="majorBidi" w:hAnsiTheme="majorBidi" w:cstheme="majorBidi"/>
        </w:rPr>
        <w:t>Dahele</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Tekatli</w:t>
      </w:r>
      <w:proofErr w:type="spellEnd"/>
      <w:r w:rsidRPr="000E1914">
        <w:rPr>
          <w:rFonts w:asciiTheme="majorBidi" w:hAnsiTheme="majorBidi" w:cstheme="majorBidi"/>
        </w:rPr>
        <w:t xml:space="preserve"> and </w:t>
      </w:r>
      <w:proofErr w:type="spellStart"/>
      <w:r w:rsidRPr="000E1914">
        <w:rPr>
          <w:rFonts w:asciiTheme="majorBidi" w:hAnsiTheme="majorBidi" w:cstheme="majorBidi"/>
        </w:rPr>
        <w:t>Senan</w:t>
      </w:r>
      <w:proofErr w:type="spellEnd"/>
      <w:r w:rsidRPr="000E1914">
        <w:rPr>
          <w:rFonts w:asciiTheme="majorBidi" w:hAnsiTheme="majorBidi" w:cstheme="majorBidi"/>
        </w:rPr>
        <w:t xml:space="preserve">: Stereotactic Body Radiotherapy for Central Lung </w:t>
      </w:r>
      <w:proofErr w:type="spellStart"/>
      <w:r w:rsidRPr="000E1914">
        <w:rPr>
          <w:rFonts w:asciiTheme="majorBidi" w:hAnsiTheme="majorBidi" w:cstheme="majorBidi"/>
        </w:rPr>
        <w:t>Tumours</w:t>
      </w:r>
      <w:proofErr w:type="spellEnd"/>
      <w:r w:rsidRPr="000E1914">
        <w:rPr>
          <w:rFonts w:asciiTheme="majorBidi" w:hAnsiTheme="majorBidi" w:cstheme="majorBidi"/>
        </w:rPr>
        <w:t>. The British journal of radiology 07/2015;  DOI:10.1259/bjr.20150532</w:t>
      </w:r>
    </w:p>
    <w:p w14:paraId="24BAD68C"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Mohamed Amgad, Marco Man Kin Tsui, Sarah J Liptrott, and </w:t>
      </w:r>
      <w:r w:rsidRPr="000E1914">
        <w:rPr>
          <w:rFonts w:asciiTheme="majorBidi" w:hAnsiTheme="majorBidi" w:cstheme="majorBidi"/>
          <w:b/>
          <w:u w:val="single"/>
        </w:rPr>
        <w:t>Emad Shash</w:t>
      </w:r>
      <w:r w:rsidRPr="000E1914">
        <w:rPr>
          <w:rFonts w:asciiTheme="majorBidi" w:hAnsiTheme="majorBidi" w:cstheme="majorBidi"/>
        </w:rPr>
        <w:t xml:space="preserve">: Medical Student Research: An Integrated Mixed-Methods Systematic Review and Meta-Analysis. </w:t>
      </w:r>
      <w:proofErr w:type="spellStart"/>
      <w:r w:rsidRPr="000E1914">
        <w:rPr>
          <w:rFonts w:asciiTheme="majorBidi" w:hAnsiTheme="majorBidi" w:cstheme="majorBidi"/>
        </w:rPr>
        <w:t>PLoS</w:t>
      </w:r>
      <w:proofErr w:type="spellEnd"/>
      <w:r w:rsidRPr="000E1914">
        <w:rPr>
          <w:rFonts w:asciiTheme="majorBidi" w:hAnsiTheme="majorBidi" w:cstheme="majorBidi"/>
        </w:rPr>
        <w:t xml:space="preserve"> ONE 06/2015; 10(6):e0127470. DOI:10.1371/journal.pone.0127470</w:t>
      </w:r>
    </w:p>
    <w:p w14:paraId="2EC5922D"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Sonja Adebahr, Sandra Collette, </w:t>
      </w:r>
      <w:r w:rsidRPr="000E1914">
        <w:rPr>
          <w:rFonts w:asciiTheme="majorBidi" w:hAnsiTheme="majorBidi" w:cstheme="majorBidi"/>
          <w:b/>
          <w:u w:val="single"/>
        </w:rPr>
        <w:t>Emad Shash</w:t>
      </w:r>
      <w:r w:rsidRPr="000E1914">
        <w:rPr>
          <w:rFonts w:asciiTheme="majorBidi" w:hAnsiTheme="majorBidi" w:cstheme="majorBidi"/>
        </w:rPr>
        <w:t xml:space="preserve">, Marie Lambrecht, Cécile Le </w:t>
      </w:r>
      <w:proofErr w:type="spellStart"/>
      <w:r w:rsidRPr="000E1914">
        <w:rPr>
          <w:rFonts w:asciiTheme="majorBidi" w:hAnsiTheme="majorBidi" w:cstheme="majorBidi"/>
        </w:rPr>
        <w:t>Pechoux</w:t>
      </w:r>
      <w:proofErr w:type="spellEnd"/>
      <w:r w:rsidRPr="000E1914">
        <w:rPr>
          <w:rFonts w:asciiTheme="majorBidi" w:hAnsiTheme="majorBidi" w:cstheme="majorBidi"/>
        </w:rPr>
        <w:t xml:space="preserve">, Corinne </w:t>
      </w:r>
      <w:proofErr w:type="spellStart"/>
      <w:r w:rsidRPr="000E1914">
        <w:rPr>
          <w:rFonts w:asciiTheme="majorBidi" w:hAnsiTheme="majorBidi" w:cstheme="majorBidi"/>
        </w:rPr>
        <w:t>Faivre</w:t>
      </w:r>
      <w:proofErr w:type="spellEnd"/>
      <w:r w:rsidRPr="000E1914">
        <w:rPr>
          <w:rFonts w:asciiTheme="majorBidi" w:hAnsiTheme="majorBidi" w:cstheme="majorBidi"/>
        </w:rPr>
        <w:t xml:space="preserve">-Finn, Dirk De Ruysscher, Heike </w:t>
      </w:r>
      <w:proofErr w:type="spellStart"/>
      <w:r w:rsidRPr="000E1914">
        <w:rPr>
          <w:rFonts w:asciiTheme="majorBidi" w:hAnsiTheme="majorBidi" w:cstheme="majorBidi"/>
        </w:rPr>
        <w:t>Peulen</w:t>
      </w:r>
      <w:proofErr w:type="spellEnd"/>
      <w:r w:rsidRPr="000E1914">
        <w:rPr>
          <w:rFonts w:asciiTheme="majorBidi" w:hAnsiTheme="majorBidi" w:cstheme="majorBidi"/>
        </w:rPr>
        <w:t xml:space="preserve">, José </w:t>
      </w:r>
      <w:proofErr w:type="spellStart"/>
      <w:r w:rsidRPr="000E1914">
        <w:rPr>
          <w:rFonts w:asciiTheme="majorBidi" w:hAnsiTheme="majorBidi" w:cstheme="majorBidi"/>
        </w:rPr>
        <w:t>Belderbos</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Rafal</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Dziadziuszko</w:t>
      </w:r>
      <w:proofErr w:type="spellEnd"/>
      <w:r w:rsidRPr="000E1914">
        <w:rPr>
          <w:rFonts w:asciiTheme="majorBidi" w:hAnsiTheme="majorBidi" w:cstheme="majorBidi"/>
        </w:rPr>
        <w:t xml:space="preserve">, Christian Fink, Matthias </w:t>
      </w:r>
      <w:proofErr w:type="spellStart"/>
      <w:r w:rsidRPr="000E1914">
        <w:rPr>
          <w:rFonts w:asciiTheme="majorBidi" w:hAnsiTheme="majorBidi" w:cstheme="majorBidi"/>
        </w:rPr>
        <w:t>Guckenberger</w:t>
      </w:r>
      <w:proofErr w:type="spellEnd"/>
      <w:r w:rsidRPr="000E1914">
        <w:rPr>
          <w:rFonts w:asciiTheme="majorBidi" w:hAnsiTheme="majorBidi" w:cstheme="majorBidi"/>
        </w:rPr>
        <w:t xml:space="preserve">, Coen Hurkmans, Ursula Nestle: </w:t>
      </w:r>
      <w:proofErr w:type="spellStart"/>
      <w:r w:rsidRPr="000E1914">
        <w:rPr>
          <w:rFonts w:asciiTheme="majorBidi" w:hAnsiTheme="majorBidi" w:cstheme="majorBidi"/>
        </w:rPr>
        <w:t>LungTech</w:t>
      </w:r>
      <w:proofErr w:type="spellEnd"/>
      <w:r w:rsidRPr="000E1914">
        <w:rPr>
          <w:rFonts w:asciiTheme="majorBidi" w:hAnsiTheme="majorBidi" w:cstheme="majorBidi"/>
        </w:rPr>
        <w:t xml:space="preserve">, an EORTC phase II trial of Stereotactic Body Radiotherapy for centrally located lung </w:t>
      </w:r>
      <w:proofErr w:type="spellStart"/>
      <w:r w:rsidRPr="000E1914">
        <w:rPr>
          <w:rFonts w:asciiTheme="majorBidi" w:hAnsiTheme="majorBidi" w:cstheme="majorBidi"/>
        </w:rPr>
        <w:t>tumours</w:t>
      </w:r>
      <w:proofErr w:type="spellEnd"/>
      <w:r w:rsidRPr="000E1914">
        <w:rPr>
          <w:rFonts w:asciiTheme="majorBidi" w:hAnsiTheme="majorBidi" w:cstheme="majorBidi"/>
        </w:rPr>
        <w:t xml:space="preserve"> - a clinical perspective. The British journal of radiology 04/2015; 88(1051):20150036. DOI:10.1259/bjr.20150036</w:t>
      </w:r>
    </w:p>
    <w:p w14:paraId="6C858F9A"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t>Emad Shash</w:t>
      </w:r>
      <w:r w:rsidRPr="000E1914">
        <w:rPr>
          <w:rFonts w:asciiTheme="majorBidi" w:hAnsiTheme="majorBidi" w:cstheme="majorBidi"/>
        </w:rPr>
        <w:t>, Ignace Vergote, Ingrid Boere, Antonio Casado, Corneel Coens: 15th Biennial Meeting of the International Gynecologic Cancer Society, abstract: P</w:t>
      </w:r>
      <w:r w:rsidR="00872E87" w:rsidRPr="000E1914">
        <w:rPr>
          <w:rFonts w:asciiTheme="majorBidi" w:hAnsiTheme="majorBidi" w:cstheme="majorBidi"/>
        </w:rPr>
        <w:t xml:space="preserve">hase </w:t>
      </w:r>
      <w:r w:rsidRPr="000E1914">
        <w:rPr>
          <w:rFonts w:asciiTheme="majorBidi" w:hAnsiTheme="majorBidi" w:cstheme="majorBidi"/>
        </w:rPr>
        <w:t xml:space="preserve">I </w:t>
      </w:r>
      <w:r w:rsidR="00872E87" w:rsidRPr="000E1914">
        <w:rPr>
          <w:rFonts w:asciiTheme="majorBidi" w:hAnsiTheme="majorBidi" w:cstheme="majorBidi"/>
        </w:rPr>
        <w:t>study</w:t>
      </w:r>
      <w:r w:rsidRPr="000E1914">
        <w:rPr>
          <w:rFonts w:asciiTheme="majorBidi" w:hAnsiTheme="majorBidi" w:cstheme="majorBidi"/>
        </w:rPr>
        <w:t xml:space="preserve"> </w:t>
      </w:r>
      <w:r w:rsidR="00872E87" w:rsidRPr="000E1914">
        <w:rPr>
          <w:rFonts w:asciiTheme="majorBidi" w:hAnsiTheme="majorBidi" w:cstheme="majorBidi"/>
        </w:rPr>
        <w:t>of</w:t>
      </w:r>
      <w:r w:rsidRPr="000E1914">
        <w:rPr>
          <w:rFonts w:asciiTheme="majorBidi" w:hAnsiTheme="majorBidi" w:cstheme="majorBidi"/>
        </w:rPr>
        <w:t xml:space="preserve"> </w:t>
      </w:r>
      <w:r w:rsidR="00872E87" w:rsidRPr="000E1914">
        <w:rPr>
          <w:rFonts w:asciiTheme="majorBidi" w:hAnsiTheme="majorBidi" w:cstheme="majorBidi"/>
        </w:rPr>
        <w:t>the</w:t>
      </w:r>
      <w:r w:rsidRPr="000E1914">
        <w:rPr>
          <w:rFonts w:asciiTheme="majorBidi" w:hAnsiTheme="majorBidi" w:cstheme="majorBidi"/>
        </w:rPr>
        <w:t xml:space="preserve"> EORTC-GCG </w:t>
      </w:r>
      <w:r w:rsidR="00872E87" w:rsidRPr="000E1914">
        <w:rPr>
          <w:rFonts w:asciiTheme="majorBidi" w:hAnsiTheme="majorBidi" w:cstheme="majorBidi"/>
        </w:rPr>
        <w:t>on</w:t>
      </w:r>
      <w:r w:rsidRPr="000E1914">
        <w:rPr>
          <w:rFonts w:asciiTheme="majorBidi" w:hAnsiTheme="majorBidi" w:cstheme="majorBidi"/>
        </w:rPr>
        <w:t xml:space="preserve"> </w:t>
      </w:r>
      <w:proofErr w:type="spellStart"/>
      <w:r w:rsidRPr="000E1914">
        <w:rPr>
          <w:rFonts w:asciiTheme="majorBidi" w:hAnsiTheme="majorBidi" w:cstheme="majorBidi"/>
        </w:rPr>
        <w:t>P</w:t>
      </w:r>
      <w:r w:rsidR="00872E87" w:rsidRPr="000E1914">
        <w:rPr>
          <w:rFonts w:asciiTheme="majorBidi" w:hAnsiTheme="majorBidi" w:cstheme="majorBidi"/>
        </w:rPr>
        <w:t>azopanib</w:t>
      </w:r>
      <w:proofErr w:type="spellEnd"/>
      <w:r w:rsidRPr="000E1914">
        <w:rPr>
          <w:rFonts w:asciiTheme="majorBidi" w:hAnsiTheme="majorBidi" w:cstheme="majorBidi"/>
        </w:rPr>
        <w:t xml:space="preserve"> </w:t>
      </w:r>
      <w:r w:rsidR="00872E87" w:rsidRPr="000E1914">
        <w:rPr>
          <w:rFonts w:asciiTheme="majorBidi" w:hAnsiTheme="majorBidi" w:cstheme="majorBidi"/>
        </w:rPr>
        <w:t>with</w:t>
      </w:r>
      <w:r w:rsidRPr="000E1914">
        <w:rPr>
          <w:rFonts w:asciiTheme="majorBidi" w:hAnsiTheme="majorBidi" w:cstheme="majorBidi"/>
        </w:rPr>
        <w:t xml:space="preserve"> </w:t>
      </w:r>
      <w:r w:rsidR="00872E87" w:rsidRPr="000E1914">
        <w:rPr>
          <w:rFonts w:asciiTheme="majorBidi" w:hAnsiTheme="majorBidi" w:cstheme="majorBidi"/>
        </w:rPr>
        <w:t>weekly</w:t>
      </w:r>
      <w:r w:rsidRPr="000E1914">
        <w:rPr>
          <w:rFonts w:asciiTheme="majorBidi" w:hAnsiTheme="majorBidi" w:cstheme="majorBidi"/>
        </w:rPr>
        <w:t xml:space="preserve"> P</w:t>
      </w:r>
      <w:r w:rsidR="00872E87" w:rsidRPr="000E1914">
        <w:rPr>
          <w:rFonts w:asciiTheme="majorBidi" w:hAnsiTheme="majorBidi" w:cstheme="majorBidi"/>
        </w:rPr>
        <w:t>aclitaxel</w:t>
      </w:r>
      <w:r w:rsidRPr="000E1914">
        <w:rPr>
          <w:rFonts w:asciiTheme="majorBidi" w:hAnsiTheme="majorBidi" w:cstheme="majorBidi"/>
        </w:rPr>
        <w:t xml:space="preserve"> </w:t>
      </w:r>
      <w:r w:rsidR="00872E87" w:rsidRPr="000E1914">
        <w:rPr>
          <w:rFonts w:asciiTheme="majorBidi" w:hAnsiTheme="majorBidi" w:cstheme="majorBidi"/>
        </w:rPr>
        <w:t>and</w:t>
      </w:r>
      <w:r w:rsidRPr="000E1914">
        <w:rPr>
          <w:rFonts w:asciiTheme="majorBidi" w:hAnsiTheme="majorBidi" w:cstheme="majorBidi"/>
        </w:rPr>
        <w:t xml:space="preserve"> C</w:t>
      </w:r>
      <w:r w:rsidR="00872E87" w:rsidRPr="000E1914">
        <w:rPr>
          <w:rFonts w:asciiTheme="majorBidi" w:hAnsiTheme="majorBidi" w:cstheme="majorBidi"/>
        </w:rPr>
        <w:t>arboplatin</w:t>
      </w:r>
      <w:r w:rsidRPr="000E1914">
        <w:rPr>
          <w:rFonts w:asciiTheme="majorBidi" w:hAnsiTheme="majorBidi" w:cstheme="majorBidi"/>
        </w:rPr>
        <w:t xml:space="preserve"> </w:t>
      </w:r>
      <w:r w:rsidR="00872E87" w:rsidRPr="000E1914">
        <w:rPr>
          <w:rFonts w:asciiTheme="majorBidi" w:hAnsiTheme="majorBidi" w:cstheme="majorBidi"/>
        </w:rPr>
        <w:t>in</w:t>
      </w:r>
      <w:r w:rsidRPr="000E1914">
        <w:rPr>
          <w:rFonts w:asciiTheme="majorBidi" w:hAnsiTheme="majorBidi" w:cstheme="majorBidi"/>
        </w:rPr>
        <w:t xml:space="preserve"> P</w:t>
      </w:r>
      <w:r w:rsidR="00872E87" w:rsidRPr="000E1914">
        <w:rPr>
          <w:rFonts w:asciiTheme="majorBidi" w:hAnsiTheme="majorBidi" w:cstheme="majorBidi"/>
        </w:rPr>
        <w:t>latinum</w:t>
      </w:r>
      <w:r w:rsidRPr="000E1914">
        <w:rPr>
          <w:rFonts w:asciiTheme="majorBidi" w:hAnsiTheme="majorBidi" w:cstheme="majorBidi"/>
        </w:rPr>
        <w:t>-</w:t>
      </w:r>
      <w:r w:rsidR="00872E87" w:rsidRPr="000E1914">
        <w:rPr>
          <w:rFonts w:asciiTheme="majorBidi" w:hAnsiTheme="majorBidi" w:cstheme="majorBidi"/>
        </w:rPr>
        <w:t>Resistant</w:t>
      </w:r>
      <w:r w:rsidRPr="000E1914">
        <w:rPr>
          <w:rFonts w:asciiTheme="majorBidi" w:hAnsiTheme="majorBidi" w:cstheme="majorBidi"/>
        </w:rPr>
        <w:t xml:space="preserve"> O</w:t>
      </w:r>
      <w:r w:rsidR="00872E87" w:rsidRPr="000E1914">
        <w:rPr>
          <w:rFonts w:asciiTheme="majorBidi" w:hAnsiTheme="majorBidi" w:cstheme="majorBidi"/>
        </w:rPr>
        <w:t>varian</w:t>
      </w:r>
      <w:r w:rsidRPr="000E1914">
        <w:rPr>
          <w:rFonts w:asciiTheme="majorBidi" w:hAnsiTheme="majorBidi" w:cstheme="majorBidi"/>
        </w:rPr>
        <w:t xml:space="preserve"> C</w:t>
      </w:r>
      <w:r w:rsidR="00872E87" w:rsidRPr="000E1914">
        <w:rPr>
          <w:rFonts w:asciiTheme="majorBidi" w:hAnsiTheme="majorBidi" w:cstheme="majorBidi"/>
        </w:rPr>
        <w:t>arcinoma</w:t>
      </w:r>
      <w:r w:rsidRPr="000E1914">
        <w:rPr>
          <w:rFonts w:asciiTheme="majorBidi" w:hAnsiTheme="majorBidi" w:cstheme="majorBidi"/>
        </w:rPr>
        <w:t>. International Journal of Gynecological Cancer 11/2014; 24(9 (supplement 4)):475-476. DOI:10.1097/01.IGC.0000457075.08973.89</w:t>
      </w:r>
    </w:p>
    <w:p w14:paraId="5AE2FD2E"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Florence Joly, Jessica </w:t>
      </w:r>
      <w:proofErr w:type="spellStart"/>
      <w:r w:rsidRPr="000E1914">
        <w:rPr>
          <w:rFonts w:asciiTheme="majorBidi" w:hAnsiTheme="majorBidi" w:cstheme="majorBidi"/>
        </w:rPr>
        <w:t>McAlpine</w:t>
      </w:r>
      <w:proofErr w:type="spellEnd"/>
      <w:r w:rsidRPr="000E1914">
        <w:rPr>
          <w:rFonts w:asciiTheme="majorBidi" w:hAnsiTheme="majorBidi" w:cstheme="majorBidi"/>
        </w:rPr>
        <w:t xml:space="preserve">, Remi Nout, Elisabeth </w:t>
      </w:r>
      <w:proofErr w:type="spellStart"/>
      <w:r w:rsidRPr="000E1914">
        <w:rPr>
          <w:rFonts w:asciiTheme="majorBidi" w:hAnsiTheme="majorBidi" w:cstheme="majorBidi"/>
        </w:rPr>
        <w:t>Åvall-Lundqvist</w:t>
      </w:r>
      <w:proofErr w:type="spellEnd"/>
      <w:r w:rsidRPr="000E1914">
        <w:rPr>
          <w:rFonts w:asciiTheme="majorBidi" w:hAnsiTheme="majorBidi" w:cstheme="majorBidi"/>
        </w:rPr>
        <w:t xml:space="preserve">, </w:t>
      </w:r>
      <w:r w:rsidRPr="000E1914">
        <w:rPr>
          <w:rFonts w:asciiTheme="majorBidi" w:hAnsiTheme="majorBidi" w:cstheme="majorBidi"/>
          <w:b/>
          <w:u w:val="single"/>
        </w:rPr>
        <w:t>Emad Shash</w:t>
      </w:r>
      <w:r w:rsidRPr="000E1914">
        <w:rPr>
          <w:rFonts w:asciiTheme="majorBidi" w:hAnsiTheme="majorBidi" w:cstheme="majorBidi"/>
        </w:rPr>
        <w:t>, Michael Friedlander, others: Quality of Life and Patient-Reported Outcomes in Endometrial Cancer Clinical Trials A Call for Action!. International Journal of Gynecological Cancer 11/2014; 24(9-9):1693-1699. DOI:10.1097/IGC.0000000000000299</w:t>
      </w:r>
    </w:p>
    <w:p w14:paraId="5117BFD3"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Jessica N. </w:t>
      </w:r>
      <w:proofErr w:type="spellStart"/>
      <w:r w:rsidRPr="000E1914">
        <w:rPr>
          <w:rFonts w:asciiTheme="majorBidi" w:hAnsiTheme="majorBidi" w:cstheme="majorBidi"/>
        </w:rPr>
        <w:t>McAlpine</w:t>
      </w:r>
      <w:proofErr w:type="spellEnd"/>
      <w:r w:rsidRPr="000E1914">
        <w:rPr>
          <w:rFonts w:asciiTheme="majorBidi" w:hAnsiTheme="majorBidi" w:cstheme="majorBidi"/>
        </w:rPr>
        <w:t xml:space="preserve">, Elfriede Greimel, Lori A </w:t>
      </w:r>
      <w:proofErr w:type="spellStart"/>
      <w:r w:rsidRPr="000E1914">
        <w:rPr>
          <w:rFonts w:asciiTheme="majorBidi" w:hAnsiTheme="majorBidi" w:cstheme="majorBidi"/>
        </w:rPr>
        <w:t>Brotto</w:t>
      </w:r>
      <w:proofErr w:type="spellEnd"/>
      <w:r w:rsidRPr="000E1914">
        <w:rPr>
          <w:rFonts w:asciiTheme="majorBidi" w:hAnsiTheme="majorBidi" w:cstheme="majorBidi"/>
        </w:rPr>
        <w:t xml:space="preserve">, Remy A Nout, </w:t>
      </w:r>
      <w:r w:rsidRPr="000E1914">
        <w:rPr>
          <w:rFonts w:asciiTheme="majorBidi" w:hAnsiTheme="majorBidi" w:cstheme="majorBidi"/>
          <w:b/>
          <w:u w:val="single"/>
        </w:rPr>
        <w:t>Emad Shash</w:t>
      </w:r>
      <w:r w:rsidRPr="000E1914">
        <w:rPr>
          <w:rFonts w:asciiTheme="majorBidi" w:hAnsiTheme="majorBidi" w:cstheme="majorBidi"/>
        </w:rPr>
        <w:t xml:space="preserve">, Elisabeth </w:t>
      </w:r>
      <w:proofErr w:type="spellStart"/>
      <w:r w:rsidRPr="000E1914">
        <w:rPr>
          <w:rFonts w:asciiTheme="majorBidi" w:hAnsiTheme="majorBidi" w:cstheme="majorBidi"/>
        </w:rPr>
        <w:t>Åvall-Lundqvist</w:t>
      </w:r>
      <w:proofErr w:type="spellEnd"/>
      <w:r w:rsidRPr="000E1914">
        <w:rPr>
          <w:rFonts w:asciiTheme="majorBidi" w:hAnsiTheme="majorBidi" w:cstheme="majorBidi"/>
        </w:rPr>
        <w:t xml:space="preserve">, Michael L. Friedlander, Florence Joly, others: Quality of Life Research in Endometrial Cancer: What Is Needed to Advance Progress in This Disease Site? Methodological Considerations from the Gynecologic Cancer </w:t>
      </w:r>
      <w:proofErr w:type="spellStart"/>
      <w:r w:rsidRPr="000E1914">
        <w:rPr>
          <w:rFonts w:asciiTheme="majorBidi" w:hAnsiTheme="majorBidi" w:cstheme="majorBidi"/>
        </w:rPr>
        <w:t>InterGroup</w:t>
      </w:r>
      <w:proofErr w:type="spellEnd"/>
      <w:r w:rsidRPr="000E1914">
        <w:rPr>
          <w:rFonts w:asciiTheme="majorBidi" w:hAnsiTheme="majorBidi" w:cstheme="majorBidi"/>
        </w:rPr>
        <w:t xml:space="preserve"> Symptom Benefit Working Group Brainstorming Session, Leiden 2012. International Journal of Gynecological Cancer 11/2014; 24(9-9):1686-1692. DOI:10.1097/IGC.0000000000000245</w:t>
      </w:r>
    </w:p>
    <w:p w14:paraId="1726F3FF"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Philippe Maingon, Anne-Sophie Govaerts, Sofia Rivera, Conchita Vens, </w:t>
      </w:r>
      <w:r w:rsidRPr="000E1914">
        <w:rPr>
          <w:rFonts w:asciiTheme="majorBidi" w:hAnsiTheme="majorBidi" w:cstheme="majorBidi"/>
          <w:b/>
          <w:u w:val="single"/>
        </w:rPr>
        <w:t>Emad Shash</w:t>
      </w:r>
      <w:r w:rsidRPr="000E1914">
        <w:rPr>
          <w:rFonts w:asciiTheme="majorBidi" w:hAnsiTheme="majorBidi" w:cstheme="majorBidi"/>
        </w:rPr>
        <w:t>, and Grégoire Vincent: New challenge of developing combined radio-drug therapy. 06/2014; 3(2-2):1-7. DOI:10.3978/j.issn.2304-3865.2014.05.14</w:t>
      </w:r>
    </w:p>
    <w:p w14:paraId="4C6B3828"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t>Emad Shash</w:t>
      </w:r>
      <w:r w:rsidRPr="000E1914">
        <w:rPr>
          <w:rFonts w:asciiTheme="majorBidi" w:hAnsiTheme="majorBidi" w:cstheme="majorBidi"/>
        </w:rPr>
        <w:t>: 82: An example of the integrated model: the EORTC DAHANCA-1219 trial. Radiotherapy and Oncology 02/2014; 110(Supplement 1):S40.</w:t>
      </w:r>
    </w:p>
    <w:p w14:paraId="48562B0D"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lastRenderedPageBreak/>
        <w:t>Emad Shash</w:t>
      </w:r>
      <w:r w:rsidRPr="000E1914">
        <w:rPr>
          <w:rFonts w:asciiTheme="majorBidi" w:hAnsiTheme="majorBidi" w:cstheme="majorBidi"/>
        </w:rPr>
        <w:t>: 181: The new business model of the European Organization for Research and Treatment of Cancer (EORTC). Radiotherapy and Oncology 02/2014; 110(Supplement 1):S89. DOI:10.1016/S0167-8140(15)34202-X</w:t>
      </w:r>
    </w:p>
    <w:p w14:paraId="2CBE675E"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Sofia Rivera, Conchita Vens, Philippe Maingon, Anne Sophie Govaerts, </w:t>
      </w:r>
      <w:r w:rsidRPr="000E1914">
        <w:rPr>
          <w:rFonts w:asciiTheme="majorBidi" w:hAnsiTheme="majorBidi" w:cstheme="majorBidi"/>
          <w:u w:val="single"/>
        </w:rPr>
        <w:t>Emad Shash</w:t>
      </w:r>
      <w:r w:rsidRPr="000E1914">
        <w:rPr>
          <w:rFonts w:asciiTheme="majorBidi" w:hAnsiTheme="majorBidi" w:cstheme="majorBidi"/>
        </w:rPr>
        <w:t>, Denis Lacombe, Warren Grant, and Vincent Grégoire: Abstract C220: Combining novel targeted therapies and radiotherapy: A challenge to overcome. Molecular Cancer Therapeutics 11/2013; 12(11_Supplement-11 Supplement):C220-C220. DOI:10.1158/1535-7163.TARG-13-C220</w:t>
      </w:r>
    </w:p>
    <w:p w14:paraId="1F904C3B"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A Casado, </w:t>
      </w:r>
      <w:r w:rsidRPr="000E1914">
        <w:rPr>
          <w:rFonts w:asciiTheme="majorBidi" w:hAnsiTheme="majorBidi" w:cstheme="majorBidi"/>
          <w:b/>
          <w:u w:val="single"/>
        </w:rPr>
        <w:t>E Shash</w:t>
      </w:r>
      <w:r w:rsidRPr="000E1914">
        <w:rPr>
          <w:rFonts w:asciiTheme="majorBidi" w:hAnsiTheme="majorBidi" w:cstheme="majorBidi"/>
        </w:rPr>
        <w:t>, and N Ottevanger: ESGO 18 Meeting, ABSTRACT: T</w:t>
      </w:r>
      <w:r w:rsidR="00872E87" w:rsidRPr="000E1914">
        <w:rPr>
          <w:rFonts w:asciiTheme="majorBidi" w:hAnsiTheme="majorBidi" w:cstheme="majorBidi"/>
        </w:rPr>
        <w:t>he</w:t>
      </w:r>
      <w:r w:rsidRPr="000E1914">
        <w:rPr>
          <w:rFonts w:asciiTheme="majorBidi" w:hAnsiTheme="majorBidi" w:cstheme="majorBidi"/>
        </w:rPr>
        <w:t xml:space="preserve"> R</w:t>
      </w:r>
      <w:r w:rsidR="00872E87" w:rsidRPr="000E1914">
        <w:rPr>
          <w:rFonts w:asciiTheme="majorBidi" w:hAnsiTheme="majorBidi" w:cstheme="majorBidi"/>
        </w:rPr>
        <w:t>ole</w:t>
      </w:r>
      <w:r w:rsidRPr="000E1914">
        <w:rPr>
          <w:rFonts w:asciiTheme="majorBidi" w:hAnsiTheme="majorBidi" w:cstheme="majorBidi"/>
        </w:rPr>
        <w:t xml:space="preserve"> </w:t>
      </w:r>
      <w:r w:rsidR="00872E87" w:rsidRPr="000E1914">
        <w:rPr>
          <w:rFonts w:asciiTheme="majorBidi" w:hAnsiTheme="majorBidi" w:cstheme="majorBidi"/>
        </w:rPr>
        <w:t>of</w:t>
      </w:r>
      <w:r w:rsidRPr="000E1914">
        <w:rPr>
          <w:rFonts w:asciiTheme="majorBidi" w:hAnsiTheme="majorBidi" w:cstheme="majorBidi"/>
        </w:rPr>
        <w:t xml:space="preserve"> </w:t>
      </w:r>
      <w:r w:rsidR="00872E87" w:rsidRPr="000E1914">
        <w:rPr>
          <w:rFonts w:asciiTheme="majorBidi" w:hAnsiTheme="majorBidi" w:cstheme="majorBidi"/>
        </w:rPr>
        <w:t>the</w:t>
      </w:r>
      <w:r w:rsidRPr="000E1914">
        <w:rPr>
          <w:rFonts w:asciiTheme="majorBidi" w:hAnsiTheme="majorBidi" w:cstheme="majorBidi"/>
        </w:rPr>
        <w:t xml:space="preserve"> E</w:t>
      </w:r>
      <w:r w:rsidR="00872E87" w:rsidRPr="000E1914">
        <w:rPr>
          <w:rFonts w:asciiTheme="majorBidi" w:hAnsiTheme="majorBidi" w:cstheme="majorBidi"/>
        </w:rPr>
        <w:t>uropean</w:t>
      </w:r>
      <w:r w:rsidRPr="000E1914">
        <w:rPr>
          <w:rFonts w:asciiTheme="majorBidi" w:hAnsiTheme="majorBidi" w:cstheme="majorBidi"/>
        </w:rPr>
        <w:t xml:space="preserve"> O</w:t>
      </w:r>
      <w:r w:rsidR="00872E87" w:rsidRPr="000E1914">
        <w:rPr>
          <w:rFonts w:asciiTheme="majorBidi" w:hAnsiTheme="majorBidi" w:cstheme="majorBidi"/>
        </w:rPr>
        <w:t>rganization</w:t>
      </w:r>
      <w:r w:rsidRPr="000E1914">
        <w:rPr>
          <w:rFonts w:asciiTheme="majorBidi" w:hAnsiTheme="majorBidi" w:cstheme="majorBidi"/>
        </w:rPr>
        <w:t xml:space="preserve"> F</w:t>
      </w:r>
      <w:r w:rsidR="00872E87" w:rsidRPr="000E1914">
        <w:rPr>
          <w:rFonts w:asciiTheme="majorBidi" w:hAnsiTheme="majorBidi" w:cstheme="majorBidi"/>
        </w:rPr>
        <w:t>or</w:t>
      </w:r>
      <w:r w:rsidRPr="000E1914">
        <w:rPr>
          <w:rFonts w:asciiTheme="majorBidi" w:hAnsiTheme="majorBidi" w:cstheme="majorBidi"/>
        </w:rPr>
        <w:t xml:space="preserve"> </w:t>
      </w:r>
      <w:r w:rsidR="00872E87" w:rsidRPr="000E1914">
        <w:rPr>
          <w:rFonts w:asciiTheme="majorBidi" w:hAnsiTheme="majorBidi" w:cstheme="majorBidi"/>
        </w:rPr>
        <w:t>Research</w:t>
      </w:r>
      <w:r w:rsidRPr="000E1914">
        <w:rPr>
          <w:rFonts w:asciiTheme="majorBidi" w:hAnsiTheme="majorBidi" w:cstheme="majorBidi"/>
        </w:rPr>
        <w:t xml:space="preserve"> </w:t>
      </w:r>
      <w:r w:rsidR="00872E87" w:rsidRPr="000E1914">
        <w:rPr>
          <w:rFonts w:asciiTheme="majorBidi" w:hAnsiTheme="majorBidi" w:cstheme="majorBidi"/>
        </w:rPr>
        <w:t>and</w:t>
      </w:r>
      <w:r w:rsidRPr="000E1914">
        <w:rPr>
          <w:rFonts w:asciiTheme="majorBidi" w:hAnsiTheme="majorBidi" w:cstheme="majorBidi"/>
        </w:rPr>
        <w:t xml:space="preserve"> T</w:t>
      </w:r>
      <w:r w:rsidR="00872E87" w:rsidRPr="000E1914">
        <w:rPr>
          <w:rFonts w:asciiTheme="majorBidi" w:hAnsiTheme="majorBidi" w:cstheme="majorBidi"/>
        </w:rPr>
        <w:t>reatment</w:t>
      </w:r>
      <w:r w:rsidRPr="000E1914">
        <w:rPr>
          <w:rFonts w:asciiTheme="majorBidi" w:hAnsiTheme="majorBidi" w:cstheme="majorBidi"/>
        </w:rPr>
        <w:t xml:space="preserve"> </w:t>
      </w:r>
      <w:r w:rsidR="00872E87" w:rsidRPr="000E1914">
        <w:rPr>
          <w:rFonts w:asciiTheme="majorBidi" w:hAnsiTheme="majorBidi" w:cstheme="majorBidi"/>
        </w:rPr>
        <w:t>of</w:t>
      </w:r>
      <w:r w:rsidRPr="000E1914">
        <w:rPr>
          <w:rFonts w:asciiTheme="majorBidi" w:hAnsiTheme="majorBidi" w:cstheme="majorBidi"/>
        </w:rPr>
        <w:t xml:space="preserve"> C</w:t>
      </w:r>
      <w:r w:rsidR="00872E87" w:rsidRPr="000E1914">
        <w:rPr>
          <w:rFonts w:asciiTheme="majorBidi" w:hAnsiTheme="majorBidi" w:cstheme="majorBidi"/>
        </w:rPr>
        <w:t xml:space="preserve">ancer. </w:t>
      </w:r>
      <w:r w:rsidRPr="000E1914">
        <w:rPr>
          <w:rFonts w:asciiTheme="majorBidi" w:hAnsiTheme="majorBidi" w:cstheme="majorBidi"/>
        </w:rPr>
        <w:t xml:space="preserve">(EORTC GCG) </w:t>
      </w:r>
      <w:r w:rsidR="00EF0E8F" w:rsidRPr="000E1914">
        <w:rPr>
          <w:rFonts w:asciiTheme="majorBidi" w:hAnsiTheme="majorBidi" w:cstheme="majorBidi"/>
        </w:rPr>
        <w:t>in</w:t>
      </w:r>
      <w:r w:rsidRPr="000E1914">
        <w:rPr>
          <w:rFonts w:asciiTheme="majorBidi" w:hAnsiTheme="majorBidi" w:cstheme="majorBidi"/>
        </w:rPr>
        <w:t xml:space="preserve"> </w:t>
      </w:r>
      <w:r w:rsidR="00EF0E8F" w:rsidRPr="000E1914">
        <w:rPr>
          <w:rFonts w:asciiTheme="majorBidi" w:hAnsiTheme="majorBidi" w:cstheme="majorBidi"/>
        </w:rPr>
        <w:t>the</w:t>
      </w:r>
      <w:r w:rsidRPr="000E1914">
        <w:rPr>
          <w:rFonts w:asciiTheme="majorBidi" w:hAnsiTheme="majorBidi" w:cstheme="majorBidi"/>
        </w:rPr>
        <w:t xml:space="preserve"> </w:t>
      </w:r>
      <w:r w:rsidR="00EF0E8F" w:rsidRPr="000E1914">
        <w:rPr>
          <w:rFonts w:asciiTheme="majorBidi" w:hAnsiTheme="majorBidi" w:cstheme="majorBidi"/>
        </w:rPr>
        <w:t>current</w:t>
      </w:r>
      <w:r w:rsidRPr="000E1914">
        <w:rPr>
          <w:rFonts w:asciiTheme="majorBidi" w:hAnsiTheme="majorBidi" w:cstheme="majorBidi"/>
        </w:rPr>
        <w:t xml:space="preserve"> E</w:t>
      </w:r>
      <w:r w:rsidR="00EF0E8F" w:rsidRPr="000E1914">
        <w:rPr>
          <w:rFonts w:asciiTheme="majorBidi" w:hAnsiTheme="majorBidi" w:cstheme="majorBidi"/>
        </w:rPr>
        <w:t>uropean</w:t>
      </w:r>
      <w:r w:rsidRPr="000E1914">
        <w:rPr>
          <w:rFonts w:asciiTheme="majorBidi" w:hAnsiTheme="majorBidi" w:cstheme="majorBidi"/>
        </w:rPr>
        <w:t xml:space="preserve"> R</w:t>
      </w:r>
      <w:r w:rsidR="00EF0E8F" w:rsidRPr="000E1914">
        <w:rPr>
          <w:rFonts w:asciiTheme="majorBidi" w:hAnsiTheme="majorBidi" w:cstheme="majorBidi"/>
        </w:rPr>
        <w:t>esearch</w:t>
      </w:r>
      <w:r w:rsidRPr="000E1914">
        <w:rPr>
          <w:rFonts w:asciiTheme="majorBidi" w:hAnsiTheme="majorBidi" w:cstheme="majorBidi"/>
        </w:rPr>
        <w:t xml:space="preserve"> L</w:t>
      </w:r>
      <w:r w:rsidR="00EF0E8F" w:rsidRPr="000E1914">
        <w:rPr>
          <w:rFonts w:asciiTheme="majorBidi" w:hAnsiTheme="majorBidi" w:cstheme="majorBidi"/>
        </w:rPr>
        <w:t>andscape</w:t>
      </w:r>
      <w:r w:rsidRPr="000E1914">
        <w:rPr>
          <w:rFonts w:asciiTheme="majorBidi" w:hAnsiTheme="majorBidi" w:cstheme="majorBidi"/>
        </w:rPr>
        <w:t>. International Journal of Gynecological Cancer 10/2013; 23(8 (Supplement 1)):209.</w:t>
      </w:r>
    </w:p>
    <w:p w14:paraId="7DC9270E"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t>Emad Shash</w:t>
      </w:r>
      <w:r w:rsidRPr="000E1914">
        <w:rPr>
          <w:rFonts w:asciiTheme="majorBidi" w:hAnsiTheme="majorBidi" w:cstheme="majorBidi"/>
        </w:rPr>
        <w:t xml:space="preserve">, Anastassia Negrouk, Sandrine Marreaud, Vassilis Golfinopoulos, Denis Lacombe, Francoise Meunier: International clinical trials setting for rare cancers: organizational and regulatory constraints—the EORTC perspective. </w:t>
      </w:r>
      <w:proofErr w:type="spellStart"/>
      <w:proofErr w:type="gramStart"/>
      <w:r w:rsidRPr="000E1914">
        <w:rPr>
          <w:rFonts w:asciiTheme="majorBidi" w:hAnsiTheme="majorBidi" w:cstheme="majorBidi"/>
        </w:rPr>
        <w:t>ecancermedicalscience</w:t>
      </w:r>
      <w:proofErr w:type="spellEnd"/>
      <w:proofErr w:type="gramEnd"/>
      <w:r w:rsidRPr="000E1914">
        <w:rPr>
          <w:rFonts w:asciiTheme="majorBidi" w:hAnsiTheme="majorBidi" w:cstheme="majorBidi"/>
        </w:rPr>
        <w:t xml:space="preserve"> 05/2013; 7:321. DOI:10.3332/ecancer.2013.321</w:t>
      </w:r>
    </w:p>
    <w:p w14:paraId="28EC4A0F"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Sean Whittaker, Pablo L. Ortiz-Romero, Reinhard Dummer, </w:t>
      </w:r>
      <w:proofErr w:type="spellStart"/>
      <w:r w:rsidRPr="000E1914">
        <w:rPr>
          <w:rFonts w:asciiTheme="majorBidi" w:hAnsiTheme="majorBidi" w:cstheme="majorBidi"/>
        </w:rPr>
        <w:t>Annamari</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Ranki</w:t>
      </w:r>
      <w:proofErr w:type="spellEnd"/>
      <w:r w:rsidRPr="000E1914">
        <w:rPr>
          <w:rFonts w:asciiTheme="majorBidi" w:hAnsiTheme="majorBidi" w:cstheme="majorBidi"/>
        </w:rPr>
        <w:t xml:space="preserve">, Baktiar Hasan, Bart Meulemans, </w:t>
      </w:r>
      <w:proofErr w:type="spellStart"/>
      <w:r w:rsidRPr="000E1914">
        <w:rPr>
          <w:rFonts w:asciiTheme="majorBidi" w:hAnsiTheme="majorBidi" w:cstheme="majorBidi"/>
        </w:rPr>
        <w:t>Sylke</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Gellrich</w:t>
      </w:r>
      <w:proofErr w:type="spellEnd"/>
      <w:r w:rsidRPr="000E1914">
        <w:rPr>
          <w:rFonts w:asciiTheme="majorBidi" w:hAnsiTheme="majorBidi" w:cstheme="majorBidi"/>
        </w:rPr>
        <w:t xml:space="preserve">, Robert Knobler, Rudolf Stadler, </w:t>
      </w:r>
      <w:r w:rsidRPr="000E1914">
        <w:rPr>
          <w:rFonts w:asciiTheme="majorBidi" w:hAnsiTheme="majorBidi" w:cstheme="majorBidi"/>
          <w:b/>
          <w:u w:val="single"/>
        </w:rPr>
        <w:t>Emad Shash</w:t>
      </w:r>
      <w:r w:rsidRPr="000E1914">
        <w:rPr>
          <w:rFonts w:asciiTheme="majorBidi" w:hAnsiTheme="majorBidi" w:cstheme="majorBidi"/>
        </w:rPr>
        <w:t xml:space="preserve">: Abstract 8076: ASCO 2012: Efficacy and safety of </w:t>
      </w:r>
      <w:proofErr w:type="spellStart"/>
      <w:r w:rsidRPr="000E1914">
        <w:rPr>
          <w:rFonts w:asciiTheme="majorBidi" w:hAnsiTheme="majorBidi" w:cstheme="majorBidi"/>
        </w:rPr>
        <w:t>bexarotene</w:t>
      </w:r>
      <w:proofErr w:type="spellEnd"/>
      <w:r w:rsidRPr="000E1914">
        <w:rPr>
          <w:rFonts w:asciiTheme="majorBidi" w:hAnsiTheme="majorBidi" w:cstheme="majorBidi"/>
        </w:rPr>
        <w:t xml:space="preserve"> combined with psoralen/ultraviolet A light (PUVA) compared to PUVA treatment alone in stage IB-IIa mycosis </w:t>
      </w:r>
      <w:proofErr w:type="spellStart"/>
      <w:r w:rsidRPr="000E1914">
        <w:rPr>
          <w:rFonts w:asciiTheme="majorBidi" w:hAnsiTheme="majorBidi" w:cstheme="majorBidi"/>
        </w:rPr>
        <w:t>fungoides</w:t>
      </w:r>
      <w:proofErr w:type="spellEnd"/>
      <w:r w:rsidRPr="000E1914">
        <w:rPr>
          <w:rFonts w:asciiTheme="majorBidi" w:hAnsiTheme="majorBidi" w:cstheme="majorBidi"/>
        </w:rPr>
        <w:t xml:space="preserve"> (MF): Final results from EORTC cutaneous lymphoma task force (CLTF) phase III clinical trial 21011.. Journal of Clinical Oncology 05/2012; 30(15_supplement).</w:t>
      </w:r>
    </w:p>
    <w:p w14:paraId="0BE1F29A"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Mohamed Amgad, </w:t>
      </w:r>
      <w:r w:rsidRPr="000E1914">
        <w:rPr>
          <w:rFonts w:asciiTheme="majorBidi" w:hAnsiTheme="majorBidi" w:cstheme="majorBidi"/>
          <w:b/>
          <w:u w:val="single"/>
        </w:rPr>
        <w:t>Emad Shash</w:t>
      </w:r>
      <w:r w:rsidRPr="000E1914">
        <w:rPr>
          <w:rFonts w:asciiTheme="majorBidi" w:hAnsiTheme="majorBidi" w:cstheme="majorBidi"/>
        </w:rPr>
        <w:t>, Rabab Gaafar: Cancer education for medical students in developing countries: Where do we stand and how to improve</w:t>
      </w:r>
      <w:proofErr w:type="gramStart"/>
      <w:r w:rsidRPr="000E1914">
        <w:rPr>
          <w:rFonts w:asciiTheme="majorBidi" w:hAnsiTheme="majorBidi" w:cstheme="majorBidi"/>
        </w:rPr>
        <w:t>?.</w:t>
      </w:r>
      <w:proofErr w:type="gramEnd"/>
      <w:r w:rsidRPr="000E1914">
        <w:rPr>
          <w:rFonts w:asciiTheme="majorBidi" w:hAnsiTheme="majorBidi" w:cstheme="majorBidi"/>
        </w:rPr>
        <w:t xml:space="preserve"> Critical reviews in oncology/hematology 03/2012; 84(1):122-9. DOI:10.1016/j.critrevonc.2012.01.003</w:t>
      </w:r>
    </w:p>
    <w:p w14:paraId="7624A68E"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Sarah Jayne Liptrott, </w:t>
      </w:r>
      <w:r w:rsidRPr="000E1914">
        <w:rPr>
          <w:rFonts w:asciiTheme="majorBidi" w:hAnsiTheme="majorBidi" w:cstheme="majorBidi"/>
          <w:b/>
          <w:u w:val="single"/>
        </w:rPr>
        <w:t>Emad Shash</w:t>
      </w:r>
      <w:r w:rsidRPr="000E1914">
        <w:rPr>
          <w:rFonts w:asciiTheme="majorBidi" w:hAnsiTheme="majorBidi" w:cstheme="majorBidi"/>
        </w:rPr>
        <w:t xml:space="preserve">, Giovanni Martinelli: Sexuality in patients undergoing </w:t>
      </w:r>
      <w:proofErr w:type="spellStart"/>
      <w:r w:rsidRPr="000E1914">
        <w:rPr>
          <w:rFonts w:asciiTheme="majorBidi" w:hAnsiTheme="majorBidi" w:cstheme="majorBidi"/>
        </w:rPr>
        <w:t>haematopoietic</w:t>
      </w:r>
      <w:proofErr w:type="spellEnd"/>
      <w:r w:rsidRPr="000E1914">
        <w:rPr>
          <w:rFonts w:asciiTheme="majorBidi" w:hAnsiTheme="majorBidi" w:cstheme="majorBidi"/>
        </w:rPr>
        <w:t xml:space="preserve"> stem cell transplantation. International journal of hematology 11/2011; 94(6):519-24. DOI:10.1007/s12185-011-0960-2</w:t>
      </w:r>
    </w:p>
    <w:p w14:paraId="771680A8"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t>Emad Shash</w:t>
      </w:r>
      <w:r w:rsidRPr="000E1914">
        <w:rPr>
          <w:rFonts w:asciiTheme="majorBidi" w:hAnsiTheme="majorBidi" w:cstheme="majorBidi"/>
        </w:rPr>
        <w:t xml:space="preserve">, Simona </w:t>
      </w:r>
      <w:proofErr w:type="spellStart"/>
      <w:r w:rsidRPr="000E1914">
        <w:rPr>
          <w:rFonts w:asciiTheme="majorBidi" w:hAnsiTheme="majorBidi" w:cstheme="majorBidi"/>
        </w:rPr>
        <w:t>Bassi</w:t>
      </w:r>
      <w:proofErr w:type="spellEnd"/>
      <w:r w:rsidRPr="000E1914">
        <w:rPr>
          <w:rFonts w:asciiTheme="majorBidi" w:hAnsiTheme="majorBidi" w:cstheme="majorBidi"/>
        </w:rPr>
        <w:t xml:space="preserve">, Emilia </w:t>
      </w:r>
      <w:proofErr w:type="spellStart"/>
      <w:r w:rsidRPr="000E1914">
        <w:rPr>
          <w:rFonts w:asciiTheme="majorBidi" w:hAnsiTheme="majorBidi" w:cstheme="majorBidi"/>
        </w:rPr>
        <w:t>Cocorocchio</w:t>
      </w:r>
      <w:proofErr w:type="spellEnd"/>
      <w:r w:rsidRPr="000E1914">
        <w:rPr>
          <w:rFonts w:asciiTheme="majorBidi" w:hAnsiTheme="majorBidi" w:cstheme="majorBidi"/>
        </w:rPr>
        <w:t xml:space="preserve">, Giovanni Maria </w:t>
      </w:r>
      <w:proofErr w:type="spellStart"/>
      <w:r w:rsidRPr="000E1914">
        <w:rPr>
          <w:rFonts w:asciiTheme="majorBidi" w:hAnsiTheme="majorBidi" w:cstheme="majorBidi"/>
        </w:rPr>
        <w:t>Colpi</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Saverio</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Cinieri</w:t>
      </w:r>
      <w:proofErr w:type="spellEnd"/>
      <w:r w:rsidRPr="000E1914">
        <w:rPr>
          <w:rFonts w:asciiTheme="majorBidi" w:hAnsiTheme="majorBidi" w:cstheme="majorBidi"/>
        </w:rPr>
        <w:t xml:space="preserve">, Fedro Alessandro Peccatori: Fatherhood during imatinib. </w:t>
      </w:r>
      <w:proofErr w:type="spellStart"/>
      <w:r w:rsidRPr="000E1914">
        <w:rPr>
          <w:rFonts w:asciiTheme="majorBidi" w:hAnsiTheme="majorBidi" w:cstheme="majorBidi"/>
        </w:rPr>
        <w:t>Acta</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oncologica</w:t>
      </w:r>
      <w:proofErr w:type="spellEnd"/>
      <w:r w:rsidRPr="000E1914">
        <w:rPr>
          <w:rFonts w:asciiTheme="majorBidi" w:hAnsiTheme="majorBidi" w:cstheme="majorBidi"/>
        </w:rPr>
        <w:t xml:space="preserve"> (Stockholm, Sweden) 06/2011; 50(5):734-5. DOI:10.3109/0284186X.2011.577562</w:t>
      </w:r>
    </w:p>
    <w:p w14:paraId="35529C9A"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Ola Khorshid, Manal </w:t>
      </w:r>
      <w:proofErr w:type="spellStart"/>
      <w:r w:rsidRPr="000E1914">
        <w:rPr>
          <w:rFonts w:asciiTheme="majorBidi" w:hAnsiTheme="majorBidi" w:cstheme="majorBidi"/>
        </w:rPr>
        <w:t>Baradie</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Hoda</w:t>
      </w:r>
      <w:proofErr w:type="spellEnd"/>
      <w:r w:rsidRPr="000E1914">
        <w:rPr>
          <w:rFonts w:asciiTheme="majorBidi" w:hAnsiTheme="majorBidi" w:cstheme="majorBidi"/>
        </w:rPr>
        <w:t xml:space="preserve"> Ismail, </w:t>
      </w:r>
      <w:proofErr w:type="spellStart"/>
      <w:r w:rsidRPr="000E1914">
        <w:rPr>
          <w:rFonts w:asciiTheme="majorBidi" w:hAnsiTheme="majorBidi" w:cstheme="majorBidi"/>
        </w:rPr>
        <w:t>Gerges</w:t>
      </w:r>
      <w:proofErr w:type="spellEnd"/>
      <w:r w:rsidRPr="000E1914">
        <w:rPr>
          <w:rFonts w:asciiTheme="majorBidi" w:hAnsiTheme="majorBidi" w:cstheme="majorBidi"/>
        </w:rPr>
        <w:t xml:space="preserve"> Attia, Maha Yahia, </w:t>
      </w:r>
      <w:r w:rsidRPr="000E1914">
        <w:rPr>
          <w:rFonts w:asciiTheme="majorBidi" w:hAnsiTheme="majorBidi" w:cstheme="majorBidi"/>
          <w:b/>
          <w:u w:val="single"/>
        </w:rPr>
        <w:t>Emad Shash</w:t>
      </w:r>
      <w:r w:rsidRPr="000E1914">
        <w:rPr>
          <w:rFonts w:asciiTheme="majorBidi" w:hAnsiTheme="majorBidi" w:cstheme="majorBidi"/>
        </w:rPr>
        <w:t>: M</w:t>
      </w:r>
      <w:r w:rsidR="00EF0E8F" w:rsidRPr="000E1914">
        <w:rPr>
          <w:rFonts w:asciiTheme="majorBidi" w:hAnsiTheme="majorBidi" w:cstheme="majorBidi"/>
        </w:rPr>
        <w:t>ale</w:t>
      </w:r>
      <w:r w:rsidRPr="000E1914">
        <w:rPr>
          <w:rFonts w:asciiTheme="majorBidi" w:hAnsiTheme="majorBidi" w:cstheme="majorBidi"/>
        </w:rPr>
        <w:t xml:space="preserve"> B</w:t>
      </w:r>
      <w:r w:rsidR="00EF0E8F" w:rsidRPr="000E1914">
        <w:rPr>
          <w:rFonts w:asciiTheme="majorBidi" w:hAnsiTheme="majorBidi" w:cstheme="majorBidi"/>
        </w:rPr>
        <w:t>reast</w:t>
      </w:r>
      <w:r w:rsidRPr="000E1914">
        <w:rPr>
          <w:rFonts w:asciiTheme="majorBidi" w:hAnsiTheme="majorBidi" w:cstheme="majorBidi"/>
        </w:rPr>
        <w:t xml:space="preserve"> C</w:t>
      </w:r>
      <w:r w:rsidR="00EF0E8F" w:rsidRPr="000E1914">
        <w:rPr>
          <w:rFonts w:asciiTheme="majorBidi" w:hAnsiTheme="majorBidi" w:cstheme="majorBidi"/>
        </w:rPr>
        <w:t>ancer</w:t>
      </w:r>
      <w:r w:rsidRPr="000E1914">
        <w:rPr>
          <w:rFonts w:asciiTheme="majorBidi" w:hAnsiTheme="majorBidi" w:cstheme="majorBidi"/>
        </w:rPr>
        <w:t xml:space="preserve">: </w:t>
      </w:r>
      <w:proofErr w:type="spellStart"/>
      <w:r w:rsidRPr="000E1914">
        <w:rPr>
          <w:rFonts w:asciiTheme="majorBidi" w:hAnsiTheme="majorBidi" w:cstheme="majorBidi"/>
        </w:rPr>
        <w:t>C</w:t>
      </w:r>
      <w:r w:rsidR="00EF0E8F" w:rsidRPr="000E1914">
        <w:rPr>
          <w:rFonts w:asciiTheme="majorBidi" w:hAnsiTheme="majorBidi" w:cstheme="majorBidi"/>
        </w:rPr>
        <w:t>linico</w:t>
      </w:r>
      <w:proofErr w:type="spellEnd"/>
      <w:r w:rsidRPr="000E1914">
        <w:rPr>
          <w:rFonts w:asciiTheme="majorBidi" w:hAnsiTheme="majorBidi" w:cstheme="majorBidi"/>
        </w:rPr>
        <w:t>-P</w:t>
      </w:r>
      <w:r w:rsidR="00EF0E8F" w:rsidRPr="000E1914">
        <w:rPr>
          <w:rFonts w:asciiTheme="majorBidi" w:hAnsiTheme="majorBidi" w:cstheme="majorBidi"/>
        </w:rPr>
        <w:t>athological</w:t>
      </w:r>
      <w:r w:rsidRPr="000E1914">
        <w:rPr>
          <w:rFonts w:asciiTheme="majorBidi" w:hAnsiTheme="majorBidi" w:cstheme="majorBidi"/>
        </w:rPr>
        <w:t xml:space="preserve"> </w:t>
      </w:r>
      <w:r w:rsidR="00EF0E8F" w:rsidRPr="000E1914">
        <w:rPr>
          <w:rFonts w:asciiTheme="majorBidi" w:hAnsiTheme="majorBidi" w:cstheme="majorBidi"/>
        </w:rPr>
        <w:t>data</w:t>
      </w:r>
      <w:r w:rsidRPr="000E1914">
        <w:rPr>
          <w:rFonts w:asciiTheme="majorBidi" w:hAnsiTheme="majorBidi" w:cstheme="majorBidi"/>
        </w:rPr>
        <w:t xml:space="preserve"> </w:t>
      </w:r>
      <w:r w:rsidR="00EF0E8F" w:rsidRPr="000E1914">
        <w:rPr>
          <w:rFonts w:asciiTheme="majorBidi" w:hAnsiTheme="majorBidi" w:cstheme="majorBidi"/>
        </w:rPr>
        <w:t>and</w:t>
      </w:r>
      <w:r w:rsidRPr="000E1914">
        <w:rPr>
          <w:rFonts w:asciiTheme="majorBidi" w:hAnsiTheme="majorBidi" w:cstheme="majorBidi"/>
        </w:rPr>
        <w:t xml:space="preserve"> </w:t>
      </w:r>
      <w:r w:rsidR="00EF0E8F" w:rsidRPr="000E1914">
        <w:rPr>
          <w:rFonts w:asciiTheme="majorBidi" w:hAnsiTheme="majorBidi" w:cstheme="majorBidi"/>
        </w:rPr>
        <w:t>impact</w:t>
      </w:r>
      <w:r w:rsidRPr="000E1914">
        <w:rPr>
          <w:rFonts w:asciiTheme="majorBidi" w:hAnsiTheme="majorBidi" w:cstheme="majorBidi"/>
        </w:rPr>
        <w:t xml:space="preserve"> </w:t>
      </w:r>
      <w:r w:rsidR="00EF0E8F" w:rsidRPr="000E1914">
        <w:rPr>
          <w:rFonts w:asciiTheme="majorBidi" w:hAnsiTheme="majorBidi" w:cstheme="majorBidi"/>
        </w:rPr>
        <w:t>on</w:t>
      </w:r>
      <w:r w:rsidRPr="000E1914">
        <w:rPr>
          <w:rFonts w:asciiTheme="majorBidi" w:hAnsiTheme="majorBidi" w:cstheme="majorBidi"/>
        </w:rPr>
        <w:t xml:space="preserve"> </w:t>
      </w:r>
      <w:r w:rsidR="00EF0E8F" w:rsidRPr="000E1914">
        <w:rPr>
          <w:rFonts w:asciiTheme="majorBidi" w:hAnsiTheme="majorBidi" w:cstheme="majorBidi"/>
        </w:rPr>
        <w:t>survival</w:t>
      </w:r>
      <w:r w:rsidRPr="000E1914">
        <w:rPr>
          <w:rFonts w:asciiTheme="majorBidi" w:hAnsiTheme="majorBidi" w:cstheme="majorBidi"/>
        </w:rPr>
        <w:t xml:space="preserve"> (10 </w:t>
      </w:r>
      <w:r w:rsidR="00EF0E8F" w:rsidRPr="000E1914">
        <w:rPr>
          <w:rFonts w:asciiTheme="majorBidi" w:hAnsiTheme="majorBidi" w:cstheme="majorBidi"/>
        </w:rPr>
        <w:t>years</w:t>
      </w:r>
      <w:r w:rsidRPr="000E1914">
        <w:rPr>
          <w:rFonts w:asciiTheme="majorBidi" w:hAnsiTheme="majorBidi" w:cstheme="majorBidi"/>
        </w:rPr>
        <w:t xml:space="preserve"> </w:t>
      </w:r>
      <w:r w:rsidR="00EF0E8F" w:rsidRPr="000E1914">
        <w:rPr>
          <w:rFonts w:asciiTheme="majorBidi" w:hAnsiTheme="majorBidi" w:cstheme="majorBidi"/>
        </w:rPr>
        <w:t>experience</w:t>
      </w:r>
      <w:r w:rsidRPr="000E1914">
        <w:rPr>
          <w:rFonts w:asciiTheme="majorBidi" w:hAnsiTheme="majorBidi" w:cstheme="majorBidi"/>
        </w:rPr>
        <w:t>). Annals of Oncology 05/2011; 22(Supplement 2):ii60–ii64. DOI:10.1093/</w:t>
      </w:r>
      <w:proofErr w:type="spellStart"/>
      <w:r w:rsidRPr="000E1914">
        <w:rPr>
          <w:rFonts w:asciiTheme="majorBidi" w:hAnsiTheme="majorBidi" w:cstheme="majorBidi"/>
        </w:rPr>
        <w:t>annonc</w:t>
      </w:r>
      <w:proofErr w:type="spellEnd"/>
      <w:r w:rsidRPr="000E1914">
        <w:rPr>
          <w:rFonts w:asciiTheme="majorBidi" w:hAnsiTheme="majorBidi" w:cstheme="majorBidi"/>
        </w:rPr>
        <w:t>/mdr091</w:t>
      </w:r>
    </w:p>
    <w:p w14:paraId="3D4E8541" w14:textId="6A8B29D9"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t>Emad Shash</w:t>
      </w:r>
      <w:r w:rsidRPr="000E1914">
        <w:rPr>
          <w:rFonts w:asciiTheme="majorBidi" w:hAnsiTheme="majorBidi" w:cstheme="majorBidi"/>
        </w:rPr>
        <w:t xml:space="preserve">, Fedro Alessandro Peccatori, </w:t>
      </w:r>
      <w:proofErr w:type="gramStart"/>
      <w:r w:rsidRPr="000E1914">
        <w:rPr>
          <w:rFonts w:asciiTheme="majorBidi" w:hAnsiTheme="majorBidi" w:cstheme="majorBidi"/>
        </w:rPr>
        <w:t>Hatem</w:t>
      </w:r>
      <w:proofErr w:type="gramEnd"/>
      <w:r w:rsidRPr="000E1914">
        <w:rPr>
          <w:rFonts w:asciiTheme="majorBidi" w:hAnsiTheme="majorBidi" w:cstheme="majorBidi"/>
        </w:rPr>
        <w:t xml:space="preserve"> A Azim: Optimizing the use of epidermal growth factor receptor inhibitors in advance</w:t>
      </w:r>
      <w:r w:rsidR="00B06431" w:rsidRPr="000E1914">
        <w:rPr>
          <w:rFonts w:asciiTheme="majorBidi" w:hAnsiTheme="majorBidi" w:cstheme="majorBidi"/>
        </w:rPr>
        <w:t>d non-small-lung cancer (NSCLC)</w:t>
      </w:r>
      <w:r w:rsidRPr="000E1914">
        <w:rPr>
          <w:rFonts w:asciiTheme="majorBidi" w:hAnsiTheme="majorBidi" w:cstheme="majorBidi"/>
        </w:rPr>
        <w:t>. 03/2011; 3(1):57-64. DOI:10.3978/j.issn.2072-1439.2010.12.05</w:t>
      </w:r>
    </w:p>
    <w:p w14:paraId="085AE921"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Rabab Gaafar, </w:t>
      </w:r>
      <w:r w:rsidRPr="000E1914">
        <w:rPr>
          <w:rFonts w:asciiTheme="majorBidi" w:hAnsiTheme="majorBidi" w:cstheme="majorBidi"/>
          <w:b/>
          <w:u w:val="single"/>
        </w:rPr>
        <w:t>Emad Shash</w:t>
      </w:r>
      <w:r w:rsidRPr="000E1914">
        <w:rPr>
          <w:rFonts w:asciiTheme="majorBidi" w:hAnsiTheme="majorBidi" w:cstheme="majorBidi"/>
        </w:rPr>
        <w:t>, Alaa El-Haddad, and Salah Abdel Hady: Teaching Oncology to Medical Students is a Must: The Egyptian NCI Step on the Road. Journal of Cancer Education 03/2011; 26(3):547-8. DOI:10.1007/s13187-011-0214-2</w:t>
      </w:r>
    </w:p>
    <w:p w14:paraId="22AE5AA7"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Mohamed Abdulla, </w:t>
      </w:r>
      <w:r w:rsidRPr="000E1914">
        <w:rPr>
          <w:rFonts w:asciiTheme="majorBidi" w:hAnsiTheme="majorBidi" w:cstheme="majorBidi"/>
          <w:b/>
          <w:u w:val="single"/>
        </w:rPr>
        <w:t>Emad Shash</w:t>
      </w:r>
      <w:r w:rsidRPr="000E1914">
        <w:rPr>
          <w:rFonts w:asciiTheme="majorBidi" w:hAnsiTheme="majorBidi" w:cstheme="majorBidi"/>
        </w:rPr>
        <w:t xml:space="preserve">: </w:t>
      </w:r>
      <w:proofErr w:type="spellStart"/>
      <w:r w:rsidRPr="000E1914">
        <w:rPr>
          <w:rFonts w:asciiTheme="majorBidi" w:hAnsiTheme="majorBidi" w:cstheme="majorBidi"/>
        </w:rPr>
        <w:t>Sunitinib</w:t>
      </w:r>
      <w:proofErr w:type="spellEnd"/>
      <w:r w:rsidRPr="000E1914">
        <w:rPr>
          <w:rFonts w:asciiTheme="majorBidi" w:hAnsiTheme="majorBidi" w:cstheme="majorBidi"/>
        </w:rPr>
        <w:t xml:space="preserve"> Efficacy in Advanced Pancreatic Neuroendocrine Tumors.</w:t>
      </w:r>
      <w:r w:rsidRPr="000E1914">
        <w:t xml:space="preserve"> </w:t>
      </w:r>
      <w:r w:rsidRPr="000E1914">
        <w:rPr>
          <w:rFonts w:asciiTheme="majorBidi" w:hAnsiTheme="majorBidi" w:cstheme="majorBidi"/>
        </w:rPr>
        <w:t>Clinical Medicine Reviews in Oncology 2011: 1–7;  DOI:10.4137/CMRO.S7198</w:t>
      </w:r>
    </w:p>
    <w:p w14:paraId="15D86CF9"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rPr>
        <w:t xml:space="preserve">Mohamed Abdulla, </w:t>
      </w:r>
      <w:r w:rsidRPr="000E1914">
        <w:rPr>
          <w:rFonts w:asciiTheme="majorBidi" w:hAnsiTheme="majorBidi" w:cstheme="majorBidi"/>
          <w:b/>
          <w:u w:val="single"/>
        </w:rPr>
        <w:t>Emad Shash</w:t>
      </w:r>
      <w:r w:rsidRPr="000E1914">
        <w:rPr>
          <w:rFonts w:asciiTheme="majorBidi" w:hAnsiTheme="majorBidi" w:cstheme="majorBidi"/>
        </w:rPr>
        <w:t>: Metastatic colorectal cancer: are we talking about curability</w:t>
      </w:r>
      <w:proofErr w:type="gramStart"/>
      <w:r w:rsidRPr="000E1914">
        <w:rPr>
          <w:rFonts w:asciiTheme="majorBidi" w:hAnsiTheme="majorBidi" w:cstheme="majorBidi"/>
        </w:rPr>
        <w:t>?.</w:t>
      </w:r>
      <w:proofErr w:type="gramEnd"/>
      <w:r w:rsidRPr="000E1914">
        <w:rPr>
          <w:rFonts w:asciiTheme="majorBidi" w:hAnsiTheme="majorBidi" w:cstheme="majorBidi"/>
        </w:rPr>
        <w:t xml:space="preserve"> Advances in Oncology; 2010; Vol. 5: issue 1: 1-4</w:t>
      </w:r>
    </w:p>
    <w:p w14:paraId="2AD937B1"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lastRenderedPageBreak/>
        <w:t>Emad Shash</w:t>
      </w:r>
      <w:r w:rsidRPr="000E1914">
        <w:rPr>
          <w:rFonts w:asciiTheme="majorBidi" w:hAnsiTheme="majorBidi" w:cstheme="majorBidi"/>
        </w:rPr>
        <w:t>, Mohamed Abdulla: GIST: the past, the present and the future. Advances in Oncology; 2010; Vol. 7: issue 1: 1-5</w:t>
      </w:r>
    </w:p>
    <w:p w14:paraId="6A3A53B8" w14:textId="77777777" w:rsidR="00CA1984" w:rsidRPr="000E1914" w:rsidRDefault="00CA1984" w:rsidP="00CA1984">
      <w:pPr>
        <w:pStyle w:val="ListParagraph"/>
        <w:numPr>
          <w:ilvl w:val="0"/>
          <w:numId w:val="2"/>
        </w:numPr>
        <w:rPr>
          <w:rFonts w:asciiTheme="majorBidi" w:hAnsiTheme="majorBidi" w:cstheme="majorBidi"/>
        </w:rPr>
      </w:pPr>
      <w:r w:rsidRPr="000E1914">
        <w:rPr>
          <w:rFonts w:asciiTheme="majorBidi" w:hAnsiTheme="majorBidi" w:cstheme="majorBidi"/>
          <w:b/>
          <w:u w:val="single"/>
        </w:rPr>
        <w:t>Emad Shash</w:t>
      </w:r>
      <w:r w:rsidRPr="000E1914">
        <w:rPr>
          <w:rFonts w:asciiTheme="majorBidi" w:hAnsiTheme="majorBidi" w:cstheme="majorBidi"/>
        </w:rPr>
        <w:t xml:space="preserve">, Mohamed Abdulla: </w:t>
      </w:r>
      <w:proofErr w:type="spellStart"/>
      <w:r w:rsidRPr="000E1914">
        <w:rPr>
          <w:rFonts w:asciiTheme="majorBidi" w:hAnsiTheme="majorBidi" w:cstheme="majorBidi"/>
        </w:rPr>
        <w:t>Palonosetron</w:t>
      </w:r>
      <w:proofErr w:type="spellEnd"/>
      <w:r w:rsidRPr="000E1914">
        <w:rPr>
          <w:rFonts w:asciiTheme="majorBidi" w:hAnsiTheme="majorBidi" w:cstheme="majorBidi"/>
        </w:rPr>
        <w:t>: An Overview. Advances in Oncology; 2010; Vol. 8: issue 1: 18-20</w:t>
      </w:r>
    </w:p>
    <w:p w14:paraId="54BEC473" w14:textId="5A56005E" w:rsidR="00D8215F" w:rsidRDefault="00D8215F" w:rsidP="00EE2BD9">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rPr>
        <w:t>CLINICAL TRIALS PARTICIPATION</w:t>
      </w:r>
    </w:p>
    <w:p w14:paraId="1B97A7A9" w14:textId="133ECFF0" w:rsidR="000E1914" w:rsidRPr="000E1914" w:rsidRDefault="000E1914" w:rsidP="000E1914">
      <w:pPr>
        <w:pStyle w:val="ListParagraph"/>
        <w:numPr>
          <w:ilvl w:val="0"/>
          <w:numId w:val="4"/>
        </w:numPr>
        <w:rPr>
          <w:rFonts w:asciiTheme="majorBidi" w:hAnsiTheme="majorBidi" w:cstheme="majorBidi"/>
        </w:rPr>
      </w:pPr>
      <w:r w:rsidRPr="000E1914">
        <w:rPr>
          <w:rFonts w:asciiTheme="majorBidi" w:hAnsiTheme="majorBidi" w:cstheme="majorBidi"/>
        </w:rPr>
        <w:t>Dr Shash had participated in over 70 international Oncology clinical trials (in different phases of development) since 2008.</w:t>
      </w:r>
    </w:p>
    <w:p w14:paraId="3D0387CE" w14:textId="1D094251" w:rsidR="000E1914" w:rsidRPr="000E1914" w:rsidRDefault="000E1914" w:rsidP="000E1914">
      <w:pPr>
        <w:pStyle w:val="ListParagraph"/>
        <w:numPr>
          <w:ilvl w:val="0"/>
          <w:numId w:val="4"/>
        </w:numPr>
        <w:rPr>
          <w:rFonts w:asciiTheme="majorBidi" w:hAnsiTheme="majorBidi" w:cstheme="majorBidi"/>
        </w:rPr>
      </w:pPr>
      <w:r w:rsidRPr="000E1914">
        <w:rPr>
          <w:rFonts w:asciiTheme="majorBidi" w:hAnsiTheme="majorBidi" w:cstheme="majorBidi"/>
        </w:rPr>
        <w:t>Dr Shash had executed different roles (Study coordinator, Sub-investigator, Principal investigator &amp; Sponsor Medical Monitor)</w:t>
      </w:r>
    </w:p>
    <w:p w14:paraId="6BBBE022" w14:textId="3F6E80C5" w:rsidR="000E1914" w:rsidRPr="000E1914" w:rsidRDefault="000E1914" w:rsidP="00C830C7">
      <w:pPr>
        <w:pStyle w:val="ListParagraph"/>
        <w:numPr>
          <w:ilvl w:val="0"/>
          <w:numId w:val="4"/>
        </w:numPr>
        <w:rPr>
          <w:rFonts w:asciiTheme="majorBidi" w:hAnsiTheme="majorBidi" w:cstheme="majorBidi"/>
        </w:rPr>
      </w:pPr>
      <w:r w:rsidRPr="000E1914">
        <w:rPr>
          <w:rFonts w:asciiTheme="majorBidi" w:hAnsiTheme="majorBidi" w:cstheme="majorBidi"/>
        </w:rPr>
        <w:t xml:space="preserve"> In this section, Dr Shash clinical trials in the last 5 years ar</w:t>
      </w:r>
      <w:r w:rsidR="00C830C7">
        <w:rPr>
          <w:rFonts w:asciiTheme="majorBidi" w:hAnsiTheme="majorBidi" w:cstheme="majorBidi"/>
        </w:rPr>
        <w:t>e being summarized (</w:t>
      </w:r>
      <w:r w:rsidRPr="000E1914">
        <w:rPr>
          <w:rFonts w:asciiTheme="majorBidi" w:hAnsiTheme="majorBidi" w:cstheme="majorBidi"/>
        </w:rPr>
        <w:t>further details</w:t>
      </w:r>
      <w:r w:rsidR="00C830C7">
        <w:rPr>
          <w:rFonts w:asciiTheme="majorBidi" w:hAnsiTheme="majorBidi" w:cstheme="majorBidi"/>
        </w:rPr>
        <w:t>;</w:t>
      </w:r>
      <w:r w:rsidRPr="000E1914">
        <w:rPr>
          <w:rFonts w:asciiTheme="majorBidi" w:hAnsiTheme="majorBidi" w:cstheme="majorBidi"/>
        </w:rPr>
        <w:t xml:space="preserve"> can be supplied upon request and after specific confidentiality disclosures)</w:t>
      </w:r>
    </w:p>
    <w:p w14:paraId="295484C5" w14:textId="57C8EA67" w:rsidR="00D8215F" w:rsidRPr="00690543" w:rsidRDefault="00D8215F" w:rsidP="00690543">
      <w:pPr>
        <w:pStyle w:val="ListParagraph"/>
        <w:numPr>
          <w:ilvl w:val="0"/>
          <w:numId w:val="4"/>
        </w:numPr>
        <w:rPr>
          <w:rFonts w:asciiTheme="majorBidi" w:hAnsiTheme="majorBidi" w:cstheme="majorBidi"/>
          <w:b/>
          <w:bCs/>
        </w:rPr>
      </w:pPr>
      <w:r w:rsidRPr="00690543">
        <w:rPr>
          <w:rFonts w:asciiTheme="majorBidi" w:hAnsiTheme="majorBidi" w:cstheme="majorBidi"/>
          <w:b/>
          <w:bCs/>
        </w:rPr>
        <w:t>2015-Ongoing (NCI, Cairo University Involvement)</w:t>
      </w:r>
      <w:r w:rsidR="00690543">
        <w:rPr>
          <w:rFonts w:asciiTheme="majorBidi" w:hAnsiTheme="majorBidi" w:cstheme="majorBidi"/>
          <w:b/>
          <w:bCs/>
        </w:rPr>
        <w:t>:</w:t>
      </w:r>
    </w:p>
    <w:tbl>
      <w:tblPr>
        <w:tblStyle w:val="TableGrid"/>
        <w:tblW w:w="0" w:type="auto"/>
        <w:tblLook w:val="04A0" w:firstRow="1" w:lastRow="0" w:firstColumn="1" w:lastColumn="0" w:noHBand="0" w:noVBand="1"/>
      </w:tblPr>
      <w:tblGrid>
        <w:gridCol w:w="2337"/>
        <w:gridCol w:w="2337"/>
        <w:gridCol w:w="2338"/>
        <w:gridCol w:w="2338"/>
      </w:tblGrid>
      <w:tr w:rsidR="00D8215F" w14:paraId="3959F937" w14:textId="77777777" w:rsidTr="005B78DC">
        <w:tc>
          <w:tcPr>
            <w:tcW w:w="2337" w:type="dxa"/>
          </w:tcPr>
          <w:p w14:paraId="2A764A91" w14:textId="77777777" w:rsidR="00D8215F" w:rsidRPr="000E1914" w:rsidRDefault="00D8215F" w:rsidP="005B78DC">
            <w:pPr>
              <w:jc w:val="center"/>
              <w:rPr>
                <w:rFonts w:asciiTheme="majorBidi" w:hAnsiTheme="majorBidi" w:cstheme="majorBidi"/>
                <w:b/>
                <w:bCs/>
              </w:rPr>
            </w:pPr>
            <w:r w:rsidRPr="000E1914">
              <w:rPr>
                <w:rFonts w:asciiTheme="majorBidi" w:hAnsiTheme="majorBidi" w:cstheme="majorBidi"/>
                <w:b/>
                <w:bCs/>
              </w:rPr>
              <w:t>Indication of the Trial</w:t>
            </w:r>
          </w:p>
        </w:tc>
        <w:tc>
          <w:tcPr>
            <w:tcW w:w="2337" w:type="dxa"/>
          </w:tcPr>
          <w:p w14:paraId="17175DB7" w14:textId="77777777" w:rsidR="00D8215F" w:rsidRPr="000E1914" w:rsidRDefault="00D8215F" w:rsidP="005B78DC">
            <w:pPr>
              <w:jc w:val="center"/>
              <w:rPr>
                <w:rFonts w:asciiTheme="majorBidi" w:hAnsiTheme="majorBidi" w:cstheme="majorBidi"/>
                <w:b/>
                <w:bCs/>
              </w:rPr>
            </w:pPr>
            <w:r w:rsidRPr="000E1914">
              <w:rPr>
                <w:rFonts w:asciiTheme="majorBidi" w:hAnsiTheme="majorBidi" w:cstheme="majorBidi"/>
                <w:b/>
                <w:bCs/>
              </w:rPr>
              <w:t>Clinical Phase of Trial (I-IV)</w:t>
            </w:r>
          </w:p>
        </w:tc>
        <w:tc>
          <w:tcPr>
            <w:tcW w:w="2338" w:type="dxa"/>
          </w:tcPr>
          <w:p w14:paraId="7673026E" w14:textId="77777777" w:rsidR="00D8215F" w:rsidRPr="000E1914" w:rsidRDefault="00D8215F" w:rsidP="005B78DC">
            <w:pPr>
              <w:jc w:val="center"/>
              <w:rPr>
                <w:rFonts w:asciiTheme="majorBidi" w:hAnsiTheme="majorBidi" w:cstheme="majorBidi"/>
                <w:b/>
                <w:bCs/>
              </w:rPr>
            </w:pPr>
            <w:r w:rsidRPr="000E1914">
              <w:rPr>
                <w:rFonts w:asciiTheme="majorBidi" w:hAnsiTheme="majorBidi" w:cstheme="majorBidi"/>
                <w:b/>
                <w:bCs/>
              </w:rPr>
              <w:t>Role in Trial (e.g. Investigator, Sub-Investigator)</w:t>
            </w:r>
          </w:p>
        </w:tc>
        <w:tc>
          <w:tcPr>
            <w:tcW w:w="2338" w:type="dxa"/>
          </w:tcPr>
          <w:p w14:paraId="353124B5" w14:textId="77777777" w:rsidR="00D8215F" w:rsidRPr="000E1914" w:rsidRDefault="00D8215F" w:rsidP="005B78DC">
            <w:pPr>
              <w:jc w:val="center"/>
              <w:rPr>
                <w:rFonts w:asciiTheme="majorBidi" w:hAnsiTheme="majorBidi" w:cstheme="majorBidi"/>
                <w:b/>
                <w:bCs/>
              </w:rPr>
            </w:pPr>
            <w:r w:rsidRPr="000E1914">
              <w:rPr>
                <w:rFonts w:asciiTheme="majorBidi" w:hAnsiTheme="majorBidi" w:cstheme="majorBidi"/>
                <w:b/>
                <w:bCs/>
              </w:rPr>
              <w:t>Year in which trial was conducted</w:t>
            </w:r>
          </w:p>
        </w:tc>
      </w:tr>
      <w:tr w:rsidR="00D8215F" w14:paraId="005F142D" w14:textId="77777777" w:rsidTr="005B78DC">
        <w:tc>
          <w:tcPr>
            <w:tcW w:w="2337" w:type="dxa"/>
          </w:tcPr>
          <w:p w14:paraId="4BBA7511" w14:textId="77777777" w:rsidR="00D8215F" w:rsidRPr="000E1914" w:rsidRDefault="00D8215F" w:rsidP="005B78DC">
            <w:pPr>
              <w:jc w:val="center"/>
              <w:rPr>
                <w:rFonts w:asciiTheme="majorBidi" w:hAnsiTheme="majorBidi" w:cstheme="majorBidi"/>
              </w:rPr>
            </w:pPr>
            <w:r w:rsidRPr="000E1914">
              <w:rPr>
                <w:rFonts w:asciiTheme="majorBidi" w:hAnsiTheme="majorBidi" w:cstheme="majorBidi"/>
              </w:rPr>
              <w:t>Lung Cancer</w:t>
            </w:r>
          </w:p>
        </w:tc>
        <w:tc>
          <w:tcPr>
            <w:tcW w:w="2337" w:type="dxa"/>
          </w:tcPr>
          <w:p w14:paraId="4B29EEF5" w14:textId="77777777" w:rsidR="00D8215F" w:rsidRPr="000E1914" w:rsidRDefault="00D8215F" w:rsidP="005B78DC">
            <w:pPr>
              <w:jc w:val="center"/>
              <w:rPr>
                <w:rFonts w:asciiTheme="majorBidi" w:hAnsiTheme="majorBidi" w:cstheme="majorBidi"/>
              </w:rPr>
            </w:pPr>
            <w:r w:rsidRPr="000E1914">
              <w:rPr>
                <w:rFonts w:asciiTheme="majorBidi" w:hAnsiTheme="majorBidi" w:cstheme="majorBidi"/>
              </w:rPr>
              <w:t>III</w:t>
            </w:r>
          </w:p>
        </w:tc>
        <w:tc>
          <w:tcPr>
            <w:tcW w:w="2338" w:type="dxa"/>
          </w:tcPr>
          <w:p w14:paraId="22C1086B" w14:textId="77777777" w:rsidR="00D8215F" w:rsidRPr="000E1914" w:rsidRDefault="00D8215F" w:rsidP="005B78DC">
            <w:pPr>
              <w:jc w:val="center"/>
              <w:rPr>
                <w:rFonts w:asciiTheme="majorBidi" w:hAnsiTheme="majorBidi" w:cstheme="majorBidi"/>
              </w:rPr>
            </w:pPr>
            <w:r w:rsidRPr="000E1914">
              <w:rPr>
                <w:rFonts w:asciiTheme="majorBidi" w:hAnsiTheme="majorBidi" w:cstheme="majorBidi"/>
              </w:rPr>
              <w:t>Sub-Investigator</w:t>
            </w:r>
          </w:p>
        </w:tc>
        <w:tc>
          <w:tcPr>
            <w:tcW w:w="2338" w:type="dxa"/>
          </w:tcPr>
          <w:p w14:paraId="626CBB6C" w14:textId="51C6667D" w:rsidR="00D8215F" w:rsidRPr="000E1914" w:rsidRDefault="00D8215F" w:rsidP="005B78DC">
            <w:pPr>
              <w:jc w:val="center"/>
              <w:rPr>
                <w:rFonts w:asciiTheme="majorBidi" w:hAnsiTheme="majorBidi" w:cstheme="majorBidi"/>
              </w:rPr>
            </w:pPr>
            <w:r w:rsidRPr="000E1914">
              <w:rPr>
                <w:rFonts w:asciiTheme="majorBidi" w:hAnsiTheme="majorBidi" w:cstheme="majorBidi"/>
              </w:rPr>
              <w:t>2016</w:t>
            </w:r>
            <w:r w:rsidR="000E1914">
              <w:rPr>
                <w:rFonts w:asciiTheme="majorBidi" w:hAnsiTheme="majorBidi" w:cstheme="majorBidi"/>
              </w:rPr>
              <w:t xml:space="preserve"> - Ongoing</w:t>
            </w:r>
          </w:p>
        </w:tc>
      </w:tr>
      <w:tr w:rsidR="00D8215F" w14:paraId="25FAFF85" w14:textId="77777777" w:rsidTr="005B78DC">
        <w:tc>
          <w:tcPr>
            <w:tcW w:w="2337" w:type="dxa"/>
          </w:tcPr>
          <w:p w14:paraId="5A95B213" w14:textId="77777777" w:rsidR="00D8215F" w:rsidRPr="000E1914" w:rsidRDefault="00D8215F" w:rsidP="005B78DC">
            <w:pPr>
              <w:jc w:val="center"/>
              <w:rPr>
                <w:rFonts w:asciiTheme="majorBidi" w:hAnsiTheme="majorBidi" w:cstheme="majorBidi"/>
              </w:rPr>
            </w:pPr>
            <w:r w:rsidRPr="000E1914">
              <w:rPr>
                <w:rFonts w:asciiTheme="majorBidi" w:hAnsiTheme="majorBidi" w:cstheme="majorBidi"/>
              </w:rPr>
              <w:t>Prostate Cancer</w:t>
            </w:r>
          </w:p>
        </w:tc>
        <w:tc>
          <w:tcPr>
            <w:tcW w:w="2337" w:type="dxa"/>
          </w:tcPr>
          <w:p w14:paraId="3BDD77CB" w14:textId="77777777" w:rsidR="00D8215F" w:rsidRPr="000E1914" w:rsidRDefault="00D8215F" w:rsidP="005B78DC">
            <w:pPr>
              <w:jc w:val="center"/>
              <w:rPr>
                <w:rFonts w:asciiTheme="majorBidi" w:hAnsiTheme="majorBidi" w:cstheme="majorBidi"/>
              </w:rPr>
            </w:pPr>
            <w:r w:rsidRPr="000E1914">
              <w:rPr>
                <w:rFonts w:asciiTheme="majorBidi" w:hAnsiTheme="majorBidi" w:cstheme="majorBidi"/>
              </w:rPr>
              <w:t>IV</w:t>
            </w:r>
          </w:p>
        </w:tc>
        <w:tc>
          <w:tcPr>
            <w:tcW w:w="2338" w:type="dxa"/>
          </w:tcPr>
          <w:p w14:paraId="3A497665" w14:textId="77777777" w:rsidR="00D8215F" w:rsidRPr="000E1914" w:rsidRDefault="00D8215F" w:rsidP="005B78DC">
            <w:pPr>
              <w:jc w:val="center"/>
              <w:rPr>
                <w:rFonts w:asciiTheme="majorBidi" w:hAnsiTheme="majorBidi" w:cstheme="majorBidi"/>
              </w:rPr>
            </w:pPr>
            <w:r w:rsidRPr="000E1914">
              <w:rPr>
                <w:rFonts w:asciiTheme="majorBidi" w:hAnsiTheme="majorBidi" w:cstheme="majorBidi"/>
              </w:rPr>
              <w:t>Sub-Investigator</w:t>
            </w:r>
          </w:p>
        </w:tc>
        <w:tc>
          <w:tcPr>
            <w:tcW w:w="2338" w:type="dxa"/>
          </w:tcPr>
          <w:p w14:paraId="2F4FDDC1" w14:textId="6C3211E5" w:rsidR="00D8215F" w:rsidRPr="000E1914" w:rsidRDefault="00D8215F" w:rsidP="005B78DC">
            <w:pPr>
              <w:jc w:val="center"/>
              <w:rPr>
                <w:rFonts w:asciiTheme="majorBidi" w:hAnsiTheme="majorBidi" w:cstheme="majorBidi"/>
              </w:rPr>
            </w:pPr>
            <w:r w:rsidRPr="000E1914">
              <w:rPr>
                <w:rFonts w:asciiTheme="majorBidi" w:hAnsiTheme="majorBidi" w:cstheme="majorBidi"/>
              </w:rPr>
              <w:t>2016</w:t>
            </w:r>
            <w:r w:rsidR="000E1914">
              <w:rPr>
                <w:rFonts w:asciiTheme="majorBidi" w:hAnsiTheme="majorBidi" w:cstheme="majorBidi"/>
              </w:rPr>
              <w:t xml:space="preserve"> - Ongoing</w:t>
            </w:r>
          </w:p>
        </w:tc>
      </w:tr>
    </w:tbl>
    <w:p w14:paraId="781A4496" w14:textId="1F58B74E" w:rsidR="000E1914" w:rsidRPr="00690543" w:rsidRDefault="000E1914" w:rsidP="00690543">
      <w:pPr>
        <w:pStyle w:val="ListParagraph"/>
        <w:numPr>
          <w:ilvl w:val="0"/>
          <w:numId w:val="8"/>
        </w:numPr>
        <w:rPr>
          <w:rFonts w:asciiTheme="majorBidi" w:hAnsiTheme="majorBidi" w:cstheme="majorBidi"/>
          <w:b/>
          <w:bCs/>
        </w:rPr>
      </w:pPr>
      <w:r w:rsidRPr="00690543">
        <w:rPr>
          <w:rFonts w:asciiTheme="majorBidi" w:hAnsiTheme="majorBidi" w:cstheme="majorBidi"/>
          <w:b/>
          <w:bCs/>
        </w:rPr>
        <w:t>2012-2015 (EORTC involvement)</w:t>
      </w:r>
      <w:r w:rsidR="00690543">
        <w:rPr>
          <w:rFonts w:asciiTheme="majorBidi" w:hAnsiTheme="majorBidi" w:cstheme="majorBidi"/>
          <w:b/>
          <w:bCs/>
        </w:rPr>
        <w:t>:</w:t>
      </w:r>
    </w:p>
    <w:p w14:paraId="22C62F39" w14:textId="77777777" w:rsidR="000E1914" w:rsidRPr="000E1914" w:rsidRDefault="000E1914" w:rsidP="000E1914">
      <w:pPr>
        <w:pStyle w:val="Heading1"/>
        <w:numPr>
          <w:ilvl w:val="0"/>
          <w:numId w:val="5"/>
        </w:numPr>
        <w:pBdr>
          <w:bottom w:val="single" w:sz="4" w:space="1" w:color="595959" w:themeColor="text1" w:themeTint="A6"/>
        </w:pBdr>
        <w:spacing w:before="360" w:after="160"/>
        <w:rPr>
          <w:rFonts w:asciiTheme="majorBidi" w:hAnsiTheme="majorBidi"/>
          <w:b/>
          <w:bCs/>
          <w:sz w:val="24"/>
          <w:szCs w:val="24"/>
        </w:rPr>
      </w:pPr>
      <w:bookmarkStart w:id="1" w:name="_Toc385601977"/>
      <w:r w:rsidRPr="000E1914">
        <w:rPr>
          <w:rFonts w:asciiTheme="majorBidi" w:hAnsiTheme="majorBidi"/>
          <w:b/>
          <w:bCs/>
          <w:sz w:val="24"/>
          <w:szCs w:val="24"/>
        </w:rPr>
        <w:t>Trial design and developmental activities:</w:t>
      </w:r>
      <w:bookmarkEnd w:id="1"/>
    </w:p>
    <w:p w14:paraId="280E5395" w14:textId="77777777" w:rsidR="000E1914" w:rsidRPr="000E1914" w:rsidRDefault="000E1914" w:rsidP="000E1914">
      <w:pPr>
        <w:pStyle w:val="ListParagraph"/>
        <w:numPr>
          <w:ilvl w:val="0"/>
          <w:numId w:val="7"/>
        </w:numPr>
        <w:rPr>
          <w:rFonts w:asciiTheme="majorBidi" w:hAnsiTheme="majorBidi" w:cstheme="majorBidi"/>
        </w:rPr>
      </w:pPr>
      <w:r w:rsidRPr="000E1914">
        <w:rPr>
          <w:rFonts w:asciiTheme="majorBidi" w:hAnsiTheme="majorBidi" w:cstheme="majorBidi"/>
        </w:rPr>
        <w:t>Dr. Shash had participated in the design, development and writing of the protocol/amendment of the following EORTC Lead and collaborating international clinical trials (</w:t>
      </w:r>
      <w:hyperlink r:id="rId6" w:history="1">
        <w:r w:rsidRPr="000E1914">
          <w:rPr>
            <w:rStyle w:val="Hyperlink"/>
            <w:rFonts w:asciiTheme="majorBidi" w:hAnsiTheme="majorBidi" w:cstheme="majorBidi"/>
          </w:rPr>
          <w:t>http://www.eortc.org/clinical-trials</w:t>
        </w:r>
      </w:hyperlink>
      <w:r w:rsidRPr="000E1914">
        <w:rPr>
          <w:rFonts w:asciiTheme="majorBidi" w:hAnsiTheme="majorBidi" w:cstheme="majorBidi"/>
        </w:rPr>
        <w:t xml:space="preserve"> )</w:t>
      </w:r>
    </w:p>
    <w:p w14:paraId="48A9459C" w14:textId="77777777" w:rsidR="000E1914" w:rsidRPr="000E1914" w:rsidRDefault="000E1914" w:rsidP="000E1914">
      <w:pPr>
        <w:rPr>
          <w:rFonts w:asciiTheme="majorBidi" w:hAnsiTheme="majorBidi" w:cstheme="majorBidi"/>
        </w:rPr>
      </w:pPr>
      <w:r w:rsidRPr="000E1914">
        <w:rPr>
          <w:rFonts w:asciiTheme="majorBidi" w:hAnsiTheme="majorBidi" w:cstheme="majorBidi"/>
          <w:b/>
        </w:rPr>
        <w:t>55102:</w:t>
      </w:r>
      <w:r w:rsidRPr="000E1914">
        <w:rPr>
          <w:rFonts w:asciiTheme="majorBidi" w:hAnsiTheme="majorBidi" w:cstheme="majorBidi"/>
        </w:rPr>
        <w:t xml:space="preserve"> A phase III Trial of postoperative chemotherapy or no further treatment for patients with stage I-II medium or high risk endometrial cancer.</w:t>
      </w:r>
    </w:p>
    <w:p w14:paraId="20E03A48" w14:textId="77777777" w:rsidR="000E1914" w:rsidRPr="000E1914" w:rsidRDefault="000E1914" w:rsidP="000E1914">
      <w:pPr>
        <w:rPr>
          <w:rFonts w:asciiTheme="majorBidi" w:hAnsiTheme="majorBidi" w:cstheme="majorBidi"/>
        </w:rPr>
      </w:pPr>
      <w:r w:rsidRPr="000E1914">
        <w:rPr>
          <w:rFonts w:asciiTheme="majorBidi" w:hAnsiTheme="majorBidi" w:cstheme="majorBidi"/>
          <w:b/>
        </w:rPr>
        <w:t>55116:</w:t>
      </w:r>
      <w:r w:rsidRPr="000E1914">
        <w:rPr>
          <w:rFonts w:asciiTheme="majorBidi" w:hAnsiTheme="majorBidi" w:cstheme="majorBidi"/>
        </w:rPr>
        <w:t xml:space="preserve"> A Phase III Randomized Trial of Gemcitabine plus Docetaxel followed by Doxorubicin vs. observation for uterus-limited, High Grade Uterine </w:t>
      </w:r>
      <w:proofErr w:type="spellStart"/>
      <w:r w:rsidRPr="000E1914">
        <w:rPr>
          <w:rFonts w:asciiTheme="majorBidi" w:hAnsiTheme="majorBidi" w:cstheme="majorBidi"/>
        </w:rPr>
        <w:t>Leiomyosarcoma</w:t>
      </w:r>
      <w:proofErr w:type="spellEnd"/>
    </w:p>
    <w:p w14:paraId="55289001" w14:textId="77777777" w:rsidR="000E1914" w:rsidRPr="000E1914" w:rsidRDefault="000E1914" w:rsidP="000E1914">
      <w:pPr>
        <w:rPr>
          <w:rFonts w:asciiTheme="majorBidi" w:hAnsiTheme="majorBidi" w:cstheme="majorBidi"/>
        </w:rPr>
      </w:pPr>
      <w:r w:rsidRPr="000E1914">
        <w:rPr>
          <w:rFonts w:asciiTheme="majorBidi" w:hAnsiTheme="majorBidi" w:cstheme="majorBidi"/>
          <w:b/>
        </w:rPr>
        <w:t>1212:</w:t>
      </w:r>
      <w:r w:rsidRPr="000E1914">
        <w:rPr>
          <w:rFonts w:asciiTheme="majorBidi" w:hAnsiTheme="majorBidi" w:cstheme="majorBidi"/>
        </w:rPr>
        <w:t xml:space="preserve"> A Randomized Phase II Study of BIBF 1120 compared to Chemotherapy in Patients with Recurrent Clear Cell Carcinoma of the Ovary or Endometrium</w:t>
      </w:r>
    </w:p>
    <w:p w14:paraId="10296AE1" w14:textId="77777777" w:rsidR="000E1914" w:rsidRPr="000E1914" w:rsidRDefault="000E1914" w:rsidP="000E1914">
      <w:pPr>
        <w:rPr>
          <w:rFonts w:asciiTheme="majorBidi" w:hAnsiTheme="majorBidi" w:cstheme="majorBidi"/>
        </w:rPr>
      </w:pPr>
      <w:r w:rsidRPr="000E1914">
        <w:rPr>
          <w:rFonts w:asciiTheme="majorBidi" w:hAnsiTheme="majorBidi" w:cstheme="majorBidi"/>
          <w:b/>
        </w:rPr>
        <w:t>62113:</w:t>
      </w:r>
      <w:r w:rsidRPr="000E1914">
        <w:rPr>
          <w:rFonts w:asciiTheme="majorBidi" w:hAnsiTheme="majorBidi" w:cstheme="majorBidi"/>
        </w:rPr>
        <w:t xml:space="preserve"> Randomized double-blind phases II study evaluating the role of maintenance therapy with </w:t>
      </w:r>
      <w:proofErr w:type="spellStart"/>
      <w:r w:rsidRPr="000E1914">
        <w:rPr>
          <w:rFonts w:asciiTheme="majorBidi" w:hAnsiTheme="majorBidi" w:cstheme="majorBidi"/>
        </w:rPr>
        <w:t>cabozantinib</w:t>
      </w:r>
      <w:proofErr w:type="spellEnd"/>
      <w:r w:rsidRPr="000E1914">
        <w:rPr>
          <w:rFonts w:asciiTheme="majorBidi" w:hAnsiTheme="majorBidi" w:cstheme="majorBidi"/>
        </w:rPr>
        <w:t xml:space="preserve"> in High Grade Undifferentiated Uterine Sarcoma (HGUS) after stabilization or response to doxorubicin +/- </w:t>
      </w:r>
      <w:proofErr w:type="spellStart"/>
      <w:r w:rsidRPr="000E1914">
        <w:rPr>
          <w:rFonts w:asciiTheme="majorBidi" w:hAnsiTheme="majorBidi" w:cstheme="majorBidi"/>
        </w:rPr>
        <w:t>ifosfamide</w:t>
      </w:r>
      <w:proofErr w:type="spellEnd"/>
      <w:r w:rsidRPr="000E1914">
        <w:rPr>
          <w:rFonts w:asciiTheme="majorBidi" w:hAnsiTheme="majorBidi" w:cstheme="majorBidi"/>
        </w:rPr>
        <w:t xml:space="preserve"> following surgery or in metastatic first line treatment.</w:t>
      </w:r>
    </w:p>
    <w:p w14:paraId="1FF5FE86" w14:textId="77777777" w:rsidR="000E1914" w:rsidRPr="000E1914" w:rsidRDefault="000E1914" w:rsidP="000E1914">
      <w:pPr>
        <w:rPr>
          <w:rFonts w:asciiTheme="majorBidi" w:hAnsiTheme="majorBidi" w:cstheme="majorBidi"/>
        </w:rPr>
      </w:pPr>
      <w:r w:rsidRPr="000E1914">
        <w:rPr>
          <w:rFonts w:asciiTheme="majorBidi" w:hAnsiTheme="majorBidi" w:cstheme="majorBidi"/>
          <w:b/>
        </w:rPr>
        <w:t>55994:</w:t>
      </w:r>
      <w:r w:rsidRPr="000E1914">
        <w:rPr>
          <w:rFonts w:asciiTheme="majorBidi" w:hAnsiTheme="majorBidi" w:cstheme="majorBidi"/>
        </w:rPr>
        <w:t xml:space="preserve"> Randomized phase III study of neoadjuvant chemotherapy followed by surgery vs. concomitant radiotherapy and chemotherapy in FIGO Ib2, IIa &gt; 4 cm or IIb cervical cancer</w:t>
      </w:r>
    </w:p>
    <w:p w14:paraId="3B322AC7" w14:textId="77777777" w:rsidR="000E1914" w:rsidRPr="000E1914" w:rsidRDefault="000E1914" w:rsidP="000E1914">
      <w:pPr>
        <w:rPr>
          <w:rFonts w:asciiTheme="majorBidi" w:hAnsiTheme="majorBidi" w:cstheme="majorBidi"/>
        </w:rPr>
      </w:pPr>
      <w:r w:rsidRPr="000E1914">
        <w:rPr>
          <w:rFonts w:asciiTheme="majorBidi" w:hAnsiTheme="majorBidi" w:cstheme="majorBidi"/>
          <w:b/>
        </w:rPr>
        <w:t>20101:</w:t>
      </w:r>
      <w:r w:rsidRPr="000E1914">
        <w:rPr>
          <w:rFonts w:asciiTheme="majorBidi" w:hAnsiTheme="majorBidi" w:cstheme="majorBidi"/>
        </w:rPr>
        <w:t xml:space="preserve"> Very early FDG-PET/CT-response adapted therapy for advanced stage Hodgkin Lymphoma (H11), a randomized phase III non-inferiority study of the EORTC Lymphoma Group and the Polish Lymphoma Research Group.</w:t>
      </w:r>
    </w:p>
    <w:p w14:paraId="0E9FF4CE" w14:textId="77777777" w:rsidR="000E1914" w:rsidRPr="000E1914" w:rsidRDefault="000E1914" w:rsidP="000E1914">
      <w:pPr>
        <w:rPr>
          <w:rFonts w:asciiTheme="majorBidi" w:hAnsiTheme="majorBidi" w:cstheme="majorBidi"/>
        </w:rPr>
      </w:pPr>
      <w:r w:rsidRPr="000E1914">
        <w:rPr>
          <w:rFonts w:asciiTheme="majorBidi" w:hAnsiTheme="majorBidi" w:cstheme="majorBidi"/>
          <w:b/>
        </w:rPr>
        <w:t>22114:</w:t>
      </w:r>
      <w:r w:rsidRPr="000E1914">
        <w:rPr>
          <w:rFonts w:asciiTheme="majorBidi" w:hAnsiTheme="majorBidi" w:cstheme="majorBidi"/>
        </w:rPr>
        <w:t xml:space="preserve"> Trial of preoperative therapy for gastric and </w:t>
      </w:r>
      <w:proofErr w:type="spellStart"/>
      <w:r w:rsidRPr="000E1914">
        <w:rPr>
          <w:rFonts w:asciiTheme="majorBidi" w:hAnsiTheme="majorBidi" w:cstheme="majorBidi"/>
        </w:rPr>
        <w:t>esophagogastric</w:t>
      </w:r>
      <w:proofErr w:type="spellEnd"/>
      <w:r w:rsidRPr="000E1914">
        <w:rPr>
          <w:rFonts w:asciiTheme="majorBidi" w:hAnsiTheme="majorBidi" w:cstheme="majorBidi"/>
        </w:rPr>
        <w:t xml:space="preserve"> junction adenocarcinoma. A randomized phase II/III trial of preoperative chemotherapy for resectable gastric cancer (TOP GEAR)</w:t>
      </w:r>
    </w:p>
    <w:p w14:paraId="297F3484" w14:textId="77777777" w:rsidR="000E1914" w:rsidRPr="000E1914" w:rsidRDefault="000E1914" w:rsidP="000E1914">
      <w:pPr>
        <w:rPr>
          <w:rFonts w:asciiTheme="majorBidi" w:hAnsiTheme="majorBidi" w:cstheme="majorBidi"/>
        </w:rPr>
      </w:pPr>
      <w:r w:rsidRPr="000E1914">
        <w:rPr>
          <w:rFonts w:asciiTheme="majorBidi" w:hAnsiTheme="majorBidi" w:cstheme="majorBidi"/>
          <w:b/>
        </w:rPr>
        <w:lastRenderedPageBreak/>
        <w:t>22085:</w:t>
      </w:r>
      <w:r w:rsidRPr="000E1914">
        <w:rPr>
          <w:rFonts w:asciiTheme="majorBidi" w:hAnsiTheme="majorBidi" w:cstheme="majorBidi"/>
        </w:rPr>
        <w:t xml:space="preserve"> A randomized phase III study of radiation doses and fractionation schedules for ductal carcinoma in situ (DCIS) of the breast.</w:t>
      </w:r>
    </w:p>
    <w:p w14:paraId="100E6FD7" w14:textId="77777777" w:rsidR="000E1914" w:rsidRPr="000E1914" w:rsidRDefault="000E1914" w:rsidP="000E1914">
      <w:pPr>
        <w:rPr>
          <w:rFonts w:asciiTheme="majorBidi" w:hAnsiTheme="majorBidi" w:cstheme="majorBidi"/>
        </w:rPr>
      </w:pPr>
      <w:r w:rsidRPr="000E1914">
        <w:rPr>
          <w:rFonts w:asciiTheme="majorBidi" w:hAnsiTheme="majorBidi" w:cstheme="majorBidi"/>
          <w:b/>
        </w:rPr>
        <w:t>1219:</w:t>
      </w:r>
      <w:r w:rsidRPr="000E1914">
        <w:rPr>
          <w:rFonts w:asciiTheme="majorBidi" w:hAnsiTheme="majorBidi" w:cstheme="majorBidi"/>
        </w:rPr>
        <w:t xml:space="preserve"> A blind randomized multicenter study of accelerated fractionated chemo-radiotherapy with or without the hypoxic cell </w:t>
      </w:r>
      <w:proofErr w:type="spellStart"/>
      <w:r w:rsidRPr="000E1914">
        <w:rPr>
          <w:rFonts w:asciiTheme="majorBidi" w:hAnsiTheme="majorBidi" w:cstheme="majorBidi"/>
        </w:rPr>
        <w:t>radiosensitizer</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nimorazole</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Nimoral</w:t>
      </w:r>
      <w:proofErr w:type="spellEnd"/>
      <w:r w:rsidRPr="000E1914">
        <w:rPr>
          <w:rFonts w:asciiTheme="majorBidi" w:hAnsiTheme="majorBidi" w:cstheme="majorBidi"/>
        </w:rPr>
        <w:t>), using a 15-gene signature for hypoxia in the treatment of HPV/p16 negative squamous cell carcinoma of the head and neck (DAHANCA-29)</w:t>
      </w:r>
    </w:p>
    <w:p w14:paraId="14E55450" w14:textId="77777777" w:rsidR="000E1914" w:rsidRPr="000E1914" w:rsidRDefault="000E1914" w:rsidP="000E1914">
      <w:pPr>
        <w:rPr>
          <w:rFonts w:asciiTheme="majorBidi" w:hAnsiTheme="majorBidi" w:cstheme="majorBidi"/>
        </w:rPr>
      </w:pPr>
      <w:r w:rsidRPr="000E1914">
        <w:rPr>
          <w:rFonts w:asciiTheme="majorBidi" w:hAnsiTheme="majorBidi" w:cstheme="majorBidi"/>
          <w:b/>
        </w:rPr>
        <w:t>22113:</w:t>
      </w:r>
      <w:r w:rsidRPr="000E1914">
        <w:rPr>
          <w:rFonts w:asciiTheme="majorBidi" w:hAnsiTheme="majorBidi" w:cstheme="majorBidi"/>
        </w:rPr>
        <w:t xml:space="preserve"> </w:t>
      </w:r>
      <w:proofErr w:type="spellStart"/>
      <w:r w:rsidRPr="000E1914">
        <w:rPr>
          <w:rFonts w:asciiTheme="majorBidi" w:hAnsiTheme="majorBidi" w:cstheme="majorBidi"/>
        </w:rPr>
        <w:t>LungTech</w:t>
      </w:r>
      <w:proofErr w:type="spellEnd"/>
      <w:r w:rsidRPr="000E1914">
        <w:rPr>
          <w:rFonts w:asciiTheme="majorBidi" w:hAnsiTheme="majorBidi" w:cstheme="majorBidi"/>
        </w:rPr>
        <w:t xml:space="preserve"> Stereotactic Body Radiotherapy (SBRT) of inoperable centrally located NSCLC: A phase II study in preparation for a randomized phase III trial</w:t>
      </w:r>
    </w:p>
    <w:p w14:paraId="3CE0464C" w14:textId="77777777" w:rsidR="000E1914" w:rsidRPr="000E1914" w:rsidRDefault="000E1914" w:rsidP="000E1914">
      <w:pPr>
        <w:rPr>
          <w:rFonts w:asciiTheme="majorBidi" w:hAnsiTheme="majorBidi" w:cstheme="majorBidi"/>
        </w:rPr>
      </w:pPr>
      <w:r w:rsidRPr="000E1914">
        <w:rPr>
          <w:rFonts w:asciiTheme="majorBidi" w:hAnsiTheme="majorBidi" w:cstheme="majorBidi"/>
          <w:b/>
        </w:rPr>
        <w:t>21081:</w:t>
      </w:r>
      <w:r w:rsidRPr="000E1914">
        <w:rPr>
          <w:rFonts w:asciiTheme="majorBidi" w:hAnsiTheme="majorBidi" w:cstheme="majorBidi"/>
        </w:rPr>
        <w:t xml:space="preserve"> A phase III study of </w:t>
      </w:r>
      <w:proofErr w:type="spellStart"/>
      <w:r w:rsidRPr="000E1914">
        <w:rPr>
          <w:rFonts w:asciiTheme="majorBidi" w:hAnsiTheme="majorBidi" w:cstheme="majorBidi"/>
        </w:rPr>
        <w:t>lenalidomide</w:t>
      </w:r>
      <w:proofErr w:type="spellEnd"/>
      <w:r w:rsidRPr="000E1914">
        <w:rPr>
          <w:rFonts w:asciiTheme="majorBidi" w:hAnsiTheme="majorBidi" w:cstheme="majorBidi"/>
        </w:rPr>
        <w:t xml:space="preserve"> maintenance after </w:t>
      </w:r>
      <w:proofErr w:type="spellStart"/>
      <w:r w:rsidRPr="000E1914">
        <w:rPr>
          <w:rFonts w:asciiTheme="majorBidi" w:hAnsiTheme="majorBidi" w:cstheme="majorBidi"/>
        </w:rPr>
        <w:t>debulking</w:t>
      </w:r>
      <w:proofErr w:type="spellEnd"/>
      <w:r w:rsidRPr="000E1914">
        <w:rPr>
          <w:rFonts w:asciiTheme="majorBidi" w:hAnsiTheme="majorBidi" w:cstheme="majorBidi"/>
        </w:rPr>
        <w:t xml:space="preserve"> therapy in patients with advanced cutaneous T-cell lymphoma</w:t>
      </w:r>
    </w:p>
    <w:p w14:paraId="02F5A529" w14:textId="77777777" w:rsidR="000E1914" w:rsidRPr="000E1914" w:rsidRDefault="000E1914" w:rsidP="000E1914">
      <w:pPr>
        <w:rPr>
          <w:rFonts w:asciiTheme="majorBidi" w:hAnsiTheme="majorBidi" w:cstheme="majorBidi"/>
          <w:i/>
        </w:rPr>
      </w:pPr>
      <w:r w:rsidRPr="000E1914">
        <w:rPr>
          <w:rFonts w:asciiTheme="majorBidi" w:hAnsiTheme="majorBidi" w:cstheme="majorBidi"/>
          <w:b/>
        </w:rPr>
        <w:t>55092:</w:t>
      </w:r>
      <w:r w:rsidRPr="000E1914">
        <w:rPr>
          <w:rFonts w:asciiTheme="majorBidi" w:hAnsiTheme="majorBidi" w:cstheme="majorBidi"/>
        </w:rPr>
        <w:t xml:space="preserve"> Phase IB-II, open label, multicenter feasibility study of </w:t>
      </w:r>
      <w:proofErr w:type="spellStart"/>
      <w:r w:rsidRPr="000E1914">
        <w:rPr>
          <w:rFonts w:asciiTheme="majorBidi" w:hAnsiTheme="majorBidi" w:cstheme="majorBidi"/>
        </w:rPr>
        <w:t>Pazopanib</w:t>
      </w:r>
      <w:proofErr w:type="spellEnd"/>
      <w:r w:rsidRPr="000E1914">
        <w:rPr>
          <w:rFonts w:asciiTheme="majorBidi" w:hAnsiTheme="majorBidi" w:cstheme="majorBidi"/>
        </w:rPr>
        <w:t xml:space="preserve"> in combination with Paclitaxel and Carboplatin in patients with platinum-refractory/resistant ovarian, fallopian tube or peritoneal carcinoma. </w:t>
      </w:r>
    </w:p>
    <w:p w14:paraId="24CDB751" w14:textId="77777777" w:rsidR="000E1914" w:rsidRDefault="000E1914" w:rsidP="000E1914">
      <w:pPr>
        <w:rPr>
          <w:rFonts w:cstheme="minorHAnsi"/>
        </w:rPr>
      </w:pPr>
      <w:r w:rsidRPr="000E1914">
        <w:rPr>
          <w:rFonts w:asciiTheme="majorBidi" w:hAnsiTheme="majorBidi" w:cstheme="majorBidi"/>
          <w:b/>
        </w:rPr>
        <w:t>55112:</w:t>
      </w:r>
      <w:r w:rsidRPr="000E1914">
        <w:rPr>
          <w:rFonts w:asciiTheme="majorBidi" w:hAnsiTheme="majorBidi" w:cstheme="majorBidi"/>
        </w:rPr>
        <w:t xml:space="preserve"> Efficacy of aromatase inhibitors in primary advanced or recurrent endometrial stromal sarcoma: a phase II trial (International Rare Cancer Initiative)</w:t>
      </w:r>
    </w:p>
    <w:p w14:paraId="02FE525C" w14:textId="77777777" w:rsidR="000E1914" w:rsidRPr="000E1914" w:rsidRDefault="000E1914" w:rsidP="000E1914">
      <w:pPr>
        <w:pStyle w:val="Heading1"/>
        <w:numPr>
          <w:ilvl w:val="0"/>
          <w:numId w:val="5"/>
        </w:numPr>
        <w:pBdr>
          <w:bottom w:val="single" w:sz="4" w:space="1" w:color="595959" w:themeColor="text1" w:themeTint="A6"/>
        </w:pBdr>
        <w:spacing w:before="360" w:after="160"/>
        <w:rPr>
          <w:rFonts w:asciiTheme="majorBidi" w:hAnsiTheme="majorBidi"/>
          <w:b/>
          <w:bCs/>
          <w:sz w:val="24"/>
          <w:szCs w:val="24"/>
        </w:rPr>
      </w:pPr>
      <w:bookmarkStart w:id="2" w:name="_Toc385601978"/>
      <w:r w:rsidRPr="000E1914">
        <w:rPr>
          <w:rFonts w:asciiTheme="majorBidi" w:hAnsiTheme="majorBidi"/>
          <w:b/>
          <w:bCs/>
          <w:sz w:val="24"/>
          <w:szCs w:val="24"/>
        </w:rPr>
        <w:t>Trial Medical Monitoring, Analysis &amp; Publications:</w:t>
      </w:r>
      <w:bookmarkEnd w:id="2"/>
    </w:p>
    <w:p w14:paraId="71AA32D0" w14:textId="77777777" w:rsidR="000E1914" w:rsidRPr="000E1914" w:rsidRDefault="000E1914" w:rsidP="000E1914">
      <w:pPr>
        <w:pStyle w:val="ListParagraph"/>
        <w:numPr>
          <w:ilvl w:val="0"/>
          <w:numId w:val="6"/>
        </w:numPr>
        <w:rPr>
          <w:rFonts w:asciiTheme="majorBidi" w:hAnsiTheme="majorBidi" w:cstheme="majorBidi"/>
        </w:rPr>
      </w:pPr>
      <w:r w:rsidRPr="000E1914">
        <w:rPr>
          <w:rFonts w:asciiTheme="majorBidi" w:hAnsiTheme="majorBidi" w:cstheme="majorBidi"/>
        </w:rPr>
        <w:t>Dr. Shash had been involved in the medical safety monitoring in collaboration with the EORTC HQ team and the lead clinician + participation in final/interim analysis of the following trials:</w:t>
      </w:r>
    </w:p>
    <w:p w14:paraId="296C59E4" w14:textId="77777777" w:rsidR="000E1914" w:rsidRPr="000E1914" w:rsidRDefault="000E1914" w:rsidP="000E1914">
      <w:pPr>
        <w:rPr>
          <w:rFonts w:asciiTheme="majorBidi" w:hAnsiTheme="majorBidi" w:cstheme="majorBidi"/>
        </w:rPr>
      </w:pPr>
      <w:r w:rsidRPr="000E1914">
        <w:rPr>
          <w:rFonts w:asciiTheme="majorBidi" w:hAnsiTheme="majorBidi" w:cstheme="majorBidi"/>
          <w:b/>
        </w:rPr>
        <w:t>22991:</w:t>
      </w:r>
      <w:r w:rsidRPr="000E1914">
        <w:rPr>
          <w:rFonts w:asciiTheme="majorBidi" w:hAnsiTheme="majorBidi" w:cstheme="majorBidi"/>
        </w:rPr>
        <w:t xml:space="preserve"> Three Dimensional Conformal Radiotherapy / Intensity Modulated Radiotherapy alone vs Three Dimensional Conformal Radiotherapy / Intensity Modulated Radiotherapy plus adjuvant hormonal therapy in localized T1b-c, T2a, N0, M0 prostatic carcinoma. A Phase III Randomized Study. </w:t>
      </w:r>
    </w:p>
    <w:p w14:paraId="3CC141D7" w14:textId="77777777" w:rsidR="000E1914" w:rsidRPr="000E1914" w:rsidRDefault="000E1914" w:rsidP="000E1914">
      <w:pPr>
        <w:rPr>
          <w:rFonts w:asciiTheme="majorBidi" w:hAnsiTheme="majorBidi" w:cstheme="majorBidi"/>
        </w:rPr>
      </w:pPr>
      <w:r w:rsidRPr="000E1914">
        <w:rPr>
          <w:rFonts w:asciiTheme="majorBidi" w:hAnsiTheme="majorBidi" w:cstheme="majorBidi"/>
          <w:b/>
        </w:rPr>
        <w:t>21011:</w:t>
      </w:r>
      <w:r w:rsidRPr="000E1914">
        <w:rPr>
          <w:rFonts w:asciiTheme="majorBidi" w:hAnsiTheme="majorBidi" w:cstheme="majorBidi"/>
        </w:rPr>
        <w:t xml:space="preserve"> A </w:t>
      </w:r>
      <w:proofErr w:type="spellStart"/>
      <w:r w:rsidRPr="000E1914">
        <w:rPr>
          <w:rFonts w:asciiTheme="majorBidi" w:hAnsiTheme="majorBidi" w:cstheme="majorBidi"/>
        </w:rPr>
        <w:t>randomised</w:t>
      </w:r>
      <w:proofErr w:type="spellEnd"/>
      <w:r w:rsidRPr="000E1914">
        <w:rPr>
          <w:rFonts w:asciiTheme="majorBidi" w:hAnsiTheme="majorBidi" w:cstheme="majorBidi"/>
        </w:rPr>
        <w:t xml:space="preserve">, open-label phase III trial to evaluate the efficacy and safety of </w:t>
      </w:r>
      <w:proofErr w:type="spellStart"/>
      <w:r w:rsidRPr="000E1914">
        <w:rPr>
          <w:rFonts w:asciiTheme="majorBidi" w:hAnsiTheme="majorBidi" w:cstheme="majorBidi"/>
        </w:rPr>
        <w:t>Bexarotene</w:t>
      </w:r>
      <w:proofErr w:type="spellEnd"/>
      <w:r w:rsidRPr="000E1914">
        <w:rPr>
          <w:rFonts w:asciiTheme="majorBidi" w:hAnsiTheme="majorBidi" w:cstheme="majorBidi"/>
        </w:rPr>
        <w:t xml:space="preserve"> (</w:t>
      </w:r>
      <w:proofErr w:type="spellStart"/>
      <w:r w:rsidRPr="000E1914">
        <w:rPr>
          <w:rFonts w:asciiTheme="majorBidi" w:hAnsiTheme="majorBidi" w:cstheme="majorBidi"/>
        </w:rPr>
        <w:t>Targretin</w:t>
      </w:r>
      <w:proofErr w:type="spellEnd"/>
      <w:r w:rsidRPr="000E1914">
        <w:rPr>
          <w:rFonts w:asciiTheme="majorBidi" w:hAnsiTheme="majorBidi" w:cstheme="majorBidi"/>
        </w:rPr>
        <w:t xml:space="preserve"> TM) capsules combined with PUVA, compared to PUVA treatment alone in patients with Mycosis </w:t>
      </w:r>
      <w:proofErr w:type="spellStart"/>
      <w:r w:rsidRPr="000E1914">
        <w:rPr>
          <w:rFonts w:asciiTheme="majorBidi" w:hAnsiTheme="majorBidi" w:cstheme="majorBidi"/>
        </w:rPr>
        <w:t>Fungoides</w:t>
      </w:r>
      <w:proofErr w:type="spellEnd"/>
      <w:r w:rsidRPr="000E1914">
        <w:rPr>
          <w:rFonts w:asciiTheme="majorBidi" w:hAnsiTheme="majorBidi" w:cstheme="majorBidi"/>
        </w:rPr>
        <w:t>.</w:t>
      </w:r>
    </w:p>
    <w:p w14:paraId="5D07AFEB" w14:textId="77777777" w:rsidR="000E1914" w:rsidRPr="000E1914" w:rsidRDefault="000E1914" w:rsidP="000E1914">
      <w:pPr>
        <w:rPr>
          <w:rFonts w:asciiTheme="majorBidi" w:hAnsiTheme="majorBidi" w:cstheme="majorBidi"/>
        </w:rPr>
      </w:pPr>
      <w:r w:rsidRPr="000E1914">
        <w:rPr>
          <w:rFonts w:asciiTheme="majorBidi" w:hAnsiTheme="majorBidi" w:cstheme="majorBidi"/>
          <w:b/>
        </w:rPr>
        <w:t>20051:</w:t>
      </w:r>
      <w:r w:rsidRPr="000E1914">
        <w:rPr>
          <w:rFonts w:asciiTheme="majorBidi" w:hAnsiTheme="majorBidi" w:cstheme="majorBidi"/>
        </w:rPr>
        <w:t xml:space="preserve"> The H10 EORTC/GELA/IIL randomized Intergroup trial on early FDG-PET scan guided treatment adaptation versus standard combined modality treatment in patients with </w:t>
      </w:r>
      <w:proofErr w:type="spellStart"/>
      <w:r w:rsidRPr="000E1914">
        <w:rPr>
          <w:rFonts w:asciiTheme="majorBidi" w:hAnsiTheme="majorBidi" w:cstheme="majorBidi"/>
        </w:rPr>
        <w:t>supradiaphragmatic</w:t>
      </w:r>
      <w:proofErr w:type="spellEnd"/>
      <w:r w:rsidRPr="000E1914">
        <w:rPr>
          <w:rFonts w:asciiTheme="majorBidi" w:hAnsiTheme="majorBidi" w:cstheme="majorBidi"/>
        </w:rPr>
        <w:t xml:space="preserve"> stage I/II Hodgkin's lymphoma.</w:t>
      </w:r>
    </w:p>
    <w:p w14:paraId="0AF4A9E9" w14:textId="77777777" w:rsidR="000E1914" w:rsidRPr="000E1914" w:rsidRDefault="000E1914" w:rsidP="000E1914">
      <w:pPr>
        <w:rPr>
          <w:rFonts w:asciiTheme="majorBidi" w:hAnsiTheme="majorBidi" w:cstheme="majorBidi"/>
        </w:rPr>
      </w:pPr>
      <w:r w:rsidRPr="000E1914">
        <w:rPr>
          <w:rFonts w:asciiTheme="majorBidi" w:hAnsiTheme="majorBidi" w:cstheme="majorBidi"/>
          <w:b/>
        </w:rPr>
        <w:t>20012:</w:t>
      </w:r>
      <w:r w:rsidRPr="000E1914">
        <w:rPr>
          <w:rFonts w:asciiTheme="majorBidi" w:hAnsiTheme="majorBidi" w:cstheme="majorBidi"/>
        </w:rPr>
        <w:t xml:space="preserve"> BEACOPP (4 cycles escalated + 4 cycles baseline) versus ABVD (8 cycles) in stage III &amp; IV Hodgkin's Lymphoma</w:t>
      </w:r>
    </w:p>
    <w:p w14:paraId="6726F375" w14:textId="77777777" w:rsidR="000E1914" w:rsidRPr="000E1914" w:rsidRDefault="000E1914" w:rsidP="000E1914">
      <w:pPr>
        <w:rPr>
          <w:rFonts w:asciiTheme="majorBidi" w:hAnsiTheme="majorBidi" w:cstheme="majorBidi"/>
        </w:rPr>
      </w:pPr>
      <w:r w:rsidRPr="000E1914">
        <w:rPr>
          <w:rFonts w:asciiTheme="majorBidi" w:hAnsiTheme="majorBidi" w:cstheme="majorBidi"/>
          <w:b/>
        </w:rPr>
        <w:t>55092:</w:t>
      </w:r>
      <w:r w:rsidRPr="000E1914">
        <w:rPr>
          <w:rFonts w:asciiTheme="majorBidi" w:hAnsiTheme="majorBidi" w:cstheme="majorBidi"/>
        </w:rPr>
        <w:t xml:space="preserve"> Phase IB-II, open label, multicenter feasibility study of </w:t>
      </w:r>
      <w:proofErr w:type="spellStart"/>
      <w:r w:rsidRPr="000E1914">
        <w:rPr>
          <w:rFonts w:asciiTheme="majorBidi" w:hAnsiTheme="majorBidi" w:cstheme="majorBidi"/>
        </w:rPr>
        <w:t>Pazopanib</w:t>
      </w:r>
      <w:proofErr w:type="spellEnd"/>
      <w:r w:rsidRPr="000E1914">
        <w:rPr>
          <w:rFonts w:asciiTheme="majorBidi" w:hAnsiTheme="majorBidi" w:cstheme="majorBidi"/>
        </w:rPr>
        <w:t xml:space="preserve"> in combination with Paclitaxel and Carboplatin in patients with platinum-refractory/resistant ovarian, fallopian tube or peritoneal carcinoma.</w:t>
      </w:r>
    </w:p>
    <w:p w14:paraId="5C56C8F6" w14:textId="77777777" w:rsidR="000E1914" w:rsidRPr="000E1914" w:rsidRDefault="000E1914" w:rsidP="000E1914">
      <w:pPr>
        <w:rPr>
          <w:rFonts w:asciiTheme="majorBidi" w:hAnsiTheme="majorBidi" w:cstheme="majorBidi"/>
        </w:rPr>
      </w:pPr>
      <w:r w:rsidRPr="000E1914">
        <w:rPr>
          <w:rFonts w:asciiTheme="majorBidi" w:hAnsiTheme="majorBidi" w:cstheme="majorBidi"/>
          <w:b/>
        </w:rPr>
        <w:t>55994:</w:t>
      </w:r>
      <w:r w:rsidRPr="000E1914">
        <w:rPr>
          <w:rFonts w:asciiTheme="majorBidi" w:hAnsiTheme="majorBidi" w:cstheme="majorBidi"/>
        </w:rPr>
        <w:t xml:space="preserve"> Randomized phase III study of neoadjuvant chemotherapy followed by surgery vs. concomitant radiotherapy and chemotherapy in FIGO Ib2, IIa &gt; 4 cm or IIb cervical cancer</w:t>
      </w:r>
    </w:p>
    <w:p w14:paraId="08687012" w14:textId="77777777" w:rsidR="000E1914" w:rsidRPr="000E1914" w:rsidRDefault="000E1914" w:rsidP="000E1914">
      <w:pPr>
        <w:rPr>
          <w:rFonts w:asciiTheme="majorBidi" w:hAnsiTheme="majorBidi" w:cstheme="majorBidi"/>
        </w:rPr>
      </w:pPr>
      <w:r w:rsidRPr="000E1914">
        <w:rPr>
          <w:rFonts w:asciiTheme="majorBidi" w:hAnsiTheme="majorBidi" w:cstheme="majorBidi"/>
          <w:b/>
        </w:rPr>
        <w:t>21081:</w:t>
      </w:r>
      <w:r w:rsidRPr="000E1914">
        <w:rPr>
          <w:rFonts w:asciiTheme="majorBidi" w:hAnsiTheme="majorBidi" w:cstheme="majorBidi"/>
        </w:rPr>
        <w:t xml:space="preserve"> A phase III study of </w:t>
      </w:r>
      <w:proofErr w:type="spellStart"/>
      <w:r w:rsidRPr="000E1914">
        <w:rPr>
          <w:rFonts w:asciiTheme="majorBidi" w:hAnsiTheme="majorBidi" w:cstheme="majorBidi"/>
        </w:rPr>
        <w:t>lenalidomide</w:t>
      </w:r>
      <w:proofErr w:type="spellEnd"/>
      <w:r w:rsidRPr="000E1914">
        <w:rPr>
          <w:rFonts w:asciiTheme="majorBidi" w:hAnsiTheme="majorBidi" w:cstheme="majorBidi"/>
        </w:rPr>
        <w:t xml:space="preserve"> maintenance after </w:t>
      </w:r>
      <w:proofErr w:type="spellStart"/>
      <w:r w:rsidRPr="000E1914">
        <w:rPr>
          <w:rFonts w:asciiTheme="majorBidi" w:hAnsiTheme="majorBidi" w:cstheme="majorBidi"/>
        </w:rPr>
        <w:t>debulking</w:t>
      </w:r>
      <w:proofErr w:type="spellEnd"/>
      <w:r w:rsidRPr="000E1914">
        <w:rPr>
          <w:rFonts w:asciiTheme="majorBidi" w:hAnsiTheme="majorBidi" w:cstheme="majorBidi"/>
        </w:rPr>
        <w:t xml:space="preserve"> therapy in patients with advanced cutaneous T-cell lymphoma</w:t>
      </w:r>
    </w:p>
    <w:p w14:paraId="29A008D4" w14:textId="77777777" w:rsidR="000E1914" w:rsidRDefault="000E1914" w:rsidP="000E1914">
      <w:r w:rsidRPr="000E1914">
        <w:rPr>
          <w:rFonts w:asciiTheme="majorBidi" w:hAnsiTheme="majorBidi" w:cstheme="majorBidi"/>
          <w:b/>
        </w:rPr>
        <w:t>22042:</w:t>
      </w:r>
      <w:r w:rsidRPr="000E1914">
        <w:rPr>
          <w:rFonts w:asciiTheme="majorBidi" w:hAnsiTheme="majorBidi" w:cstheme="majorBidi"/>
        </w:rPr>
        <w:t xml:space="preserve"> Adjuvant postoperative high-dose radiotherapy for atypical and malignant meningioma: a Phase II and observation study</w:t>
      </w:r>
    </w:p>
    <w:p w14:paraId="305902DF" w14:textId="77777777" w:rsidR="00D8215F" w:rsidRPr="00D8215F" w:rsidRDefault="00D8215F" w:rsidP="00D8215F">
      <w:pPr>
        <w:pStyle w:val="ListParagraph"/>
        <w:rPr>
          <w:rFonts w:asciiTheme="majorBidi" w:hAnsiTheme="majorBidi" w:cstheme="majorBidi"/>
          <w:b/>
          <w:bCs/>
          <w:sz w:val="24"/>
          <w:szCs w:val="24"/>
        </w:rPr>
      </w:pPr>
    </w:p>
    <w:p w14:paraId="5AAAB28D" w14:textId="77777777" w:rsidR="00CA1984" w:rsidRPr="00CA1984" w:rsidRDefault="00CA1984" w:rsidP="00EE2BD9">
      <w:pPr>
        <w:pStyle w:val="ListParagraph"/>
        <w:numPr>
          <w:ilvl w:val="0"/>
          <w:numId w:val="1"/>
        </w:numPr>
        <w:rPr>
          <w:b/>
          <w:bCs/>
          <w:sz w:val="28"/>
          <w:szCs w:val="28"/>
        </w:rPr>
      </w:pPr>
      <w:r>
        <w:rPr>
          <w:rFonts w:ascii="Times New Roman" w:hAnsi="Times New Roman" w:cs="Times New Roman"/>
          <w:b/>
          <w:bCs/>
          <w:color w:val="000000"/>
          <w:sz w:val="24"/>
          <w:szCs w:val="24"/>
        </w:rPr>
        <w:t>REFERENCES &amp; ADDITIONAL INFORAMTION</w:t>
      </w:r>
    </w:p>
    <w:p w14:paraId="6190BCF6" w14:textId="77777777" w:rsidR="00CA1984" w:rsidRPr="00F02CFB" w:rsidRDefault="00F02CFB" w:rsidP="00F02CFB">
      <w:pPr>
        <w:pStyle w:val="ListParagraph"/>
        <w:rPr>
          <w:rFonts w:asciiTheme="majorBidi" w:hAnsiTheme="majorBidi" w:cstheme="majorBidi"/>
          <w:sz w:val="18"/>
          <w:szCs w:val="18"/>
        </w:rPr>
      </w:pPr>
      <w:r w:rsidRPr="00F02CFB">
        <w:rPr>
          <w:rFonts w:asciiTheme="majorBidi" w:hAnsiTheme="majorBidi" w:cstheme="majorBidi"/>
          <w:b/>
          <w:bCs/>
          <w:sz w:val="18"/>
          <w:szCs w:val="18"/>
        </w:rPr>
        <w:t>Research gate:</w:t>
      </w:r>
      <w:r w:rsidRPr="00F02CFB">
        <w:rPr>
          <w:rFonts w:asciiTheme="majorBidi" w:hAnsiTheme="majorBidi" w:cstheme="majorBidi"/>
          <w:sz w:val="18"/>
          <w:szCs w:val="18"/>
        </w:rPr>
        <w:t xml:space="preserve"> </w:t>
      </w:r>
      <w:hyperlink r:id="rId7" w:history="1">
        <w:r w:rsidRPr="00F02CFB">
          <w:rPr>
            <w:rStyle w:val="Hyperlink"/>
            <w:rFonts w:asciiTheme="majorBidi" w:hAnsiTheme="majorBidi" w:cstheme="majorBidi"/>
            <w:sz w:val="18"/>
            <w:szCs w:val="18"/>
          </w:rPr>
          <w:t>https://www.researchgate.net/profile/Emad_Shash</w:t>
        </w:r>
      </w:hyperlink>
    </w:p>
    <w:p w14:paraId="08AE1F3C" w14:textId="77777777" w:rsidR="00F02CFB" w:rsidRPr="00F02CFB" w:rsidRDefault="00F02CFB" w:rsidP="00F02CFB">
      <w:pPr>
        <w:pStyle w:val="ListParagraph"/>
        <w:rPr>
          <w:rFonts w:asciiTheme="majorBidi" w:hAnsiTheme="majorBidi" w:cstheme="majorBidi"/>
          <w:sz w:val="18"/>
          <w:szCs w:val="18"/>
        </w:rPr>
      </w:pPr>
      <w:r w:rsidRPr="00F02CFB">
        <w:rPr>
          <w:rFonts w:asciiTheme="majorBidi" w:hAnsiTheme="majorBidi" w:cstheme="majorBidi"/>
          <w:b/>
          <w:bCs/>
          <w:sz w:val="18"/>
          <w:szCs w:val="18"/>
        </w:rPr>
        <w:t>LinkedIn:</w:t>
      </w:r>
      <w:r w:rsidRPr="00F02CFB">
        <w:rPr>
          <w:rFonts w:asciiTheme="majorBidi" w:hAnsiTheme="majorBidi" w:cstheme="majorBidi"/>
          <w:sz w:val="18"/>
          <w:szCs w:val="18"/>
        </w:rPr>
        <w:t xml:space="preserve"> </w:t>
      </w:r>
      <w:hyperlink r:id="rId8" w:history="1">
        <w:r w:rsidRPr="00F02CFB">
          <w:rPr>
            <w:rStyle w:val="Hyperlink"/>
            <w:rFonts w:asciiTheme="majorBidi" w:hAnsiTheme="majorBidi" w:cstheme="majorBidi"/>
            <w:sz w:val="18"/>
            <w:szCs w:val="18"/>
          </w:rPr>
          <w:t>https://eg.linkedin.com/pub/emad-shash</w:t>
        </w:r>
      </w:hyperlink>
    </w:p>
    <w:p w14:paraId="1AF0E98F" w14:textId="77777777" w:rsidR="00F02CFB" w:rsidRDefault="00F02CFB" w:rsidP="00F02CFB">
      <w:pPr>
        <w:pStyle w:val="ListParagraph"/>
        <w:rPr>
          <w:rFonts w:asciiTheme="majorBidi" w:hAnsiTheme="majorBidi" w:cstheme="majorBidi"/>
          <w:sz w:val="24"/>
          <w:szCs w:val="24"/>
        </w:rPr>
      </w:pPr>
      <w:r>
        <w:rPr>
          <w:rFonts w:ascii="Times New Roman" w:hAnsi="Times New Roman" w:cs="Times New Roman"/>
          <w:color w:val="000000"/>
          <w:sz w:val="20"/>
          <w:szCs w:val="20"/>
        </w:rPr>
        <w:t>To be listed upon request</w:t>
      </w:r>
    </w:p>
    <w:p w14:paraId="273CE599" w14:textId="77777777" w:rsidR="00F02CFB" w:rsidRPr="00CA1984" w:rsidRDefault="00F02CFB" w:rsidP="00F02CFB">
      <w:pPr>
        <w:pStyle w:val="ListParagraph"/>
        <w:rPr>
          <w:rFonts w:asciiTheme="majorBidi" w:hAnsiTheme="majorBidi" w:cstheme="majorBidi"/>
          <w:sz w:val="24"/>
          <w:szCs w:val="24"/>
        </w:rPr>
      </w:pPr>
    </w:p>
    <w:sectPr w:rsidR="00F02CFB" w:rsidRPr="00CA1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1F15477"/>
    <w:multiLevelType w:val="hybridMultilevel"/>
    <w:tmpl w:val="5B6E0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E848CB"/>
    <w:multiLevelType w:val="hybridMultilevel"/>
    <w:tmpl w:val="42FAF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3031FD"/>
    <w:multiLevelType w:val="hybridMultilevel"/>
    <w:tmpl w:val="04C4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B22BC5"/>
    <w:multiLevelType w:val="hybridMultilevel"/>
    <w:tmpl w:val="C0F043AC"/>
    <w:lvl w:ilvl="0" w:tplc="E2F201E6">
      <w:start w:val="201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D021F"/>
    <w:multiLevelType w:val="hybridMultilevel"/>
    <w:tmpl w:val="076C285A"/>
    <w:lvl w:ilvl="0" w:tplc="1B388DC8">
      <w:start w:val="1"/>
      <w:numFmt w:val="upperLetter"/>
      <w:lvlText w:val="%1."/>
      <w:lvlJc w:val="left"/>
      <w:pPr>
        <w:ind w:left="720" w:hanging="360"/>
      </w:pPr>
      <w:rPr>
        <w:rFonts w:asciiTheme="majorBidi" w:hAnsiTheme="majorBidi" w:cstheme="majorBid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20001"/>
    <w:multiLevelType w:val="hybridMultilevel"/>
    <w:tmpl w:val="C1209A2A"/>
    <w:lvl w:ilvl="0" w:tplc="E2F201E6">
      <w:start w:val="201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35138"/>
    <w:multiLevelType w:val="hybridMultilevel"/>
    <w:tmpl w:val="7A3A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74"/>
    <w:rsid w:val="000A1B54"/>
    <w:rsid w:val="000B3574"/>
    <w:rsid w:val="000D7162"/>
    <w:rsid w:val="000E1914"/>
    <w:rsid w:val="00202889"/>
    <w:rsid w:val="00284831"/>
    <w:rsid w:val="003231DD"/>
    <w:rsid w:val="0041786D"/>
    <w:rsid w:val="00442A3C"/>
    <w:rsid w:val="00463D23"/>
    <w:rsid w:val="0052382E"/>
    <w:rsid w:val="005752F3"/>
    <w:rsid w:val="00690543"/>
    <w:rsid w:val="00783734"/>
    <w:rsid w:val="007B3447"/>
    <w:rsid w:val="00803471"/>
    <w:rsid w:val="00862505"/>
    <w:rsid w:val="00872E87"/>
    <w:rsid w:val="008F2349"/>
    <w:rsid w:val="009E2D7D"/>
    <w:rsid w:val="00A0663D"/>
    <w:rsid w:val="00AA3207"/>
    <w:rsid w:val="00AA7C5D"/>
    <w:rsid w:val="00AE216E"/>
    <w:rsid w:val="00B06431"/>
    <w:rsid w:val="00B85509"/>
    <w:rsid w:val="00C830C7"/>
    <w:rsid w:val="00CA1984"/>
    <w:rsid w:val="00D00CC4"/>
    <w:rsid w:val="00D8215F"/>
    <w:rsid w:val="00DD0240"/>
    <w:rsid w:val="00EE2BD9"/>
    <w:rsid w:val="00EF0E8F"/>
    <w:rsid w:val="00F02CFB"/>
    <w:rsid w:val="00F15336"/>
    <w:rsid w:val="00F302EE"/>
    <w:rsid w:val="00F949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62231"/>
  <w15:docId w15:val="{C4952B59-4699-426A-A729-59EADD61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19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2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3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BD9"/>
    <w:pPr>
      <w:ind w:left="720"/>
      <w:contextualSpacing/>
    </w:pPr>
  </w:style>
  <w:style w:type="character" w:styleId="Hyperlink">
    <w:name w:val="Hyperlink"/>
    <w:basedOn w:val="DefaultParagraphFont"/>
    <w:uiPriority w:val="99"/>
    <w:unhideWhenUsed/>
    <w:rsid w:val="00F02CFB"/>
    <w:rPr>
      <w:color w:val="0563C1" w:themeColor="hyperlink"/>
      <w:u w:val="single"/>
    </w:rPr>
  </w:style>
  <w:style w:type="character" w:styleId="FollowedHyperlink">
    <w:name w:val="FollowedHyperlink"/>
    <w:basedOn w:val="DefaultParagraphFont"/>
    <w:uiPriority w:val="99"/>
    <w:semiHidden/>
    <w:unhideWhenUsed/>
    <w:rsid w:val="00F02CFB"/>
    <w:rPr>
      <w:color w:val="954F72" w:themeColor="followedHyperlink"/>
      <w:u w:val="single"/>
    </w:rPr>
  </w:style>
  <w:style w:type="paragraph" w:styleId="BalloonText">
    <w:name w:val="Balloon Text"/>
    <w:basedOn w:val="Normal"/>
    <w:link w:val="BalloonTextChar"/>
    <w:uiPriority w:val="99"/>
    <w:semiHidden/>
    <w:unhideWhenUsed/>
    <w:rsid w:val="00872E8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72E87"/>
    <w:rPr>
      <w:rFonts w:ascii="Lucida Grande" w:hAnsi="Lucida Grande"/>
      <w:sz w:val="18"/>
      <w:szCs w:val="18"/>
    </w:rPr>
  </w:style>
  <w:style w:type="paragraph" w:styleId="Title">
    <w:name w:val="Title"/>
    <w:basedOn w:val="Normal"/>
    <w:link w:val="TitleChar"/>
    <w:qFormat/>
    <w:rsid w:val="00D8215F"/>
    <w:pPr>
      <w:tabs>
        <w:tab w:val="left" w:pos="357"/>
      </w:tabs>
      <w:spacing w:before="240" w:after="60" w:line="240" w:lineRule="auto"/>
      <w:jc w:val="center"/>
    </w:pPr>
    <w:rPr>
      <w:rFonts w:ascii="Arial" w:eastAsia="Times New Roman" w:hAnsi="Arial" w:cs="Arial"/>
      <w:b/>
      <w:bCs/>
      <w:kern w:val="28"/>
      <w:sz w:val="32"/>
      <w:szCs w:val="32"/>
    </w:rPr>
  </w:style>
  <w:style w:type="character" w:customStyle="1" w:styleId="TitleChar">
    <w:name w:val="Title Char"/>
    <w:basedOn w:val="DefaultParagraphFont"/>
    <w:link w:val="Title"/>
    <w:rsid w:val="00D8215F"/>
    <w:rPr>
      <w:rFonts w:ascii="Arial" w:eastAsia="Times New Roman" w:hAnsi="Arial" w:cs="Arial"/>
      <w:b/>
      <w:bCs/>
      <w:kern w:val="28"/>
      <w:sz w:val="32"/>
      <w:szCs w:val="32"/>
    </w:rPr>
  </w:style>
  <w:style w:type="character" w:customStyle="1" w:styleId="Heading2Char">
    <w:name w:val="Heading 2 Char"/>
    <w:basedOn w:val="DefaultParagraphFont"/>
    <w:link w:val="Heading2"/>
    <w:uiPriority w:val="9"/>
    <w:rsid w:val="00D8215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E191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6262">
      <w:bodyDiv w:val="1"/>
      <w:marLeft w:val="0"/>
      <w:marRight w:val="0"/>
      <w:marTop w:val="0"/>
      <w:marBottom w:val="0"/>
      <w:divBdr>
        <w:top w:val="none" w:sz="0" w:space="0" w:color="auto"/>
        <w:left w:val="none" w:sz="0" w:space="0" w:color="auto"/>
        <w:bottom w:val="none" w:sz="0" w:space="0" w:color="auto"/>
        <w:right w:val="none" w:sz="0" w:space="0" w:color="auto"/>
      </w:divBdr>
    </w:div>
    <w:div w:id="150876559">
      <w:bodyDiv w:val="1"/>
      <w:marLeft w:val="0"/>
      <w:marRight w:val="0"/>
      <w:marTop w:val="0"/>
      <w:marBottom w:val="0"/>
      <w:divBdr>
        <w:top w:val="none" w:sz="0" w:space="0" w:color="auto"/>
        <w:left w:val="none" w:sz="0" w:space="0" w:color="auto"/>
        <w:bottom w:val="none" w:sz="0" w:space="0" w:color="auto"/>
        <w:right w:val="none" w:sz="0" w:space="0" w:color="auto"/>
      </w:divBdr>
    </w:div>
    <w:div w:id="172259444">
      <w:bodyDiv w:val="1"/>
      <w:marLeft w:val="0"/>
      <w:marRight w:val="0"/>
      <w:marTop w:val="0"/>
      <w:marBottom w:val="0"/>
      <w:divBdr>
        <w:top w:val="none" w:sz="0" w:space="0" w:color="auto"/>
        <w:left w:val="none" w:sz="0" w:space="0" w:color="auto"/>
        <w:bottom w:val="none" w:sz="0" w:space="0" w:color="auto"/>
        <w:right w:val="none" w:sz="0" w:space="0" w:color="auto"/>
      </w:divBdr>
    </w:div>
    <w:div w:id="215703413">
      <w:bodyDiv w:val="1"/>
      <w:marLeft w:val="0"/>
      <w:marRight w:val="0"/>
      <w:marTop w:val="0"/>
      <w:marBottom w:val="0"/>
      <w:divBdr>
        <w:top w:val="none" w:sz="0" w:space="0" w:color="auto"/>
        <w:left w:val="none" w:sz="0" w:space="0" w:color="auto"/>
        <w:bottom w:val="none" w:sz="0" w:space="0" w:color="auto"/>
        <w:right w:val="none" w:sz="0" w:space="0" w:color="auto"/>
      </w:divBdr>
    </w:div>
    <w:div w:id="514729187">
      <w:bodyDiv w:val="1"/>
      <w:marLeft w:val="0"/>
      <w:marRight w:val="0"/>
      <w:marTop w:val="0"/>
      <w:marBottom w:val="0"/>
      <w:divBdr>
        <w:top w:val="none" w:sz="0" w:space="0" w:color="auto"/>
        <w:left w:val="none" w:sz="0" w:space="0" w:color="auto"/>
        <w:bottom w:val="none" w:sz="0" w:space="0" w:color="auto"/>
        <w:right w:val="none" w:sz="0" w:space="0" w:color="auto"/>
      </w:divBdr>
    </w:div>
    <w:div w:id="689649240">
      <w:bodyDiv w:val="1"/>
      <w:marLeft w:val="0"/>
      <w:marRight w:val="0"/>
      <w:marTop w:val="0"/>
      <w:marBottom w:val="0"/>
      <w:divBdr>
        <w:top w:val="none" w:sz="0" w:space="0" w:color="auto"/>
        <w:left w:val="none" w:sz="0" w:space="0" w:color="auto"/>
        <w:bottom w:val="none" w:sz="0" w:space="0" w:color="auto"/>
        <w:right w:val="none" w:sz="0" w:space="0" w:color="auto"/>
      </w:divBdr>
    </w:div>
    <w:div w:id="706609678">
      <w:bodyDiv w:val="1"/>
      <w:marLeft w:val="0"/>
      <w:marRight w:val="0"/>
      <w:marTop w:val="0"/>
      <w:marBottom w:val="0"/>
      <w:divBdr>
        <w:top w:val="none" w:sz="0" w:space="0" w:color="auto"/>
        <w:left w:val="none" w:sz="0" w:space="0" w:color="auto"/>
        <w:bottom w:val="none" w:sz="0" w:space="0" w:color="auto"/>
        <w:right w:val="none" w:sz="0" w:space="0" w:color="auto"/>
      </w:divBdr>
    </w:div>
    <w:div w:id="850141784">
      <w:bodyDiv w:val="1"/>
      <w:marLeft w:val="0"/>
      <w:marRight w:val="0"/>
      <w:marTop w:val="0"/>
      <w:marBottom w:val="0"/>
      <w:divBdr>
        <w:top w:val="none" w:sz="0" w:space="0" w:color="auto"/>
        <w:left w:val="none" w:sz="0" w:space="0" w:color="auto"/>
        <w:bottom w:val="none" w:sz="0" w:space="0" w:color="auto"/>
        <w:right w:val="none" w:sz="0" w:space="0" w:color="auto"/>
      </w:divBdr>
    </w:div>
    <w:div w:id="948858624">
      <w:bodyDiv w:val="1"/>
      <w:marLeft w:val="0"/>
      <w:marRight w:val="0"/>
      <w:marTop w:val="0"/>
      <w:marBottom w:val="0"/>
      <w:divBdr>
        <w:top w:val="none" w:sz="0" w:space="0" w:color="auto"/>
        <w:left w:val="none" w:sz="0" w:space="0" w:color="auto"/>
        <w:bottom w:val="none" w:sz="0" w:space="0" w:color="auto"/>
        <w:right w:val="none" w:sz="0" w:space="0" w:color="auto"/>
      </w:divBdr>
    </w:div>
    <w:div w:id="954561836">
      <w:bodyDiv w:val="1"/>
      <w:marLeft w:val="0"/>
      <w:marRight w:val="0"/>
      <w:marTop w:val="0"/>
      <w:marBottom w:val="0"/>
      <w:divBdr>
        <w:top w:val="none" w:sz="0" w:space="0" w:color="auto"/>
        <w:left w:val="none" w:sz="0" w:space="0" w:color="auto"/>
        <w:bottom w:val="none" w:sz="0" w:space="0" w:color="auto"/>
        <w:right w:val="none" w:sz="0" w:space="0" w:color="auto"/>
      </w:divBdr>
    </w:div>
    <w:div w:id="1264413098">
      <w:bodyDiv w:val="1"/>
      <w:marLeft w:val="0"/>
      <w:marRight w:val="0"/>
      <w:marTop w:val="0"/>
      <w:marBottom w:val="0"/>
      <w:divBdr>
        <w:top w:val="none" w:sz="0" w:space="0" w:color="auto"/>
        <w:left w:val="none" w:sz="0" w:space="0" w:color="auto"/>
        <w:bottom w:val="none" w:sz="0" w:space="0" w:color="auto"/>
        <w:right w:val="none" w:sz="0" w:space="0" w:color="auto"/>
      </w:divBdr>
    </w:div>
    <w:div w:id="1356423379">
      <w:bodyDiv w:val="1"/>
      <w:marLeft w:val="0"/>
      <w:marRight w:val="0"/>
      <w:marTop w:val="0"/>
      <w:marBottom w:val="0"/>
      <w:divBdr>
        <w:top w:val="none" w:sz="0" w:space="0" w:color="auto"/>
        <w:left w:val="none" w:sz="0" w:space="0" w:color="auto"/>
        <w:bottom w:val="none" w:sz="0" w:space="0" w:color="auto"/>
        <w:right w:val="none" w:sz="0" w:space="0" w:color="auto"/>
      </w:divBdr>
    </w:div>
    <w:div w:id="1575361395">
      <w:bodyDiv w:val="1"/>
      <w:marLeft w:val="0"/>
      <w:marRight w:val="0"/>
      <w:marTop w:val="0"/>
      <w:marBottom w:val="0"/>
      <w:divBdr>
        <w:top w:val="none" w:sz="0" w:space="0" w:color="auto"/>
        <w:left w:val="none" w:sz="0" w:space="0" w:color="auto"/>
        <w:bottom w:val="none" w:sz="0" w:space="0" w:color="auto"/>
        <w:right w:val="none" w:sz="0" w:space="0" w:color="auto"/>
      </w:divBdr>
    </w:div>
    <w:div w:id="1886141351">
      <w:bodyDiv w:val="1"/>
      <w:marLeft w:val="0"/>
      <w:marRight w:val="0"/>
      <w:marTop w:val="0"/>
      <w:marBottom w:val="0"/>
      <w:divBdr>
        <w:top w:val="none" w:sz="0" w:space="0" w:color="auto"/>
        <w:left w:val="none" w:sz="0" w:space="0" w:color="auto"/>
        <w:bottom w:val="none" w:sz="0" w:space="0" w:color="auto"/>
        <w:right w:val="none" w:sz="0" w:space="0" w:color="auto"/>
      </w:divBdr>
    </w:div>
    <w:div w:id="213355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nkedin.com/pub/emad-shash" TargetMode="External"/><Relationship Id="rId3" Type="http://schemas.openxmlformats.org/officeDocument/2006/relationships/settings" Target="settings.xml"/><Relationship Id="rId7" Type="http://schemas.openxmlformats.org/officeDocument/2006/relationships/hyperlink" Target="https://www.researchgate.net/profile/Emad_Sha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rtc.org/clinical-trials"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Shash</dc:creator>
  <cp:keywords/>
  <dc:description/>
  <cp:lastModifiedBy>Emad Shash</cp:lastModifiedBy>
  <cp:revision>4</cp:revision>
  <cp:lastPrinted>2017-03-17T05:02:00Z</cp:lastPrinted>
  <dcterms:created xsi:type="dcterms:W3CDTF">2017-03-17T05:02:00Z</dcterms:created>
  <dcterms:modified xsi:type="dcterms:W3CDTF">2017-07-07T06:47:00Z</dcterms:modified>
</cp:coreProperties>
</file>