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45" w:rsidRPr="004012B8" w:rsidRDefault="00623F45" w:rsidP="00A97776">
      <w:pPr>
        <w:bidi w:val="0"/>
        <w:jc w:val="center"/>
        <w:rPr>
          <w:rFonts w:asciiTheme="majorBidi" w:hAnsiTheme="majorBidi" w:cstheme="majorBidi"/>
          <w:b/>
          <w:bCs/>
          <w:sz w:val="24"/>
          <w:szCs w:val="24"/>
        </w:rPr>
      </w:pPr>
      <w:r w:rsidRPr="004012B8">
        <w:rPr>
          <w:rFonts w:asciiTheme="majorBidi" w:hAnsiTheme="majorBidi" w:cstheme="majorBidi"/>
          <w:b/>
          <w:bCs/>
          <w:sz w:val="24"/>
          <w:szCs w:val="24"/>
        </w:rPr>
        <w:t>INFLUENCE OF VESTIBULAR REHABILITATION ON BALANCE AND DUAL-TASK COSTOF WALKING IN PATIENTS WITH MULTIPLE SCLEROSIS: A</w:t>
      </w:r>
      <w:r w:rsidR="0035798F" w:rsidRPr="004012B8">
        <w:rPr>
          <w:rFonts w:asciiTheme="majorBidi" w:hAnsiTheme="majorBidi" w:cstheme="majorBidi"/>
          <w:b/>
          <w:bCs/>
          <w:sz w:val="24"/>
          <w:szCs w:val="24"/>
        </w:rPr>
        <w:t xml:space="preserve"> RANDOMIZED CONTROLLED TRIAL</w:t>
      </w:r>
    </w:p>
    <w:p w:rsidR="00623F45" w:rsidRPr="004012B8" w:rsidRDefault="00623F45" w:rsidP="006300CC">
      <w:pPr>
        <w:bidi w:val="0"/>
        <w:spacing w:line="480" w:lineRule="auto"/>
        <w:rPr>
          <w:rFonts w:asciiTheme="majorBidi" w:eastAsia="DotumChe" w:hAnsiTheme="majorBidi" w:cstheme="majorBidi"/>
          <w:b/>
          <w:bCs/>
          <w:sz w:val="24"/>
          <w:szCs w:val="24"/>
          <w:vertAlign w:val="superscript"/>
        </w:rPr>
      </w:pPr>
      <w:r w:rsidRPr="004012B8">
        <w:rPr>
          <w:rFonts w:asciiTheme="majorBidi" w:eastAsia="DotumChe" w:hAnsiTheme="majorBidi" w:cstheme="majorBidi"/>
          <w:b/>
          <w:bCs/>
          <w:sz w:val="24"/>
          <w:szCs w:val="24"/>
        </w:rPr>
        <w:t>Bassam A. El-Nassag</w:t>
      </w:r>
      <w:r w:rsidRPr="004012B8">
        <w:rPr>
          <w:rFonts w:asciiTheme="majorBidi" w:eastAsia="DotumChe" w:hAnsiTheme="majorBidi" w:cstheme="majorBidi"/>
          <w:b/>
          <w:bCs/>
          <w:sz w:val="24"/>
          <w:szCs w:val="24"/>
          <w:vertAlign w:val="superscript"/>
        </w:rPr>
        <w:t>1</w:t>
      </w:r>
      <w:r w:rsidRPr="004012B8">
        <w:rPr>
          <w:rFonts w:asciiTheme="majorBidi" w:eastAsia="DotumChe" w:hAnsiTheme="majorBidi" w:cstheme="majorBidi"/>
          <w:b/>
          <w:bCs/>
          <w:sz w:val="24"/>
          <w:szCs w:val="24"/>
        </w:rPr>
        <w:t>, Amina</w:t>
      </w:r>
      <w:r w:rsidR="0035798F" w:rsidRPr="004012B8">
        <w:rPr>
          <w:rFonts w:asciiTheme="majorBidi" w:eastAsia="DotumChe" w:hAnsiTheme="majorBidi" w:cstheme="majorBidi"/>
          <w:b/>
          <w:bCs/>
          <w:sz w:val="24"/>
          <w:szCs w:val="24"/>
        </w:rPr>
        <w:t xml:space="preserve"> </w:t>
      </w:r>
      <w:r w:rsidRPr="004012B8">
        <w:rPr>
          <w:rFonts w:asciiTheme="majorBidi" w:eastAsia="DotumChe" w:hAnsiTheme="majorBidi" w:cstheme="majorBidi"/>
          <w:b/>
          <w:bCs/>
          <w:sz w:val="24"/>
          <w:szCs w:val="24"/>
        </w:rPr>
        <w:t>Awad</w:t>
      </w:r>
      <w:r w:rsidRPr="004012B8">
        <w:rPr>
          <w:rFonts w:asciiTheme="majorBidi" w:eastAsia="DotumChe" w:hAnsiTheme="majorBidi" w:cstheme="majorBidi"/>
          <w:b/>
          <w:bCs/>
          <w:sz w:val="24"/>
          <w:szCs w:val="24"/>
          <w:vertAlign w:val="superscript"/>
        </w:rPr>
        <w:t>1</w:t>
      </w:r>
    </w:p>
    <w:p w:rsidR="00623F45" w:rsidRPr="004012B8" w:rsidRDefault="00623F45" w:rsidP="00A97776">
      <w:pPr>
        <w:bidi w:val="0"/>
        <w:jc w:val="both"/>
        <w:outlineLvl w:val="0"/>
        <w:rPr>
          <w:rFonts w:asciiTheme="majorBidi" w:eastAsia="DotumChe" w:hAnsiTheme="majorBidi" w:cstheme="majorBidi"/>
          <w:sz w:val="24"/>
          <w:szCs w:val="24"/>
        </w:rPr>
      </w:pPr>
      <w:r w:rsidRPr="004012B8">
        <w:rPr>
          <w:rFonts w:asciiTheme="majorBidi" w:eastAsia="DotumChe" w:hAnsiTheme="majorBidi" w:cstheme="majorBidi"/>
          <w:sz w:val="24"/>
          <w:szCs w:val="24"/>
          <w:vertAlign w:val="superscript"/>
        </w:rPr>
        <w:t xml:space="preserve">1 </w:t>
      </w:r>
      <w:r w:rsidRPr="004012B8">
        <w:rPr>
          <w:rFonts w:asciiTheme="majorBidi" w:eastAsia="DotumChe" w:hAnsiTheme="majorBidi" w:cstheme="majorBidi"/>
          <w:sz w:val="24"/>
          <w:szCs w:val="24"/>
        </w:rPr>
        <w:t>Department of Physical Therapy for Neuromuscular Disorders and its Surgery, Faculty of Physical Therapy, Cairo University, Cairo, Egypt.</w:t>
      </w:r>
    </w:p>
    <w:p w:rsidR="007979AA" w:rsidRPr="004012B8" w:rsidRDefault="00623F45" w:rsidP="00A97776">
      <w:pPr>
        <w:bidi w:val="0"/>
        <w:jc w:val="both"/>
        <w:rPr>
          <w:rFonts w:asciiTheme="majorBidi" w:hAnsiTheme="majorBidi" w:cstheme="majorBidi"/>
          <w:sz w:val="24"/>
          <w:szCs w:val="24"/>
          <w:lang w:bidi="ar-EG"/>
        </w:rPr>
      </w:pPr>
      <w:r w:rsidRPr="004012B8">
        <w:rPr>
          <w:rFonts w:asciiTheme="majorBidi" w:hAnsiTheme="majorBidi" w:cstheme="majorBidi"/>
          <w:sz w:val="24"/>
          <w:szCs w:val="24"/>
          <w:lang w:bidi="ar-EG"/>
        </w:rPr>
        <w:t xml:space="preserve">Corresponding Author: </w:t>
      </w:r>
      <w:r w:rsidR="007979AA" w:rsidRPr="004012B8">
        <w:rPr>
          <w:rFonts w:asciiTheme="majorBidi" w:eastAsia="DotumChe" w:hAnsiTheme="majorBidi" w:cstheme="majorBidi"/>
          <w:b/>
          <w:bCs/>
          <w:sz w:val="24"/>
          <w:szCs w:val="24"/>
        </w:rPr>
        <w:t>Bassam A. El-Nassag</w:t>
      </w:r>
    </w:p>
    <w:p w:rsidR="00623F45" w:rsidRPr="004012B8" w:rsidRDefault="00623F45" w:rsidP="00A97776">
      <w:pPr>
        <w:bidi w:val="0"/>
        <w:jc w:val="both"/>
        <w:rPr>
          <w:rStyle w:val="Hyperlink"/>
          <w:rFonts w:asciiTheme="majorBidi" w:hAnsiTheme="majorBidi" w:cstheme="majorBidi"/>
          <w:sz w:val="24"/>
          <w:szCs w:val="24"/>
        </w:rPr>
      </w:pPr>
      <w:r w:rsidRPr="004012B8">
        <w:rPr>
          <w:rFonts w:asciiTheme="majorBidi" w:hAnsiTheme="majorBidi" w:cstheme="majorBidi"/>
          <w:sz w:val="24"/>
          <w:szCs w:val="24"/>
          <w:lang w:bidi="ar-EG"/>
        </w:rPr>
        <w:t>Email</w:t>
      </w:r>
      <w:r w:rsidRPr="004012B8">
        <w:rPr>
          <w:rFonts w:asciiTheme="majorBidi" w:hAnsiTheme="majorBidi" w:cstheme="majorBidi"/>
          <w:b/>
          <w:bCs/>
          <w:sz w:val="24"/>
          <w:szCs w:val="24"/>
          <w:lang w:bidi="ar-EG"/>
        </w:rPr>
        <w:t xml:space="preserve">: </w:t>
      </w:r>
      <w:r w:rsidR="007979AA" w:rsidRPr="004012B8">
        <w:rPr>
          <w:rStyle w:val="Hyperlink"/>
          <w:rFonts w:asciiTheme="majorBidi" w:hAnsiTheme="majorBidi" w:cstheme="majorBidi"/>
          <w:sz w:val="24"/>
          <w:szCs w:val="24"/>
        </w:rPr>
        <w:t>drbassam_2000@yahoo.com</w:t>
      </w:r>
    </w:p>
    <w:p w:rsidR="00623F45" w:rsidRPr="004012B8" w:rsidRDefault="00623F45" w:rsidP="004012B8">
      <w:pPr>
        <w:autoSpaceDE w:val="0"/>
        <w:autoSpaceDN w:val="0"/>
        <w:bidi w:val="0"/>
        <w:adjustRightInd w:val="0"/>
        <w:spacing w:after="0"/>
        <w:rPr>
          <w:rFonts w:asciiTheme="majorBidi" w:hAnsiTheme="majorBidi" w:cstheme="majorBidi"/>
          <w:sz w:val="24"/>
          <w:szCs w:val="24"/>
        </w:rPr>
      </w:pPr>
      <w:r w:rsidRPr="004012B8">
        <w:rPr>
          <w:rFonts w:asciiTheme="majorBidi" w:hAnsiTheme="majorBidi" w:cstheme="majorBidi"/>
          <w:sz w:val="24"/>
          <w:szCs w:val="24"/>
          <w:lang w:bidi="ar-EG"/>
        </w:rPr>
        <w:t>Faculty of Physical Therapy, Cairo University</w:t>
      </w:r>
      <w:r w:rsidR="004012B8" w:rsidRPr="004012B8">
        <w:rPr>
          <w:rFonts w:asciiTheme="majorBidi" w:hAnsiTheme="majorBidi" w:cstheme="majorBidi"/>
          <w:sz w:val="24"/>
          <w:szCs w:val="24"/>
        </w:rPr>
        <w:t xml:space="preserve">, </w:t>
      </w:r>
      <w:r w:rsidRPr="004012B8">
        <w:rPr>
          <w:rFonts w:asciiTheme="majorBidi" w:hAnsiTheme="majorBidi" w:cstheme="majorBidi"/>
          <w:sz w:val="24"/>
          <w:szCs w:val="24"/>
          <w:lang w:bidi="ar-EG"/>
        </w:rPr>
        <w:t>7 Ahmed El-Zayat Street, Dokki, Giza, Egypt</w:t>
      </w:r>
    </w:p>
    <w:p w:rsidR="00623F45" w:rsidRPr="004012B8" w:rsidRDefault="00623F45" w:rsidP="00A97776">
      <w:pPr>
        <w:bidi w:val="0"/>
        <w:rPr>
          <w:rFonts w:asciiTheme="majorBidi" w:hAnsiTheme="majorBidi" w:cstheme="majorBidi"/>
          <w:sz w:val="24"/>
          <w:szCs w:val="24"/>
          <w:lang w:bidi="ar-EG"/>
        </w:rPr>
      </w:pPr>
      <w:r w:rsidRPr="004012B8">
        <w:rPr>
          <w:rFonts w:asciiTheme="majorBidi" w:hAnsiTheme="majorBidi" w:cstheme="majorBidi"/>
          <w:sz w:val="24"/>
          <w:szCs w:val="24"/>
          <w:lang w:bidi="ar-EG"/>
        </w:rPr>
        <w:t>Postal Code: 12613. Fax: 202 37482979.  Tel: 02-010-10085342</w:t>
      </w:r>
    </w:p>
    <w:p w:rsidR="002417FA" w:rsidRPr="004012B8" w:rsidRDefault="002417FA" w:rsidP="006300CC">
      <w:pPr>
        <w:autoSpaceDE w:val="0"/>
        <w:autoSpaceDN w:val="0"/>
        <w:bidi w:val="0"/>
        <w:adjustRightInd w:val="0"/>
        <w:spacing w:after="0" w:line="480" w:lineRule="auto"/>
        <w:jc w:val="both"/>
        <w:rPr>
          <w:rFonts w:asciiTheme="majorBidi" w:hAnsiTheme="majorBidi" w:cstheme="majorBidi"/>
          <w:b/>
          <w:bCs/>
          <w:color w:val="000000" w:themeColor="text1"/>
          <w:sz w:val="24"/>
          <w:szCs w:val="24"/>
        </w:rPr>
      </w:pPr>
      <w:r w:rsidRPr="004012B8">
        <w:rPr>
          <w:rFonts w:asciiTheme="majorBidi" w:hAnsiTheme="majorBidi" w:cstheme="majorBidi"/>
          <w:b/>
          <w:bCs/>
          <w:color w:val="000000" w:themeColor="text1"/>
          <w:sz w:val="24"/>
          <w:szCs w:val="24"/>
        </w:rPr>
        <w:t>Authors’ contributions</w:t>
      </w:r>
    </w:p>
    <w:p w:rsidR="002417FA" w:rsidRPr="004012B8" w:rsidRDefault="007979AA" w:rsidP="0035798F">
      <w:pPr>
        <w:autoSpaceDE w:val="0"/>
        <w:autoSpaceDN w:val="0"/>
        <w:bidi w:val="0"/>
        <w:adjustRightInd w:val="0"/>
        <w:spacing w:after="0" w:line="360" w:lineRule="auto"/>
        <w:jc w:val="both"/>
        <w:rPr>
          <w:rFonts w:asciiTheme="majorBidi" w:hAnsiTheme="majorBidi" w:cstheme="majorBidi"/>
          <w:color w:val="000000" w:themeColor="text1"/>
          <w:sz w:val="24"/>
          <w:szCs w:val="24"/>
          <w:lang w:bidi="ar-EG"/>
        </w:rPr>
      </w:pPr>
      <w:r w:rsidRPr="004012B8">
        <w:rPr>
          <w:rFonts w:asciiTheme="majorBidi" w:hAnsiTheme="majorBidi" w:cstheme="majorBidi"/>
          <w:color w:val="000000" w:themeColor="text1"/>
          <w:sz w:val="24"/>
          <w:szCs w:val="24"/>
        </w:rPr>
        <w:t>BE</w:t>
      </w:r>
      <w:r w:rsidR="0035798F" w:rsidRPr="004012B8">
        <w:rPr>
          <w:rFonts w:asciiTheme="majorBidi" w:hAnsiTheme="majorBidi" w:cstheme="majorBidi"/>
          <w:color w:val="000000" w:themeColor="text1"/>
          <w:sz w:val="24"/>
          <w:szCs w:val="24"/>
        </w:rPr>
        <w:t xml:space="preserve"> </w:t>
      </w:r>
      <w:r w:rsidRPr="004012B8">
        <w:rPr>
          <w:rFonts w:asciiTheme="majorBidi" w:hAnsiTheme="majorBidi" w:cstheme="majorBidi"/>
          <w:color w:val="000000" w:themeColor="text1"/>
          <w:sz w:val="24"/>
          <w:szCs w:val="24"/>
        </w:rPr>
        <w:t xml:space="preserve">and AA </w:t>
      </w:r>
      <w:r w:rsidR="002417FA" w:rsidRPr="004012B8">
        <w:rPr>
          <w:rFonts w:asciiTheme="majorBidi" w:hAnsiTheme="majorBidi" w:cstheme="majorBidi"/>
          <w:color w:val="000000" w:themeColor="text1"/>
          <w:sz w:val="24"/>
          <w:szCs w:val="24"/>
        </w:rPr>
        <w:t xml:space="preserve">conceived the study, designed the study protocol drafted </w:t>
      </w:r>
      <w:r w:rsidR="0035798F" w:rsidRPr="004012B8">
        <w:rPr>
          <w:rFonts w:asciiTheme="majorBidi" w:hAnsiTheme="majorBidi" w:cstheme="majorBidi"/>
          <w:color w:val="000000" w:themeColor="text1"/>
          <w:sz w:val="24"/>
          <w:szCs w:val="24"/>
        </w:rPr>
        <w:t xml:space="preserve">and </w:t>
      </w:r>
      <w:r w:rsidR="002417FA" w:rsidRPr="004012B8">
        <w:rPr>
          <w:rFonts w:asciiTheme="majorBidi" w:hAnsiTheme="majorBidi" w:cstheme="majorBidi"/>
          <w:color w:val="000000" w:themeColor="text1"/>
          <w:sz w:val="24"/>
          <w:szCs w:val="24"/>
        </w:rPr>
        <w:t xml:space="preserve">wrote the manuscript. </w:t>
      </w:r>
      <w:r w:rsidR="0023721F" w:rsidRPr="004012B8">
        <w:rPr>
          <w:rFonts w:asciiTheme="majorBidi" w:hAnsiTheme="majorBidi" w:cstheme="majorBidi"/>
          <w:color w:val="000000" w:themeColor="text1"/>
          <w:sz w:val="24"/>
          <w:szCs w:val="24"/>
        </w:rPr>
        <w:t>BE</w:t>
      </w:r>
      <w:r w:rsidR="002417FA" w:rsidRPr="004012B8">
        <w:rPr>
          <w:rFonts w:asciiTheme="majorBidi" w:hAnsiTheme="majorBidi" w:cstheme="majorBidi"/>
          <w:color w:val="000000" w:themeColor="text1"/>
          <w:sz w:val="24"/>
          <w:szCs w:val="24"/>
        </w:rPr>
        <w:t xml:space="preserve"> is the corresponding author and supervisor of the research. </w:t>
      </w:r>
      <w:r w:rsidR="0023721F" w:rsidRPr="004012B8">
        <w:rPr>
          <w:rFonts w:asciiTheme="majorBidi" w:hAnsiTheme="majorBidi" w:cstheme="majorBidi"/>
          <w:color w:val="000000" w:themeColor="text1"/>
          <w:sz w:val="24"/>
          <w:szCs w:val="24"/>
        </w:rPr>
        <w:t>Both</w:t>
      </w:r>
      <w:r w:rsidR="002417FA" w:rsidRPr="004012B8">
        <w:rPr>
          <w:rFonts w:asciiTheme="majorBidi" w:hAnsiTheme="majorBidi" w:cstheme="majorBidi"/>
          <w:color w:val="000000" w:themeColor="text1"/>
          <w:sz w:val="24"/>
          <w:szCs w:val="24"/>
        </w:rPr>
        <w:t xml:space="preserve"> authors have reviewed the final version of the manuscript and approve it for publication.</w:t>
      </w:r>
    </w:p>
    <w:p w:rsidR="00623F45" w:rsidRPr="004012B8" w:rsidRDefault="00623F45" w:rsidP="006300CC">
      <w:pPr>
        <w:bidi w:val="0"/>
        <w:spacing w:line="480" w:lineRule="auto"/>
        <w:jc w:val="center"/>
        <w:rPr>
          <w:rFonts w:asciiTheme="majorBidi" w:hAnsiTheme="majorBidi" w:cstheme="majorBidi"/>
          <w:b/>
          <w:bCs/>
          <w:sz w:val="24"/>
          <w:szCs w:val="24"/>
          <w:lang w:bidi="ar-EG"/>
        </w:rPr>
      </w:pPr>
      <w:r w:rsidRPr="004012B8">
        <w:rPr>
          <w:rFonts w:asciiTheme="majorBidi" w:hAnsiTheme="majorBidi" w:cstheme="majorBidi"/>
          <w:b/>
          <w:bCs/>
          <w:sz w:val="24"/>
          <w:szCs w:val="24"/>
          <w:lang w:bidi="ar-EG"/>
        </w:rPr>
        <w:t>ABRTRACT</w:t>
      </w:r>
    </w:p>
    <w:p w:rsidR="00895694" w:rsidRPr="004012B8" w:rsidRDefault="00623F45" w:rsidP="00E259BA">
      <w:pPr>
        <w:bidi w:val="0"/>
        <w:spacing w:after="0" w:line="480" w:lineRule="auto"/>
        <w:jc w:val="both"/>
        <w:rPr>
          <w:rFonts w:asciiTheme="majorBidi" w:hAnsiTheme="majorBidi" w:cstheme="majorBidi"/>
          <w:sz w:val="24"/>
          <w:szCs w:val="24"/>
        </w:rPr>
      </w:pPr>
      <w:r w:rsidRPr="004012B8">
        <w:rPr>
          <w:rFonts w:asciiTheme="majorBidi" w:hAnsiTheme="majorBidi" w:cstheme="majorBidi"/>
          <w:b/>
          <w:bCs/>
          <w:sz w:val="24"/>
          <w:szCs w:val="24"/>
          <w:lang w:bidi="ar-EG"/>
        </w:rPr>
        <w:t>Background:</w:t>
      </w:r>
      <w:r w:rsidR="00903D82" w:rsidRPr="004012B8">
        <w:rPr>
          <w:rFonts w:asciiTheme="majorBidi" w:hAnsiTheme="majorBidi" w:cstheme="majorBidi"/>
          <w:sz w:val="24"/>
          <w:szCs w:val="24"/>
        </w:rPr>
        <w:t xml:space="preserve"> B</w:t>
      </w:r>
      <w:r w:rsidR="000B1B4A" w:rsidRPr="004012B8">
        <w:rPr>
          <w:rFonts w:asciiTheme="majorBidi" w:hAnsiTheme="majorBidi" w:cstheme="majorBidi"/>
          <w:sz w:val="24"/>
          <w:szCs w:val="24"/>
        </w:rPr>
        <w:t>alance dysfunction and high dual-</w:t>
      </w:r>
      <w:r w:rsidRPr="004012B8">
        <w:rPr>
          <w:rFonts w:asciiTheme="majorBidi" w:hAnsiTheme="majorBidi" w:cstheme="majorBidi"/>
          <w:sz w:val="24"/>
          <w:szCs w:val="24"/>
        </w:rPr>
        <w:t xml:space="preserve">task </w:t>
      </w:r>
      <w:r w:rsidR="000B1B4A" w:rsidRPr="004012B8">
        <w:rPr>
          <w:rFonts w:asciiTheme="majorBidi" w:hAnsiTheme="majorBidi" w:cstheme="majorBidi"/>
          <w:sz w:val="24"/>
          <w:szCs w:val="24"/>
        </w:rPr>
        <w:t>costs</w:t>
      </w:r>
      <w:r w:rsidRPr="004012B8">
        <w:rPr>
          <w:rFonts w:asciiTheme="majorBidi" w:hAnsiTheme="majorBidi" w:cstheme="majorBidi"/>
          <w:sz w:val="24"/>
          <w:szCs w:val="24"/>
        </w:rPr>
        <w:t xml:space="preserve"> are </w:t>
      </w:r>
      <w:r w:rsidR="000B1B4A" w:rsidRPr="004012B8">
        <w:rPr>
          <w:rFonts w:asciiTheme="majorBidi" w:hAnsiTheme="majorBidi" w:cstheme="majorBidi"/>
          <w:sz w:val="24"/>
          <w:szCs w:val="24"/>
        </w:rPr>
        <w:t>eminent</w:t>
      </w:r>
      <w:r w:rsidRPr="004012B8">
        <w:rPr>
          <w:rFonts w:asciiTheme="majorBidi" w:hAnsiTheme="majorBidi" w:cstheme="majorBidi"/>
          <w:sz w:val="24"/>
          <w:szCs w:val="24"/>
        </w:rPr>
        <w:t xml:space="preserve"> features</w:t>
      </w:r>
      <w:r w:rsidR="00D500B3" w:rsidRPr="004012B8">
        <w:rPr>
          <w:rFonts w:asciiTheme="majorBidi" w:hAnsiTheme="majorBidi" w:cstheme="majorBidi"/>
          <w:sz w:val="24"/>
          <w:szCs w:val="24"/>
        </w:rPr>
        <w:t xml:space="preserve"> </w:t>
      </w:r>
      <w:r w:rsidR="006A51FE" w:rsidRPr="004012B8">
        <w:rPr>
          <w:rFonts w:asciiTheme="majorBidi" w:hAnsiTheme="majorBidi" w:cstheme="majorBidi"/>
          <w:sz w:val="24"/>
          <w:szCs w:val="24"/>
        </w:rPr>
        <w:t>in multiple sclerosis</w:t>
      </w:r>
      <w:r w:rsidR="00E259BA" w:rsidRPr="004012B8">
        <w:rPr>
          <w:rFonts w:asciiTheme="majorBidi" w:hAnsiTheme="majorBidi" w:cstheme="majorBidi"/>
          <w:sz w:val="24"/>
          <w:szCs w:val="24"/>
        </w:rPr>
        <w:t xml:space="preserve"> </w:t>
      </w:r>
      <w:r w:rsidR="006A51FE" w:rsidRPr="004012B8">
        <w:rPr>
          <w:rFonts w:asciiTheme="majorBidi" w:hAnsiTheme="majorBidi" w:cstheme="majorBidi"/>
          <w:sz w:val="24"/>
          <w:szCs w:val="24"/>
        </w:rPr>
        <w:t>(MS)</w:t>
      </w:r>
      <w:r w:rsidR="00724EB9" w:rsidRPr="004012B8">
        <w:rPr>
          <w:rFonts w:asciiTheme="majorBidi" w:hAnsiTheme="majorBidi" w:cstheme="majorBidi"/>
          <w:sz w:val="24"/>
          <w:szCs w:val="24"/>
        </w:rPr>
        <w:t>. V</w:t>
      </w:r>
      <w:r w:rsidRPr="004012B8">
        <w:rPr>
          <w:rFonts w:asciiTheme="majorBidi" w:hAnsiTheme="majorBidi" w:cstheme="majorBidi"/>
          <w:sz w:val="24"/>
          <w:szCs w:val="24"/>
        </w:rPr>
        <w:t>estibular</w:t>
      </w:r>
      <w:r w:rsidR="006A51FE" w:rsidRPr="004012B8">
        <w:rPr>
          <w:rFonts w:asciiTheme="majorBidi" w:hAnsiTheme="majorBidi" w:cstheme="majorBidi"/>
          <w:sz w:val="24"/>
          <w:szCs w:val="24"/>
        </w:rPr>
        <w:t xml:space="preserve"> rehabilitation therapy (VRT)</w:t>
      </w:r>
      <w:r w:rsidRPr="004012B8">
        <w:rPr>
          <w:rFonts w:asciiTheme="majorBidi" w:hAnsiTheme="majorBidi" w:cstheme="majorBidi"/>
          <w:sz w:val="24"/>
          <w:szCs w:val="24"/>
        </w:rPr>
        <w:t xml:space="preserve"> proved to promote functional outcomes; </w:t>
      </w:r>
      <w:r w:rsidR="00724EB9" w:rsidRPr="004012B8">
        <w:rPr>
          <w:rFonts w:asciiTheme="majorBidi" w:hAnsiTheme="majorBidi" w:cstheme="majorBidi"/>
          <w:sz w:val="24"/>
          <w:szCs w:val="24"/>
        </w:rPr>
        <w:t>yet</w:t>
      </w:r>
      <w:r w:rsidRPr="004012B8">
        <w:rPr>
          <w:rFonts w:asciiTheme="majorBidi" w:hAnsiTheme="majorBidi" w:cstheme="majorBidi"/>
          <w:sz w:val="24"/>
          <w:szCs w:val="24"/>
        </w:rPr>
        <w:t xml:space="preserve">, its influence on dynamic balance and dual-task </w:t>
      </w:r>
      <w:r w:rsidR="00DD28B2" w:rsidRPr="004012B8">
        <w:rPr>
          <w:rFonts w:asciiTheme="majorBidi" w:hAnsiTheme="majorBidi" w:cstheme="majorBidi"/>
          <w:sz w:val="24"/>
          <w:szCs w:val="24"/>
        </w:rPr>
        <w:t xml:space="preserve">cost of </w:t>
      </w:r>
      <w:r w:rsidR="00677230" w:rsidRPr="004012B8">
        <w:rPr>
          <w:rFonts w:asciiTheme="majorBidi" w:hAnsiTheme="majorBidi" w:cstheme="majorBidi"/>
          <w:sz w:val="24"/>
          <w:szCs w:val="24"/>
        </w:rPr>
        <w:t>walking</w:t>
      </w:r>
      <w:r w:rsidR="006A51FE" w:rsidRPr="004012B8">
        <w:rPr>
          <w:rFonts w:asciiTheme="majorBidi" w:hAnsiTheme="majorBidi" w:cstheme="majorBidi"/>
          <w:sz w:val="24"/>
          <w:szCs w:val="24"/>
        </w:rPr>
        <w:t xml:space="preserve"> (DTCW)</w:t>
      </w:r>
      <w:r w:rsidR="00D500B3" w:rsidRPr="004012B8">
        <w:rPr>
          <w:rFonts w:asciiTheme="majorBidi" w:hAnsiTheme="majorBidi" w:cstheme="majorBidi"/>
          <w:sz w:val="24"/>
          <w:szCs w:val="24"/>
        </w:rPr>
        <w:t xml:space="preserve"> </w:t>
      </w:r>
      <w:r w:rsidR="0055772C" w:rsidRPr="004012B8">
        <w:rPr>
          <w:rFonts w:asciiTheme="majorBidi" w:hAnsiTheme="majorBidi" w:cstheme="majorBidi"/>
          <w:sz w:val="24"/>
          <w:szCs w:val="24"/>
        </w:rPr>
        <w:t xml:space="preserve">in MS </w:t>
      </w:r>
      <w:r w:rsidR="00470A2F" w:rsidRPr="004012B8">
        <w:rPr>
          <w:rFonts w:asciiTheme="majorBidi" w:hAnsiTheme="majorBidi" w:cstheme="majorBidi"/>
          <w:sz w:val="24"/>
          <w:szCs w:val="24"/>
        </w:rPr>
        <w:t>needs further research</w:t>
      </w:r>
      <w:r w:rsidR="00895694" w:rsidRPr="004012B8">
        <w:rPr>
          <w:rFonts w:asciiTheme="majorBidi" w:hAnsiTheme="majorBidi" w:cstheme="majorBidi"/>
          <w:sz w:val="24"/>
          <w:szCs w:val="24"/>
        </w:rPr>
        <w:t>.</w:t>
      </w:r>
    </w:p>
    <w:p w:rsidR="00623F45" w:rsidRPr="004012B8" w:rsidRDefault="00895694" w:rsidP="00A46368">
      <w:pPr>
        <w:bidi w:val="0"/>
        <w:spacing w:after="0" w:line="480" w:lineRule="auto"/>
        <w:jc w:val="both"/>
        <w:rPr>
          <w:rFonts w:asciiTheme="majorBidi" w:hAnsiTheme="majorBidi" w:cstheme="majorBidi"/>
          <w:b/>
          <w:bCs/>
          <w:sz w:val="24"/>
          <w:szCs w:val="24"/>
          <w:lang w:bidi="ar-EG"/>
        </w:rPr>
      </w:pPr>
      <w:r w:rsidRPr="004012B8">
        <w:rPr>
          <w:rFonts w:asciiTheme="majorBidi" w:hAnsiTheme="majorBidi" w:cstheme="majorBidi"/>
          <w:sz w:val="24"/>
          <w:szCs w:val="24"/>
        </w:rPr>
        <w:t>O</w:t>
      </w:r>
      <w:r w:rsidR="00623F45" w:rsidRPr="004012B8">
        <w:rPr>
          <w:rFonts w:asciiTheme="majorBidi" w:hAnsiTheme="majorBidi" w:cstheme="majorBidi"/>
          <w:b/>
          <w:bCs/>
          <w:sz w:val="24"/>
          <w:szCs w:val="24"/>
          <w:lang w:bidi="ar-EG"/>
        </w:rPr>
        <w:t>bjective:</w:t>
      </w:r>
      <w:r w:rsidR="00623F45" w:rsidRPr="004012B8">
        <w:rPr>
          <w:rFonts w:asciiTheme="majorBidi" w:hAnsiTheme="majorBidi" w:cstheme="majorBidi"/>
          <w:sz w:val="24"/>
          <w:szCs w:val="24"/>
        </w:rPr>
        <w:t xml:space="preserve"> To</w:t>
      </w:r>
      <w:r w:rsidR="00D500B3" w:rsidRPr="004012B8">
        <w:rPr>
          <w:rFonts w:asciiTheme="majorBidi" w:eastAsia="Times New Roman" w:hAnsiTheme="majorBidi" w:cstheme="majorBidi"/>
          <w:sz w:val="24"/>
          <w:szCs w:val="24"/>
        </w:rPr>
        <w:t xml:space="preserve"> </w:t>
      </w:r>
      <w:r w:rsidR="00F7184A" w:rsidRPr="004012B8">
        <w:rPr>
          <w:rFonts w:asciiTheme="majorBidi" w:eastAsia="Times New Roman" w:hAnsiTheme="majorBidi" w:cstheme="majorBidi"/>
          <w:sz w:val="24"/>
          <w:szCs w:val="24"/>
        </w:rPr>
        <w:t>investigate</w:t>
      </w:r>
      <w:r w:rsidR="006A51FE" w:rsidRPr="004012B8">
        <w:rPr>
          <w:rFonts w:asciiTheme="majorBidi" w:eastAsia="Times New Roman" w:hAnsiTheme="majorBidi" w:cstheme="majorBidi"/>
          <w:sz w:val="24"/>
          <w:szCs w:val="24"/>
        </w:rPr>
        <w:t xml:space="preserve"> the effect of adding</w:t>
      </w:r>
      <w:r w:rsidR="00623F45" w:rsidRPr="004012B8">
        <w:rPr>
          <w:rFonts w:asciiTheme="majorBidi" w:eastAsia="Times New Roman" w:hAnsiTheme="majorBidi" w:cstheme="majorBidi"/>
          <w:sz w:val="24"/>
          <w:szCs w:val="24"/>
        </w:rPr>
        <w:t xml:space="preserve"> VRT to </w:t>
      </w:r>
      <w:r w:rsidR="008C584E" w:rsidRPr="004012B8">
        <w:rPr>
          <w:rFonts w:asciiTheme="majorBidi" w:eastAsia="Times New Roman" w:hAnsiTheme="majorBidi" w:cstheme="majorBidi"/>
          <w:sz w:val="24"/>
          <w:szCs w:val="24"/>
        </w:rPr>
        <w:t>aerobic training</w:t>
      </w:r>
      <w:r w:rsidR="00623F45" w:rsidRPr="004012B8">
        <w:rPr>
          <w:rFonts w:asciiTheme="majorBidi" w:eastAsia="Times New Roman" w:hAnsiTheme="majorBidi" w:cstheme="majorBidi"/>
          <w:sz w:val="24"/>
          <w:szCs w:val="24"/>
        </w:rPr>
        <w:t xml:space="preserve"> on dynamic balance and </w:t>
      </w:r>
      <w:r w:rsidR="006A51FE" w:rsidRPr="004012B8">
        <w:rPr>
          <w:rFonts w:asciiTheme="majorBidi" w:hAnsiTheme="majorBidi" w:cstheme="majorBidi"/>
          <w:sz w:val="24"/>
          <w:szCs w:val="24"/>
        </w:rPr>
        <w:t>DTCW</w:t>
      </w:r>
      <w:r w:rsidR="00D500B3" w:rsidRPr="004012B8">
        <w:rPr>
          <w:rFonts w:asciiTheme="majorBidi" w:hAnsiTheme="majorBidi" w:cstheme="majorBidi"/>
          <w:sz w:val="24"/>
          <w:szCs w:val="24"/>
        </w:rPr>
        <w:t xml:space="preserve"> </w:t>
      </w:r>
      <w:r w:rsidR="00623F45" w:rsidRPr="004012B8">
        <w:rPr>
          <w:rFonts w:asciiTheme="majorBidi" w:eastAsia="Times New Roman" w:hAnsiTheme="majorBidi" w:cstheme="majorBidi"/>
          <w:sz w:val="24"/>
          <w:szCs w:val="24"/>
        </w:rPr>
        <w:t xml:space="preserve">in </w:t>
      </w:r>
      <w:r w:rsidR="00A1677E" w:rsidRPr="004012B8">
        <w:rPr>
          <w:rFonts w:asciiTheme="majorBidi" w:eastAsia="Times New Roman" w:hAnsiTheme="majorBidi" w:cstheme="majorBidi"/>
          <w:sz w:val="24"/>
          <w:szCs w:val="24"/>
        </w:rPr>
        <w:t xml:space="preserve">people with </w:t>
      </w:r>
      <w:r w:rsidR="00623F45" w:rsidRPr="004012B8">
        <w:rPr>
          <w:rFonts w:asciiTheme="majorBidi" w:eastAsia="Times New Roman" w:hAnsiTheme="majorBidi" w:cstheme="majorBidi"/>
          <w:sz w:val="24"/>
          <w:szCs w:val="24"/>
        </w:rPr>
        <w:t>MS.</w:t>
      </w:r>
    </w:p>
    <w:p w:rsidR="00623F45" w:rsidRPr="004012B8" w:rsidRDefault="00623F45" w:rsidP="006300CC">
      <w:pPr>
        <w:bidi w:val="0"/>
        <w:spacing w:after="0" w:line="480" w:lineRule="auto"/>
        <w:jc w:val="both"/>
        <w:rPr>
          <w:rFonts w:asciiTheme="majorBidi" w:hAnsiTheme="majorBidi" w:cstheme="majorBidi"/>
          <w:sz w:val="24"/>
          <w:szCs w:val="24"/>
        </w:rPr>
      </w:pPr>
      <w:r w:rsidRPr="004012B8">
        <w:rPr>
          <w:rFonts w:asciiTheme="majorBidi" w:hAnsiTheme="majorBidi" w:cstheme="majorBidi"/>
          <w:b/>
          <w:bCs/>
          <w:sz w:val="24"/>
          <w:szCs w:val="24"/>
        </w:rPr>
        <w:t xml:space="preserve">Design: </w:t>
      </w:r>
      <w:r w:rsidRPr="004012B8">
        <w:rPr>
          <w:rFonts w:asciiTheme="majorBidi" w:hAnsiTheme="majorBidi" w:cstheme="majorBidi"/>
          <w:sz w:val="24"/>
          <w:szCs w:val="24"/>
        </w:rPr>
        <w:t xml:space="preserve">Single blinded, parallel randomized controlled trial. </w:t>
      </w:r>
    </w:p>
    <w:p w:rsidR="00623F45" w:rsidRPr="004012B8" w:rsidRDefault="00623F45" w:rsidP="006300CC">
      <w:pPr>
        <w:bidi w:val="0"/>
        <w:spacing w:after="0" w:line="480" w:lineRule="auto"/>
        <w:jc w:val="both"/>
        <w:rPr>
          <w:rFonts w:asciiTheme="majorBidi" w:hAnsiTheme="majorBidi" w:cstheme="majorBidi"/>
          <w:sz w:val="24"/>
          <w:szCs w:val="24"/>
        </w:rPr>
      </w:pPr>
      <w:r w:rsidRPr="004012B8">
        <w:rPr>
          <w:rFonts w:asciiTheme="majorBidi" w:hAnsiTheme="majorBidi" w:cstheme="majorBidi"/>
          <w:b/>
          <w:bCs/>
          <w:sz w:val="24"/>
          <w:szCs w:val="24"/>
        </w:rPr>
        <w:t xml:space="preserve">Settings: </w:t>
      </w:r>
      <w:r w:rsidRPr="004012B8">
        <w:rPr>
          <w:rFonts w:asciiTheme="majorBidi" w:hAnsiTheme="majorBidi" w:cstheme="majorBidi"/>
          <w:sz w:val="24"/>
          <w:szCs w:val="24"/>
        </w:rPr>
        <w:t>Out-Patient Clinic at Faculty of Physical Therapy and</w:t>
      </w:r>
      <w:r w:rsidR="002712FA" w:rsidRPr="004012B8">
        <w:rPr>
          <w:rFonts w:asciiTheme="majorBidi" w:hAnsiTheme="majorBidi" w:cstheme="majorBidi"/>
          <w:sz w:val="24"/>
          <w:szCs w:val="24"/>
        </w:rPr>
        <w:t xml:space="preserve"> </w:t>
      </w:r>
      <w:r w:rsidRPr="004012B8">
        <w:rPr>
          <w:rFonts w:asciiTheme="majorBidi" w:eastAsia="Times New Roman" w:hAnsiTheme="majorBidi" w:cstheme="majorBidi"/>
          <w:sz w:val="24"/>
          <w:szCs w:val="24"/>
        </w:rPr>
        <w:t>Kasr Al-Ainy</w:t>
      </w:r>
      <w:r w:rsidRPr="004012B8">
        <w:rPr>
          <w:rFonts w:asciiTheme="majorBidi" w:eastAsia="Times New Roman" w:hAnsiTheme="majorBidi" w:cstheme="majorBidi"/>
          <w:sz w:val="24"/>
          <w:szCs w:val="24"/>
          <w:lang w:val="en-GB"/>
        </w:rPr>
        <w:t xml:space="preserve"> Multiple Sclerosis Unit</w:t>
      </w:r>
      <w:r w:rsidRPr="004012B8">
        <w:rPr>
          <w:rFonts w:asciiTheme="majorBidi" w:hAnsiTheme="majorBidi" w:cstheme="majorBidi"/>
          <w:sz w:val="24"/>
          <w:szCs w:val="24"/>
          <w:lang w:val="en-GB"/>
        </w:rPr>
        <w:t xml:space="preserve">, </w:t>
      </w:r>
      <w:r w:rsidRPr="004012B8">
        <w:rPr>
          <w:rFonts w:asciiTheme="majorBidi" w:hAnsiTheme="majorBidi" w:cstheme="majorBidi"/>
          <w:sz w:val="24"/>
          <w:szCs w:val="24"/>
        </w:rPr>
        <w:t>Cairo University, Egypt.</w:t>
      </w:r>
    </w:p>
    <w:p w:rsidR="004012B8" w:rsidRPr="004012B8" w:rsidRDefault="00623F45" w:rsidP="004012B8">
      <w:pPr>
        <w:bidi w:val="0"/>
        <w:spacing w:after="0" w:line="480" w:lineRule="auto"/>
        <w:jc w:val="both"/>
        <w:rPr>
          <w:rFonts w:asciiTheme="majorBidi" w:eastAsia="Times New Roman" w:hAnsiTheme="majorBidi" w:cstheme="majorBidi"/>
          <w:b/>
          <w:bCs/>
          <w:sz w:val="24"/>
          <w:szCs w:val="24"/>
        </w:rPr>
      </w:pPr>
      <w:r w:rsidRPr="004012B8">
        <w:rPr>
          <w:rFonts w:asciiTheme="majorBidi" w:hAnsiTheme="majorBidi" w:cstheme="majorBidi"/>
          <w:b/>
          <w:bCs/>
          <w:sz w:val="24"/>
          <w:szCs w:val="24"/>
        </w:rPr>
        <w:t xml:space="preserve">Participants: </w:t>
      </w:r>
      <w:r w:rsidR="00381C30" w:rsidRPr="004012B8">
        <w:rPr>
          <w:rFonts w:asciiTheme="majorBidi" w:hAnsiTheme="majorBidi" w:cstheme="majorBidi"/>
          <w:sz w:val="24"/>
          <w:szCs w:val="24"/>
        </w:rPr>
        <w:t>4</w:t>
      </w:r>
      <w:r w:rsidRPr="004012B8">
        <w:rPr>
          <w:rFonts w:asciiTheme="majorBidi" w:hAnsiTheme="majorBidi" w:cstheme="majorBidi"/>
          <w:sz w:val="24"/>
          <w:szCs w:val="24"/>
        </w:rPr>
        <w:t xml:space="preserve">0 patients </w:t>
      </w:r>
      <w:r w:rsidRPr="004012B8">
        <w:rPr>
          <w:rFonts w:asciiTheme="majorBidi" w:eastAsia="Times New Roman" w:hAnsiTheme="majorBidi" w:cstheme="majorBidi"/>
          <w:sz w:val="24"/>
          <w:szCs w:val="24"/>
        </w:rPr>
        <w:t xml:space="preserve">with remitting-relapsing </w:t>
      </w:r>
      <w:r w:rsidR="00895694" w:rsidRPr="004012B8">
        <w:rPr>
          <w:rFonts w:asciiTheme="majorBidi" w:eastAsia="Times New Roman" w:hAnsiTheme="majorBidi" w:cstheme="majorBidi"/>
          <w:sz w:val="24"/>
          <w:szCs w:val="24"/>
        </w:rPr>
        <w:t>multiple sclerosis</w:t>
      </w:r>
      <w:r w:rsidRPr="004012B8">
        <w:rPr>
          <w:rFonts w:asciiTheme="majorBidi" w:eastAsia="Times New Roman" w:hAnsiTheme="majorBidi" w:cstheme="majorBidi"/>
          <w:sz w:val="24"/>
          <w:szCs w:val="24"/>
        </w:rPr>
        <w:t>.</w:t>
      </w:r>
    </w:p>
    <w:p w:rsidR="00623F45" w:rsidRPr="004012B8" w:rsidRDefault="00623F45" w:rsidP="004012B8">
      <w:pPr>
        <w:bidi w:val="0"/>
        <w:spacing w:after="0" w:line="480" w:lineRule="auto"/>
        <w:jc w:val="both"/>
        <w:rPr>
          <w:rFonts w:asciiTheme="majorBidi" w:eastAsia="Times New Roman" w:hAnsiTheme="majorBidi" w:cstheme="majorBidi"/>
          <w:b/>
          <w:bCs/>
          <w:sz w:val="24"/>
          <w:szCs w:val="24"/>
        </w:rPr>
      </w:pPr>
      <w:r w:rsidRPr="004012B8">
        <w:rPr>
          <w:rFonts w:asciiTheme="majorBidi" w:eastAsia="Times New Roman" w:hAnsiTheme="majorBidi" w:cstheme="majorBidi"/>
          <w:b/>
          <w:bCs/>
          <w:sz w:val="24"/>
          <w:szCs w:val="24"/>
        </w:rPr>
        <w:lastRenderedPageBreak/>
        <w:t>Intervention</w:t>
      </w:r>
      <w:r w:rsidRPr="004012B8">
        <w:rPr>
          <w:rFonts w:asciiTheme="majorBidi" w:eastAsia="Times New Roman" w:hAnsiTheme="majorBidi" w:cstheme="majorBidi"/>
          <w:sz w:val="24"/>
          <w:szCs w:val="24"/>
        </w:rPr>
        <w:t xml:space="preserve">: Patients were randomized </w:t>
      </w:r>
      <w:r w:rsidR="00F450FF" w:rsidRPr="004012B8">
        <w:rPr>
          <w:rFonts w:asciiTheme="majorBidi" w:eastAsia="Times New Roman" w:hAnsiTheme="majorBidi" w:cstheme="majorBidi"/>
          <w:sz w:val="24"/>
          <w:szCs w:val="24"/>
        </w:rPr>
        <w:t>t</w:t>
      </w:r>
      <w:r w:rsidRPr="004012B8">
        <w:rPr>
          <w:rFonts w:asciiTheme="majorBidi" w:eastAsia="Times New Roman" w:hAnsiTheme="majorBidi" w:cstheme="majorBidi"/>
          <w:sz w:val="24"/>
          <w:szCs w:val="24"/>
        </w:rPr>
        <w:t xml:space="preserve">o </w:t>
      </w:r>
      <w:r w:rsidR="00342DD2" w:rsidRPr="004012B8">
        <w:rPr>
          <w:rFonts w:asciiTheme="majorBidi" w:eastAsia="Times New Roman" w:hAnsiTheme="majorBidi" w:cstheme="majorBidi"/>
          <w:sz w:val="24"/>
          <w:szCs w:val="24"/>
        </w:rPr>
        <w:t>a</w:t>
      </w:r>
      <w:r w:rsidR="002712FA"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control (</w:t>
      </w:r>
      <w:r w:rsidR="00381C30" w:rsidRPr="004012B8">
        <w:rPr>
          <w:rFonts w:asciiTheme="majorBidi" w:eastAsia="Times New Roman" w:hAnsiTheme="majorBidi" w:cstheme="majorBidi"/>
          <w:sz w:val="24"/>
          <w:szCs w:val="24"/>
        </w:rPr>
        <w:t>n=</w:t>
      </w:r>
      <w:r w:rsidR="003F222C" w:rsidRPr="004012B8">
        <w:rPr>
          <w:rFonts w:asciiTheme="majorBidi" w:eastAsia="Times New Roman" w:hAnsiTheme="majorBidi" w:cstheme="majorBidi"/>
          <w:sz w:val="24"/>
          <w:szCs w:val="24"/>
        </w:rPr>
        <w:t xml:space="preserve"> </w:t>
      </w:r>
      <w:r w:rsidR="00381C30" w:rsidRPr="004012B8">
        <w:rPr>
          <w:rFonts w:asciiTheme="majorBidi" w:eastAsia="Times New Roman" w:hAnsiTheme="majorBidi" w:cstheme="majorBidi"/>
          <w:sz w:val="24"/>
          <w:szCs w:val="24"/>
        </w:rPr>
        <w:t>2</w:t>
      </w:r>
      <w:r w:rsidRPr="004012B8">
        <w:rPr>
          <w:rFonts w:asciiTheme="majorBidi" w:eastAsia="Times New Roman" w:hAnsiTheme="majorBidi" w:cstheme="majorBidi"/>
          <w:sz w:val="24"/>
          <w:szCs w:val="24"/>
        </w:rPr>
        <w:t>0) and intervention (</w:t>
      </w:r>
      <w:r w:rsidR="00381C30" w:rsidRPr="004012B8">
        <w:rPr>
          <w:rFonts w:asciiTheme="majorBidi" w:eastAsia="Times New Roman" w:hAnsiTheme="majorBidi" w:cstheme="majorBidi"/>
          <w:sz w:val="24"/>
          <w:szCs w:val="24"/>
        </w:rPr>
        <w:t>n=</w:t>
      </w:r>
      <w:r w:rsidR="003F222C" w:rsidRPr="004012B8">
        <w:rPr>
          <w:rFonts w:asciiTheme="majorBidi" w:eastAsia="Times New Roman" w:hAnsiTheme="majorBidi" w:cstheme="majorBidi"/>
          <w:sz w:val="24"/>
          <w:szCs w:val="24"/>
        </w:rPr>
        <w:t xml:space="preserve"> </w:t>
      </w:r>
      <w:r w:rsidR="00342DD2" w:rsidRPr="004012B8">
        <w:rPr>
          <w:rFonts w:asciiTheme="majorBidi" w:eastAsia="Times New Roman" w:hAnsiTheme="majorBidi" w:cstheme="majorBidi"/>
          <w:sz w:val="24"/>
          <w:szCs w:val="24"/>
        </w:rPr>
        <w:t>20) group</w:t>
      </w:r>
      <w:r w:rsidR="00E3393C" w:rsidRPr="004012B8">
        <w:rPr>
          <w:rFonts w:asciiTheme="majorBidi" w:eastAsia="Times New Roman" w:hAnsiTheme="majorBidi" w:cstheme="majorBidi"/>
          <w:sz w:val="24"/>
          <w:szCs w:val="24"/>
        </w:rPr>
        <w:t>s</w:t>
      </w:r>
      <w:r w:rsidR="00DA0493"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 xml:space="preserve">Over four successive weeks, all patients received stationary bicycle </w:t>
      </w:r>
      <w:r w:rsidR="00342DD2" w:rsidRPr="004012B8">
        <w:rPr>
          <w:rFonts w:asciiTheme="majorBidi" w:eastAsia="Times New Roman" w:hAnsiTheme="majorBidi" w:cstheme="majorBidi"/>
          <w:sz w:val="24"/>
          <w:szCs w:val="24"/>
        </w:rPr>
        <w:t>aerobic</w:t>
      </w:r>
      <w:r w:rsidRPr="004012B8">
        <w:rPr>
          <w:rFonts w:asciiTheme="majorBidi" w:eastAsia="Times New Roman" w:hAnsiTheme="majorBidi" w:cstheme="majorBidi"/>
          <w:sz w:val="24"/>
          <w:szCs w:val="24"/>
        </w:rPr>
        <w:t xml:space="preserve"> training. </w:t>
      </w:r>
      <w:r w:rsidR="00342DD2" w:rsidRPr="004012B8">
        <w:rPr>
          <w:rFonts w:asciiTheme="majorBidi" w:eastAsia="Times New Roman" w:hAnsiTheme="majorBidi" w:cstheme="majorBidi"/>
          <w:sz w:val="24"/>
          <w:szCs w:val="24"/>
        </w:rPr>
        <w:t>I</w:t>
      </w:r>
      <w:r w:rsidRPr="004012B8">
        <w:rPr>
          <w:rFonts w:asciiTheme="majorBidi" w:eastAsia="Times New Roman" w:hAnsiTheme="majorBidi" w:cstheme="majorBidi"/>
          <w:sz w:val="24"/>
          <w:szCs w:val="24"/>
        </w:rPr>
        <w:t xml:space="preserve">ntervention group received an additional VRT program. </w:t>
      </w:r>
    </w:p>
    <w:p w:rsidR="00623F45" w:rsidRPr="004012B8" w:rsidRDefault="00623F45" w:rsidP="006300CC">
      <w:pPr>
        <w:bidi w:val="0"/>
        <w:spacing w:after="0" w:line="480" w:lineRule="auto"/>
        <w:jc w:val="both"/>
        <w:rPr>
          <w:rFonts w:asciiTheme="majorBidi" w:eastAsia="Times New Roman" w:hAnsiTheme="majorBidi" w:cstheme="majorBidi"/>
          <w:sz w:val="24"/>
          <w:szCs w:val="24"/>
        </w:rPr>
      </w:pPr>
      <w:r w:rsidRPr="004012B8">
        <w:rPr>
          <w:rFonts w:asciiTheme="majorBidi" w:eastAsia="Times New Roman" w:hAnsiTheme="majorBidi" w:cstheme="majorBidi"/>
          <w:b/>
          <w:bCs/>
          <w:sz w:val="24"/>
          <w:szCs w:val="24"/>
        </w:rPr>
        <w:t>Outcomes</w:t>
      </w:r>
      <w:r w:rsidR="00895694" w:rsidRPr="004012B8">
        <w:rPr>
          <w:rFonts w:asciiTheme="majorBidi" w:eastAsia="Times New Roman" w:hAnsiTheme="majorBidi" w:cstheme="majorBidi"/>
          <w:b/>
          <w:bCs/>
          <w:sz w:val="24"/>
          <w:szCs w:val="24"/>
        </w:rPr>
        <w:t xml:space="preserve"> measures</w:t>
      </w:r>
      <w:r w:rsidR="007E0922"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Berg Balance Scale</w:t>
      </w:r>
      <w:r w:rsidR="00260B1C" w:rsidRPr="004012B8">
        <w:rPr>
          <w:rFonts w:asciiTheme="majorBidi" w:eastAsia="Times New Roman" w:hAnsiTheme="majorBidi" w:cstheme="majorBidi"/>
          <w:sz w:val="24"/>
          <w:szCs w:val="24"/>
        </w:rPr>
        <w:t xml:space="preserve"> (BBS)</w:t>
      </w:r>
      <w:r w:rsidRPr="004012B8">
        <w:rPr>
          <w:rFonts w:asciiTheme="majorBidi" w:eastAsia="Times New Roman" w:hAnsiTheme="majorBidi" w:cstheme="majorBidi"/>
          <w:sz w:val="24"/>
          <w:szCs w:val="24"/>
        </w:rPr>
        <w:t xml:space="preserve">, </w:t>
      </w:r>
      <w:r w:rsidR="00260B1C" w:rsidRPr="004012B8">
        <w:rPr>
          <w:rFonts w:asciiTheme="majorBidi" w:eastAsia="Times New Roman" w:hAnsiTheme="majorBidi" w:cstheme="majorBidi"/>
          <w:sz w:val="24"/>
          <w:szCs w:val="24"/>
        </w:rPr>
        <w:t xml:space="preserve">walking speed </w:t>
      </w:r>
      <w:r w:rsidR="00677230" w:rsidRPr="004012B8">
        <w:rPr>
          <w:rFonts w:asciiTheme="majorBidi" w:eastAsia="Times New Roman" w:hAnsiTheme="majorBidi" w:cstheme="majorBidi"/>
          <w:sz w:val="24"/>
          <w:szCs w:val="24"/>
        </w:rPr>
        <w:t xml:space="preserve">tested </w:t>
      </w:r>
      <w:r w:rsidR="00342DD2" w:rsidRPr="004012B8">
        <w:rPr>
          <w:rFonts w:asciiTheme="majorBidi" w:eastAsia="Times New Roman" w:hAnsiTheme="majorBidi" w:cstheme="majorBidi"/>
          <w:sz w:val="24"/>
          <w:szCs w:val="24"/>
        </w:rPr>
        <w:t>by</w:t>
      </w:r>
      <w:r w:rsidR="007E0922" w:rsidRPr="004012B8">
        <w:rPr>
          <w:rFonts w:asciiTheme="majorBidi" w:eastAsia="Times New Roman" w:hAnsiTheme="majorBidi" w:cstheme="majorBidi"/>
          <w:sz w:val="24"/>
          <w:szCs w:val="24"/>
        </w:rPr>
        <w:t xml:space="preserve"> the </w:t>
      </w:r>
      <w:r w:rsidR="007E0922" w:rsidRPr="004012B8">
        <w:rPr>
          <w:rFonts w:asciiTheme="majorBidi" w:hAnsiTheme="majorBidi" w:cstheme="majorBidi"/>
          <w:sz w:val="24"/>
          <w:szCs w:val="24"/>
        </w:rPr>
        <w:t>10</w:t>
      </w:r>
      <w:r w:rsidR="004D11DB" w:rsidRPr="004012B8">
        <w:rPr>
          <w:rFonts w:asciiTheme="majorBidi" w:hAnsiTheme="majorBidi" w:cstheme="majorBidi"/>
          <w:sz w:val="24"/>
          <w:szCs w:val="24"/>
        </w:rPr>
        <w:t xml:space="preserve"> meters timed walk test</w:t>
      </w:r>
      <w:r w:rsidR="001C6ED0" w:rsidRPr="004012B8">
        <w:rPr>
          <w:rFonts w:asciiTheme="majorBidi" w:hAnsiTheme="majorBidi" w:cstheme="majorBidi"/>
          <w:sz w:val="24"/>
          <w:szCs w:val="24"/>
        </w:rPr>
        <w:t xml:space="preserve"> </w:t>
      </w:r>
      <w:r w:rsidR="00D06832" w:rsidRPr="004012B8">
        <w:rPr>
          <w:rFonts w:asciiTheme="majorBidi" w:hAnsiTheme="majorBidi" w:cstheme="majorBidi"/>
          <w:sz w:val="24"/>
          <w:szCs w:val="24"/>
        </w:rPr>
        <w:t>(10 m-TWT)</w:t>
      </w:r>
      <w:r w:rsidR="007E0922" w:rsidRPr="004012B8">
        <w:rPr>
          <w:rFonts w:asciiTheme="majorBidi" w:hAnsiTheme="majorBidi" w:cstheme="majorBidi"/>
          <w:sz w:val="24"/>
          <w:szCs w:val="24"/>
        </w:rPr>
        <w:t xml:space="preserve">, </w:t>
      </w:r>
      <w:r w:rsidRPr="004012B8">
        <w:rPr>
          <w:rFonts w:asciiTheme="majorBidi" w:eastAsia="Times New Roman" w:hAnsiTheme="majorBidi" w:cstheme="majorBidi"/>
          <w:sz w:val="24"/>
          <w:szCs w:val="24"/>
        </w:rPr>
        <w:t>(DTCW)</w:t>
      </w:r>
      <w:r w:rsidR="00260B1C" w:rsidRPr="004012B8">
        <w:rPr>
          <w:rFonts w:asciiTheme="majorBidi" w:eastAsia="Times New Roman" w:hAnsiTheme="majorBidi" w:cstheme="majorBidi"/>
          <w:sz w:val="24"/>
          <w:szCs w:val="24"/>
        </w:rPr>
        <w:t>,</w:t>
      </w:r>
      <w:r w:rsidR="003F222C" w:rsidRPr="004012B8">
        <w:rPr>
          <w:rFonts w:asciiTheme="majorBidi" w:hAnsiTheme="majorBidi" w:cstheme="majorBidi"/>
          <w:sz w:val="24"/>
          <w:szCs w:val="24"/>
          <w:lang w:bidi="ar-EG"/>
        </w:rPr>
        <w:t xml:space="preserve"> </w:t>
      </w:r>
      <w:r w:rsidR="00260B1C" w:rsidRPr="004012B8">
        <w:rPr>
          <w:rFonts w:asciiTheme="majorBidi" w:hAnsiTheme="majorBidi" w:cstheme="majorBidi"/>
          <w:sz w:val="24"/>
          <w:szCs w:val="24"/>
          <w:lang w:bidi="ar-EG"/>
        </w:rPr>
        <w:t>and</w:t>
      </w:r>
      <w:r w:rsidR="002712FA" w:rsidRPr="004012B8">
        <w:rPr>
          <w:rFonts w:asciiTheme="majorBidi" w:eastAsia="Times New Roman" w:hAnsiTheme="majorBidi" w:cstheme="majorBidi"/>
          <w:sz w:val="24"/>
          <w:szCs w:val="24"/>
        </w:rPr>
        <w:t xml:space="preserve"> </w:t>
      </w:r>
      <w:r w:rsidR="00FE3FCB" w:rsidRPr="004012B8">
        <w:rPr>
          <w:rFonts w:asciiTheme="majorBidi" w:eastAsia="Times New Roman" w:hAnsiTheme="majorBidi" w:cstheme="majorBidi"/>
          <w:sz w:val="24"/>
          <w:szCs w:val="24"/>
        </w:rPr>
        <w:t>overall stability index</w:t>
      </w:r>
      <w:r w:rsidR="00DA220B" w:rsidRPr="004012B8">
        <w:rPr>
          <w:rFonts w:asciiTheme="majorBidi" w:eastAsia="Times New Roman" w:hAnsiTheme="majorBidi" w:cstheme="majorBidi"/>
          <w:sz w:val="24"/>
          <w:szCs w:val="24"/>
        </w:rPr>
        <w:t xml:space="preserve"> (SI)</w:t>
      </w:r>
      <w:r w:rsidR="00FE3FCB" w:rsidRPr="004012B8">
        <w:rPr>
          <w:rFonts w:asciiTheme="majorBidi" w:eastAsia="Times New Roman" w:hAnsiTheme="majorBidi" w:cstheme="majorBidi"/>
          <w:sz w:val="24"/>
          <w:szCs w:val="24"/>
        </w:rPr>
        <w:t>.</w:t>
      </w:r>
    </w:p>
    <w:p w:rsidR="00623F45" w:rsidRPr="004012B8" w:rsidRDefault="00623F45" w:rsidP="006300CC">
      <w:pPr>
        <w:bidi w:val="0"/>
        <w:spacing w:after="0" w:line="480" w:lineRule="auto"/>
        <w:jc w:val="both"/>
        <w:rPr>
          <w:rFonts w:asciiTheme="majorBidi" w:eastAsia="Times New Roman" w:hAnsiTheme="majorBidi" w:cstheme="majorBidi"/>
          <w:sz w:val="24"/>
          <w:szCs w:val="24"/>
          <w:lang w:bidi="ar-EG"/>
        </w:rPr>
      </w:pPr>
      <w:r w:rsidRPr="004012B8">
        <w:rPr>
          <w:rFonts w:asciiTheme="majorBidi" w:hAnsiTheme="majorBidi" w:cstheme="majorBidi"/>
          <w:b/>
          <w:bCs/>
          <w:sz w:val="24"/>
          <w:szCs w:val="24"/>
          <w:lang w:bidi="ar-EG"/>
        </w:rPr>
        <w:t>Results</w:t>
      </w:r>
      <w:r w:rsidRPr="004012B8">
        <w:rPr>
          <w:rFonts w:asciiTheme="majorBidi" w:hAnsiTheme="majorBidi" w:cstheme="majorBidi"/>
          <w:sz w:val="24"/>
          <w:szCs w:val="24"/>
          <w:lang w:bidi="ar-EG"/>
        </w:rPr>
        <w:t xml:space="preserve">: </w:t>
      </w:r>
      <w:r w:rsidR="00DC6B8A" w:rsidRPr="004012B8">
        <w:rPr>
          <w:rFonts w:asciiTheme="majorBidi" w:hAnsiTheme="majorBidi" w:cstheme="majorBidi"/>
          <w:sz w:val="24"/>
          <w:szCs w:val="24"/>
        </w:rPr>
        <w:t>I</w:t>
      </w:r>
      <w:r w:rsidR="001938F2" w:rsidRPr="004012B8">
        <w:rPr>
          <w:rFonts w:asciiTheme="majorBidi" w:hAnsiTheme="majorBidi" w:cstheme="majorBidi"/>
          <w:sz w:val="24"/>
          <w:szCs w:val="24"/>
        </w:rPr>
        <w:t xml:space="preserve">ntervention group </w:t>
      </w:r>
      <w:r w:rsidRPr="004012B8">
        <w:rPr>
          <w:rFonts w:asciiTheme="majorBidi" w:hAnsiTheme="majorBidi" w:cstheme="majorBidi"/>
          <w:sz w:val="24"/>
          <w:szCs w:val="24"/>
        </w:rPr>
        <w:t>showed a remarkable</w:t>
      </w:r>
      <w:r w:rsidR="00305797" w:rsidRPr="004012B8">
        <w:rPr>
          <w:rFonts w:asciiTheme="majorBidi" w:hAnsiTheme="majorBidi" w:cstheme="majorBidi"/>
          <w:sz w:val="24"/>
          <w:szCs w:val="24"/>
        </w:rPr>
        <w:t xml:space="preserve"> improvement in </w:t>
      </w:r>
      <w:r w:rsidR="00260B1C" w:rsidRPr="004012B8">
        <w:rPr>
          <w:rFonts w:asciiTheme="majorBidi" w:hAnsiTheme="majorBidi" w:cstheme="majorBidi"/>
          <w:sz w:val="24"/>
          <w:szCs w:val="24"/>
        </w:rPr>
        <w:t>BBS</w:t>
      </w:r>
      <w:r w:rsidR="003F222C" w:rsidRPr="004012B8">
        <w:rPr>
          <w:rFonts w:asciiTheme="majorBidi" w:hAnsiTheme="majorBidi" w:cstheme="majorBidi"/>
          <w:sz w:val="24"/>
          <w:szCs w:val="24"/>
        </w:rPr>
        <w:t xml:space="preserve"> </w:t>
      </w:r>
      <w:r w:rsidR="001938F2" w:rsidRPr="004012B8">
        <w:rPr>
          <w:rFonts w:asciiTheme="majorBidi" w:hAnsiTheme="majorBidi" w:cstheme="majorBidi"/>
          <w:sz w:val="24"/>
          <w:szCs w:val="24"/>
        </w:rPr>
        <w:t>(</w:t>
      </w:r>
      <w:r w:rsidR="002213CE" w:rsidRPr="004012B8">
        <w:rPr>
          <w:rFonts w:asciiTheme="majorBidi" w:hAnsiTheme="majorBidi" w:cstheme="majorBidi"/>
          <w:sz w:val="24"/>
          <w:szCs w:val="24"/>
        </w:rPr>
        <w:t xml:space="preserve">p </w:t>
      </w:r>
      <w:r w:rsidR="001938F2" w:rsidRPr="004012B8">
        <w:rPr>
          <w:rFonts w:asciiTheme="majorBidi" w:hAnsiTheme="majorBidi" w:cstheme="majorBidi"/>
          <w:sz w:val="24"/>
          <w:szCs w:val="24"/>
        </w:rPr>
        <w:t>=</w:t>
      </w:r>
      <w:r w:rsidR="002213CE" w:rsidRPr="004012B8">
        <w:rPr>
          <w:rFonts w:asciiTheme="majorBidi" w:hAnsiTheme="majorBidi" w:cstheme="majorBidi"/>
          <w:sz w:val="24"/>
          <w:szCs w:val="24"/>
        </w:rPr>
        <w:t>0.0</w:t>
      </w:r>
      <w:r w:rsidR="001938F2" w:rsidRPr="004012B8">
        <w:rPr>
          <w:rFonts w:asciiTheme="majorBidi" w:hAnsiTheme="majorBidi" w:cstheme="majorBidi"/>
          <w:sz w:val="24"/>
          <w:szCs w:val="24"/>
        </w:rPr>
        <w:t>2)</w:t>
      </w:r>
      <w:r w:rsidR="00AB1D6F" w:rsidRPr="004012B8">
        <w:rPr>
          <w:rFonts w:asciiTheme="majorBidi" w:hAnsiTheme="majorBidi" w:cstheme="majorBidi"/>
          <w:sz w:val="24"/>
          <w:szCs w:val="24"/>
        </w:rPr>
        <w:t>,</w:t>
      </w:r>
      <w:r w:rsidR="003F222C" w:rsidRPr="004012B8">
        <w:rPr>
          <w:rFonts w:asciiTheme="majorBidi" w:hAnsiTheme="majorBidi" w:cstheme="majorBidi"/>
          <w:sz w:val="24"/>
          <w:szCs w:val="24"/>
        </w:rPr>
        <w:t xml:space="preserve"> </w:t>
      </w:r>
      <w:r w:rsidR="002213CE" w:rsidRPr="004012B8">
        <w:rPr>
          <w:rFonts w:asciiTheme="majorBidi" w:hAnsiTheme="majorBidi" w:cstheme="majorBidi"/>
          <w:sz w:val="24"/>
          <w:szCs w:val="24"/>
        </w:rPr>
        <w:t>SI</w:t>
      </w:r>
      <w:r w:rsidR="00342DD2" w:rsidRPr="004012B8">
        <w:rPr>
          <w:rFonts w:asciiTheme="majorBidi" w:hAnsiTheme="majorBidi" w:cstheme="majorBidi"/>
          <w:sz w:val="24"/>
          <w:szCs w:val="24"/>
        </w:rPr>
        <w:t xml:space="preserve"> at </w:t>
      </w:r>
      <w:r w:rsidR="00AB1D6F" w:rsidRPr="004012B8">
        <w:rPr>
          <w:rFonts w:asciiTheme="majorBidi" w:hAnsiTheme="majorBidi" w:cstheme="majorBidi"/>
          <w:sz w:val="24"/>
          <w:szCs w:val="24"/>
        </w:rPr>
        <w:t>levels four (p= 0.002) and seven (p=</w:t>
      </w:r>
      <w:r w:rsidR="003F222C" w:rsidRPr="004012B8">
        <w:rPr>
          <w:rFonts w:asciiTheme="majorBidi" w:hAnsiTheme="majorBidi" w:cstheme="majorBidi"/>
          <w:sz w:val="24"/>
          <w:szCs w:val="24"/>
        </w:rPr>
        <w:t xml:space="preserve"> </w:t>
      </w:r>
      <w:r w:rsidR="00AB1D6F" w:rsidRPr="004012B8">
        <w:rPr>
          <w:rFonts w:asciiTheme="majorBidi" w:hAnsiTheme="majorBidi" w:cstheme="majorBidi"/>
          <w:sz w:val="24"/>
          <w:szCs w:val="24"/>
        </w:rPr>
        <w:t>0.03),</w:t>
      </w:r>
      <w:r w:rsidR="00342DD2" w:rsidRPr="004012B8">
        <w:rPr>
          <w:rFonts w:asciiTheme="majorBidi" w:hAnsiTheme="majorBidi" w:cstheme="majorBidi"/>
          <w:sz w:val="24"/>
          <w:szCs w:val="24"/>
        </w:rPr>
        <w:t xml:space="preserve"> and</w:t>
      </w:r>
      <w:r w:rsidR="00AB1D6F" w:rsidRPr="004012B8">
        <w:rPr>
          <w:rFonts w:asciiTheme="majorBidi" w:hAnsiTheme="majorBidi" w:cstheme="majorBidi"/>
          <w:sz w:val="24"/>
          <w:szCs w:val="24"/>
        </w:rPr>
        <w:t xml:space="preserve"> DTC</w:t>
      </w:r>
      <w:r w:rsidR="00342DD2" w:rsidRPr="004012B8">
        <w:rPr>
          <w:rFonts w:asciiTheme="majorBidi" w:hAnsiTheme="majorBidi" w:cstheme="majorBidi"/>
          <w:sz w:val="24"/>
          <w:szCs w:val="24"/>
        </w:rPr>
        <w:t>W</w:t>
      </w:r>
      <w:r w:rsidR="00AB1D6F" w:rsidRPr="004012B8">
        <w:rPr>
          <w:rFonts w:asciiTheme="majorBidi" w:hAnsiTheme="majorBidi" w:cstheme="majorBidi"/>
          <w:sz w:val="24"/>
          <w:szCs w:val="24"/>
        </w:rPr>
        <w:t xml:space="preserve"> (p=</w:t>
      </w:r>
      <w:r w:rsidR="003F222C" w:rsidRPr="004012B8">
        <w:rPr>
          <w:rFonts w:asciiTheme="majorBidi" w:hAnsiTheme="majorBidi" w:cstheme="majorBidi"/>
          <w:sz w:val="24"/>
          <w:szCs w:val="24"/>
        </w:rPr>
        <w:t xml:space="preserve"> </w:t>
      </w:r>
      <w:r w:rsidR="00AB1D6F" w:rsidRPr="004012B8">
        <w:rPr>
          <w:rFonts w:asciiTheme="majorBidi" w:hAnsiTheme="majorBidi" w:cstheme="majorBidi"/>
          <w:sz w:val="24"/>
          <w:szCs w:val="24"/>
        </w:rPr>
        <w:t xml:space="preserve">0.03) </w:t>
      </w:r>
      <w:r w:rsidR="00842139" w:rsidRPr="004012B8">
        <w:rPr>
          <w:rFonts w:asciiTheme="majorBidi" w:hAnsiTheme="majorBidi" w:cstheme="majorBidi"/>
          <w:sz w:val="24"/>
          <w:szCs w:val="24"/>
        </w:rPr>
        <w:t xml:space="preserve">compared with control </w:t>
      </w:r>
      <w:r w:rsidR="00AB1D6F" w:rsidRPr="004012B8">
        <w:rPr>
          <w:rFonts w:asciiTheme="majorBidi" w:hAnsiTheme="majorBidi" w:cstheme="majorBidi"/>
          <w:sz w:val="24"/>
          <w:szCs w:val="24"/>
        </w:rPr>
        <w:t>group</w:t>
      </w:r>
      <w:r w:rsidRPr="004012B8">
        <w:rPr>
          <w:rFonts w:asciiTheme="majorBidi" w:eastAsia="Times New Roman" w:hAnsiTheme="majorBidi" w:cstheme="majorBidi"/>
          <w:sz w:val="24"/>
          <w:szCs w:val="24"/>
          <w:lang w:bidi="ar-EG"/>
        </w:rPr>
        <w:t xml:space="preserve">. </w:t>
      </w:r>
      <w:r w:rsidR="00DC6B8A" w:rsidRPr="004012B8">
        <w:rPr>
          <w:rFonts w:asciiTheme="majorBidi" w:eastAsia="Times New Roman" w:hAnsiTheme="majorBidi" w:cstheme="majorBidi"/>
          <w:sz w:val="24"/>
          <w:szCs w:val="24"/>
          <w:lang w:bidi="ar-EG"/>
        </w:rPr>
        <w:t xml:space="preserve">Walking </w:t>
      </w:r>
      <w:r w:rsidR="00A46368" w:rsidRPr="004012B8">
        <w:rPr>
          <w:rFonts w:asciiTheme="majorBidi" w:eastAsia="Times New Roman" w:hAnsiTheme="majorBidi" w:cstheme="majorBidi"/>
          <w:sz w:val="24"/>
          <w:szCs w:val="24"/>
          <w:lang w:bidi="ar-EG"/>
        </w:rPr>
        <w:t>speed did no</w:t>
      </w:r>
      <w:r w:rsidR="00342DD2" w:rsidRPr="004012B8">
        <w:rPr>
          <w:rFonts w:asciiTheme="majorBidi" w:eastAsia="Times New Roman" w:hAnsiTheme="majorBidi" w:cstheme="majorBidi"/>
          <w:sz w:val="24"/>
          <w:szCs w:val="24"/>
          <w:lang w:bidi="ar-EG"/>
        </w:rPr>
        <w:t>t show</w:t>
      </w:r>
      <w:r w:rsidR="00B04938" w:rsidRPr="004012B8">
        <w:rPr>
          <w:rFonts w:asciiTheme="majorBidi" w:eastAsia="Times New Roman" w:hAnsiTheme="majorBidi" w:cstheme="majorBidi"/>
          <w:sz w:val="24"/>
          <w:szCs w:val="24"/>
          <w:lang w:bidi="ar-EG"/>
        </w:rPr>
        <w:t xml:space="preserve"> significant change</w:t>
      </w:r>
      <w:r w:rsidR="00342DD2" w:rsidRPr="004012B8">
        <w:rPr>
          <w:rFonts w:asciiTheme="majorBidi" w:eastAsia="Times New Roman" w:hAnsiTheme="majorBidi" w:cstheme="majorBidi"/>
          <w:sz w:val="24"/>
          <w:szCs w:val="24"/>
          <w:lang w:bidi="ar-EG"/>
        </w:rPr>
        <w:t>s post-</w:t>
      </w:r>
      <w:r w:rsidR="00B16B35" w:rsidRPr="004012B8">
        <w:rPr>
          <w:rFonts w:asciiTheme="majorBidi" w:eastAsia="Times New Roman" w:hAnsiTheme="majorBidi" w:cstheme="majorBidi"/>
          <w:sz w:val="24"/>
          <w:szCs w:val="24"/>
          <w:lang w:bidi="ar-EG"/>
        </w:rPr>
        <w:t xml:space="preserve">treatment </w:t>
      </w:r>
      <w:r w:rsidRPr="004012B8">
        <w:rPr>
          <w:rFonts w:asciiTheme="majorBidi" w:eastAsia="Times New Roman" w:hAnsiTheme="majorBidi" w:cstheme="majorBidi"/>
          <w:sz w:val="24"/>
          <w:szCs w:val="24"/>
          <w:lang w:bidi="ar-EG"/>
        </w:rPr>
        <w:t>within or between groups comparison (P</w:t>
      </w:r>
      <w:r w:rsidR="003F222C" w:rsidRPr="004012B8">
        <w:rPr>
          <w:rFonts w:asciiTheme="majorBidi" w:eastAsia="Times New Roman" w:hAnsiTheme="majorBidi" w:cstheme="majorBidi"/>
          <w:sz w:val="24"/>
          <w:szCs w:val="24"/>
          <w:lang w:bidi="ar-EG"/>
        </w:rPr>
        <w:t xml:space="preserve"> </w:t>
      </w:r>
      <w:r w:rsidRPr="004012B8">
        <w:rPr>
          <w:rFonts w:asciiTheme="majorBidi" w:eastAsia="Times New Roman" w:hAnsiTheme="majorBidi" w:cstheme="majorBidi"/>
          <w:sz w:val="24"/>
          <w:szCs w:val="24"/>
          <w:lang w:bidi="ar-EG"/>
        </w:rPr>
        <w:t>&gt; 0.05).</w:t>
      </w:r>
    </w:p>
    <w:p w:rsidR="00623F45" w:rsidRPr="004012B8" w:rsidRDefault="00623F45" w:rsidP="006300CC">
      <w:pPr>
        <w:bidi w:val="0"/>
        <w:spacing w:after="240" w:line="480" w:lineRule="auto"/>
        <w:jc w:val="both"/>
        <w:rPr>
          <w:rFonts w:asciiTheme="majorBidi" w:hAnsiTheme="majorBidi" w:cstheme="majorBidi"/>
          <w:bCs/>
          <w:sz w:val="24"/>
          <w:szCs w:val="24"/>
          <w:lang w:bidi="ar-EG"/>
        </w:rPr>
      </w:pPr>
      <w:r w:rsidRPr="004012B8">
        <w:rPr>
          <w:rFonts w:asciiTheme="majorBidi" w:eastAsia="Times New Roman" w:hAnsiTheme="majorBidi" w:cstheme="majorBidi"/>
          <w:b/>
          <w:bCs/>
          <w:sz w:val="24"/>
          <w:szCs w:val="24"/>
        </w:rPr>
        <w:t>Conclusion</w:t>
      </w:r>
      <w:r w:rsidRPr="004012B8">
        <w:rPr>
          <w:rFonts w:asciiTheme="majorBidi" w:eastAsia="Times New Roman" w:hAnsiTheme="majorBidi" w:cstheme="majorBidi"/>
          <w:sz w:val="24"/>
          <w:szCs w:val="24"/>
        </w:rPr>
        <w:t>: Adding</w:t>
      </w:r>
      <w:r w:rsidRPr="004012B8">
        <w:rPr>
          <w:rFonts w:asciiTheme="majorBidi" w:hAnsiTheme="majorBidi" w:cstheme="majorBidi"/>
          <w:sz w:val="24"/>
          <w:szCs w:val="24"/>
        </w:rPr>
        <w:t xml:space="preserve"> VRT to </w:t>
      </w:r>
      <w:r w:rsidR="000B1B4A" w:rsidRPr="004012B8">
        <w:rPr>
          <w:rFonts w:asciiTheme="majorBidi" w:eastAsia="Times New Roman" w:hAnsiTheme="majorBidi" w:cstheme="majorBidi"/>
          <w:sz w:val="24"/>
          <w:szCs w:val="24"/>
        </w:rPr>
        <w:t>aerobic</w:t>
      </w:r>
      <w:r w:rsidRPr="004012B8">
        <w:rPr>
          <w:rFonts w:asciiTheme="majorBidi" w:eastAsia="Times New Roman" w:hAnsiTheme="majorBidi" w:cstheme="majorBidi"/>
          <w:sz w:val="24"/>
          <w:szCs w:val="24"/>
        </w:rPr>
        <w:t xml:space="preserve"> training has a positive</w:t>
      </w:r>
      <w:r w:rsidR="00B04938" w:rsidRPr="004012B8">
        <w:rPr>
          <w:rFonts w:asciiTheme="majorBidi" w:eastAsia="Times New Roman" w:hAnsiTheme="majorBidi" w:cstheme="majorBidi"/>
          <w:sz w:val="24"/>
          <w:szCs w:val="24"/>
        </w:rPr>
        <w:t xml:space="preserve"> effect on </w:t>
      </w:r>
      <w:r w:rsidR="000B1B4A" w:rsidRPr="004012B8">
        <w:rPr>
          <w:rFonts w:asciiTheme="majorBidi" w:eastAsia="Times New Roman" w:hAnsiTheme="majorBidi" w:cstheme="majorBidi"/>
          <w:sz w:val="24"/>
          <w:szCs w:val="24"/>
        </w:rPr>
        <w:t>dynamic balance</w:t>
      </w:r>
      <w:r w:rsidR="001C6ED0" w:rsidRPr="004012B8">
        <w:rPr>
          <w:rFonts w:asciiTheme="majorBidi" w:eastAsia="Times New Roman" w:hAnsiTheme="majorBidi" w:cstheme="majorBidi"/>
          <w:sz w:val="24"/>
          <w:szCs w:val="24"/>
        </w:rPr>
        <w:t xml:space="preserve"> </w:t>
      </w:r>
      <w:r w:rsidR="006A3DEB" w:rsidRPr="004012B8">
        <w:rPr>
          <w:rFonts w:asciiTheme="majorBidi" w:eastAsia="Times New Roman" w:hAnsiTheme="majorBidi" w:cstheme="majorBidi"/>
          <w:sz w:val="24"/>
          <w:szCs w:val="24"/>
        </w:rPr>
        <w:t>and</w:t>
      </w:r>
      <w:r w:rsidR="001C6ED0" w:rsidRPr="004012B8">
        <w:rPr>
          <w:rFonts w:asciiTheme="majorBidi" w:eastAsia="Times New Roman" w:hAnsiTheme="majorBidi" w:cstheme="majorBidi"/>
          <w:sz w:val="24"/>
          <w:szCs w:val="24"/>
        </w:rPr>
        <w:t xml:space="preserve"> </w:t>
      </w:r>
      <w:r w:rsidR="006A3DEB" w:rsidRPr="004012B8">
        <w:rPr>
          <w:rFonts w:asciiTheme="majorBidi" w:hAnsiTheme="majorBidi" w:cstheme="majorBidi"/>
          <w:bCs/>
          <w:color w:val="000000"/>
          <w:sz w:val="24"/>
          <w:szCs w:val="24"/>
        </w:rPr>
        <w:t>dual-task cost of walking</w:t>
      </w:r>
      <w:r w:rsidR="001C6ED0" w:rsidRPr="004012B8">
        <w:rPr>
          <w:rFonts w:asciiTheme="majorBidi" w:hAnsiTheme="majorBidi" w:cstheme="majorBidi"/>
          <w:bCs/>
          <w:color w:val="000000"/>
          <w:sz w:val="24"/>
          <w:szCs w:val="24"/>
        </w:rPr>
        <w:t xml:space="preserve"> </w:t>
      </w:r>
      <w:r w:rsidR="00992A72" w:rsidRPr="004012B8">
        <w:rPr>
          <w:rFonts w:asciiTheme="majorBidi" w:eastAsia="Times New Roman" w:hAnsiTheme="majorBidi" w:cstheme="majorBidi"/>
          <w:sz w:val="24"/>
          <w:szCs w:val="24"/>
        </w:rPr>
        <w:t>in</w:t>
      </w:r>
      <w:r w:rsidR="001C6ED0"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MS</w:t>
      </w:r>
      <w:r w:rsidRPr="004012B8">
        <w:rPr>
          <w:rFonts w:asciiTheme="majorBidi" w:hAnsiTheme="majorBidi" w:cstheme="majorBidi"/>
          <w:sz w:val="24"/>
          <w:szCs w:val="24"/>
          <w:lang w:bidi="ar-EG"/>
        </w:rPr>
        <w:t>.</w:t>
      </w:r>
    </w:p>
    <w:p w:rsidR="00DC6B8A" w:rsidRPr="004012B8" w:rsidRDefault="00DC6B8A" w:rsidP="006300CC">
      <w:pPr>
        <w:bidi w:val="0"/>
        <w:spacing w:after="240" w:line="480" w:lineRule="auto"/>
        <w:jc w:val="both"/>
        <w:rPr>
          <w:rFonts w:asciiTheme="majorBidi" w:hAnsiTheme="majorBidi" w:cstheme="majorBidi"/>
          <w:bCs/>
          <w:sz w:val="24"/>
          <w:szCs w:val="24"/>
          <w:lang w:bidi="ar-EG"/>
        </w:rPr>
      </w:pPr>
      <w:r w:rsidRPr="004012B8">
        <w:rPr>
          <w:rFonts w:asciiTheme="majorBidi" w:hAnsiTheme="majorBidi" w:cstheme="majorBidi"/>
          <w:b/>
          <w:bCs/>
          <w:sz w:val="24"/>
          <w:szCs w:val="24"/>
          <w:lang w:bidi="ar-EG"/>
        </w:rPr>
        <w:t xml:space="preserve">Key word: </w:t>
      </w:r>
      <w:r w:rsidRPr="004012B8">
        <w:rPr>
          <w:rFonts w:asciiTheme="majorBidi" w:hAnsiTheme="majorBidi" w:cstheme="majorBidi"/>
          <w:bCs/>
          <w:sz w:val="24"/>
          <w:szCs w:val="24"/>
          <w:lang w:bidi="ar-EG"/>
        </w:rPr>
        <w:t xml:space="preserve">Multiple sclerosis, vestibular rehabilitation, </w:t>
      </w:r>
      <w:r w:rsidRPr="004012B8">
        <w:rPr>
          <w:rFonts w:asciiTheme="majorBidi" w:hAnsiTheme="majorBidi" w:cstheme="majorBidi"/>
          <w:bCs/>
          <w:color w:val="000000"/>
          <w:sz w:val="24"/>
          <w:szCs w:val="24"/>
        </w:rPr>
        <w:t xml:space="preserve">dynamic balance, </w:t>
      </w:r>
      <w:r w:rsidRPr="004012B8">
        <w:rPr>
          <w:rFonts w:asciiTheme="majorBidi" w:hAnsiTheme="majorBidi" w:cstheme="majorBidi"/>
          <w:bCs/>
          <w:sz w:val="24"/>
          <w:szCs w:val="24"/>
          <w:lang w:bidi="ar-EG"/>
        </w:rPr>
        <w:t>dual task cost of walking.</w:t>
      </w:r>
    </w:p>
    <w:p w:rsidR="00623F45" w:rsidRPr="004012B8" w:rsidRDefault="00623F45" w:rsidP="006300CC">
      <w:pPr>
        <w:spacing w:line="480" w:lineRule="auto"/>
        <w:jc w:val="right"/>
        <w:rPr>
          <w:rFonts w:asciiTheme="majorBidi" w:hAnsiTheme="majorBidi" w:cstheme="majorBidi"/>
          <w:b/>
          <w:bCs/>
          <w:sz w:val="24"/>
          <w:szCs w:val="24"/>
          <w:rtl/>
          <w:lang w:bidi="ar-EG"/>
        </w:rPr>
      </w:pPr>
      <w:r w:rsidRPr="004012B8">
        <w:rPr>
          <w:rFonts w:asciiTheme="majorBidi" w:hAnsiTheme="majorBidi" w:cstheme="majorBidi"/>
          <w:b/>
          <w:bCs/>
          <w:sz w:val="24"/>
          <w:szCs w:val="24"/>
        </w:rPr>
        <w:t>Introduction</w:t>
      </w:r>
    </w:p>
    <w:p w:rsidR="00114BD6" w:rsidRPr="004012B8" w:rsidRDefault="00114BD6" w:rsidP="00824231">
      <w:pPr>
        <w:autoSpaceDE w:val="0"/>
        <w:autoSpaceDN w:val="0"/>
        <w:bidi w:val="0"/>
        <w:adjustRightInd w:val="0"/>
        <w:spacing w:after="0" w:line="480" w:lineRule="auto"/>
        <w:ind w:firstLine="720"/>
        <w:jc w:val="both"/>
        <w:rPr>
          <w:rFonts w:asciiTheme="majorBidi" w:eastAsia="Times New Roman" w:hAnsiTheme="majorBidi" w:cstheme="majorBidi"/>
          <w:sz w:val="24"/>
          <w:szCs w:val="24"/>
        </w:rPr>
      </w:pPr>
      <w:r w:rsidRPr="004012B8">
        <w:rPr>
          <w:rFonts w:asciiTheme="majorBidi" w:hAnsiTheme="majorBidi" w:cstheme="majorBidi"/>
          <w:sz w:val="24"/>
          <w:szCs w:val="24"/>
        </w:rPr>
        <w:t xml:space="preserve">Multiple sclerosis (MS) is one of the most common disabling neurological disorders amongst young adults. </w:t>
      </w:r>
      <w:r w:rsidRPr="004012B8">
        <w:rPr>
          <w:rFonts w:asciiTheme="majorBidi" w:eastAsia="Times New Roman" w:hAnsiTheme="majorBidi" w:cstheme="majorBidi"/>
          <w:sz w:val="24"/>
          <w:szCs w:val="24"/>
        </w:rPr>
        <w:t xml:space="preserve">Balance dysfunction is a frequent early problem in people with MS </w:t>
      </w:r>
      <w:r w:rsidRPr="004012B8">
        <w:rPr>
          <w:rFonts w:asciiTheme="majorBidi" w:eastAsia="Times New Roman" w:hAnsiTheme="majorBidi" w:cstheme="majorBidi"/>
          <w:b/>
          <w:bCs/>
          <w:sz w:val="24"/>
          <w:szCs w:val="24"/>
        </w:rPr>
        <w:t>[1]</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affecting about 50-80% of them</w:t>
      </w:r>
      <w:r w:rsidR="001C6ED0" w:rsidRPr="004012B8">
        <w:rPr>
          <w:rFonts w:asciiTheme="majorBidi" w:hAnsiTheme="majorBidi" w:cstheme="majorBidi"/>
          <w:sz w:val="24"/>
          <w:szCs w:val="24"/>
        </w:rPr>
        <w:t xml:space="preserve"> </w:t>
      </w:r>
      <w:r w:rsidRPr="004012B8">
        <w:rPr>
          <w:rFonts w:asciiTheme="majorBidi" w:eastAsia="Times New Roman" w:hAnsiTheme="majorBidi" w:cstheme="majorBidi"/>
          <w:b/>
          <w:bCs/>
          <w:sz w:val="24"/>
          <w:szCs w:val="24"/>
        </w:rPr>
        <w:t>[2]</w:t>
      </w:r>
      <w:r w:rsidRPr="004012B8">
        <w:rPr>
          <w:rFonts w:asciiTheme="majorBidi" w:hAnsiTheme="majorBidi" w:cstheme="majorBidi"/>
          <w:b/>
          <w:bCs/>
          <w:i/>
          <w:iCs/>
          <w:sz w:val="24"/>
          <w:szCs w:val="24"/>
        </w:rPr>
        <w:t xml:space="preserve">. </w:t>
      </w:r>
      <w:r w:rsidRPr="004012B8">
        <w:rPr>
          <w:rFonts w:asciiTheme="majorBidi" w:eastAsia="Times New Roman" w:hAnsiTheme="majorBidi" w:cstheme="majorBidi"/>
          <w:sz w:val="24"/>
          <w:szCs w:val="24"/>
        </w:rPr>
        <w:t xml:space="preserve">Impaired </w:t>
      </w:r>
      <w:r w:rsidRPr="004012B8">
        <w:rPr>
          <w:rFonts w:asciiTheme="majorBidi" w:hAnsiTheme="majorBidi" w:cstheme="majorBidi"/>
          <w:color w:val="231F20"/>
          <w:sz w:val="24"/>
          <w:szCs w:val="24"/>
        </w:rPr>
        <w:t>balance and mobility is a significant barrier to daily life activities and contributes to reduced quality of life</w:t>
      </w:r>
      <w:r w:rsidR="001C6ED0" w:rsidRPr="004012B8">
        <w:rPr>
          <w:rFonts w:asciiTheme="majorBidi" w:hAnsiTheme="majorBidi" w:cstheme="majorBidi"/>
          <w:color w:val="231F20"/>
          <w:sz w:val="24"/>
          <w:szCs w:val="24"/>
        </w:rPr>
        <w:t xml:space="preserve"> </w:t>
      </w:r>
      <w:r w:rsidRPr="004012B8">
        <w:rPr>
          <w:rFonts w:asciiTheme="majorBidi" w:hAnsiTheme="majorBidi" w:cstheme="majorBidi"/>
          <w:b/>
          <w:bCs/>
          <w:color w:val="231F20"/>
          <w:sz w:val="24"/>
          <w:szCs w:val="24"/>
        </w:rPr>
        <w:t>[3]</w:t>
      </w:r>
      <w:r w:rsidRPr="004012B8">
        <w:rPr>
          <w:rFonts w:asciiTheme="majorBidi" w:hAnsiTheme="majorBidi" w:cstheme="majorBidi"/>
          <w:color w:val="231F20"/>
          <w:sz w:val="24"/>
          <w:szCs w:val="24"/>
        </w:rPr>
        <w:t xml:space="preserve"> and increased risk of falling in </w:t>
      </w:r>
      <w:r w:rsidR="00A91E4C" w:rsidRPr="004012B8">
        <w:rPr>
          <w:rFonts w:asciiTheme="majorBidi" w:hAnsiTheme="majorBidi" w:cstheme="majorBidi"/>
          <w:color w:val="231F20"/>
          <w:sz w:val="24"/>
          <w:szCs w:val="24"/>
        </w:rPr>
        <w:t>people with MS</w:t>
      </w:r>
      <w:r w:rsidR="001C6ED0" w:rsidRPr="004012B8">
        <w:rPr>
          <w:rFonts w:asciiTheme="majorBidi" w:hAnsiTheme="majorBidi" w:cstheme="majorBidi"/>
          <w:b/>
          <w:bCs/>
          <w:color w:val="231F20"/>
          <w:sz w:val="24"/>
          <w:szCs w:val="24"/>
        </w:rPr>
        <w:t xml:space="preserve"> </w:t>
      </w:r>
      <w:r w:rsidRPr="004012B8">
        <w:rPr>
          <w:rFonts w:asciiTheme="majorBidi" w:hAnsiTheme="majorBidi" w:cstheme="majorBidi"/>
          <w:b/>
          <w:bCs/>
          <w:color w:val="231F20"/>
          <w:sz w:val="24"/>
          <w:szCs w:val="24"/>
        </w:rPr>
        <w:t>[4]</w:t>
      </w:r>
      <w:r w:rsidRPr="004012B8">
        <w:rPr>
          <w:rFonts w:asciiTheme="majorBidi" w:hAnsiTheme="majorBidi" w:cstheme="majorBidi"/>
          <w:color w:val="231F20"/>
          <w:sz w:val="24"/>
          <w:szCs w:val="24"/>
        </w:rPr>
        <w:t xml:space="preserve">. Slowed </w:t>
      </w:r>
      <w:r w:rsidRPr="004012B8">
        <w:rPr>
          <w:rFonts w:asciiTheme="majorBidi" w:hAnsiTheme="majorBidi" w:cstheme="majorBidi"/>
          <w:sz w:val="24"/>
          <w:szCs w:val="24"/>
        </w:rPr>
        <w:t>somatosensory conduction with disturbed feedback mechanism and impaired central integration are reported as the primary causes of balance disorder in MS</w:t>
      </w:r>
      <w:r w:rsidR="001C6ED0" w:rsidRPr="004012B8">
        <w:rPr>
          <w:rFonts w:asciiTheme="majorBidi" w:hAnsiTheme="majorBidi" w:cstheme="majorBidi"/>
          <w:b/>
          <w:bCs/>
          <w:color w:val="231F20"/>
          <w:sz w:val="24"/>
          <w:szCs w:val="24"/>
        </w:rPr>
        <w:t xml:space="preserve"> </w:t>
      </w:r>
      <w:r w:rsidRPr="004012B8">
        <w:rPr>
          <w:rFonts w:asciiTheme="majorBidi" w:hAnsiTheme="majorBidi" w:cstheme="majorBidi"/>
          <w:b/>
          <w:bCs/>
          <w:color w:val="231F20"/>
          <w:sz w:val="24"/>
          <w:szCs w:val="24"/>
        </w:rPr>
        <w:t>[5,6].</w:t>
      </w:r>
    </w:p>
    <w:p w:rsidR="00114BD6" w:rsidRPr="004012B8" w:rsidRDefault="00114BD6" w:rsidP="00517F39">
      <w:pPr>
        <w:bidi w:val="0"/>
        <w:spacing w:after="0" w:line="480" w:lineRule="auto"/>
        <w:ind w:firstLine="720"/>
        <w:jc w:val="both"/>
        <w:rPr>
          <w:rFonts w:asciiTheme="majorBidi" w:eastAsia="Times New Roman" w:hAnsiTheme="majorBidi" w:cstheme="majorBidi"/>
          <w:b/>
          <w:bCs/>
          <w:i/>
          <w:iCs/>
          <w:color w:val="000000"/>
          <w:sz w:val="24"/>
          <w:szCs w:val="24"/>
        </w:rPr>
      </w:pPr>
      <w:r w:rsidRPr="004012B8">
        <w:rPr>
          <w:rFonts w:asciiTheme="majorBidi" w:hAnsiTheme="majorBidi" w:cstheme="majorBidi"/>
          <w:color w:val="131413"/>
          <w:sz w:val="24"/>
          <w:szCs w:val="24"/>
        </w:rPr>
        <w:t>The cognitive–motor interaction</w:t>
      </w:r>
      <w:r w:rsidR="000C146B" w:rsidRPr="004012B8">
        <w:rPr>
          <w:rFonts w:asciiTheme="majorBidi" w:hAnsiTheme="majorBidi" w:cstheme="majorBidi"/>
          <w:color w:val="131413"/>
          <w:sz w:val="24"/>
          <w:szCs w:val="24"/>
        </w:rPr>
        <w:t>;</w:t>
      </w:r>
      <w:r w:rsidR="001C6ED0" w:rsidRPr="004012B8">
        <w:rPr>
          <w:rFonts w:asciiTheme="majorBidi" w:hAnsiTheme="majorBidi" w:cstheme="majorBidi"/>
          <w:color w:val="131413"/>
          <w:sz w:val="24"/>
          <w:szCs w:val="24"/>
        </w:rPr>
        <w:t xml:space="preserve"> </w:t>
      </w:r>
      <w:r w:rsidRPr="004012B8">
        <w:rPr>
          <w:rFonts w:asciiTheme="majorBidi" w:hAnsiTheme="majorBidi" w:cstheme="majorBidi"/>
          <w:color w:val="131413"/>
          <w:sz w:val="24"/>
          <w:szCs w:val="24"/>
        </w:rPr>
        <w:t xml:space="preserve">termed </w:t>
      </w:r>
      <w:r w:rsidR="000C146B" w:rsidRPr="004012B8">
        <w:rPr>
          <w:rFonts w:asciiTheme="majorBidi" w:hAnsiTheme="majorBidi" w:cstheme="majorBidi"/>
          <w:sz w:val="24"/>
          <w:szCs w:val="24"/>
        </w:rPr>
        <w:t>the dual-task cost or dual-</w:t>
      </w:r>
      <w:r w:rsidRPr="004012B8">
        <w:rPr>
          <w:rFonts w:asciiTheme="majorBidi" w:hAnsiTheme="majorBidi" w:cstheme="majorBidi"/>
          <w:sz w:val="24"/>
          <w:szCs w:val="24"/>
        </w:rPr>
        <w:t xml:space="preserve">task interference </w:t>
      </w:r>
      <w:r w:rsidRPr="004012B8">
        <w:rPr>
          <w:rFonts w:asciiTheme="majorBidi" w:hAnsiTheme="majorBidi" w:cstheme="majorBidi"/>
          <w:color w:val="131413"/>
          <w:sz w:val="24"/>
          <w:szCs w:val="24"/>
        </w:rPr>
        <w:t>is one of the main contextual variables affecting the postural control of daily balance tasks</w:t>
      </w:r>
      <w:r w:rsidRPr="004012B8">
        <w:rPr>
          <w:rFonts w:asciiTheme="majorBidi" w:eastAsia="Times New Roman" w:hAnsiTheme="majorBidi" w:cstheme="majorBidi"/>
          <w:b/>
          <w:bCs/>
          <w:sz w:val="24"/>
          <w:szCs w:val="24"/>
        </w:rPr>
        <w:t>,</w:t>
      </w:r>
      <w:r w:rsidR="001C6ED0"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 xml:space="preserve">walking performance, and increase risk of falling in </w:t>
      </w:r>
      <w:r w:rsidR="00A91E4C" w:rsidRPr="004012B8">
        <w:rPr>
          <w:rFonts w:asciiTheme="majorBidi" w:eastAsia="Times New Roman" w:hAnsiTheme="majorBidi" w:cstheme="majorBidi"/>
          <w:sz w:val="24"/>
          <w:szCs w:val="24"/>
        </w:rPr>
        <w:t>people with MS</w:t>
      </w:r>
      <w:r w:rsidR="00886218">
        <w:rPr>
          <w:rFonts w:asciiTheme="majorBidi" w:hAnsiTheme="majorBidi" w:cstheme="majorBidi"/>
          <w:b/>
          <w:bCs/>
          <w:sz w:val="24"/>
          <w:szCs w:val="24"/>
        </w:rPr>
        <w:t xml:space="preserve"> </w:t>
      </w:r>
      <w:r w:rsidR="00186ABE" w:rsidRPr="004012B8">
        <w:rPr>
          <w:rFonts w:asciiTheme="majorBidi" w:hAnsiTheme="majorBidi" w:cstheme="majorBidi"/>
          <w:b/>
          <w:bCs/>
          <w:sz w:val="24"/>
          <w:szCs w:val="24"/>
        </w:rPr>
        <w:t>[7,8]</w:t>
      </w:r>
      <w:r w:rsidRPr="004012B8">
        <w:rPr>
          <w:rFonts w:asciiTheme="majorBidi" w:eastAsia="Times New Roman" w:hAnsiTheme="majorBidi" w:cstheme="majorBidi"/>
          <w:sz w:val="28"/>
          <w:szCs w:val="28"/>
        </w:rPr>
        <w:t>.</w:t>
      </w:r>
      <w:r w:rsidRPr="004012B8">
        <w:rPr>
          <w:rFonts w:asciiTheme="majorBidi" w:hAnsiTheme="majorBidi" w:cstheme="majorBidi"/>
          <w:sz w:val="24"/>
          <w:szCs w:val="24"/>
        </w:rPr>
        <w:t>The impaired</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lastRenderedPageBreak/>
        <w:t xml:space="preserve">central processing mechanisms in MS requires higher mental attention </w:t>
      </w:r>
      <w:r w:rsidR="00A86F45" w:rsidRPr="004012B8">
        <w:rPr>
          <w:rFonts w:asciiTheme="majorBidi" w:hAnsiTheme="majorBidi" w:cstheme="majorBidi"/>
          <w:sz w:val="24"/>
          <w:szCs w:val="24"/>
        </w:rPr>
        <w:t xml:space="preserve">with increased activation of the prefrontal cortex </w:t>
      </w:r>
      <w:r w:rsidRPr="004012B8">
        <w:rPr>
          <w:rFonts w:asciiTheme="majorBidi" w:hAnsiTheme="majorBidi" w:cstheme="majorBidi"/>
          <w:sz w:val="24"/>
          <w:szCs w:val="24"/>
        </w:rPr>
        <w:t>while doing</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an upright postural </w:t>
      </w:r>
      <w:r w:rsidR="00A86F45" w:rsidRPr="004012B8">
        <w:rPr>
          <w:rFonts w:asciiTheme="majorBidi" w:hAnsiTheme="majorBidi" w:cstheme="majorBidi"/>
          <w:sz w:val="24"/>
          <w:szCs w:val="24"/>
        </w:rPr>
        <w:t xml:space="preserve">and complex </w:t>
      </w:r>
      <w:r w:rsidRPr="004012B8">
        <w:rPr>
          <w:rFonts w:asciiTheme="majorBidi" w:hAnsiTheme="majorBidi" w:cstheme="majorBidi"/>
          <w:sz w:val="24"/>
          <w:szCs w:val="24"/>
        </w:rPr>
        <w:t>task</w:t>
      </w:r>
      <w:r w:rsidR="00A86F45" w:rsidRPr="004012B8">
        <w:rPr>
          <w:rFonts w:asciiTheme="majorBidi" w:hAnsiTheme="majorBidi" w:cstheme="majorBidi"/>
          <w:sz w:val="24"/>
          <w:szCs w:val="24"/>
        </w:rPr>
        <w:t>s</w:t>
      </w:r>
      <w:r w:rsidR="001C6ED0" w:rsidRPr="004012B8">
        <w:rPr>
          <w:rFonts w:asciiTheme="majorBidi" w:hAnsiTheme="majorBidi" w:cstheme="majorBidi"/>
          <w:b/>
          <w:sz w:val="24"/>
          <w:szCs w:val="24"/>
        </w:rPr>
        <w:t xml:space="preserve"> </w:t>
      </w:r>
      <w:r w:rsidRPr="004012B8">
        <w:rPr>
          <w:rFonts w:asciiTheme="majorBidi" w:hAnsiTheme="majorBidi" w:cstheme="majorBidi"/>
          <w:b/>
          <w:sz w:val="24"/>
          <w:szCs w:val="24"/>
        </w:rPr>
        <w:t>[</w:t>
      </w:r>
      <w:r w:rsidR="002C40AE" w:rsidRPr="004012B8">
        <w:rPr>
          <w:rFonts w:asciiTheme="majorBidi" w:hAnsiTheme="majorBidi" w:cstheme="majorBidi"/>
          <w:b/>
          <w:sz w:val="24"/>
          <w:szCs w:val="24"/>
        </w:rPr>
        <w:t>9,10</w:t>
      </w:r>
      <w:r w:rsidRPr="004012B8">
        <w:rPr>
          <w:rFonts w:asciiTheme="majorBidi" w:hAnsiTheme="majorBidi" w:cstheme="majorBidi"/>
          <w:b/>
          <w:sz w:val="24"/>
          <w:szCs w:val="24"/>
        </w:rPr>
        <w:t>]</w:t>
      </w:r>
      <w:r w:rsidRPr="004012B8">
        <w:rPr>
          <w:rFonts w:asciiTheme="majorBidi" w:hAnsiTheme="majorBidi" w:cstheme="majorBidi"/>
          <w:sz w:val="24"/>
          <w:szCs w:val="24"/>
        </w:rPr>
        <w:t>.</w:t>
      </w:r>
      <w:r w:rsidR="001C6ED0" w:rsidRPr="004012B8">
        <w:rPr>
          <w:rFonts w:asciiTheme="majorBidi" w:hAnsiTheme="majorBidi" w:cstheme="majorBidi"/>
          <w:sz w:val="24"/>
          <w:szCs w:val="24"/>
        </w:rPr>
        <w:t xml:space="preserve"> </w:t>
      </w:r>
      <w:r w:rsidRPr="004012B8">
        <w:rPr>
          <w:rFonts w:asciiTheme="majorBidi" w:eastAsia="Times New Roman" w:hAnsiTheme="majorBidi" w:cstheme="majorBidi"/>
          <w:sz w:val="24"/>
          <w:szCs w:val="24"/>
        </w:rPr>
        <w:t xml:space="preserve">Accordingly, </w:t>
      </w:r>
      <w:r w:rsidRPr="004012B8">
        <w:rPr>
          <w:rFonts w:asciiTheme="majorBidi" w:hAnsiTheme="majorBidi" w:cstheme="majorBidi"/>
          <w:sz w:val="24"/>
          <w:szCs w:val="24"/>
        </w:rPr>
        <w:t xml:space="preserve">dual-task paradigms can be </w:t>
      </w:r>
      <w:r w:rsidRPr="004012B8">
        <w:rPr>
          <w:rFonts w:asciiTheme="majorBidi" w:eastAsia="Times New Roman" w:hAnsiTheme="majorBidi" w:cstheme="majorBidi"/>
          <w:color w:val="000000"/>
          <w:sz w:val="24"/>
          <w:szCs w:val="24"/>
        </w:rPr>
        <w:t>considered</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as</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sensitive methods</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in assessing balance control with different attentional demands </w:t>
      </w:r>
      <w:r w:rsidR="002C40AE" w:rsidRPr="004012B8">
        <w:rPr>
          <w:rFonts w:asciiTheme="majorBidi" w:hAnsiTheme="majorBidi" w:cstheme="majorBidi"/>
          <w:sz w:val="24"/>
          <w:szCs w:val="24"/>
        </w:rPr>
        <w:t>in</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da</w:t>
      </w:r>
      <w:r w:rsidR="00517F39" w:rsidRPr="004012B8">
        <w:rPr>
          <w:rFonts w:asciiTheme="majorBidi" w:hAnsiTheme="majorBidi" w:cstheme="majorBidi"/>
          <w:sz w:val="24"/>
          <w:szCs w:val="24"/>
        </w:rPr>
        <w:t>il</w:t>
      </w:r>
      <w:r w:rsidRPr="004012B8">
        <w:rPr>
          <w:rFonts w:asciiTheme="majorBidi" w:hAnsiTheme="majorBidi" w:cstheme="majorBidi"/>
          <w:sz w:val="24"/>
          <w:szCs w:val="24"/>
        </w:rPr>
        <w:t>y</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postural tasks, predicting risk of falling and detecting recovery of stability </w:t>
      </w:r>
      <w:r w:rsidR="002C40AE" w:rsidRPr="004012B8">
        <w:rPr>
          <w:rFonts w:asciiTheme="majorBidi" w:hAnsiTheme="majorBidi" w:cstheme="majorBidi"/>
          <w:sz w:val="24"/>
          <w:szCs w:val="24"/>
        </w:rPr>
        <w:t>i</w:t>
      </w:r>
      <w:r w:rsidRPr="004012B8">
        <w:rPr>
          <w:rFonts w:asciiTheme="majorBidi" w:hAnsiTheme="majorBidi" w:cstheme="majorBidi"/>
          <w:sz w:val="24"/>
          <w:szCs w:val="24"/>
        </w:rPr>
        <w:t>n</w:t>
      </w:r>
      <w:r w:rsidR="00A91E4C" w:rsidRPr="004012B8">
        <w:rPr>
          <w:rFonts w:asciiTheme="majorBidi" w:hAnsiTheme="majorBidi" w:cstheme="majorBidi"/>
          <w:sz w:val="24"/>
          <w:szCs w:val="24"/>
        </w:rPr>
        <w:t xml:space="preserve"> people with </w:t>
      </w:r>
      <w:r w:rsidRPr="004012B8">
        <w:rPr>
          <w:rFonts w:asciiTheme="majorBidi" w:hAnsiTheme="majorBidi" w:cstheme="majorBidi"/>
          <w:sz w:val="24"/>
          <w:szCs w:val="24"/>
        </w:rPr>
        <w:t>MS</w:t>
      </w:r>
      <w:r w:rsidR="001C6ED0" w:rsidRPr="004012B8">
        <w:rPr>
          <w:rFonts w:asciiTheme="majorBidi" w:hAnsiTheme="majorBidi" w:cstheme="majorBidi"/>
          <w:b/>
          <w:bCs/>
          <w:sz w:val="24"/>
          <w:szCs w:val="24"/>
        </w:rPr>
        <w:t xml:space="preserve"> </w:t>
      </w:r>
      <w:r w:rsidRPr="004012B8">
        <w:rPr>
          <w:rFonts w:asciiTheme="majorBidi" w:hAnsiTheme="majorBidi" w:cstheme="majorBidi"/>
          <w:b/>
          <w:bCs/>
          <w:sz w:val="24"/>
          <w:szCs w:val="24"/>
        </w:rPr>
        <w:t>[</w:t>
      </w:r>
      <w:r w:rsidR="002C40AE" w:rsidRPr="004012B8">
        <w:rPr>
          <w:rFonts w:asciiTheme="majorBidi" w:hAnsiTheme="majorBidi" w:cstheme="majorBidi"/>
          <w:b/>
          <w:bCs/>
          <w:sz w:val="24"/>
          <w:szCs w:val="24"/>
        </w:rPr>
        <w:t>8</w:t>
      </w:r>
      <w:r w:rsidRPr="004012B8">
        <w:rPr>
          <w:rFonts w:asciiTheme="majorBidi" w:hAnsiTheme="majorBidi" w:cstheme="majorBidi"/>
          <w:b/>
          <w:bCs/>
          <w:sz w:val="24"/>
          <w:szCs w:val="24"/>
        </w:rPr>
        <w:t>]</w:t>
      </w:r>
      <w:r w:rsidR="00824231" w:rsidRPr="004012B8">
        <w:rPr>
          <w:rFonts w:asciiTheme="majorBidi" w:hAnsiTheme="majorBidi" w:cstheme="majorBidi"/>
          <w:b/>
          <w:bCs/>
          <w:i/>
          <w:iCs/>
          <w:sz w:val="24"/>
          <w:szCs w:val="24"/>
        </w:rPr>
        <w:t>.</w:t>
      </w:r>
    </w:p>
    <w:p w:rsidR="00114BD6" w:rsidRPr="004012B8" w:rsidRDefault="00114BD6" w:rsidP="004012B8">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 xml:space="preserve">Vestibular rehabilitation therapy (VRT) is the most common approach used to promote gaze and postural </w:t>
      </w:r>
      <w:r w:rsidR="002C40AE" w:rsidRPr="004012B8">
        <w:rPr>
          <w:rFonts w:asciiTheme="majorBidi" w:hAnsiTheme="majorBidi" w:cstheme="majorBidi"/>
          <w:sz w:val="24"/>
          <w:szCs w:val="24"/>
        </w:rPr>
        <w:t>control</w:t>
      </w:r>
      <w:r w:rsidRPr="004012B8">
        <w:rPr>
          <w:rFonts w:asciiTheme="majorBidi" w:hAnsiTheme="majorBidi" w:cstheme="majorBidi"/>
          <w:sz w:val="24"/>
          <w:szCs w:val="24"/>
        </w:rPr>
        <w:t xml:space="preserve"> as well as walking stability in</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MS</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[1</w:t>
      </w:r>
      <w:r w:rsidR="002C40AE" w:rsidRPr="004012B8">
        <w:rPr>
          <w:rFonts w:asciiTheme="majorBidi" w:hAnsiTheme="majorBidi" w:cstheme="majorBidi"/>
          <w:sz w:val="24"/>
          <w:szCs w:val="24"/>
        </w:rPr>
        <w:t>1</w:t>
      </w:r>
      <w:r w:rsidRPr="004012B8">
        <w:rPr>
          <w:rFonts w:asciiTheme="majorBidi" w:hAnsiTheme="majorBidi" w:cstheme="majorBidi"/>
          <w:sz w:val="24"/>
          <w:szCs w:val="24"/>
        </w:rPr>
        <w:t>,1</w:t>
      </w:r>
      <w:r w:rsidR="002C40AE" w:rsidRPr="004012B8">
        <w:rPr>
          <w:rFonts w:asciiTheme="majorBidi" w:hAnsiTheme="majorBidi" w:cstheme="majorBidi"/>
          <w:sz w:val="24"/>
          <w:szCs w:val="24"/>
        </w:rPr>
        <w:t>2</w:t>
      </w:r>
      <w:r w:rsidRPr="004012B8">
        <w:rPr>
          <w:rFonts w:asciiTheme="majorBidi" w:hAnsiTheme="majorBidi" w:cstheme="majorBidi"/>
          <w:sz w:val="24"/>
          <w:szCs w:val="24"/>
        </w:rPr>
        <w:t>].</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Generally, VRT works through habituation of symptoms, adaptation and /or substitution for </w:t>
      </w:r>
      <w:r w:rsidR="00533B14" w:rsidRPr="004012B8">
        <w:rPr>
          <w:rFonts w:asciiTheme="majorBidi" w:hAnsiTheme="majorBidi" w:cstheme="majorBidi"/>
          <w:sz w:val="24"/>
          <w:szCs w:val="24"/>
        </w:rPr>
        <w:t>various</w:t>
      </w:r>
      <w:r w:rsidR="001C6ED0" w:rsidRPr="004012B8">
        <w:rPr>
          <w:rFonts w:asciiTheme="majorBidi" w:hAnsiTheme="majorBidi" w:cstheme="majorBidi"/>
          <w:sz w:val="24"/>
          <w:szCs w:val="24"/>
        </w:rPr>
        <w:t xml:space="preserve"> </w:t>
      </w:r>
      <w:r w:rsidR="00533B14" w:rsidRPr="004012B8">
        <w:rPr>
          <w:rFonts w:asciiTheme="majorBidi" w:hAnsiTheme="majorBidi" w:cstheme="majorBidi"/>
          <w:sz w:val="24"/>
          <w:szCs w:val="24"/>
        </w:rPr>
        <w:t>deficits causing</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balance disorders </w:t>
      </w:r>
      <w:r w:rsidR="00533B14" w:rsidRPr="004012B8">
        <w:rPr>
          <w:rFonts w:asciiTheme="majorBidi" w:hAnsiTheme="majorBidi" w:cstheme="majorBidi"/>
          <w:sz w:val="24"/>
          <w:szCs w:val="24"/>
        </w:rPr>
        <w:t>[13</w:t>
      </w:r>
      <w:r w:rsidRPr="004012B8">
        <w:rPr>
          <w:rFonts w:asciiTheme="majorBidi" w:hAnsiTheme="majorBidi" w:cstheme="majorBidi"/>
          <w:sz w:val="24"/>
          <w:szCs w:val="24"/>
        </w:rPr>
        <w:t xml:space="preserve">].To date, there are limited studies investigating the benefits of vestibular </w:t>
      </w:r>
      <w:r w:rsidR="002F322F" w:rsidRPr="004012B8">
        <w:rPr>
          <w:rFonts w:asciiTheme="majorBidi" w:hAnsiTheme="majorBidi" w:cstheme="majorBidi"/>
          <w:sz w:val="24"/>
          <w:szCs w:val="24"/>
        </w:rPr>
        <w:t>training</w:t>
      </w:r>
      <w:r w:rsidRPr="004012B8">
        <w:rPr>
          <w:rFonts w:asciiTheme="majorBidi" w:hAnsiTheme="majorBidi" w:cstheme="majorBidi"/>
          <w:sz w:val="24"/>
          <w:szCs w:val="24"/>
        </w:rPr>
        <w:t xml:space="preserve"> on dynamic balance and functional outcomes in </w:t>
      </w:r>
      <w:r w:rsidR="00A91E4C" w:rsidRPr="004012B8">
        <w:rPr>
          <w:rFonts w:asciiTheme="majorBidi" w:hAnsiTheme="majorBidi" w:cstheme="majorBidi"/>
          <w:sz w:val="24"/>
          <w:szCs w:val="24"/>
        </w:rPr>
        <w:t>people with MS</w:t>
      </w:r>
      <w:r w:rsidR="001C6ED0" w:rsidRPr="004012B8">
        <w:rPr>
          <w:rFonts w:asciiTheme="majorBidi" w:hAnsiTheme="majorBidi" w:cstheme="majorBidi"/>
          <w:sz w:val="24"/>
          <w:szCs w:val="24"/>
        </w:rPr>
        <w:t xml:space="preserve"> </w:t>
      </w:r>
      <w:r w:rsidRPr="004012B8">
        <w:rPr>
          <w:rFonts w:asciiTheme="majorBidi" w:hAnsiTheme="majorBidi" w:cstheme="majorBidi"/>
          <w:sz w:val="24"/>
          <w:szCs w:val="24"/>
        </w:rPr>
        <w:t>[</w:t>
      </w:r>
      <w:r w:rsidR="00533B14" w:rsidRPr="004012B8">
        <w:rPr>
          <w:rFonts w:asciiTheme="majorBidi" w:hAnsiTheme="majorBidi" w:cstheme="majorBidi"/>
          <w:sz w:val="24"/>
          <w:szCs w:val="24"/>
        </w:rPr>
        <w:t>14,15</w:t>
      </w:r>
      <w:r w:rsidRPr="004012B8">
        <w:rPr>
          <w:rFonts w:asciiTheme="majorBidi" w:hAnsiTheme="majorBidi" w:cstheme="majorBidi"/>
          <w:sz w:val="24"/>
          <w:szCs w:val="24"/>
        </w:rPr>
        <w:t>]. Further, there is a lack of studies assessing the influence of VRT on dual-task cost of walking</w:t>
      </w:r>
      <w:r w:rsidR="00EF006A" w:rsidRPr="004012B8">
        <w:rPr>
          <w:rFonts w:asciiTheme="majorBidi" w:hAnsiTheme="majorBidi" w:cstheme="majorBidi"/>
          <w:sz w:val="24"/>
          <w:szCs w:val="24"/>
        </w:rPr>
        <w:t xml:space="preserve"> as a measure of dynamic balance</w:t>
      </w:r>
      <w:r w:rsidR="001C6ED0" w:rsidRPr="004012B8">
        <w:rPr>
          <w:rFonts w:asciiTheme="majorBidi" w:hAnsiTheme="majorBidi" w:cstheme="majorBidi"/>
          <w:sz w:val="24"/>
          <w:szCs w:val="24"/>
        </w:rPr>
        <w:t xml:space="preserve"> </w:t>
      </w:r>
      <w:r w:rsidR="00CE30A8" w:rsidRPr="004012B8">
        <w:rPr>
          <w:rFonts w:asciiTheme="majorBidi" w:hAnsiTheme="majorBidi" w:cstheme="majorBidi"/>
          <w:sz w:val="24"/>
          <w:szCs w:val="24"/>
        </w:rPr>
        <w:t xml:space="preserve">in </w:t>
      </w:r>
      <w:r w:rsidR="002F322F" w:rsidRPr="004012B8">
        <w:rPr>
          <w:rFonts w:asciiTheme="majorBidi" w:hAnsiTheme="majorBidi" w:cstheme="majorBidi"/>
          <w:sz w:val="24"/>
          <w:szCs w:val="24"/>
        </w:rPr>
        <w:t xml:space="preserve">more attention requiring </w:t>
      </w:r>
      <w:r w:rsidR="0005591C" w:rsidRPr="004012B8">
        <w:rPr>
          <w:rFonts w:asciiTheme="majorBidi" w:hAnsiTheme="majorBidi" w:cstheme="majorBidi"/>
          <w:sz w:val="24"/>
          <w:szCs w:val="24"/>
        </w:rPr>
        <w:t>situation</w:t>
      </w:r>
      <w:r w:rsidR="001C6ED0" w:rsidRPr="004012B8">
        <w:rPr>
          <w:rFonts w:asciiTheme="majorBidi" w:hAnsiTheme="majorBidi" w:cstheme="majorBidi"/>
          <w:sz w:val="24"/>
          <w:szCs w:val="24"/>
        </w:rPr>
        <w:t xml:space="preserve"> </w:t>
      </w:r>
      <w:r w:rsidR="002F322F" w:rsidRPr="004012B8">
        <w:rPr>
          <w:rFonts w:asciiTheme="majorBidi" w:hAnsiTheme="majorBidi" w:cstheme="majorBidi"/>
          <w:sz w:val="24"/>
          <w:szCs w:val="24"/>
        </w:rPr>
        <w:t>as walk</w:t>
      </w:r>
      <w:r w:rsidR="001C6ED0" w:rsidRPr="004012B8">
        <w:rPr>
          <w:rFonts w:asciiTheme="majorBidi" w:hAnsiTheme="majorBidi" w:cstheme="majorBidi"/>
          <w:sz w:val="24"/>
          <w:szCs w:val="24"/>
        </w:rPr>
        <w:t>i</w:t>
      </w:r>
      <w:r w:rsidR="004206C4" w:rsidRPr="004012B8">
        <w:rPr>
          <w:rFonts w:asciiTheme="majorBidi" w:hAnsiTheme="majorBidi" w:cstheme="majorBidi"/>
          <w:sz w:val="24"/>
          <w:szCs w:val="24"/>
        </w:rPr>
        <w:t>n</w:t>
      </w:r>
      <w:r w:rsidR="002F322F" w:rsidRPr="004012B8">
        <w:rPr>
          <w:rFonts w:asciiTheme="majorBidi" w:hAnsiTheme="majorBidi" w:cstheme="majorBidi"/>
          <w:sz w:val="24"/>
          <w:szCs w:val="24"/>
        </w:rPr>
        <w:t>g in</w:t>
      </w:r>
      <w:r w:rsidR="004206C4" w:rsidRPr="004012B8">
        <w:rPr>
          <w:rFonts w:asciiTheme="majorBidi" w:hAnsiTheme="majorBidi" w:cstheme="majorBidi"/>
          <w:sz w:val="24"/>
          <w:szCs w:val="24"/>
        </w:rPr>
        <w:t xml:space="preserve"> MS</w:t>
      </w:r>
      <w:r w:rsidR="002F322F" w:rsidRPr="004012B8">
        <w:rPr>
          <w:rFonts w:asciiTheme="majorBidi" w:hAnsiTheme="majorBidi" w:cstheme="majorBidi"/>
          <w:sz w:val="24"/>
          <w:szCs w:val="24"/>
        </w:rPr>
        <w:t xml:space="preserve"> patients</w:t>
      </w:r>
      <w:r w:rsidRPr="004012B8">
        <w:rPr>
          <w:rFonts w:asciiTheme="majorBidi" w:hAnsiTheme="majorBidi" w:cstheme="majorBidi"/>
          <w:sz w:val="24"/>
          <w:szCs w:val="24"/>
        </w:rPr>
        <w:t xml:space="preserve">. Hence, the current work </w:t>
      </w:r>
      <w:r w:rsidR="00880177" w:rsidRPr="004012B8">
        <w:rPr>
          <w:rFonts w:asciiTheme="majorBidi" w:hAnsiTheme="majorBidi" w:cstheme="majorBidi"/>
          <w:sz w:val="24"/>
          <w:szCs w:val="24"/>
        </w:rPr>
        <w:t xml:space="preserve">aimed </w:t>
      </w:r>
      <w:r w:rsidRPr="004012B8">
        <w:rPr>
          <w:rFonts w:asciiTheme="majorBidi" w:hAnsiTheme="majorBidi" w:cstheme="majorBidi"/>
          <w:sz w:val="24"/>
          <w:szCs w:val="24"/>
        </w:rPr>
        <w:t>to investigate the additional effect of VRT on dynamic balance</w:t>
      </w:r>
      <w:r w:rsidR="00880177" w:rsidRPr="004012B8">
        <w:rPr>
          <w:rFonts w:asciiTheme="majorBidi" w:hAnsiTheme="majorBidi" w:cstheme="majorBidi"/>
          <w:sz w:val="24"/>
          <w:szCs w:val="24"/>
        </w:rPr>
        <w:t xml:space="preserve"> measures</w:t>
      </w:r>
      <w:r w:rsidRPr="004012B8">
        <w:rPr>
          <w:rFonts w:asciiTheme="majorBidi" w:hAnsiTheme="majorBidi" w:cstheme="majorBidi"/>
          <w:sz w:val="24"/>
          <w:szCs w:val="24"/>
        </w:rPr>
        <w:t xml:space="preserve"> and dual task cost of walking in </w:t>
      </w:r>
      <w:r w:rsidR="00A91E4C" w:rsidRPr="004012B8">
        <w:rPr>
          <w:rFonts w:asciiTheme="majorBidi" w:hAnsiTheme="majorBidi" w:cstheme="majorBidi"/>
          <w:sz w:val="24"/>
          <w:szCs w:val="24"/>
        </w:rPr>
        <w:t>people with MS</w:t>
      </w:r>
      <w:r w:rsidRPr="004012B8">
        <w:rPr>
          <w:rFonts w:asciiTheme="majorBidi" w:hAnsiTheme="majorBidi" w:cstheme="majorBidi"/>
          <w:sz w:val="24"/>
          <w:szCs w:val="24"/>
        </w:rPr>
        <w:t>.</w:t>
      </w:r>
    </w:p>
    <w:p w:rsidR="00623F45" w:rsidRPr="004012B8" w:rsidRDefault="00623F45" w:rsidP="006300CC">
      <w:pPr>
        <w:autoSpaceDE w:val="0"/>
        <w:autoSpaceDN w:val="0"/>
        <w:bidi w:val="0"/>
        <w:adjustRightInd w:val="0"/>
        <w:spacing w:after="0" w:line="480" w:lineRule="auto"/>
        <w:jc w:val="both"/>
        <w:rPr>
          <w:rFonts w:asciiTheme="majorBidi" w:hAnsiTheme="majorBidi" w:cstheme="majorBidi"/>
          <w:color w:val="231F20"/>
          <w:sz w:val="4"/>
          <w:szCs w:val="4"/>
        </w:rPr>
      </w:pPr>
    </w:p>
    <w:p w:rsidR="00623F45" w:rsidRPr="004012B8" w:rsidRDefault="007F10D9" w:rsidP="006300CC">
      <w:pPr>
        <w:bidi w:val="0"/>
        <w:spacing w:after="0" w:line="480" w:lineRule="auto"/>
        <w:jc w:val="both"/>
        <w:rPr>
          <w:rFonts w:asciiTheme="majorBidi" w:eastAsia="Times New Roman" w:hAnsiTheme="majorBidi" w:cstheme="majorBidi"/>
          <w:b/>
          <w:bCs/>
          <w:color w:val="000000"/>
          <w:sz w:val="24"/>
          <w:szCs w:val="24"/>
        </w:rPr>
      </w:pPr>
      <w:r w:rsidRPr="004012B8">
        <w:rPr>
          <w:rFonts w:asciiTheme="majorBidi" w:eastAsia="Times New Roman" w:hAnsiTheme="majorBidi" w:cstheme="majorBidi"/>
          <w:b/>
          <w:bCs/>
          <w:color w:val="000000"/>
          <w:sz w:val="24"/>
          <w:szCs w:val="24"/>
        </w:rPr>
        <w:t xml:space="preserve">Materials and </w:t>
      </w:r>
      <w:r w:rsidR="00623F45" w:rsidRPr="004012B8">
        <w:rPr>
          <w:rFonts w:asciiTheme="majorBidi" w:eastAsia="Times New Roman" w:hAnsiTheme="majorBidi" w:cstheme="majorBidi"/>
          <w:b/>
          <w:bCs/>
          <w:color w:val="000000"/>
          <w:sz w:val="24"/>
          <w:szCs w:val="24"/>
        </w:rPr>
        <w:t>Methods</w:t>
      </w:r>
    </w:p>
    <w:p w:rsidR="00623F45" w:rsidRPr="004012B8" w:rsidRDefault="00623F45" w:rsidP="006300CC">
      <w:pPr>
        <w:bidi w:val="0"/>
        <w:spacing w:after="0" w:line="480" w:lineRule="auto"/>
        <w:jc w:val="both"/>
        <w:rPr>
          <w:rFonts w:asciiTheme="majorBidi" w:eastAsia="Times New Roman" w:hAnsiTheme="majorBidi" w:cstheme="majorBidi"/>
          <w:b/>
          <w:i/>
          <w:iCs/>
          <w:color w:val="000000"/>
          <w:sz w:val="24"/>
          <w:szCs w:val="24"/>
        </w:rPr>
      </w:pPr>
      <w:r w:rsidRPr="004012B8">
        <w:rPr>
          <w:rFonts w:asciiTheme="majorBidi" w:eastAsia="Times New Roman" w:hAnsiTheme="majorBidi" w:cstheme="majorBidi"/>
          <w:b/>
          <w:i/>
          <w:iCs/>
          <w:color w:val="000000"/>
          <w:sz w:val="24"/>
          <w:szCs w:val="24"/>
        </w:rPr>
        <w:t>Study design</w:t>
      </w:r>
    </w:p>
    <w:p w:rsidR="000A1B90" w:rsidRPr="004012B8" w:rsidRDefault="00623F45" w:rsidP="000A1B90">
      <w:pPr>
        <w:pStyle w:val="Default"/>
        <w:spacing w:line="480" w:lineRule="auto"/>
        <w:ind w:firstLine="720"/>
        <w:jc w:val="both"/>
        <w:rPr>
          <w:rFonts w:asciiTheme="majorBidi" w:eastAsia="Times New Roman" w:hAnsiTheme="majorBidi" w:cstheme="majorBidi"/>
        </w:rPr>
      </w:pPr>
      <w:r w:rsidRPr="004012B8">
        <w:rPr>
          <w:rFonts w:asciiTheme="majorBidi" w:eastAsia="Times New Roman" w:hAnsiTheme="majorBidi" w:cstheme="majorBidi"/>
        </w:rPr>
        <w:t xml:space="preserve">A prospective, parallel randomized, single-blind, pre–post-test, controlled trial was conducted following the Guidelines of Declaration of Helsinki on the conduct of human research. </w:t>
      </w:r>
      <w:r w:rsidR="000C3AC0" w:rsidRPr="004012B8">
        <w:rPr>
          <w:rFonts w:asciiTheme="majorBidi" w:eastAsia="Times New Roman" w:hAnsiTheme="majorBidi" w:cstheme="majorBidi"/>
        </w:rPr>
        <w:t>T</w:t>
      </w:r>
      <w:r w:rsidRPr="004012B8">
        <w:rPr>
          <w:rFonts w:asciiTheme="majorBidi" w:eastAsia="Times New Roman" w:hAnsiTheme="majorBidi" w:cstheme="majorBidi"/>
        </w:rPr>
        <w:t>he study was approved from the institutional review board at Faculty of Physical Therapy, Cairo University (No: P.T. REC/012/00685), and registered at the Pan African Clinical Trial Registry database</w:t>
      </w:r>
      <w:r w:rsidR="00456BA0" w:rsidRPr="004012B8">
        <w:t xml:space="preserve"> </w:t>
      </w:r>
      <w:hyperlink r:id="rId8" w:history="1">
        <w:r w:rsidR="000A1B90" w:rsidRPr="004012B8">
          <w:rPr>
            <w:rStyle w:val="Hyperlink"/>
            <w:rFonts w:asciiTheme="majorBidi" w:hAnsiTheme="majorBidi" w:cstheme="majorBidi"/>
            <w:lang w:bidi="ar-EG"/>
          </w:rPr>
          <w:t>www.pactr.org</w:t>
        </w:r>
      </w:hyperlink>
      <w:r w:rsidRPr="004012B8">
        <w:rPr>
          <w:rFonts w:asciiTheme="majorBidi" w:eastAsia="Times New Roman" w:hAnsiTheme="majorBidi" w:cstheme="majorBidi"/>
        </w:rPr>
        <w:t xml:space="preserve"> (PACTR201611001853408). </w:t>
      </w:r>
    </w:p>
    <w:p w:rsidR="00623F45" w:rsidRPr="004012B8" w:rsidRDefault="00623F45" w:rsidP="000A1B90">
      <w:pPr>
        <w:pStyle w:val="Default"/>
        <w:spacing w:line="480" w:lineRule="auto"/>
        <w:jc w:val="both"/>
        <w:rPr>
          <w:rFonts w:asciiTheme="majorBidi" w:eastAsia="Times New Roman" w:hAnsiTheme="majorBidi" w:cstheme="majorBidi"/>
        </w:rPr>
      </w:pPr>
      <w:r w:rsidRPr="004012B8">
        <w:rPr>
          <w:rFonts w:asciiTheme="majorBidi" w:eastAsia="Times New Roman" w:hAnsiTheme="majorBidi" w:cstheme="majorBidi"/>
          <w:b/>
          <w:i/>
          <w:iCs/>
        </w:rPr>
        <w:t>Participants</w:t>
      </w:r>
    </w:p>
    <w:p w:rsidR="0098512D" w:rsidRPr="004012B8" w:rsidRDefault="00623F45" w:rsidP="004012B8">
      <w:pPr>
        <w:autoSpaceDE w:val="0"/>
        <w:autoSpaceDN w:val="0"/>
        <w:bidi w:val="0"/>
        <w:adjustRightInd w:val="0"/>
        <w:spacing w:after="0" w:line="480" w:lineRule="auto"/>
        <w:ind w:firstLine="720"/>
        <w:jc w:val="both"/>
        <w:rPr>
          <w:rFonts w:asciiTheme="majorBidi" w:eastAsia="Times New Roman" w:hAnsiTheme="majorBidi" w:cstheme="majorBidi"/>
          <w:color w:val="000000"/>
          <w:sz w:val="24"/>
          <w:szCs w:val="24"/>
        </w:rPr>
      </w:pPr>
      <w:r w:rsidRPr="004012B8">
        <w:rPr>
          <w:rFonts w:asciiTheme="majorBidi" w:eastAsia="Times New Roman" w:hAnsiTheme="majorBidi" w:cstheme="majorBidi"/>
          <w:color w:val="000000"/>
          <w:sz w:val="24"/>
          <w:szCs w:val="24"/>
        </w:rPr>
        <w:t>A convenient sample of 5</w:t>
      </w:r>
      <w:r w:rsidR="00DF2FA7" w:rsidRPr="004012B8">
        <w:rPr>
          <w:rFonts w:asciiTheme="majorBidi" w:eastAsia="Times New Roman" w:hAnsiTheme="majorBidi" w:cstheme="majorBidi"/>
          <w:color w:val="000000"/>
          <w:sz w:val="24"/>
          <w:szCs w:val="24"/>
        </w:rPr>
        <w:t>0</w:t>
      </w:r>
      <w:r w:rsidRPr="004012B8">
        <w:rPr>
          <w:rFonts w:asciiTheme="majorBidi" w:eastAsia="Times New Roman" w:hAnsiTheme="majorBidi" w:cstheme="majorBidi"/>
          <w:color w:val="000000"/>
          <w:sz w:val="24"/>
          <w:szCs w:val="24"/>
        </w:rPr>
        <w:t xml:space="preserve"> patients with remitting-relapsing multiple sclerosis (RRMS)</w:t>
      </w:r>
      <w:r w:rsidR="00901184" w:rsidRPr="004012B8">
        <w:rPr>
          <w:rFonts w:asciiTheme="majorBidi" w:eastAsia="Times New Roman" w:hAnsiTheme="majorBidi" w:cstheme="majorBidi"/>
          <w:color w:val="000000"/>
          <w:sz w:val="24"/>
          <w:szCs w:val="24"/>
        </w:rPr>
        <w:t>,</w:t>
      </w:r>
      <w:r w:rsidR="00542632" w:rsidRPr="004012B8">
        <w:rPr>
          <w:rFonts w:asciiTheme="majorBidi" w:eastAsia="Times New Roman" w:hAnsiTheme="majorBidi" w:cstheme="majorBidi"/>
          <w:color w:val="000000"/>
          <w:sz w:val="24"/>
          <w:szCs w:val="24"/>
        </w:rPr>
        <w:t xml:space="preserve"> </w:t>
      </w:r>
      <w:r w:rsidR="00056BDD" w:rsidRPr="004012B8">
        <w:rPr>
          <w:rFonts w:asciiTheme="majorBidi" w:eastAsia="Times New Roman" w:hAnsiTheme="majorBidi" w:cstheme="majorBidi"/>
          <w:color w:val="000000"/>
          <w:sz w:val="24"/>
          <w:szCs w:val="24"/>
        </w:rPr>
        <w:t>were</w:t>
      </w:r>
      <w:r w:rsidRPr="004012B8">
        <w:rPr>
          <w:rFonts w:asciiTheme="majorBidi" w:eastAsia="Times New Roman" w:hAnsiTheme="majorBidi" w:cstheme="majorBidi"/>
          <w:color w:val="000000"/>
          <w:sz w:val="24"/>
          <w:szCs w:val="24"/>
        </w:rPr>
        <w:t xml:space="preserve"> screened for study eligibility</w:t>
      </w:r>
      <w:r w:rsidR="00A91E4C" w:rsidRPr="004012B8">
        <w:rPr>
          <w:rFonts w:asciiTheme="majorBidi" w:eastAsia="Times New Roman" w:hAnsiTheme="majorBidi" w:cstheme="majorBidi"/>
          <w:color w:val="000000"/>
          <w:sz w:val="24"/>
          <w:szCs w:val="24"/>
        </w:rPr>
        <w:t>,</w:t>
      </w:r>
      <w:r w:rsidR="00DF2FA7" w:rsidRPr="004012B8">
        <w:rPr>
          <w:rFonts w:asciiTheme="majorBidi" w:eastAsia="Times New Roman" w:hAnsiTheme="majorBidi" w:cstheme="majorBidi"/>
          <w:color w:val="000000"/>
          <w:sz w:val="24"/>
          <w:szCs w:val="24"/>
        </w:rPr>
        <w:t xml:space="preserve"> 40 patients were included in the study</w:t>
      </w:r>
      <w:r w:rsidR="00542632" w:rsidRPr="004012B8">
        <w:rPr>
          <w:rFonts w:asciiTheme="majorBidi" w:eastAsia="Times New Roman" w:hAnsiTheme="majorBidi" w:cstheme="majorBidi"/>
          <w:b/>
          <w:bCs/>
          <w:color w:val="000000"/>
          <w:sz w:val="24"/>
          <w:szCs w:val="24"/>
        </w:rPr>
        <w:t xml:space="preserve"> </w:t>
      </w:r>
      <w:r w:rsidR="00694E10" w:rsidRPr="004012B8">
        <w:rPr>
          <w:rFonts w:asciiTheme="majorBidi" w:eastAsia="Times New Roman" w:hAnsiTheme="majorBidi" w:cstheme="majorBidi"/>
          <w:b/>
          <w:bCs/>
          <w:color w:val="000000"/>
          <w:sz w:val="24"/>
          <w:szCs w:val="24"/>
        </w:rPr>
        <w:t>(Fig</w:t>
      </w:r>
      <w:r w:rsidR="0005591C" w:rsidRPr="004012B8">
        <w:rPr>
          <w:rFonts w:asciiTheme="majorBidi" w:eastAsia="Times New Roman" w:hAnsiTheme="majorBidi" w:cstheme="majorBidi"/>
          <w:b/>
          <w:bCs/>
          <w:color w:val="000000"/>
          <w:sz w:val="24"/>
          <w:szCs w:val="24"/>
        </w:rPr>
        <w:t>.</w:t>
      </w:r>
      <w:r w:rsidR="00694E10" w:rsidRPr="004012B8">
        <w:rPr>
          <w:rFonts w:asciiTheme="majorBidi" w:eastAsia="Times New Roman" w:hAnsiTheme="majorBidi" w:cstheme="majorBidi"/>
          <w:b/>
          <w:bCs/>
          <w:color w:val="000000"/>
          <w:sz w:val="24"/>
          <w:szCs w:val="24"/>
        </w:rPr>
        <w:t>1)</w:t>
      </w:r>
      <w:r w:rsidRPr="004012B8">
        <w:rPr>
          <w:rFonts w:asciiTheme="majorBidi" w:eastAsia="Times New Roman" w:hAnsiTheme="majorBidi" w:cstheme="majorBidi"/>
          <w:color w:val="000000"/>
          <w:sz w:val="24"/>
          <w:szCs w:val="24"/>
        </w:rPr>
        <w:t xml:space="preserve">. Patients were recruited from Kasr Al-Ainy Multiple Sclerosis Unit (KAMSU) as well as </w:t>
      </w:r>
      <w:r w:rsidRPr="004012B8">
        <w:rPr>
          <w:rFonts w:asciiTheme="majorBidi" w:eastAsia="Times New Roman" w:hAnsiTheme="majorBidi" w:cstheme="majorBidi"/>
          <w:color w:val="000000"/>
          <w:sz w:val="24"/>
          <w:szCs w:val="24"/>
        </w:rPr>
        <w:lastRenderedPageBreak/>
        <w:t>Outpatient Clinic at the Faculty of Physical Therapy, Cairo University, Egypt. To be included in the study, individuals should be, clinically defined</w:t>
      </w:r>
      <w:r w:rsidR="00901184" w:rsidRPr="004012B8">
        <w:rPr>
          <w:rFonts w:asciiTheme="majorBidi" w:eastAsia="Times New Roman" w:hAnsiTheme="majorBidi" w:cstheme="majorBidi"/>
          <w:color w:val="000000"/>
          <w:sz w:val="24"/>
          <w:szCs w:val="24"/>
        </w:rPr>
        <w:t xml:space="preserve"> RRMS, 20 to 40 years old, </w:t>
      </w:r>
      <w:r w:rsidRPr="004012B8">
        <w:rPr>
          <w:rFonts w:asciiTheme="majorBidi" w:eastAsia="Times New Roman" w:hAnsiTheme="majorBidi" w:cstheme="majorBidi"/>
          <w:color w:val="000000"/>
          <w:sz w:val="24"/>
          <w:szCs w:val="24"/>
        </w:rPr>
        <w:t>and having no relapses three months</w:t>
      </w:r>
      <w:r w:rsidR="009B06A8" w:rsidRPr="004012B8">
        <w:rPr>
          <w:rFonts w:asciiTheme="majorBidi" w:eastAsia="Times New Roman" w:hAnsiTheme="majorBidi" w:cstheme="majorBidi"/>
          <w:color w:val="000000"/>
          <w:sz w:val="24"/>
          <w:szCs w:val="24"/>
        </w:rPr>
        <w:t xml:space="preserve"> before commencing the study</w:t>
      </w:r>
      <w:r w:rsidRPr="004012B8">
        <w:rPr>
          <w:rFonts w:asciiTheme="majorBidi" w:eastAsia="Times New Roman" w:hAnsiTheme="majorBidi" w:cstheme="majorBidi"/>
          <w:color w:val="000000"/>
          <w:sz w:val="24"/>
          <w:szCs w:val="24"/>
        </w:rPr>
        <w:t xml:space="preserve">, </w:t>
      </w:r>
      <w:r w:rsidR="003D739D" w:rsidRPr="004012B8">
        <w:rPr>
          <w:rFonts w:asciiTheme="majorBidi" w:eastAsia="Times New Roman" w:hAnsiTheme="majorBidi" w:cstheme="majorBidi"/>
          <w:color w:val="000000"/>
          <w:sz w:val="24"/>
          <w:szCs w:val="24"/>
        </w:rPr>
        <w:t xml:space="preserve">scored between 2.5 and 5.5 on </w:t>
      </w:r>
      <w:r w:rsidR="0098512D" w:rsidRPr="004012B8">
        <w:rPr>
          <w:rFonts w:asciiTheme="majorBidi" w:eastAsia="Times New Roman" w:hAnsiTheme="majorBidi" w:cstheme="majorBidi"/>
          <w:color w:val="000000"/>
          <w:sz w:val="24"/>
          <w:szCs w:val="24"/>
        </w:rPr>
        <w:t>the Expanded Disability Severity Score (EDSS), able to walk 100</w:t>
      </w:r>
      <w:r w:rsidR="00542632" w:rsidRPr="004012B8">
        <w:rPr>
          <w:rFonts w:asciiTheme="majorBidi" w:eastAsia="Times New Roman" w:hAnsiTheme="majorBidi" w:cstheme="majorBidi"/>
          <w:color w:val="000000"/>
          <w:sz w:val="24"/>
          <w:szCs w:val="24"/>
        </w:rPr>
        <w:t xml:space="preserve"> </w:t>
      </w:r>
      <w:r w:rsidR="0098512D" w:rsidRPr="004012B8">
        <w:rPr>
          <w:rFonts w:asciiTheme="majorBidi" w:eastAsia="Times New Roman" w:hAnsiTheme="majorBidi" w:cstheme="majorBidi"/>
          <w:color w:val="000000"/>
          <w:sz w:val="24"/>
          <w:szCs w:val="24"/>
        </w:rPr>
        <w:t>m</w:t>
      </w:r>
      <w:r w:rsidR="00F74951" w:rsidRPr="004012B8">
        <w:rPr>
          <w:rFonts w:asciiTheme="majorBidi" w:eastAsia="Times New Roman" w:hAnsiTheme="majorBidi" w:cstheme="majorBidi"/>
          <w:color w:val="000000"/>
          <w:sz w:val="24"/>
          <w:szCs w:val="24"/>
        </w:rPr>
        <w:t>eter</w:t>
      </w:r>
      <w:r w:rsidR="0098512D" w:rsidRPr="004012B8">
        <w:rPr>
          <w:rFonts w:asciiTheme="majorBidi" w:eastAsia="Times New Roman" w:hAnsiTheme="majorBidi" w:cstheme="majorBidi"/>
          <w:color w:val="000000"/>
          <w:sz w:val="24"/>
          <w:szCs w:val="24"/>
        </w:rPr>
        <w:t xml:space="preserve">, and </w:t>
      </w:r>
      <w:r w:rsidR="003B65A0" w:rsidRPr="004012B8">
        <w:rPr>
          <w:rFonts w:asciiTheme="majorBidi" w:eastAsia="Times New Roman" w:hAnsiTheme="majorBidi" w:cstheme="majorBidi"/>
          <w:color w:val="000000"/>
          <w:sz w:val="24"/>
          <w:szCs w:val="24"/>
        </w:rPr>
        <w:t xml:space="preserve">having balance dysfunction (a score </w:t>
      </w:r>
      <w:r w:rsidR="0005591C" w:rsidRPr="004012B8">
        <w:rPr>
          <w:rFonts w:asciiTheme="majorBidi" w:eastAsia="Times New Roman" w:hAnsiTheme="majorBidi" w:cstheme="majorBidi"/>
          <w:color w:val="000000"/>
          <w:sz w:val="24"/>
          <w:szCs w:val="24"/>
        </w:rPr>
        <w:t>&lt; 52 on the Berg balance scale</w:t>
      </w:r>
      <w:r w:rsidR="003B65A0" w:rsidRPr="004012B8">
        <w:rPr>
          <w:rFonts w:asciiTheme="majorBidi" w:eastAsia="Times New Roman" w:hAnsiTheme="majorBidi" w:cstheme="majorBidi"/>
          <w:color w:val="000000"/>
          <w:sz w:val="24"/>
          <w:szCs w:val="24"/>
        </w:rPr>
        <w:t>)</w:t>
      </w:r>
      <w:r w:rsidRPr="004012B8">
        <w:rPr>
          <w:rFonts w:asciiTheme="majorBidi" w:eastAsia="Times New Roman" w:hAnsiTheme="majorBidi" w:cstheme="majorBidi"/>
          <w:color w:val="000000"/>
          <w:sz w:val="24"/>
          <w:szCs w:val="24"/>
        </w:rPr>
        <w:t>. Patients were excluded if they had other neurological or orthopedic abnormalities interfering with their postural control, secondary musculoskeletal complication, peripheral vestibulopathy, cognitive dysfunction, or hearing deficits.</w:t>
      </w:r>
      <w:r w:rsidR="00542632" w:rsidRPr="004012B8">
        <w:rPr>
          <w:rFonts w:asciiTheme="majorBidi" w:eastAsia="Times New Roman" w:hAnsiTheme="majorBidi" w:cstheme="majorBidi"/>
          <w:color w:val="000000"/>
          <w:sz w:val="24"/>
          <w:szCs w:val="24"/>
        </w:rPr>
        <w:t xml:space="preserve"> </w:t>
      </w:r>
      <w:r w:rsidRPr="004012B8">
        <w:rPr>
          <w:rFonts w:asciiTheme="majorBidi" w:eastAsia="Times New Roman" w:hAnsiTheme="majorBidi" w:cstheme="majorBidi"/>
          <w:color w:val="000000"/>
          <w:sz w:val="24"/>
          <w:szCs w:val="24"/>
        </w:rPr>
        <w:t>Pregnant ladies and patients who are already receiving a planned physiotherapy program were also excluded. Subjects criteria were based on previously published studies</w:t>
      </w:r>
      <w:r w:rsidR="00542632" w:rsidRPr="004012B8">
        <w:rPr>
          <w:rFonts w:asciiTheme="majorBidi" w:eastAsia="Times New Roman" w:hAnsiTheme="majorBidi" w:cstheme="majorBidi"/>
          <w:b/>
          <w:bCs/>
          <w:color w:val="000000"/>
          <w:sz w:val="24"/>
          <w:szCs w:val="24"/>
        </w:rPr>
        <w:t xml:space="preserve"> </w:t>
      </w:r>
      <w:r w:rsidR="002E5E8A" w:rsidRPr="004012B8">
        <w:rPr>
          <w:rFonts w:asciiTheme="majorBidi" w:eastAsia="Times New Roman" w:hAnsiTheme="majorBidi" w:cstheme="majorBidi"/>
          <w:b/>
          <w:bCs/>
          <w:color w:val="000000"/>
          <w:sz w:val="24"/>
          <w:szCs w:val="24"/>
        </w:rPr>
        <w:t>[</w:t>
      </w:r>
      <w:r w:rsidR="0098512D" w:rsidRPr="004012B8">
        <w:rPr>
          <w:rFonts w:asciiTheme="majorBidi" w:eastAsia="Times New Roman" w:hAnsiTheme="majorBidi" w:cstheme="majorBidi"/>
          <w:b/>
          <w:bCs/>
          <w:color w:val="000000"/>
          <w:sz w:val="24"/>
          <w:szCs w:val="24"/>
        </w:rPr>
        <w:t>16</w:t>
      </w:r>
      <w:r w:rsidR="002E5E8A" w:rsidRPr="004012B8">
        <w:rPr>
          <w:rFonts w:asciiTheme="majorBidi" w:eastAsia="Times New Roman" w:hAnsiTheme="majorBidi" w:cstheme="majorBidi"/>
          <w:b/>
          <w:bCs/>
          <w:color w:val="000000"/>
          <w:sz w:val="24"/>
          <w:szCs w:val="24"/>
        </w:rPr>
        <w:t>,1</w:t>
      </w:r>
      <w:r w:rsidR="0098512D" w:rsidRPr="004012B8">
        <w:rPr>
          <w:rFonts w:asciiTheme="majorBidi" w:eastAsia="Times New Roman" w:hAnsiTheme="majorBidi" w:cstheme="majorBidi"/>
          <w:b/>
          <w:bCs/>
          <w:color w:val="000000"/>
          <w:sz w:val="24"/>
          <w:szCs w:val="24"/>
        </w:rPr>
        <w:t>7]</w:t>
      </w:r>
      <w:r w:rsidR="00824231" w:rsidRPr="004012B8">
        <w:rPr>
          <w:rFonts w:asciiTheme="majorBidi" w:eastAsia="Times New Roman" w:hAnsiTheme="majorBidi" w:cstheme="majorBidi"/>
          <w:color w:val="000000"/>
          <w:sz w:val="24"/>
          <w:szCs w:val="24"/>
        </w:rPr>
        <w:t>.</w:t>
      </w:r>
    </w:p>
    <w:p w:rsidR="00602CC3" w:rsidRPr="004012B8" w:rsidRDefault="00602CC3" w:rsidP="00602CC3">
      <w:pPr>
        <w:pStyle w:val="Default"/>
        <w:keepNext/>
        <w:spacing w:line="480" w:lineRule="auto"/>
        <w:ind w:firstLine="90"/>
        <w:jc w:val="center"/>
      </w:pPr>
      <w:r w:rsidRPr="004012B8">
        <w:rPr>
          <w:rFonts w:asciiTheme="majorBidi" w:hAnsiTheme="majorBidi" w:cstheme="majorBidi"/>
          <w:b/>
          <w:i/>
          <w:iCs/>
          <w:noProof/>
        </w:rPr>
        <w:drawing>
          <wp:inline distT="0" distB="0" distL="0" distR="0">
            <wp:extent cx="3726872" cy="2390466"/>
            <wp:effectExtent l="19050" t="19050" r="6985" b="0"/>
            <wp:docPr id="1" name="Picture 1" descr="F:\Bassm paper\ترقيه جديده\vestibular rehab on dual cost task walking MS\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sm paper\ترقيه جديده\vestibular rehab on dual cost task walking MS\flowchar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9995" cy="2392469"/>
                    </a:xfrm>
                    <a:prstGeom prst="rect">
                      <a:avLst/>
                    </a:prstGeom>
                    <a:noFill/>
                    <a:ln w="3175">
                      <a:solidFill>
                        <a:schemeClr val="tx1"/>
                      </a:solidFill>
                    </a:ln>
                  </pic:spPr>
                </pic:pic>
              </a:graphicData>
            </a:graphic>
          </wp:inline>
        </w:drawing>
      </w:r>
    </w:p>
    <w:p w:rsidR="00602CC3" w:rsidRPr="004012B8" w:rsidRDefault="00602CC3" w:rsidP="00602CC3">
      <w:pPr>
        <w:pStyle w:val="Caption"/>
        <w:bidi w:val="0"/>
        <w:jc w:val="center"/>
        <w:rPr>
          <w:rFonts w:asciiTheme="majorBidi" w:hAnsiTheme="majorBidi" w:cstheme="majorBidi"/>
          <w:b w:val="0"/>
          <w:i/>
          <w:iCs/>
          <w:color w:val="auto"/>
          <w:sz w:val="20"/>
          <w:szCs w:val="20"/>
        </w:rPr>
      </w:pPr>
      <w:r w:rsidRPr="004012B8">
        <w:rPr>
          <w:color w:val="auto"/>
          <w:sz w:val="20"/>
          <w:szCs w:val="20"/>
        </w:rPr>
        <w:t xml:space="preserve">Figure </w:t>
      </w:r>
      <w:r w:rsidR="00D6284E" w:rsidRPr="004012B8">
        <w:rPr>
          <w:color w:val="auto"/>
          <w:sz w:val="20"/>
          <w:szCs w:val="20"/>
        </w:rPr>
        <w:fldChar w:fldCharType="begin"/>
      </w:r>
      <w:r w:rsidRPr="004012B8">
        <w:rPr>
          <w:color w:val="auto"/>
          <w:sz w:val="20"/>
          <w:szCs w:val="20"/>
        </w:rPr>
        <w:instrText xml:space="preserve"> SEQ Figure \* ARABIC </w:instrText>
      </w:r>
      <w:r w:rsidR="00D6284E" w:rsidRPr="004012B8">
        <w:rPr>
          <w:color w:val="auto"/>
          <w:sz w:val="20"/>
          <w:szCs w:val="20"/>
        </w:rPr>
        <w:fldChar w:fldCharType="separate"/>
      </w:r>
      <w:r w:rsidRPr="004012B8">
        <w:rPr>
          <w:noProof/>
          <w:color w:val="auto"/>
          <w:sz w:val="20"/>
          <w:szCs w:val="20"/>
        </w:rPr>
        <w:t>1</w:t>
      </w:r>
      <w:r w:rsidR="00D6284E" w:rsidRPr="004012B8">
        <w:rPr>
          <w:color w:val="auto"/>
          <w:sz w:val="20"/>
          <w:szCs w:val="20"/>
        </w:rPr>
        <w:fldChar w:fldCharType="end"/>
      </w:r>
      <w:r w:rsidRPr="004012B8">
        <w:rPr>
          <w:color w:val="auto"/>
          <w:sz w:val="20"/>
          <w:szCs w:val="20"/>
        </w:rPr>
        <w:t>: Participants flow chart throughout the study.</w:t>
      </w:r>
    </w:p>
    <w:p w:rsidR="00623F45" w:rsidRPr="004012B8" w:rsidRDefault="00623F45" w:rsidP="006300CC">
      <w:pPr>
        <w:pStyle w:val="Default"/>
        <w:spacing w:line="480" w:lineRule="auto"/>
        <w:ind w:firstLine="90"/>
        <w:jc w:val="both"/>
        <w:rPr>
          <w:rFonts w:asciiTheme="majorBidi" w:hAnsiTheme="majorBidi" w:cstheme="majorBidi"/>
          <w:b/>
          <w:i/>
          <w:iCs/>
        </w:rPr>
      </w:pPr>
      <w:r w:rsidRPr="004012B8">
        <w:rPr>
          <w:rFonts w:asciiTheme="majorBidi" w:hAnsiTheme="majorBidi" w:cstheme="majorBidi"/>
          <w:b/>
          <w:i/>
          <w:iCs/>
        </w:rPr>
        <w:t>Randomization</w:t>
      </w:r>
    </w:p>
    <w:p w:rsidR="00623F45" w:rsidRPr="004012B8" w:rsidRDefault="00623F45" w:rsidP="0098512D">
      <w:pPr>
        <w:tabs>
          <w:tab w:val="right" w:pos="0"/>
        </w:tabs>
        <w:autoSpaceDE w:val="0"/>
        <w:autoSpaceDN w:val="0"/>
        <w:bidi w:val="0"/>
        <w:adjustRightInd w:val="0"/>
        <w:spacing w:after="0" w:line="480" w:lineRule="auto"/>
        <w:ind w:firstLine="720"/>
        <w:jc w:val="both"/>
        <w:rPr>
          <w:rFonts w:asciiTheme="majorBidi" w:hAnsiTheme="majorBidi" w:cstheme="majorBidi"/>
          <w:i/>
          <w:iCs/>
          <w:color w:val="000000"/>
          <w:sz w:val="24"/>
          <w:szCs w:val="24"/>
        </w:rPr>
      </w:pPr>
      <w:r w:rsidRPr="004012B8">
        <w:rPr>
          <w:rFonts w:asciiTheme="majorBidi" w:hAnsiTheme="majorBidi" w:cstheme="majorBidi"/>
          <w:color w:val="000000"/>
          <w:sz w:val="24"/>
          <w:szCs w:val="24"/>
        </w:rPr>
        <w:t>Informed consent was obtained from each participa</w:t>
      </w:r>
      <w:r w:rsidR="005E4CA0" w:rsidRPr="004012B8">
        <w:rPr>
          <w:rFonts w:asciiTheme="majorBidi" w:hAnsiTheme="majorBidi" w:cstheme="majorBidi"/>
          <w:color w:val="000000"/>
          <w:sz w:val="24"/>
          <w:szCs w:val="24"/>
        </w:rPr>
        <w:t xml:space="preserve">nt after explaining the purpose </w:t>
      </w:r>
      <w:r w:rsidRPr="004012B8">
        <w:rPr>
          <w:rFonts w:asciiTheme="majorBidi" w:hAnsiTheme="majorBidi" w:cstheme="majorBidi"/>
          <w:color w:val="000000"/>
          <w:sz w:val="24"/>
          <w:szCs w:val="24"/>
        </w:rPr>
        <w:t xml:space="preserve">and benefits of the study. Participants were informed about the confidentiality of obtained information and their right to refuse or withdraw at any time. </w:t>
      </w:r>
      <w:r w:rsidRPr="004012B8">
        <w:rPr>
          <w:rFonts w:asciiTheme="majorBidi" w:eastAsia="Times New Roman" w:hAnsiTheme="majorBidi" w:cstheme="majorBidi"/>
          <w:color w:val="000000"/>
          <w:sz w:val="24"/>
          <w:szCs w:val="24"/>
        </w:rPr>
        <w:t>Patients were randomly assigned into two groups; control group (n=20) and intervention group (n=20)</w:t>
      </w:r>
      <w:r w:rsidRPr="004012B8">
        <w:rPr>
          <w:rFonts w:asciiTheme="majorBidi" w:hAnsiTheme="majorBidi" w:cstheme="majorBidi"/>
          <w:color w:val="000000"/>
          <w:sz w:val="24"/>
          <w:szCs w:val="24"/>
        </w:rPr>
        <w:t xml:space="preserve"> by a blinded and an independent research assistant who opened sealed envelopes that contained a computer generated randomization card.  </w:t>
      </w:r>
    </w:p>
    <w:p w:rsidR="00623F45" w:rsidRPr="004012B8" w:rsidRDefault="00623F45" w:rsidP="002C4CC0">
      <w:pPr>
        <w:bidi w:val="0"/>
        <w:spacing w:after="0" w:line="480" w:lineRule="auto"/>
        <w:jc w:val="both"/>
        <w:rPr>
          <w:rFonts w:asciiTheme="majorBidi" w:hAnsiTheme="majorBidi" w:cstheme="majorBidi"/>
          <w:b/>
          <w:i/>
          <w:iCs/>
          <w:color w:val="000000"/>
          <w:sz w:val="24"/>
          <w:szCs w:val="24"/>
        </w:rPr>
      </w:pPr>
      <w:r w:rsidRPr="004012B8">
        <w:rPr>
          <w:rFonts w:asciiTheme="majorBidi" w:hAnsiTheme="majorBidi" w:cstheme="majorBidi"/>
          <w:b/>
          <w:i/>
          <w:iCs/>
          <w:color w:val="000000"/>
          <w:sz w:val="24"/>
          <w:szCs w:val="24"/>
        </w:rPr>
        <w:lastRenderedPageBreak/>
        <w:t>Intervention</w:t>
      </w:r>
      <w:r w:rsidR="007F10D9" w:rsidRPr="004012B8">
        <w:rPr>
          <w:rFonts w:asciiTheme="majorBidi" w:hAnsiTheme="majorBidi" w:cstheme="majorBidi"/>
          <w:b/>
          <w:i/>
          <w:iCs/>
          <w:color w:val="000000"/>
          <w:sz w:val="24"/>
          <w:szCs w:val="24"/>
        </w:rPr>
        <w:t>s</w:t>
      </w:r>
    </w:p>
    <w:p w:rsidR="00623F45" w:rsidRPr="004012B8" w:rsidRDefault="00623F45" w:rsidP="006300CC">
      <w:pPr>
        <w:autoSpaceDE w:val="0"/>
        <w:autoSpaceDN w:val="0"/>
        <w:bidi w:val="0"/>
        <w:adjustRightInd w:val="0"/>
        <w:spacing w:after="0" w:line="480" w:lineRule="auto"/>
        <w:ind w:firstLine="720"/>
        <w:jc w:val="both"/>
        <w:rPr>
          <w:rFonts w:asciiTheme="majorBidi" w:hAnsiTheme="majorBidi" w:cstheme="majorBidi"/>
          <w:color w:val="000000"/>
          <w:sz w:val="24"/>
          <w:szCs w:val="24"/>
        </w:rPr>
      </w:pPr>
      <w:r w:rsidRPr="004012B8">
        <w:rPr>
          <w:rFonts w:asciiTheme="majorBidi" w:hAnsiTheme="majorBidi" w:cstheme="majorBidi"/>
          <w:color w:val="000000"/>
          <w:sz w:val="24"/>
          <w:szCs w:val="24"/>
        </w:rPr>
        <w:t>The intervention period lasts for a total of four successive weeks for both groups.  All patients were treated for 55 minutes at a frequency of three times per week; regularly every other day (12 therapeutic sessions) as follows</w:t>
      </w:r>
      <w:r w:rsidRPr="004012B8">
        <w:rPr>
          <w:rFonts w:asciiTheme="majorBidi" w:hAnsiTheme="majorBidi" w:cstheme="majorBidi"/>
          <w:color w:val="000000"/>
          <w:sz w:val="24"/>
          <w:szCs w:val="24"/>
          <w:rtl/>
        </w:rPr>
        <w:t>:</w:t>
      </w:r>
    </w:p>
    <w:p w:rsidR="002430FE" w:rsidRPr="004012B8" w:rsidRDefault="00623F45" w:rsidP="004012B8">
      <w:pPr>
        <w:autoSpaceDE w:val="0"/>
        <w:autoSpaceDN w:val="0"/>
        <w:bidi w:val="0"/>
        <w:adjustRightInd w:val="0"/>
        <w:spacing w:after="0" w:line="480" w:lineRule="auto"/>
        <w:ind w:firstLine="720"/>
        <w:jc w:val="both"/>
        <w:rPr>
          <w:rFonts w:asciiTheme="majorBidi" w:hAnsiTheme="majorBidi" w:cstheme="majorBidi"/>
          <w:b/>
          <w:i/>
          <w:color w:val="000000"/>
          <w:sz w:val="24"/>
          <w:szCs w:val="24"/>
        </w:rPr>
      </w:pPr>
      <w:r w:rsidRPr="004012B8">
        <w:rPr>
          <w:rFonts w:asciiTheme="majorBidi" w:hAnsiTheme="majorBidi" w:cstheme="majorBidi"/>
          <w:color w:val="000000"/>
          <w:sz w:val="24"/>
          <w:szCs w:val="24"/>
        </w:rPr>
        <w:t xml:space="preserve">The control group was treated by two </w:t>
      </w:r>
      <w:r w:rsidR="007C44D9" w:rsidRPr="004012B8">
        <w:rPr>
          <w:rFonts w:asciiTheme="majorBidi" w:hAnsiTheme="majorBidi" w:cstheme="majorBidi"/>
          <w:color w:val="000000"/>
          <w:sz w:val="24"/>
          <w:szCs w:val="24"/>
        </w:rPr>
        <w:t>(</w:t>
      </w:r>
      <w:r w:rsidRPr="004012B8">
        <w:rPr>
          <w:rFonts w:asciiTheme="majorBidi" w:hAnsiTheme="majorBidi" w:cstheme="majorBidi"/>
          <w:color w:val="000000"/>
          <w:sz w:val="24"/>
          <w:szCs w:val="24"/>
        </w:rPr>
        <w:t>15 minutes sessions</w:t>
      </w:r>
      <w:r w:rsidR="007C44D9" w:rsidRPr="004012B8">
        <w:rPr>
          <w:rFonts w:asciiTheme="majorBidi" w:hAnsiTheme="majorBidi" w:cstheme="majorBidi"/>
          <w:color w:val="000000"/>
          <w:sz w:val="24"/>
          <w:szCs w:val="24"/>
        </w:rPr>
        <w:t>)</w:t>
      </w:r>
      <w:r w:rsidRPr="004012B8">
        <w:rPr>
          <w:rFonts w:asciiTheme="majorBidi" w:hAnsiTheme="majorBidi" w:cstheme="majorBidi"/>
          <w:color w:val="000000"/>
          <w:sz w:val="24"/>
          <w:szCs w:val="24"/>
        </w:rPr>
        <w:t xml:space="preserve"> of aerobic exercise in the form of submaximal stationary endurance bicycle training with intensity of 65% to 75% of the age predicted maximum heart rate (MHR)</w:t>
      </w:r>
      <w:r w:rsidR="00D404E8" w:rsidRPr="004012B8">
        <w:rPr>
          <w:rFonts w:asciiTheme="majorBidi" w:hAnsiTheme="majorBidi" w:cstheme="majorBidi"/>
          <w:color w:val="000000"/>
          <w:sz w:val="24"/>
          <w:szCs w:val="24"/>
        </w:rPr>
        <w:t>.</w:t>
      </w:r>
      <w:r w:rsidR="007C44D9" w:rsidRPr="004012B8">
        <w:rPr>
          <w:rFonts w:asciiTheme="majorBidi" w:hAnsiTheme="majorBidi" w:cstheme="majorBidi"/>
          <w:color w:val="000000"/>
          <w:sz w:val="24"/>
          <w:szCs w:val="24"/>
        </w:rPr>
        <w:t xml:space="preserve"> </w:t>
      </w:r>
      <w:r w:rsidRPr="004012B8">
        <w:rPr>
          <w:rFonts w:asciiTheme="majorBidi" w:hAnsiTheme="majorBidi" w:cstheme="majorBidi"/>
          <w:color w:val="000000"/>
          <w:sz w:val="24"/>
          <w:szCs w:val="24"/>
        </w:rPr>
        <w:t xml:space="preserve">The first session started by </w:t>
      </w:r>
      <w:r w:rsidR="007C44D9" w:rsidRPr="004012B8">
        <w:rPr>
          <w:rFonts w:asciiTheme="majorBidi" w:hAnsiTheme="majorBidi" w:cstheme="majorBidi"/>
          <w:color w:val="000000"/>
          <w:sz w:val="24"/>
          <w:szCs w:val="24"/>
        </w:rPr>
        <w:t>five</w:t>
      </w:r>
      <w:r w:rsidRPr="004012B8">
        <w:rPr>
          <w:rFonts w:asciiTheme="majorBidi" w:hAnsiTheme="majorBidi" w:cstheme="majorBidi"/>
          <w:color w:val="000000"/>
          <w:sz w:val="24"/>
          <w:szCs w:val="24"/>
        </w:rPr>
        <w:t xml:space="preserve"> minutes of warming up followed by 15 minutes of continuous training (with the intensity mentioned above) and finally </w:t>
      </w:r>
      <w:r w:rsidR="007C44D9" w:rsidRPr="004012B8">
        <w:rPr>
          <w:rFonts w:asciiTheme="majorBidi" w:hAnsiTheme="majorBidi" w:cstheme="majorBidi"/>
          <w:color w:val="000000"/>
          <w:sz w:val="24"/>
          <w:szCs w:val="24"/>
        </w:rPr>
        <w:t>five</w:t>
      </w:r>
      <w:r w:rsidRPr="004012B8">
        <w:rPr>
          <w:rFonts w:asciiTheme="majorBidi" w:hAnsiTheme="majorBidi" w:cstheme="majorBidi"/>
          <w:color w:val="000000"/>
          <w:sz w:val="24"/>
          <w:szCs w:val="24"/>
        </w:rPr>
        <w:t xml:space="preserve"> minutes for cooling down. After 5 minutes rest, the second session was repeated with the same procedure of the first one. </w:t>
      </w:r>
      <w:r w:rsidR="007B0FB9" w:rsidRPr="004012B8">
        <w:rPr>
          <w:rFonts w:asciiTheme="majorBidi" w:hAnsiTheme="majorBidi" w:cstheme="majorBidi"/>
          <w:color w:val="000000"/>
          <w:sz w:val="24"/>
          <w:szCs w:val="24"/>
        </w:rPr>
        <w:t>The level of intensity and</w:t>
      </w:r>
      <w:r w:rsidR="00CF1DC4" w:rsidRPr="004012B8">
        <w:rPr>
          <w:rFonts w:asciiTheme="majorBidi" w:hAnsiTheme="majorBidi" w:cstheme="majorBidi"/>
          <w:color w:val="000000"/>
          <w:sz w:val="24"/>
          <w:szCs w:val="24"/>
        </w:rPr>
        <w:t xml:space="preserve"> </w:t>
      </w:r>
      <w:r w:rsidR="007B0FB9" w:rsidRPr="004012B8">
        <w:rPr>
          <w:rFonts w:asciiTheme="majorBidi" w:hAnsiTheme="majorBidi" w:cstheme="majorBidi"/>
          <w:color w:val="000000"/>
          <w:sz w:val="24"/>
          <w:szCs w:val="24"/>
        </w:rPr>
        <w:t xml:space="preserve">duration of cycling were based on the recommended capacity for </w:t>
      </w:r>
      <w:r w:rsidR="00A91E4C" w:rsidRPr="004012B8">
        <w:rPr>
          <w:rFonts w:asciiTheme="majorBidi" w:hAnsiTheme="majorBidi" w:cstheme="majorBidi"/>
          <w:color w:val="000000"/>
          <w:sz w:val="24"/>
          <w:szCs w:val="24"/>
        </w:rPr>
        <w:t>people with MS</w:t>
      </w:r>
      <w:r w:rsidR="007B0FB9" w:rsidRPr="004012B8">
        <w:rPr>
          <w:rFonts w:asciiTheme="majorBidi" w:hAnsiTheme="majorBidi" w:cstheme="majorBidi"/>
          <w:color w:val="000000"/>
          <w:sz w:val="24"/>
          <w:szCs w:val="24"/>
        </w:rPr>
        <w:t xml:space="preserve"> and previous literature </w:t>
      </w:r>
      <w:r w:rsidR="007B0FB9" w:rsidRPr="004012B8">
        <w:rPr>
          <w:rFonts w:asciiTheme="majorBidi" w:hAnsiTheme="majorBidi" w:cstheme="majorBidi"/>
          <w:b/>
          <w:bCs/>
          <w:color w:val="000000"/>
          <w:sz w:val="24"/>
          <w:szCs w:val="24"/>
        </w:rPr>
        <w:t>[18,9]</w:t>
      </w:r>
      <w:r w:rsidR="00824231" w:rsidRPr="004012B8">
        <w:rPr>
          <w:rFonts w:asciiTheme="majorBidi" w:hAnsiTheme="majorBidi" w:cstheme="majorBidi"/>
          <w:color w:val="000000"/>
          <w:sz w:val="24"/>
          <w:szCs w:val="24"/>
        </w:rPr>
        <w:t>.</w:t>
      </w:r>
    </w:p>
    <w:p w:rsidR="00623F45" w:rsidRPr="004012B8" w:rsidRDefault="00623F45" w:rsidP="00824231">
      <w:pPr>
        <w:bidi w:val="0"/>
        <w:spacing w:after="0" w:line="480" w:lineRule="auto"/>
        <w:ind w:firstLine="720"/>
        <w:jc w:val="both"/>
        <w:rPr>
          <w:rFonts w:asciiTheme="majorBidi" w:hAnsiTheme="majorBidi" w:cstheme="majorBidi"/>
          <w:color w:val="000000"/>
          <w:sz w:val="24"/>
          <w:szCs w:val="24"/>
        </w:rPr>
      </w:pPr>
      <w:r w:rsidRPr="004012B8">
        <w:rPr>
          <w:rFonts w:asciiTheme="majorBidi" w:hAnsiTheme="majorBidi" w:cstheme="majorBidi"/>
          <w:color w:val="000000"/>
          <w:sz w:val="24"/>
          <w:szCs w:val="24"/>
        </w:rPr>
        <w:t xml:space="preserve">The intervention group was treated by one </w:t>
      </w:r>
      <w:r w:rsidR="00CF1DC4" w:rsidRPr="004012B8">
        <w:rPr>
          <w:rFonts w:asciiTheme="majorBidi" w:hAnsiTheme="majorBidi" w:cstheme="majorBidi"/>
          <w:color w:val="000000"/>
          <w:sz w:val="24"/>
          <w:szCs w:val="24"/>
        </w:rPr>
        <w:t>(</w:t>
      </w:r>
      <w:r w:rsidRPr="004012B8">
        <w:rPr>
          <w:rFonts w:asciiTheme="majorBidi" w:hAnsiTheme="majorBidi" w:cstheme="majorBidi"/>
          <w:color w:val="000000"/>
          <w:sz w:val="24"/>
          <w:szCs w:val="24"/>
        </w:rPr>
        <w:t>15 minutes session</w:t>
      </w:r>
      <w:r w:rsidR="00CF1DC4" w:rsidRPr="004012B8">
        <w:rPr>
          <w:rFonts w:asciiTheme="majorBidi" w:hAnsiTheme="majorBidi" w:cstheme="majorBidi"/>
          <w:color w:val="000000"/>
          <w:sz w:val="24"/>
          <w:szCs w:val="24"/>
        </w:rPr>
        <w:t>)</w:t>
      </w:r>
      <w:r w:rsidRPr="004012B8">
        <w:rPr>
          <w:rFonts w:asciiTheme="majorBidi" w:hAnsiTheme="majorBidi" w:cstheme="majorBidi"/>
          <w:color w:val="000000"/>
          <w:sz w:val="24"/>
          <w:szCs w:val="24"/>
        </w:rPr>
        <w:t xml:space="preserve"> of aerobic exercises; prescribed as in the control group and a designed VRT in addition.  The VRT consists of eye movement exercises and upright postural control training</w:t>
      </w:r>
      <w:r w:rsidR="00126BA0" w:rsidRPr="004012B8">
        <w:rPr>
          <w:rFonts w:asciiTheme="majorBidi" w:hAnsiTheme="majorBidi" w:cstheme="majorBidi"/>
          <w:b/>
          <w:i/>
          <w:color w:val="000000"/>
          <w:sz w:val="24"/>
          <w:szCs w:val="24"/>
        </w:rPr>
        <w:t>.</w:t>
      </w:r>
      <w:r w:rsidR="00CF1DC4" w:rsidRPr="004012B8">
        <w:rPr>
          <w:rFonts w:asciiTheme="majorBidi" w:hAnsiTheme="majorBidi" w:cstheme="majorBidi"/>
          <w:color w:val="000000"/>
          <w:sz w:val="24"/>
          <w:szCs w:val="24"/>
        </w:rPr>
        <w:t xml:space="preserve"> </w:t>
      </w:r>
      <w:r w:rsidRPr="004012B8">
        <w:rPr>
          <w:rFonts w:asciiTheme="majorBidi" w:hAnsiTheme="majorBidi" w:cstheme="majorBidi"/>
          <w:color w:val="000000"/>
          <w:sz w:val="24"/>
          <w:szCs w:val="24"/>
        </w:rPr>
        <w:t>Each exercise was applied for 1-2 minutes with a total of 30 minutes for the whole VRT program</w:t>
      </w:r>
      <w:r w:rsidR="00CF1DC4" w:rsidRPr="004012B8">
        <w:rPr>
          <w:rFonts w:asciiTheme="majorBidi" w:hAnsiTheme="majorBidi" w:cstheme="majorBidi"/>
          <w:color w:val="000000"/>
          <w:sz w:val="24"/>
          <w:szCs w:val="24"/>
        </w:rPr>
        <w:t xml:space="preserve"> </w:t>
      </w:r>
      <w:r w:rsidR="008E060F" w:rsidRPr="004012B8">
        <w:rPr>
          <w:rFonts w:asciiTheme="majorBidi" w:hAnsiTheme="majorBidi" w:cstheme="majorBidi"/>
          <w:b/>
          <w:color w:val="000000"/>
          <w:sz w:val="24"/>
          <w:szCs w:val="24"/>
        </w:rPr>
        <w:t>[19,9]</w:t>
      </w:r>
      <w:r w:rsidRPr="004012B8">
        <w:rPr>
          <w:rFonts w:asciiTheme="majorBidi" w:hAnsiTheme="majorBidi" w:cstheme="majorBidi"/>
          <w:color w:val="000000"/>
          <w:sz w:val="24"/>
          <w:szCs w:val="24"/>
        </w:rPr>
        <w:t>.  The VRT is reported to induce significant changes when applied for four weeks</w:t>
      </w:r>
      <w:r w:rsidR="00CF1DC4" w:rsidRPr="004012B8">
        <w:rPr>
          <w:rFonts w:asciiTheme="majorBidi" w:hAnsiTheme="majorBidi" w:cstheme="majorBidi"/>
          <w:color w:val="000000"/>
          <w:sz w:val="24"/>
          <w:szCs w:val="24"/>
        </w:rPr>
        <w:t xml:space="preserve"> </w:t>
      </w:r>
      <w:r w:rsidR="004F7FA9" w:rsidRPr="004012B8">
        <w:rPr>
          <w:rFonts w:asciiTheme="majorBidi" w:hAnsiTheme="majorBidi" w:cstheme="majorBidi"/>
          <w:b/>
          <w:color w:val="000000"/>
          <w:sz w:val="24"/>
          <w:szCs w:val="24"/>
        </w:rPr>
        <w:t>[2</w:t>
      </w:r>
      <w:r w:rsidR="00F36165" w:rsidRPr="004012B8">
        <w:rPr>
          <w:rFonts w:asciiTheme="majorBidi" w:hAnsiTheme="majorBidi" w:cstheme="majorBidi"/>
          <w:b/>
          <w:color w:val="000000"/>
          <w:sz w:val="24"/>
          <w:szCs w:val="24"/>
        </w:rPr>
        <w:t>0</w:t>
      </w:r>
      <w:r w:rsidR="004F7FA9" w:rsidRPr="004012B8">
        <w:rPr>
          <w:rFonts w:asciiTheme="majorBidi" w:hAnsiTheme="majorBidi" w:cstheme="majorBidi"/>
          <w:b/>
          <w:color w:val="000000"/>
          <w:sz w:val="24"/>
          <w:szCs w:val="24"/>
        </w:rPr>
        <w:t>]</w:t>
      </w:r>
      <w:r w:rsidR="0018163F" w:rsidRPr="004012B8">
        <w:rPr>
          <w:rFonts w:asciiTheme="majorBidi" w:hAnsiTheme="majorBidi" w:cstheme="majorBidi"/>
          <w:b/>
          <w:i/>
          <w:color w:val="000000"/>
          <w:sz w:val="24"/>
          <w:szCs w:val="24"/>
        </w:rPr>
        <w:t xml:space="preserve">. </w:t>
      </w:r>
      <w:r w:rsidR="00F36165" w:rsidRPr="004012B8">
        <w:rPr>
          <w:rFonts w:asciiTheme="majorBidi" w:hAnsiTheme="majorBidi" w:cstheme="majorBidi"/>
          <w:color w:val="000000"/>
          <w:sz w:val="24"/>
          <w:szCs w:val="24"/>
        </w:rPr>
        <w:t>A</w:t>
      </w:r>
      <w:r w:rsidRPr="004012B8">
        <w:rPr>
          <w:rFonts w:asciiTheme="majorBidi" w:hAnsiTheme="majorBidi" w:cstheme="majorBidi"/>
          <w:color w:val="000000"/>
          <w:sz w:val="24"/>
          <w:szCs w:val="24"/>
        </w:rPr>
        <w:t>ll patients were treated by one physiotherapist who is experienced in the field of neurological rehabilitation for 10 years.</w:t>
      </w:r>
    </w:p>
    <w:p w:rsidR="00623F45" w:rsidRPr="004012B8" w:rsidRDefault="007F10D9" w:rsidP="006300CC">
      <w:pPr>
        <w:bidi w:val="0"/>
        <w:spacing w:after="0" w:line="480" w:lineRule="auto"/>
        <w:jc w:val="both"/>
        <w:rPr>
          <w:rFonts w:asciiTheme="majorBidi" w:hAnsiTheme="majorBidi" w:cstheme="majorBidi"/>
          <w:b/>
          <w:i/>
          <w:iCs/>
          <w:color w:val="000000"/>
          <w:sz w:val="24"/>
          <w:szCs w:val="24"/>
        </w:rPr>
      </w:pPr>
      <w:r w:rsidRPr="004012B8">
        <w:rPr>
          <w:rFonts w:asciiTheme="majorBidi" w:hAnsiTheme="majorBidi" w:cstheme="majorBidi"/>
          <w:b/>
          <w:i/>
          <w:iCs/>
          <w:color w:val="000000"/>
          <w:sz w:val="24"/>
          <w:szCs w:val="24"/>
        </w:rPr>
        <w:t>O</w:t>
      </w:r>
      <w:r w:rsidR="00623F45" w:rsidRPr="004012B8">
        <w:rPr>
          <w:rFonts w:asciiTheme="majorBidi" w:hAnsiTheme="majorBidi" w:cstheme="majorBidi"/>
          <w:b/>
          <w:i/>
          <w:iCs/>
          <w:color w:val="000000"/>
          <w:sz w:val="24"/>
          <w:szCs w:val="24"/>
        </w:rPr>
        <w:t xml:space="preserve">utcome </w:t>
      </w:r>
      <w:r w:rsidRPr="004012B8">
        <w:rPr>
          <w:rFonts w:asciiTheme="majorBidi" w:hAnsiTheme="majorBidi" w:cstheme="majorBidi"/>
          <w:b/>
          <w:i/>
          <w:iCs/>
          <w:color w:val="000000"/>
          <w:sz w:val="24"/>
          <w:szCs w:val="24"/>
        </w:rPr>
        <w:t>M</w:t>
      </w:r>
      <w:r w:rsidR="00623F45" w:rsidRPr="004012B8">
        <w:rPr>
          <w:rFonts w:asciiTheme="majorBidi" w:hAnsiTheme="majorBidi" w:cstheme="majorBidi"/>
          <w:b/>
          <w:i/>
          <w:iCs/>
          <w:color w:val="000000"/>
          <w:sz w:val="24"/>
          <w:szCs w:val="24"/>
        </w:rPr>
        <w:t>easures</w:t>
      </w:r>
    </w:p>
    <w:p w:rsidR="00FA0EB9" w:rsidRPr="004012B8" w:rsidRDefault="00623F45" w:rsidP="00F36165">
      <w:pPr>
        <w:bidi w:val="0"/>
        <w:spacing w:after="0" w:line="480" w:lineRule="auto"/>
        <w:ind w:firstLine="720"/>
        <w:jc w:val="both"/>
        <w:rPr>
          <w:rFonts w:asciiTheme="majorBidi" w:eastAsia="Times New Roman" w:hAnsiTheme="majorBidi" w:cstheme="majorBidi"/>
          <w:color w:val="000000"/>
          <w:sz w:val="24"/>
          <w:szCs w:val="24"/>
        </w:rPr>
      </w:pPr>
      <w:r w:rsidRPr="004012B8">
        <w:rPr>
          <w:rFonts w:asciiTheme="majorBidi" w:hAnsiTheme="majorBidi" w:cstheme="majorBidi"/>
          <w:color w:val="000000"/>
          <w:sz w:val="24"/>
          <w:szCs w:val="24"/>
          <w:lang w:bidi="ar-EG"/>
        </w:rPr>
        <w:t xml:space="preserve">All patients were evaluated before and after the </w:t>
      </w:r>
      <w:r w:rsidRPr="004012B8">
        <w:rPr>
          <w:rFonts w:asciiTheme="majorBidi" w:eastAsia="Times New Roman" w:hAnsiTheme="majorBidi" w:cstheme="majorBidi"/>
          <w:color w:val="000000"/>
          <w:sz w:val="24"/>
          <w:szCs w:val="24"/>
        </w:rPr>
        <w:t>completion of treatment program</w:t>
      </w:r>
      <w:r w:rsidRPr="004012B8">
        <w:rPr>
          <w:rFonts w:asciiTheme="majorBidi" w:hAnsiTheme="majorBidi" w:cstheme="majorBidi"/>
          <w:sz w:val="24"/>
          <w:szCs w:val="24"/>
        </w:rPr>
        <w:t xml:space="preserve"> by the following measures</w:t>
      </w:r>
      <w:r w:rsidRPr="004012B8">
        <w:rPr>
          <w:rFonts w:asciiTheme="majorBidi" w:eastAsia="Times New Roman" w:hAnsiTheme="majorBidi" w:cstheme="majorBidi"/>
          <w:color w:val="000000"/>
          <w:sz w:val="24"/>
          <w:szCs w:val="24"/>
        </w:rPr>
        <w:t>:</w:t>
      </w:r>
    </w:p>
    <w:p w:rsidR="00623F45" w:rsidRPr="004012B8" w:rsidRDefault="0050253A" w:rsidP="006300CC">
      <w:pPr>
        <w:pStyle w:val="ListParagraph"/>
        <w:numPr>
          <w:ilvl w:val="0"/>
          <w:numId w:val="7"/>
        </w:numPr>
        <w:bidi w:val="0"/>
        <w:spacing w:after="0" w:line="480" w:lineRule="auto"/>
        <w:ind w:left="450" w:hanging="270"/>
        <w:jc w:val="both"/>
        <w:rPr>
          <w:rFonts w:asciiTheme="majorBidi" w:eastAsia="Times New Roman" w:hAnsiTheme="majorBidi" w:cstheme="majorBidi"/>
          <w:b/>
          <w:bCs/>
          <w:i/>
          <w:iCs/>
          <w:color w:val="000000"/>
          <w:sz w:val="24"/>
          <w:szCs w:val="24"/>
        </w:rPr>
      </w:pPr>
      <w:r w:rsidRPr="004012B8">
        <w:rPr>
          <w:rFonts w:asciiTheme="majorBidi" w:hAnsiTheme="majorBidi" w:cstheme="majorBidi"/>
          <w:b/>
          <w:bCs/>
          <w:i/>
          <w:iCs/>
          <w:sz w:val="24"/>
          <w:szCs w:val="24"/>
        </w:rPr>
        <w:t>Walking speed</w:t>
      </w:r>
      <w:r w:rsidR="003920DB" w:rsidRPr="004012B8">
        <w:rPr>
          <w:rFonts w:asciiTheme="majorBidi" w:hAnsiTheme="majorBidi" w:cstheme="majorBidi"/>
          <w:b/>
          <w:bCs/>
          <w:i/>
          <w:iCs/>
          <w:sz w:val="24"/>
          <w:szCs w:val="24"/>
        </w:rPr>
        <w:t>; t</w:t>
      </w:r>
      <w:r w:rsidR="00623F45" w:rsidRPr="004012B8">
        <w:rPr>
          <w:rFonts w:asciiTheme="majorBidi" w:hAnsiTheme="majorBidi" w:cstheme="majorBidi"/>
          <w:b/>
          <w:bCs/>
          <w:i/>
          <w:iCs/>
          <w:sz w:val="24"/>
          <w:szCs w:val="24"/>
        </w:rPr>
        <w:t xml:space="preserve">he 10 meters timed walk </w:t>
      </w:r>
      <w:r w:rsidR="002B0C71" w:rsidRPr="004012B8">
        <w:rPr>
          <w:rFonts w:asciiTheme="majorBidi" w:hAnsiTheme="majorBidi" w:cstheme="majorBidi"/>
          <w:b/>
          <w:bCs/>
          <w:i/>
          <w:iCs/>
          <w:sz w:val="24"/>
          <w:szCs w:val="24"/>
        </w:rPr>
        <w:t xml:space="preserve">test </w:t>
      </w:r>
      <w:r w:rsidR="00A7790E" w:rsidRPr="004012B8">
        <w:rPr>
          <w:rFonts w:asciiTheme="majorBidi" w:hAnsiTheme="majorBidi" w:cstheme="majorBidi"/>
          <w:b/>
          <w:bCs/>
          <w:i/>
          <w:iCs/>
          <w:sz w:val="24"/>
          <w:szCs w:val="24"/>
        </w:rPr>
        <w:t>(</w:t>
      </w:r>
      <w:r w:rsidR="00653D3F" w:rsidRPr="004012B8">
        <w:rPr>
          <w:rFonts w:asciiTheme="majorBidi" w:hAnsiTheme="majorBidi" w:cstheme="majorBidi"/>
          <w:b/>
          <w:bCs/>
          <w:i/>
          <w:iCs/>
          <w:sz w:val="24"/>
          <w:szCs w:val="24"/>
        </w:rPr>
        <w:t xml:space="preserve">10 </w:t>
      </w:r>
      <w:r w:rsidR="002B0C71" w:rsidRPr="004012B8">
        <w:rPr>
          <w:rFonts w:asciiTheme="majorBidi" w:hAnsiTheme="majorBidi" w:cstheme="majorBidi"/>
          <w:b/>
          <w:bCs/>
          <w:i/>
          <w:iCs/>
          <w:sz w:val="24"/>
          <w:szCs w:val="24"/>
        </w:rPr>
        <w:t>m</w:t>
      </w:r>
      <w:r w:rsidR="00653D3F" w:rsidRPr="004012B8">
        <w:rPr>
          <w:rFonts w:asciiTheme="majorBidi" w:hAnsiTheme="majorBidi" w:cstheme="majorBidi"/>
          <w:b/>
          <w:bCs/>
          <w:i/>
          <w:iCs/>
          <w:sz w:val="24"/>
          <w:szCs w:val="24"/>
        </w:rPr>
        <w:t>-TW</w:t>
      </w:r>
      <w:r w:rsidR="002B0C71" w:rsidRPr="004012B8">
        <w:rPr>
          <w:rFonts w:asciiTheme="majorBidi" w:hAnsiTheme="majorBidi" w:cstheme="majorBidi"/>
          <w:b/>
          <w:bCs/>
          <w:i/>
          <w:iCs/>
          <w:sz w:val="24"/>
          <w:szCs w:val="24"/>
        </w:rPr>
        <w:t>T</w:t>
      </w:r>
      <w:r w:rsidR="00A7790E" w:rsidRPr="004012B8">
        <w:rPr>
          <w:rFonts w:asciiTheme="majorBidi" w:hAnsiTheme="majorBidi" w:cstheme="majorBidi"/>
          <w:b/>
          <w:bCs/>
          <w:i/>
          <w:iCs/>
          <w:sz w:val="24"/>
          <w:szCs w:val="24"/>
        </w:rPr>
        <w:t>)</w:t>
      </w:r>
      <w:r w:rsidR="00824231" w:rsidRPr="004012B8">
        <w:rPr>
          <w:rFonts w:asciiTheme="majorBidi" w:hAnsiTheme="majorBidi" w:cstheme="majorBidi"/>
          <w:b/>
          <w:bCs/>
          <w:i/>
          <w:iCs/>
          <w:sz w:val="24"/>
          <w:szCs w:val="24"/>
        </w:rPr>
        <w:t>:</w:t>
      </w:r>
    </w:p>
    <w:p w:rsidR="00623F45" w:rsidRPr="004012B8" w:rsidRDefault="008A3B32" w:rsidP="004012B8">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Walking speed, is the most common finding described in the studies with dual-task condition</w:t>
      </w:r>
      <w:r w:rsidR="008D039A" w:rsidRPr="004012B8">
        <w:rPr>
          <w:rFonts w:asciiTheme="majorBidi" w:hAnsiTheme="majorBidi" w:cstheme="majorBidi"/>
          <w:b/>
          <w:bCs/>
          <w:sz w:val="24"/>
          <w:szCs w:val="24"/>
        </w:rPr>
        <w:t xml:space="preserve"> </w:t>
      </w:r>
      <w:r w:rsidR="002B0C71" w:rsidRPr="004012B8">
        <w:rPr>
          <w:rFonts w:asciiTheme="majorBidi" w:hAnsiTheme="majorBidi" w:cstheme="majorBidi"/>
          <w:b/>
          <w:bCs/>
          <w:sz w:val="24"/>
          <w:szCs w:val="24"/>
        </w:rPr>
        <w:t>[2</w:t>
      </w:r>
      <w:r w:rsidR="00F36165" w:rsidRPr="004012B8">
        <w:rPr>
          <w:rFonts w:asciiTheme="majorBidi" w:hAnsiTheme="majorBidi" w:cstheme="majorBidi"/>
          <w:b/>
          <w:bCs/>
          <w:sz w:val="24"/>
          <w:szCs w:val="24"/>
        </w:rPr>
        <w:t>1</w:t>
      </w:r>
      <w:r w:rsidR="002B0C71" w:rsidRPr="004012B8">
        <w:rPr>
          <w:rFonts w:asciiTheme="majorBidi" w:hAnsiTheme="majorBidi" w:cstheme="majorBidi"/>
          <w:b/>
          <w:bCs/>
          <w:sz w:val="24"/>
          <w:szCs w:val="24"/>
        </w:rPr>
        <w:t>,</w:t>
      </w:r>
      <w:r w:rsidR="00F36165" w:rsidRPr="004012B8">
        <w:rPr>
          <w:rFonts w:asciiTheme="majorBidi" w:hAnsiTheme="majorBidi" w:cstheme="majorBidi"/>
          <w:b/>
          <w:bCs/>
          <w:sz w:val="24"/>
          <w:szCs w:val="24"/>
        </w:rPr>
        <w:t>22</w:t>
      </w:r>
      <w:r w:rsidR="002B0C71" w:rsidRPr="004012B8">
        <w:rPr>
          <w:rFonts w:asciiTheme="majorBidi" w:hAnsiTheme="majorBidi" w:cstheme="majorBidi"/>
          <w:b/>
          <w:bCs/>
          <w:sz w:val="24"/>
          <w:szCs w:val="24"/>
        </w:rPr>
        <w:t>]</w:t>
      </w:r>
      <w:r w:rsidRPr="004012B8">
        <w:rPr>
          <w:rFonts w:asciiTheme="majorBidi" w:hAnsiTheme="majorBidi" w:cstheme="majorBidi"/>
          <w:sz w:val="24"/>
          <w:szCs w:val="24"/>
        </w:rPr>
        <w:t>.</w:t>
      </w:r>
      <w:r w:rsidR="008D039A" w:rsidRPr="004012B8">
        <w:rPr>
          <w:rFonts w:asciiTheme="majorBidi" w:hAnsiTheme="majorBidi" w:cstheme="majorBidi"/>
          <w:sz w:val="24"/>
          <w:szCs w:val="24"/>
        </w:rPr>
        <w:t xml:space="preserve"> </w:t>
      </w:r>
      <w:r w:rsidRPr="004012B8">
        <w:rPr>
          <w:rFonts w:asciiTheme="majorBidi" w:hAnsiTheme="majorBidi" w:cstheme="majorBidi"/>
          <w:sz w:val="24"/>
          <w:szCs w:val="24"/>
        </w:rPr>
        <w:t xml:space="preserve">The 10 </w:t>
      </w:r>
      <w:r w:rsidR="0086172C" w:rsidRPr="004012B8">
        <w:rPr>
          <w:rFonts w:asciiTheme="majorBidi" w:hAnsiTheme="majorBidi" w:cstheme="majorBidi"/>
          <w:sz w:val="24"/>
          <w:szCs w:val="24"/>
        </w:rPr>
        <w:t>m</w:t>
      </w:r>
      <w:r w:rsidR="00B23678" w:rsidRPr="004012B8">
        <w:rPr>
          <w:rFonts w:asciiTheme="majorBidi" w:hAnsiTheme="majorBidi" w:cstheme="majorBidi"/>
          <w:sz w:val="24"/>
          <w:szCs w:val="24"/>
        </w:rPr>
        <w:t>-TW</w:t>
      </w:r>
      <w:r w:rsidR="0086172C" w:rsidRPr="004012B8">
        <w:rPr>
          <w:rFonts w:asciiTheme="majorBidi" w:hAnsiTheme="majorBidi" w:cstheme="majorBidi"/>
          <w:sz w:val="24"/>
          <w:szCs w:val="24"/>
        </w:rPr>
        <w:t>T</w:t>
      </w:r>
      <w:r w:rsidR="00B23678" w:rsidRPr="004012B8">
        <w:rPr>
          <w:rFonts w:asciiTheme="majorBidi" w:hAnsiTheme="majorBidi" w:cstheme="majorBidi"/>
          <w:sz w:val="24"/>
          <w:szCs w:val="24"/>
        </w:rPr>
        <w:t xml:space="preserve"> test is a valid and reliable tool for patients with neurologic impairment and found to have a good test-retest and inter-rater reliability in </w:t>
      </w:r>
      <w:r w:rsidR="00A91E4C" w:rsidRPr="004012B8">
        <w:rPr>
          <w:rFonts w:asciiTheme="majorBidi" w:hAnsiTheme="majorBidi" w:cstheme="majorBidi"/>
          <w:sz w:val="24"/>
          <w:szCs w:val="24"/>
        </w:rPr>
        <w:t>people with MS</w:t>
      </w:r>
      <w:r w:rsidR="008D039A" w:rsidRPr="004012B8">
        <w:rPr>
          <w:rFonts w:asciiTheme="majorBidi" w:hAnsiTheme="majorBidi" w:cstheme="majorBidi"/>
          <w:sz w:val="24"/>
          <w:szCs w:val="24"/>
        </w:rPr>
        <w:t xml:space="preserve"> </w:t>
      </w:r>
      <w:r w:rsidR="00D83836" w:rsidRPr="004012B8">
        <w:rPr>
          <w:rFonts w:asciiTheme="majorBidi" w:hAnsiTheme="majorBidi" w:cstheme="majorBidi"/>
          <w:b/>
          <w:bCs/>
          <w:sz w:val="24"/>
          <w:szCs w:val="24"/>
        </w:rPr>
        <w:lastRenderedPageBreak/>
        <w:t>[2</w:t>
      </w:r>
      <w:r w:rsidR="00F36165" w:rsidRPr="004012B8">
        <w:rPr>
          <w:rFonts w:asciiTheme="majorBidi" w:hAnsiTheme="majorBidi" w:cstheme="majorBidi"/>
          <w:b/>
          <w:bCs/>
          <w:sz w:val="24"/>
          <w:szCs w:val="24"/>
        </w:rPr>
        <w:t>3</w:t>
      </w:r>
      <w:r w:rsidR="00D83836" w:rsidRPr="004012B8">
        <w:rPr>
          <w:rFonts w:asciiTheme="majorBidi" w:hAnsiTheme="majorBidi" w:cstheme="majorBidi"/>
          <w:b/>
          <w:bCs/>
          <w:sz w:val="24"/>
          <w:szCs w:val="24"/>
        </w:rPr>
        <w:t>]</w:t>
      </w:r>
      <w:r w:rsidR="000208E2" w:rsidRPr="004012B8">
        <w:rPr>
          <w:rFonts w:asciiTheme="majorBidi" w:hAnsiTheme="majorBidi" w:cstheme="majorBidi"/>
          <w:sz w:val="24"/>
          <w:szCs w:val="24"/>
        </w:rPr>
        <w:t>.</w:t>
      </w:r>
      <w:r w:rsidR="008D039A" w:rsidRPr="004012B8">
        <w:rPr>
          <w:rFonts w:asciiTheme="majorBidi" w:hAnsiTheme="majorBidi" w:cstheme="majorBidi"/>
          <w:sz w:val="24"/>
          <w:szCs w:val="24"/>
        </w:rPr>
        <w:t xml:space="preserve"> </w:t>
      </w:r>
      <w:r w:rsidR="002B33E6" w:rsidRPr="004012B8">
        <w:rPr>
          <w:rFonts w:asciiTheme="majorBidi" w:hAnsiTheme="majorBidi" w:cstheme="majorBidi"/>
          <w:sz w:val="24"/>
          <w:szCs w:val="24"/>
        </w:rPr>
        <w:t xml:space="preserve">Participants </w:t>
      </w:r>
      <w:r w:rsidR="00623F45" w:rsidRPr="004012B8">
        <w:rPr>
          <w:rFonts w:asciiTheme="majorBidi" w:hAnsiTheme="majorBidi" w:cstheme="majorBidi"/>
          <w:sz w:val="24"/>
          <w:szCs w:val="24"/>
        </w:rPr>
        <w:t xml:space="preserve">were instructed to </w:t>
      </w:r>
      <w:r w:rsidR="0086172C" w:rsidRPr="004012B8">
        <w:rPr>
          <w:rFonts w:asciiTheme="majorBidi" w:hAnsiTheme="majorBidi" w:cstheme="majorBidi"/>
          <w:sz w:val="24"/>
          <w:szCs w:val="24"/>
        </w:rPr>
        <w:t>walk</w:t>
      </w:r>
      <w:r w:rsidR="008D039A" w:rsidRPr="004012B8">
        <w:rPr>
          <w:rFonts w:asciiTheme="majorBidi" w:hAnsiTheme="majorBidi" w:cstheme="majorBidi"/>
          <w:sz w:val="24"/>
          <w:szCs w:val="24"/>
        </w:rPr>
        <w:t xml:space="preserve"> bare feet along </w:t>
      </w:r>
      <w:r w:rsidR="0086172C" w:rsidRPr="004012B8">
        <w:rPr>
          <w:rFonts w:asciiTheme="majorBidi" w:hAnsiTheme="majorBidi" w:cstheme="majorBidi"/>
          <w:sz w:val="24"/>
          <w:szCs w:val="24"/>
        </w:rPr>
        <w:t>a 14 m</w:t>
      </w:r>
      <w:r w:rsidR="008D039A" w:rsidRPr="004012B8">
        <w:rPr>
          <w:rFonts w:asciiTheme="majorBidi" w:hAnsiTheme="majorBidi" w:cstheme="majorBidi"/>
          <w:sz w:val="24"/>
          <w:szCs w:val="24"/>
        </w:rPr>
        <w:t>eters</w:t>
      </w:r>
      <w:r w:rsidR="0086172C" w:rsidRPr="004012B8">
        <w:rPr>
          <w:rFonts w:asciiTheme="majorBidi" w:hAnsiTheme="majorBidi" w:cstheme="majorBidi"/>
          <w:sz w:val="24"/>
          <w:szCs w:val="24"/>
        </w:rPr>
        <w:t xml:space="preserve"> walkway</w:t>
      </w:r>
      <w:r w:rsidR="008D039A" w:rsidRPr="004012B8">
        <w:rPr>
          <w:rFonts w:asciiTheme="majorBidi" w:hAnsiTheme="majorBidi" w:cstheme="majorBidi"/>
          <w:sz w:val="24"/>
          <w:szCs w:val="24"/>
        </w:rPr>
        <w:t xml:space="preserve"> </w:t>
      </w:r>
      <w:r w:rsidR="00623F45" w:rsidRPr="004012B8">
        <w:rPr>
          <w:rFonts w:asciiTheme="majorBidi" w:hAnsiTheme="majorBidi" w:cstheme="majorBidi"/>
          <w:sz w:val="24"/>
          <w:szCs w:val="24"/>
        </w:rPr>
        <w:t xml:space="preserve">at their </w:t>
      </w:r>
      <w:r w:rsidRPr="004012B8">
        <w:rPr>
          <w:rFonts w:asciiTheme="majorBidi" w:hAnsiTheme="majorBidi" w:cstheme="majorBidi"/>
          <w:sz w:val="24"/>
          <w:szCs w:val="24"/>
        </w:rPr>
        <w:t>preferred speed, as a recommended in the vestibular outcome measure</w:t>
      </w:r>
      <w:r w:rsidR="008D039A" w:rsidRPr="004012B8">
        <w:rPr>
          <w:rFonts w:asciiTheme="majorBidi" w:hAnsiTheme="majorBidi" w:cstheme="majorBidi"/>
          <w:b/>
          <w:bCs/>
          <w:sz w:val="24"/>
          <w:szCs w:val="24"/>
        </w:rPr>
        <w:t xml:space="preserve"> </w:t>
      </w:r>
      <w:r w:rsidR="00D83836" w:rsidRPr="004012B8">
        <w:rPr>
          <w:rFonts w:asciiTheme="majorBidi" w:hAnsiTheme="majorBidi" w:cstheme="majorBidi"/>
          <w:b/>
          <w:bCs/>
          <w:sz w:val="24"/>
          <w:szCs w:val="24"/>
        </w:rPr>
        <w:t>[</w:t>
      </w:r>
      <w:r w:rsidR="00F36165" w:rsidRPr="004012B8">
        <w:rPr>
          <w:rFonts w:asciiTheme="majorBidi" w:hAnsiTheme="majorBidi" w:cstheme="majorBidi"/>
          <w:b/>
          <w:bCs/>
          <w:sz w:val="24"/>
          <w:szCs w:val="24"/>
        </w:rPr>
        <w:t>24</w:t>
      </w:r>
      <w:r w:rsidR="00D83836" w:rsidRPr="004012B8">
        <w:rPr>
          <w:rFonts w:asciiTheme="majorBidi" w:hAnsiTheme="majorBidi" w:cstheme="majorBidi"/>
          <w:b/>
          <w:bCs/>
          <w:sz w:val="24"/>
          <w:szCs w:val="24"/>
        </w:rPr>
        <w:t>]</w:t>
      </w:r>
      <w:r w:rsidR="00623F45" w:rsidRPr="004012B8">
        <w:rPr>
          <w:rFonts w:asciiTheme="majorBidi" w:hAnsiTheme="majorBidi" w:cstheme="majorBidi"/>
          <w:b/>
          <w:bCs/>
          <w:i/>
          <w:iCs/>
          <w:sz w:val="24"/>
          <w:szCs w:val="24"/>
        </w:rPr>
        <w:t>.</w:t>
      </w:r>
      <w:r w:rsidR="008D039A" w:rsidRPr="004012B8">
        <w:rPr>
          <w:rFonts w:asciiTheme="majorBidi" w:hAnsiTheme="majorBidi" w:cstheme="majorBidi"/>
          <w:sz w:val="24"/>
          <w:szCs w:val="24"/>
        </w:rPr>
        <w:t xml:space="preserve"> </w:t>
      </w:r>
      <w:r w:rsidR="00676CB9" w:rsidRPr="004012B8">
        <w:rPr>
          <w:rFonts w:asciiTheme="majorBidi" w:hAnsiTheme="majorBidi" w:cstheme="majorBidi"/>
          <w:sz w:val="24"/>
          <w:szCs w:val="24"/>
        </w:rPr>
        <w:t>Walking speed was</w:t>
      </w:r>
      <w:r w:rsidR="00623F45" w:rsidRPr="004012B8">
        <w:rPr>
          <w:rFonts w:asciiTheme="majorBidi" w:hAnsiTheme="majorBidi" w:cstheme="majorBidi"/>
          <w:sz w:val="24"/>
          <w:szCs w:val="24"/>
        </w:rPr>
        <w:t xml:space="preserve"> only calculated for the 10</w:t>
      </w:r>
      <w:r w:rsidR="004A3C05" w:rsidRPr="004012B8">
        <w:rPr>
          <w:rFonts w:asciiTheme="majorBidi" w:hAnsiTheme="majorBidi" w:cstheme="majorBidi"/>
          <w:sz w:val="24"/>
          <w:szCs w:val="24"/>
        </w:rPr>
        <w:t xml:space="preserve"> </w:t>
      </w:r>
      <w:r w:rsidR="00623F45" w:rsidRPr="004012B8">
        <w:rPr>
          <w:rFonts w:asciiTheme="majorBidi" w:hAnsiTheme="majorBidi" w:cstheme="majorBidi"/>
          <w:sz w:val="24"/>
          <w:szCs w:val="24"/>
        </w:rPr>
        <w:t>m</w:t>
      </w:r>
      <w:r w:rsidR="004A3C05" w:rsidRPr="004012B8">
        <w:rPr>
          <w:rFonts w:asciiTheme="majorBidi" w:hAnsiTheme="majorBidi" w:cstheme="majorBidi"/>
          <w:sz w:val="24"/>
          <w:szCs w:val="24"/>
        </w:rPr>
        <w:t>eters</w:t>
      </w:r>
      <w:r w:rsidR="00623F45" w:rsidRPr="004012B8">
        <w:rPr>
          <w:rFonts w:asciiTheme="majorBidi" w:hAnsiTheme="majorBidi" w:cstheme="majorBidi"/>
          <w:sz w:val="24"/>
          <w:szCs w:val="24"/>
        </w:rPr>
        <w:t xml:space="preserve"> distance between the starting and finish lines</w:t>
      </w:r>
      <w:r w:rsidR="009F5917" w:rsidRPr="004012B8">
        <w:rPr>
          <w:rFonts w:asciiTheme="majorBidi" w:hAnsiTheme="majorBidi" w:cstheme="majorBidi"/>
          <w:sz w:val="24"/>
          <w:szCs w:val="24"/>
        </w:rPr>
        <w:t>.</w:t>
      </w:r>
    </w:p>
    <w:p w:rsidR="00623F45" w:rsidRPr="004012B8" w:rsidRDefault="00623F45" w:rsidP="006300CC">
      <w:pPr>
        <w:pStyle w:val="ListParagraph"/>
        <w:numPr>
          <w:ilvl w:val="0"/>
          <w:numId w:val="7"/>
        </w:numPr>
        <w:bidi w:val="0"/>
        <w:spacing w:after="0" w:line="480" w:lineRule="auto"/>
        <w:jc w:val="both"/>
        <w:rPr>
          <w:rFonts w:asciiTheme="majorBidi" w:eastAsia="Times New Roman" w:hAnsiTheme="majorBidi" w:cstheme="majorBidi"/>
          <w:b/>
          <w:bCs/>
          <w:i/>
          <w:iCs/>
          <w:color w:val="000000"/>
          <w:sz w:val="24"/>
          <w:szCs w:val="24"/>
        </w:rPr>
      </w:pPr>
      <w:r w:rsidRPr="004012B8">
        <w:rPr>
          <w:rFonts w:asciiTheme="majorBidi" w:eastAsia="Times New Roman" w:hAnsiTheme="majorBidi" w:cstheme="majorBidi"/>
          <w:b/>
          <w:bCs/>
          <w:i/>
          <w:iCs/>
          <w:color w:val="000000"/>
          <w:sz w:val="24"/>
          <w:szCs w:val="24"/>
        </w:rPr>
        <w:t>Dual task cost of walking (DTCW)</w:t>
      </w:r>
      <w:r w:rsidR="004A3C05" w:rsidRPr="004012B8">
        <w:rPr>
          <w:rFonts w:asciiTheme="majorBidi" w:eastAsia="Times New Roman" w:hAnsiTheme="majorBidi" w:cstheme="majorBidi"/>
          <w:b/>
          <w:bCs/>
          <w:i/>
          <w:iCs/>
          <w:color w:val="000000"/>
          <w:sz w:val="24"/>
          <w:szCs w:val="24"/>
        </w:rPr>
        <w:t>:</w:t>
      </w:r>
    </w:p>
    <w:p w:rsidR="00355264" w:rsidRPr="004012B8" w:rsidRDefault="00EE60BE" w:rsidP="004012B8">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DTCW</w:t>
      </w:r>
      <w:r w:rsidR="00623F45" w:rsidRPr="004012B8">
        <w:rPr>
          <w:rFonts w:asciiTheme="majorBidi" w:hAnsiTheme="majorBidi" w:cstheme="majorBidi"/>
          <w:sz w:val="24"/>
          <w:szCs w:val="24"/>
        </w:rPr>
        <w:t xml:space="preserve"> is expressed as the percentage change of w</w:t>
      </w:r>
      <w:r w:rsidR="00690A2C" w:rsidRPr="004012B8">
        <w:rPr>
          <w:rFonts w:asciiTheme="majorBidi" w:hAnsiTheme="majorBidi" w:cstheme="majorBidi"/>
          <w:sz w:val="24"/>
          <w:szCs w:val="24"/>
        </w:rPr>
        <w:t>alking speed between the single</w:t>
      </w:r>
      <w:r w:rsidR="00623F45" w:rsidRPr="004012B8">
        <w:rPr>
          <w:rFonts w:asciiTheme="majorBidi" w:hAnsiTheme="majorBidi" w:cstheme="majorBidi"/>
          <w:sz w:val="24"/>
          <w:szCs w:val="24"/>
        </w:rPr>
        <w:t xml:space="preserve"> and dual-task walks</w:t>
      </w:r>
      <w:r w:rsidR="004A3C05" w:rsidRPr="004012B8">
        <w:rPr>
          <w:rFonts w:asciiTheme="majorBidi" w:hAnsiTheme="majorBidi" w:cstheme="majorBidi"/>
          <w:sz w:val="24"/>
          <w:szCs w:val="24"/>
        </w:rPr>
        <w:t xml:space="preserve"> </w:t>
      </w:r>
      <w:r w:rsidR="00D83836" w:rsidRPr="004012B8">
        <w:rPr>
          <w:rFonts w:asciiTheme="majorBidi" w:hAnsiTheme="majorBidi" w:cstheme="majorBidi"/>
          <w:b/>
          <w:bCs/>
          <w:sz w:val="24"/>
          <w:szCs w:val="24"/>
        </w:rPr>
        <w:t>[</w:t>
      </w:r>
      <w:r w:rsidR="00F36165" w:rsidRPr="004012B8">
        <w:rPr>
          <w:rFonts w:asciiTheme="majorBidi" w:hAnsiTheme="majorBidi" w:cstheme="majorBidi"/>
          <w:b/>
          <w:bCs/>
          <w:sz w:val="24"/>
          <w:szCs w:val="24"/>
        </w:rPr>
        <w:t>25</w:t>
      </w:r>
      <w:r w:rsidR="00D83836" w:rsidRPr="004012B8">
        <w:rPr>
          <w:rFonts w:asciiTheme="majorBidi" w:hAnsiTheme="majorBidi" w:cstheme="majorBidi"/>
          <w:b/>
          <w:bCs/>
          <w:sz w:val="24"/>
          <w:szCs w:val="24"/>
        </w:rPr>
        <w:t>]</w:t>
      </w:r>
      <w:r w:rsidR="00623F45" w:rsidRPr="004012B8">
        <w:rPr>
          <w:rFonts w:asciiTheme="majorBidi" w:hAnsiTheme="majorBidi" w:cstheme="majorBidi"/>
          <w:sz w:val="24"/>
          <w:szCs w:val="24"/>
        </w:rPr>
        <w:t xml:space="preserve">. </w:t>
      </w:r>
      <w:r w:rsidR="00DC4037" w:rsidRPr="004012B8">
        <w:rPr>
          <w:rFonts w:asciiTheme="majorBidi" w:hAnsiTheme="majorBidi" w:cstheme="majorBidi"/>
          <w:sz w:val="24"/>
          <w:szCs w:val="24"/>
        </w:rPr>
        <w:t>The single task was represented by the 10</w:t>
      </w:r>
      <w:r w:rsidR="004A3C05" w:rsidRPr="004012B8">
        <w:rPr>
          <w:rFonts w:asciiTheme="majorBidi" w:hAnsiTheme="majorBidi" w:cstheme="majorBidi"/>
          <w:sz w:val="24"/>
          <w:szCs w:val="24"/>
        </w:rPr>
        <w:t xml:space="preserve"> </w:t>
      </w:r>
      <w:r w:rsidR="00DC4037" w:rsidRPr="004012B8">
        <w:rPr>
          <w:rFonts w:asciiTheme="majorBidi" w:hAnsiTheme="majorBidi" w:cstheme="majorBidi"/>
          <w:sz w:val="24"/>
          <w:szCs w:val="24"/>
        </w:rPr>
        <w:t xml:space="preserve">m-TWT. </w:t>
      </w:r>
      <w:r w:rsidR="00623F45" w:rsidRPr="004012B8">
        <w:rPr>
          <w:rFonts w:asciiTheme="majorBidi" w:hAnsiTheme="majorBidi" w:cstheme="majorBidi"/>
          <w:sz w:val="24"/>
          <w:szCs w:val="24"/>
        </w:rPr>
        <w:t xml:space="preserve">For dual-task trials, the patients were instructed to accomplish </w:t>
      </w:r>
      <w:r w:rsidR="00653D3F" w:rsidRPr="004012B8">
        <w:rPr>
          <w:rFonts w:asciiTheme="majorBidi" w:hAnsiTheme="majorBidi" w:cstheme="majorBidi"/>
          <w:sz w:val="24"/>
          <w:szCs w:val="24"/>
        </w:rPr>
        <w:t xml:space="preserve">10 </w:t>
      </w:r>
      <w:r w:rsidR="00257C6C" w:rsidRPr="004012B8">
        <w:rPr>
          <w:rFonts w:asciiTheme="majorBidi" w:hAnsiTheme="majorBidi" w:cstheme="majorBidi"/>
          <w:sz w:val="24"/>
          <w:szCs w:val="24"/>
        </w:rPr>
        <w:t>m</w:t>
      </w:r>
      <w:r w:rsidR="00653D3F" w:rsidRPr="004012B8">
        <w:rPr>
          <w:rFonts w:asciiTheme="majorBidi" w:hAnsiTheme="majorBidi" w:cstheme="majorBidi"/>
          <w:sz w:val="24"/>
          <w:szCs w:val="24"/>
        </w:rPr>
        <w:t>-TW</w:t>
      </w:r>
      <w:r w:rsidR="00257C6C" w:rsidRPr="004012B8">
        <w:rPr>
          <w:rFonts w:asciiTheme="majorBidi" w:hAnsiTheme="majorBidi" w:cstheme="majorBidi"/>
          <w:sz w:val="24"/>
          <w:szCs w:val="24"/>
        </w:rPr>
        <w:t>T</w:t>
      </w:r>
      <w:r w:rsidR="004A3C05" w:rsidRPr="004012B8">
        <w:rPr>
          <w:rFonts w:asciiTheme="majorBidi" w:hAnsiTheme="majorBidi" w:cstheme="majorBidi"/>
          <w:sz w:val="24"/>
          <w:szCs w:val="24"/>
        </w:rPr>
        <w:t xml:space="preserve"> </w:t>
      </w:r>
      <w:r w:rsidR="002E183F" w:rsidRPr="004012B8">
        <w:rPr>
          <w:rFonts w:asciiTheme="majorBidi" w:hAnsiTheme="majorBidi" w:cstheme="majorBidi"/>
          <w:sz w:val="24"/>
          <w:szCs w:val="24"/>
        </w:rPr>
        <w:t>while executing an arithmetic task, by counting aloud backwards from 100</w:t>
      </w:r>
      <w:r w:rsidR="00FC7CC0" w:rsidRPr="004012B8">
        <w:rPr>
          <w:rFonts w:asciiTheme="majorBidi" w:hAnsiTheme="majorBidi" w:cstheme="majorBidi"/>
          <w:sz w:val="24"/>
          <w:szCs w:val="24"/>
        </w:rPr>
        <w:t xml:space="preserve">, subtracting by 3. </w:t>
      </w:r>
      <w:r w:rsidR="00273625" w:rsidRPr="004012B8">
        <w:rPr>
          <w:rFonts w:asciiTheme="majorBidi" w:hAnsiTheme="majorBidi" w:cstheme="majorBidi"/>
          <w:sz w:val="24"/>
          <w:szCs w:val="24"/>
        </w:rPr>
        <w:t xml:space="preserve">This </w:t>
      </w:r>
      <w:r w:rsidR="00623F45" w:rsidRPr="004012B8">
        <w:rPr>
          <w:rFonts w:asciiTheme="majorBidi" w:hAnsiTheme="majorBidi" w:cstheme="majorBidi"/>
          <w:sz w:val="24"/>
          <w:szCs w:val="24"/>
        </w:rPr>
        <w:t>task was selected because it is</w:t>
      </w:r>
      <w:bookmarkStart w:id="0" w:name="_GoBack"/>
      <w:bookmarkEnd w:id="0"/>
      <w:r w:rsidR="004A3C05" w:rsidRPr="004012B8">
        <w:rPr>
          <w:rFonts w:asciiTheme="majorBidi" w:hAnsiTheme="majorBidi" w:cstheme="majorBidi"/>
          <w:sz w:val="24"/>
          <w:szCs w:val="24"/>
        </w:rPr>
        <w:t xml:space="preserve"> </w:t>
      </w:r>
      <w:r w:rsidR="00273625" w:rsidRPr="004012B8">
        <w:rPr>
          <w:rFonts w:asciiTheme="majorBidi" w:hAnsiTheme="majorBidi" w:cstheme="majorBidi"/>
          <w:sz w:val="24"/>
          <w:szCs w:val="24"/>
        </w:rPr>
        <w:t xml:space="preserve">commonly </w:t>
      </w:r>
      <w:r w:rsidR="00623F45" w:rsidRPr="004012B8">
        <w:rPr>
          <w:rFonts w:asciiTheme="majorBidi" w:hAnsiTheme="majorBidi" w:cstheme="majorBidi"/>
          <w:sz w:val="24"/>
          <w:szCs w:val="24"/>
        </w:rPr>
        <w:t xml:space="preserve">recommended in many studies examining the </w:t>
      </w:r>
      <w:r w:rsidR="00183134" w:rsidRPr="004012B8">
        <w:rPr>
          <w:rFonts w:asciiTheme="majorBidi" w:hAnsiTheme="majorBidi" w:cstheme="majorBidi"/>
          <w:sz w:val="24"/>
          <w:szCs w:val="24"/>
        </w:rPr>
        <w:t>DTCW</w:t>
      </w:r>
      <w:r w:rsidR="0079633B" w:rsidRPr="004012B8">
        <w:rPr>
          <w:rFonts w:asciiTheme="majorBidi" w:hAnsiTheme="majorBidi" w:cstheme="majorBidi"/>
          <w:sz w:val="24"/>
          <w:szCs w:val="24"/>
        </w:rPr>
        <w:t>. P</w:t>
      </w:r>
      <w:r w:rsidR="00623F45" w:rsidRPr="004012B8">
        <w:rPr>
          <w:rFonts w:asciiTheme="majorBidi" w:hAnsiTheme="majorBidi" w:cstheme="majorBidi"/>
          <w:sz w:val="24"/>
          <w:szCs w:val="24"/>
        </w:rPr>
        <w:t>articipants walked three times under each condition (single and dual task walking) to achieve the main score of trials. For the dual task, an examiner walked alongside the patients to provide the needed help in case of losing their balance</w:t>
      </w:r>
      <w:r w:rsidR="00D82313" w:rsidRPr="004012B8">
        <w:rPr>
          <w:rFonts w:asciiTheme="majorBidi" w:hAnsiTheme="majorBidi" w:cstheme="majorBidi"/>
          <w:b/>
          <w:bCs/>
          <w:sz w:val="24"/>
          <w:szCs w:val="24"/>
        </w:rPr>
        <w:t xml:space="preserve"> [21</w:t>
      </w:r>
      <w:r w:rsidR="00DE1F89" w:rsidRPr="004012B8">
        <w:rPr>
          <w:rFonts w:asciiTheme="majorBidi" w:hAnsiTheme="majorBidi" w:cstheme="majorBidi"/>
          <w:b/>
          <w:bCs/>
          <w:sz w:val="24"/>
          <w:szCs w:val="24"/>
        </w:rPr>
        <w:t>,</w:t>
      </w:r>
      <w:r w:rsidR="00D82313" w:rsidRPr="004012B8">
        <w:rPr>
          <w:rFonts w:asciiTheme="majorBidi" w:hAnsiTheme="majorBidi" w:cstheme="majorBidi"/>
          <w:b/>
          <w:bCs/>
          <w:sz w:val="24"/>
          <w:szCs w:val="24"/>
        </w:rPr>
        <w:t>22</w:t>
      </w:r>
      <w:r w:rsidR="00DE1F89" w:rsidRPr="004012B8">
        <w:rPr>
          <w:rFonts w:asciiTheme="majorBidi" w:hAnsiTheme="majorBidi" w:cstheme="majorBidi"/>
          <w:b/>
          <w:bCs/>
          <w:sz w:val="24"/>
          <w:szCs w:val="24"/>
        </w:rPr>
        <w:t>]</w:t>
      </w:r>
      <w:r w:rsidR="00623F45" w:rsidRPr="004012B8">
        <w:rPr>
          <w:rFonts w:asciiTheme="majorBidi" w:hAnsiTheme="majorBidi" w:cstheme="majorBidi"/>
          <w:sz w:val="24"/>
          <w:szCs w:val="24"/>
        </w:rPr>
        <w:t>.</w:t>
      </w:r>
      <w:r w:rsidR="004A3C05" w:rsidRPr="004012B8">
        <w:rPr>
          <w:rFonts w:asciiTheme="majorBidi" w:hAnsiTheme="majorBidi" w:cstheme="majorBidi"/>
          <w:sz w:val="24"/>
          <w:szCs w:val="24"/>
        </w:rPr>
        <w:t xml:space="preserve"> </w:t>
      </w:r>
      <w:r w:rsidR="00655073" w:rsidRPr="004012B8">
        <w:rPr>
          <w:rFonts w:asciiTheme="majorBidi" w:hAnsiTheme="majorBidi" w:cstheme="majorBidi"/>
          <w:sz w:val="24"/>
          <w:szCs w:val="24"/>
        </w:rPr>
        <w:t>The dual task cost is calculated through the following equation</w:t>
      </w:r>
      <w:r w:rsidR="00683D79" w:rsidRPr="004012B8">
        <w:rPr>
          <w:rFonts w:asciiTheme="majorBidi" w:hAnsiTheme="majorBidi" w:cstheme="majorBidi"/>
          <w:b/>
          <w:bCs/>
          <w:sz w:val="24"/>
          <w:szCs w:val="24"/>
        </w:rPr>
        <w:t xml:space="preserve">: </w:t>
      </w:r>
      <w:r w:rsidR="00355264" w:rsidRPr="004012B8">
        <w:rPr>
          <w:rFonts w:asciiTheme="majorBidi" w:hAnsiTheme="majorBidi" w:cstheme="majorBidi"/>
          <w:sz w:val="24"/>
          <w:szCs w:val="24"/>
        </w:rPr>
        <w:t>DTC=</w:t>
      </w:r>
      <w:r w:rsidR="004A3C05" w:rsidRPr="004012B8">
        <w:rPr>
          <w:rFonts w:asciiTheme="majorBidi" w:hAnsiTheme="majorBidi" w:cstheme="majorBidi"/>
          <w:sz w:val="24"/>
          <w:szCs w:val="24"/>
        </w:rPr>
        <w:t xml:space="preserve"> </w:t>
      </w:r>
      <w:r w:rsidR="00355264" w:rsidRPr="004012B8">
        <w:rPr>
          <w:rFonts w:asciiTheme="majorBidi" w:hAnsiTheme="majorBidi" w:cstheme="majorBidi"/>
          <w:sz w:val="24"/>
          <w:szCs w:val="24"/>
        </w:rPr>
        <w:t>(single-task − dual-task)/single-task x100</w:t>
      </w:r>
      <w:r w:rsidR="004A3C05" w:rsidRPr="004012B8">
        <w:rPr>
          <w:rFonts w:asciiTheme="majorBidi" w:hAnsiTheme="majorBidi" w:cstheme="majorBidi"/>
          <w:sz w:val="24"/>
          <w:szCs w:val="24"/>
        </w:rPr>
        <w:t xml:space="preserve"> </w:t>
      </w:r>
      <w:r w:rsidR="00824231" w:rsidRPr="004012B8">
        <w:rPr>
          <w:rFonts w:asciiTheme="majorBidi" w:hAnsiTheme="majorBidi" w:cstheme="majorBidi"/>
          <w:b/>
          <w:bCs/>
          <w:sz w:val="24"/>
          <w:szCs w:val="24"/>
        </w:rPr>
        <w:t>[8]</w:t>
      </w:r>
    </w:p>
    <w:p w:rsidR="00623F45" w:rsidRPr="004012B8" w:rsidRDefault="00623F45" w:rsidP="00355264">
      <w:pPr>
        <w:pStyle w:val="ListParagraph"/>
        <w:numPr>
          <w:ilvl w:val="0"/>
          <w:numId w:val="7"/>
        </w:numPr>
        <w:autoSpaceDE w:val="0"/>
        <w:autoSpaceDN w:val="0"/>
        <w:bidi w:val="0"/>
        <w:adjustRightInd w:val="0"/>
        <w:spacing w:after="0" w:line="480" w:lineRule="auto"/>
        <w:jc w:val="both"/>
        <w:rPr>
          <w:rFonts w:asciiTheme="majorBidi" w:hAnsiTheme="majorBidi" w:cstheme="majorBidi"/>
          <w:b/>
          <w:bCs/>
          <w:i/>
          <w:iCs/>
          <w:sz w:val="24"/>
          <w:szCs w:val="24"/>
        </w:rPr>
      </w:pPr>
      <w:r w:rsidRPr="004012B8">
        <w:rPr>
          <w:rFonts w:asciiTheme="majorBidi" w:hAnsiTheme="majorBidi" w:cstheme="majorBidi"/>
          <w:b/>
          <w:bCs/>
          <w:i/>
          <w:iCs/>
          <w:color w:val="000000"/>
          <w:sz w:val="24"/>
          <w:szCs w:val="24"/>
        </w:rPr>
        <w:t>Berg-Balance Scale (BBS)</w:t>
      </w:r>
      <w:r w:rsidR="004A3C05" w:rsidRPr="004012B8">
        <w:rPr>
          <w:rFonts w:asciiTheme="majorBidi" w:hAnsiTheme="majorBidi" w:cstheme="majorBidi"/>
          <w:b/>
          <w:bCs/>
          <w:i/>
          <w:iCs/>
          <w:sz w:val="24"/>
          <w:szCs w:val="24"/>
        </w:rPr>
        <w:t>:</w:t>
      </w:r>
    </w:p>
    <w:p w:rsidR="00623F45" w:rsidRPr="004012B8" w:rsidRDefault="00623F45" w:rsidP="004012B8">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 xml:space="preserve">The scale consists of 14 items used to evaluate balance and </w:t>
      </w:r>
      <w:r w:rsidR="00B71DB0" w:rsidRPr="004012B8">
        <w:rPr>
          <w:rFonts w:asciiTheme="majorBidi" w:hAnsiTheme="majorBidi" w:cstheme="majorBidi"/>
          <w:sz w:val="24"/>
          <w:szCs w:val="24"/>
        </w:rPr>
        <w:t xml:space="preserve">performance </w:t>
      </w:r>
      <w:r w:rsidRPr="004012B8">
        <w:rPr>
          <w:rFonts w:asciiTheme="majorBidi" w:hAnsiTheme="majorBidi" w:cstheme="majorBidi"/>
          <w:sz w:val="24"/>
          <w:szCs w:val="24"/>
        </w:rPr>
        <w:t xml:space="preserve">in various </w:t>
      </w:r>
      <w:r w:rsidR="00B71DB0" w:rsidRPr="004012B8">
        <w:rPr>
          <w:rFonts w:asciiTheme="majorBidi" w:hAnsiTheme="majorBidi" w:cstheme="majorBidi"/>
          <w:sz w:val="24"/>
          <w:szCs w:val="24"/>
        </w:rPr>
        <w:t xml:space="preserve">daily living </w:t>
      </w:r>
      <w:r w:rsidRPr="004012B8">
        <w:rPr>
          <w:rFonts w:asciiTheme="majorBidi" w:hAnsiTheme="majorBidi" w:cstheme="majorBidi"/>
          <w:sz w:val="24"/>
          <w:szCs w:val="24"/>
        </w:rPr>
        <w:t>ta</w:t>
      </w:r>
      <w:r w:rsidR="00B71DB0" w:rsidRPr="004012B8">
        <w:rPr>
          <w:rFonts w:asciiTheme="majorBidi" w:hAnsiTheme="majorBidi" w:cstheme="majorBidi"/>
          <w:sz w:val="24"/>
          <w:szCs w:val="24"/>
        </w:rPr>
        <w:t>sks</w:t>
      </w:r>
      <w:r w:rsidRPr="004012B8">
        <w:rPr>
          <w:rFonts w:asciiTheme="majorBidi" w:hAnsiTheme="majorBidi" w:cstheme="majorBidi"/>
          <w:sz w:val="24"/>
          <w:szCs w:val="24"/>
        </w:rPr>
        <w:t xml:space="preserve">. It rates the </w:t>
      </w:r>
      <w:r w:rsidR="00B71DB0" w:rsidRPr="004012B8">
        <w:rPr>
          <w:rFonts w:asciiTheme="majorBidi" w:hAnsiTheme="majorBidi" w:cstheme="majorBidi"/>
          <w:sz w:val="24"/>
          <w:szCs w:val="24"/>
        </w:rPr>
        <w:t xml:space="preserve">subject </w:t>
      </w:r>
      <w:r w:rsidRPr="004012B8">
        <w:rPr>
          <w:rFonts w:asciiTheme="majorBidi" w:hAnsiTheme="majorBidi" w:cstheme="majorBidi"/>
          <w:sz w:val="24"/>
          <w:szCs w:val="24"/>
        </w:rPr>
        <w:t>performance of each item from 0 (</w:t>
      </w:r>
      <w:r w:rsidR="000F2913" w:rsidRPr="004012B8">
        <w:rPr>
          <w:rFonts w:asciiTheme="majorBidi" w:hAnsiTheme="majorBidi" w:cstheme="majorBidi"/>
          <w:sz w:val="24"/>
          <w:szCs w:val="24"/>
        </w:rPr>
        <w:t xml:space="preserve">cannot perform) to 4 (normal </w:t>
      </w:r>
      <w:r w:rsidR="00B71DB0" w:rsidRPr="004012B8">
        <w:rPr>
          <w:rFonts w:asciiTheme="majorBidi" w:hAnsiTheme="majorBidi" w:cstheme="majorBidi"/>
          <w:sz w:val="24"/>
          <w:szCs w:val="24"/>
        </w:rPr>
        <w:t>performance</w:t>
      </w:r>
      <w:r w:rsidRPr="004012B8">
        <w:rPr>
          <w:rFonts w:asciiTheme="majorBidi" w:hAnsiTheme="majorBidi" w:cstheme="majorBidi"/>
          <w:sz w:val="24"/>
          <w:szCs w:val="24"/>
        </w:rPr>
        <w:t>) with a maximum total score of 56</w:t>
      </w:r>
      <w:r w:rsidR="004A56C1" w:rsidRPr="004012B8">
        <w:rPr>
          <w:rFonts w:asciiTheme="majorBidi" w:hAnsiTheme="majorBidi" w:cstheme="majorBidi"/>
          <w:sz w:val="24"/>
          <w:szCs w:val="24"/>
        </w:rPr>
        <w:t xml:space="preserve"> </w:t>
      </w:r>
      <w:r w:rsidR="00F84971" w:rsidRPr="004012B8">
        <w:rPr>
          <w:rFonts w:asciiTheme="majorBidi" w:hAnsiTheme="majorBidi" w:cstheme="majorBidi"/>
          <w:b/>
          <w:bCs/>
          <w:sz w:val="24"/>
          <w:szCs w:val="24"/>
        </w:rPr>
        <w:t>[</w:t>
      </w:r>
      <w:r w:rsidR="00D82313" w:rsidRPr="004012B8">
        <w:rPr>
          <w:rFonts w:asciiTheme="majorBidi" w:hAnsiTheme="majorBidi" w:cstheme="majorBidi"/>
          <w:b/>
          <w:bCs/>
          <w:sz w:val="24"/>
          <w:szCs w:val="24"/>
        </w:rPr>
        <w:t>2</w:t>
      </w:r>
      <w:r w:rsidR="00F84971" w:rsidRPr="004012B8">
        <w:rPr>
          <w:rFonts w:asciiTheme="majorBidi" w:hAnsiTheme="majorBidi" w:cstheme="majorBidi"/>
          <w:b/>
          <w:bCs/>
          <w:sz w:val="24"/>
          <w:szCs w:val="24"/>
        </w:rPr>
        <w:t>6]</w:t>
      </w:r>
      <w:r w:rsidRPr="004012B8">
        <w:rPr>
          <w:rFonts w:asciiTheme="majorBidi" w:hAnsiTheme="majorBidi" w:cstheme="majorBidi"/>
          <w:sz w:val="24"/>
          <w:szCs w:val="24"/>
        </w:rPr>
        <w:t>.</w:t>
      </w:r>
      <w:r w:rsidR="00D82313" w:rsidRPr="004012B8">
        <w:rPr>
          <w:rFonts w:asciiTheme="majorBidi" w:hAnsiTheme="majorBidi" w:cstheme="majorBidi"/>
          <w:sz w:val="24"/>
          <w:szCs w:val="24"/>
        </w:rPr>
        <w:t xml:space="preserve"> It</w:t>
      </w:r>
      <w:r w:rsidRPr="004012B8">
        <w:rPr>
          <w:rFonts w:asciiTheme="majorBidi" w:hAnsiTheme="majorBidi" w:cstheme="majorBidi"/>
          <w:sz w:val="24"/>
          <w:szCs w:val="24"/>
        </w:rPr>
        <w:t xml:space="preserve"> is a valid instrument used for quantitatively describing the function and evaluating the effectiveness of interventions in clinical practice and research</w:t>
      </w:r>
      <w:r w:rsidR="00D82313" w:rsidRPr="004012B8">
        <w:rPr>
          <w:rFonts w:asciiTheme="majorBidi" w:hAnsiTheme="majorBidi" w:cstheme="majorBidi"/>
          <w:sz w:val="24"/>
          <w:szCs w:val="24"/>
        </w:rPr>
        <w:t>. Its</w:t>
      </w:r>
      <w:r w:rsidR="004A56C1" w:rsidRPr="004012B8">
        <w:rPr>
          <w:rFonts w:asciiTheme="majorBidi" w:hAnsiTheme="majorBidi" w:cstheme="majorBidi"/>
          <w:sz w:val="24"/>
          <w:szCs w:val="24"/>
        </w:rPr>
        <w:t xml:space="preserve"> </w:t>
      </w:r>
      <w:r w:rsidR="00D82313" w:rsidRPr="004012B8">
        <w:rPr>
          <w:rFonts w:asciiTheme="majorBidi" w:hAnsiTheme="majorBidi" w:cstheme="majorBidi"/>
          <w:sz w:val="24"/>
          <w:szCs w:val="24"/>
        </w:rPr>
        <w:t xml:space="preserve">validity and reliability </w:t>
      </w:r>
      <w:r w:rsidRPr="004012B8">
        <w:rPr>
          <w:rFonts w:asciiTheme="majorBidi" w:hAnsiTheme="majorBidi" w:cstheme="majorBidi"/>
          <w:sz w:val="24"/>
          <w:szCs w:val="24"/>
        </w:rPr>
        <w:t>have been evaluated on people with MS</w:t>
      </w:r>
      <w:r w:rsidR="004A56C1" w:rsidRPr="004012B8">
        <w:rPr>
          <w:rFonts w:asciiTheme="majorBidi" w:hAnsiTheme="majorBidi" w:cstheme="majorBidi"/>
          <w:b/>
          <w:bCs/>
          <w:sz w:val="24"/>
          <w:szCs w:val="24"/>
        </w:rPr>
        <w:t xml:space="preserve"> </w:t>
      </w:r>
      <w:r w:rsidR="00F84971" w:rsidRPr="004012B8">
        <w:rPr>
          <w:rFonts w:asciiTheme="majorBidi" w:hAnsiTheme="majorBidi" w:cstheme="majorBidi"/>
          <w:b/>
          <w:bCs/>
          <w:sz w:val="24"/>
          <w:szCs w:val="24"/>
        </w:rPr>
        <w:t>[</w:t>
      </w:r>
      <w:r w:rsidR="00D82313" w:rsidRPr="004012B8">
        <w:rPr>
          <w:rFonts w:asciiTheme="majorBidi" w:hAnsiTheme="majorBidi" w:cstheme="majorBidi"/>
          <w:b/>
          <w:bCs/>
          <w:sz w:val="24"/>
          <w:szCs w:val="24"/>
        </w:rPr>
        <w:t>27</w:t>
      </w:r>
      <w:r w:rsidR="00F84971" w:rsidRPr="004012B8">
        <w:rPr>
          <w:rFonts w:asciiTheme="majorBidi" w:hAnsiTheme="majorBidi" w:cstheme="majorBidi"/>
          <w:b/>
          <w:bCs/>
          <w:sz w:val="24"/>
          <w:szCs w:val="24"/>
        </w:rPr>
        <w:t>]</w:t>
      </w:r>
      <w:r w:rsidRPr="004012B8">
        <w:rPr>
          <w:rFonts w:asciiTheme="majorBidi" w:hAnsiTheme="majorBidi" w:cstheme="majorBidi"/>
          <w:sz w:val="24"/>
          <w:szCs w:val="24"/>
        </w:rPr>
        <w:t>.</w:t>
      </w:r>
    </w:p>
    <w:p w:rsidR="00623F45" w:rsidRPr="004012B8" w:rsidRDefault="00623F45" w:rsidP="006300CC">
      <w:pPr>
        <w:numPr>
          <w:ilvl w:val="0"/>
          <w:numId w:val="7"/>
        </w:numPr>
        <w:tabs>
          <w:tab w:val="left" w:pos="284"/>
        </w:tabs>
        <w:bidi w:val="0"/>
        <w:spacing w:after="0" w:line="480" w:lineRule="auto"/>
        <w:jc w:val="both"/>
        <w:rPr>
          <w:rFonts w:asciiTheme="majorBidi" w:eastAsia="Times New Roman" w:hAnsiTheme="majorBidi" w:cstheme="majorBidi"/>
          <w:b/>
          <w:i/>
          <w:iCs/>
          <w:color w:val="000000"/>
          <w:sz w:val="24"/>
          <w:szCs w:val="24"/>
        </w:rPr>
      </w:pPr>
      <w:r w:rsidRPr="004012B8">
        <w:rPr>
          <w:rFonts w:asciiTheme="majorBidi" w:eastAsia="Times New Roman" w:hAnsiTheme="majorBidi" w:cstheme="majorBidi"/>
          <w:b/>
          <w:i/>
          <w:iCs/>
          <w:color w:val="000000"/>
          <w:sz w:val="24"/>
          <w:szCs w:val="24"/>
        </w:rPr>
        <w:t>Stability Index (SI):</w:t>
      </w:r>
    </w:p>
    <w:p w:rsidR="000846B9" w:rsidRPr="004012B8" w:rsidRDefault="00623F45" w:rsidP="004A56C1">
      <w:pPr>
        <w:tabs>
          <w:tab w:val="left" w:pos="284"/>
        </w:tabs>
        <w:bidi w:val="0"/>
        <w:spacing w:after="0" w:line="480" w:lineRule="auto"/>
        <w:jc w:val="both"/>
        <w:rPr>
          <w:rFonts w:asciiTheme="majorBidi" w:eastAsia="Times New Roman" w:hAnsiTheme="majorBidi" w:cstheme="majorBidi"/>
          <w:b/>
          <w:i/>
          <w:iCs/>
          <w:color w:val="000000"/>
          <w:sz w:val="24"/>
          <w:szCs w:val="24"/>
        </w:rPr>
      </w:pPr>
      <w:r w:rsidRPr="004012B8">
        <w:rPr>
          <w:rFonts w:asciiTheme="majorBidi" w:eastAsia="Times New Roman" w:hAnsiTheme="majorBidi" w:cstheme="majorBidi"/>
          <w:b/>
          <w:i/>
          <w:iCs/>
          <w:color w:val="000000"/>
          <w:sz w:val="24"/>
          <w:szCs w:val="24"/>
        </w:rPr>
        <w:tab/>
      </w:r>
      <w:r w:rsidR="004012B8" w:rsidRPr="004012B8">
        <w:rPr>
          <w:rFonts w:asciiTheme="majorBidi" w:hAnsiTheme="majorBidi" w:cstheme="majorBidi"/>
          <w:sz w:val="24"/>
          <w:szCs w:val="24"/>
        </w:rPr>
        <w:tab/>
      </w:r>
      <w:r w:rsidRPr="004012B8">
        <w:rPr>
          <w:rFonts w:asciiTheme="majorBidi" w:hAnsiTheme="majorBidi" w:cstheme="majorBidi"/>
          <w:sz w:val="24"/>
          <w:szCs w:val="24"/>
        </w:rPr>
        <w:t>Biodex Balance System</w:t>
      </w:r>
      <w:r w:rsidR="00355264" w:rsidRPr="004012B8">
        <w:rPr>
          <w:rFonts w:asciiTheme="majorBidi" w:hAnsiTheme="majorBidi" w:cstheme="majorBidi"/>
          <w:sz w:val="24"/>
          <w:szCs w:val="24"/>
        </w:rPr>
        <w:t xml:space="preserve"> (BSS)</w:t>
      </w:r>
      <w:r w:rsidRPr="004012B8">
        <w:rPr>
          <w:rFonts w:asciiTheme="majorBidi" w:hAnsiTheme="majorBidi" w:cstheme="majorBidi"/>
          <w:sz w:val="24"/>
          <w:szCs w:val="24"/>
        </w:rPr>
        <w:t xml:space="preserve"> (Biodex Crop. Shirley, Ny, USA) is a system which uses a circular platform that is free to move in the antero-posterior and medio-lateral axes simultaneously. It allows up to 20° of foot platform tilt so the patient is challenged to maintain his/her center of gravity over </w:t>
      </w:r>
      <w:r w:rsidR="004A56C1" w:rsidRPr="004012B8">
        <w:rPr>
          <w:rFonts w:asciiTheme="majorBidi" w:hAnsiTheme="majorBidi" w:cstheme="majorBidi"/>
          <w:sz w:val="24"/>
          <w:szCs w:val="24"/>
        </w:rPr>
        <w:t>his</w:t>
      </w:r>
      <w:r w:rsidRPr="004012B8">
        <w:rPr>
          <w:rFonts w:asciiTheme="majorBidi" w:hAnsiTheme="majorBidi" w:cstheme="majorBidi"/>
          <w:sz w:val="24"/>
          <w:szCs w:val="24"/>
        </w:rPr>
        <w:t xml:space="preserve"> base of support by keeping the platform level</w:t>
      </w:r>
      <w:r w:rsidR="00355264" w:rsidRPr="004012B8">
        <w:rPr>
          <w:rFonts w:asciiTheme="majorBidi" w:hAnsiTheme="majorBidi" w:cstheme="majorBidi"/>
          <w:sz w:val="24"/>
          <w:szCs w:val="24"/>
        </w:rPr>
        <w:t>ed</w:t>
      </w:r>
      <w:r w:rsidRPr="004012B8">
        <w:rPr>
          <w:rFonts w:asciiTheme="majorBidi" w:hAnsiTheme="majorBidi" w:cstheme="majorBidi"/>
          <w:sz w:val="24"/>
          <w:szCs w:val="24"/>
        </w:rPr>
        <w:t xml:space="preserve">. </w:t>
      </w:r>
      <w:r w:rsidRPr="004012B8">
        <w:rPr>
          <w:rFonts w:asciiTheme="majorBidi" w:hAnsiTheme="majorBidi" w:cstheme="majorBidi"/>
          <w:sz w:val="24"/>
          <w:szCs w:val="24"/>
        </w:rPr>
        <w:lastRenderedPageBreak/>
        <w:t xml:space="preserve">The Biodex </w:t>
      </w:r>
      <w:r w:rsidR="004A56C1" w:rsidRPr="004012B8">
        <w:rPr>
          <w:rFonts w:asciiTheme="majorBidi" w:hAnsiTheme="majorBidi" w:cstheme="majorBidi"/>
          <w:sz w:val="24"/>
          <w:szCs w:val="24"/>
        </w:rPr>
        <w:t>Balance</w:t>
      </w:r>
      <w:r w:rsidRPr="004012B8">
        <w:rPr>
          <w:rFonts w:asciiTheme="majorBidi" w:hAnsiTheme="majorBidi" w:cstheme="majorBidi"/>
          <w:sz w:val="24"/>
          <w:szCs w:val="24"/>
        </w:rPr>
        <w:t xml:space="preserve"> System offers several levels of difficulty from L1 (most difficult) to L8 (least difficult), which determines the rate of deflection of the platform. Reliability of the BSS ha</w:t>
      </w:r>
      <w:r w:rsidR="00121490" w:rsidRPr="004012B8">
        <w:rPr>
          <w:rFonts w:asciiTheme="majorBidi" w:hAnsiTheme="majorBidi" w:cstheme="majorBidi"/>
          <w:sz w:val="24"/>
          <w:szCs w:val="24"/>
        </w:rPr>
        <w:t xml:space="preserve">s repeatedly been </w:t>
      </w:r>
      <w:r w:rsidRPr="004012B8">
        <w:rPr>
          <w:rFonts w:asciiTheme="majorBidi" w:hAnsiTheme="majorBidi" w:cstheme="majorBidi"/>
          <w:sz w:val="24"/>
          <w:szCs w:val="24"/>
        </w:rPr>
        <w:t>proven</w:t>
      </w:r>
      <w:r w:rsidR="004A56C1" w:rsidRPr="004012B8">
        <w:rPr>
          <w:rFonts w:asciiTheme="majorBidi" w:hAnsiTheme="majorBidi" w:cstheme="majorBidi"/>
          <w:sz w:val="24"/>
          <w:szCs w:val="24"/>
        </w:rPr>
        <w:t xml:space="preserve"> </w:t>
      </w:r>
      <w:r w:rsidR="00F84971" w:rsidRPr="004012B8">
        <w:rPr>
          <w:rFonts w:asciiTheme="majorBidi" w:hAnsiTheme="majorBidi" w:cstheme="majorBidi"/>
          <w:b/>
          <w:bCs/>
          <w:sz w:val="24"/>
          <w:szCs w:val="24"/>
        </w:rPr>
        <w:t>[</w:t>
      </w:r>
      <w:r w:rsidR="00355264" w:rsidRPr="004012B8">
        <w:rPr>
          <w:rFonts w:asciiTheme="majorBidi" w:hAnsiTheme="majorBidi" w:cstheme="majorBidi"/>
          <w:b/>
          <w:bCs/>
          <w:sz w:val="24"/>
          <w:szCs w:val="24"/>
        </w:rPr>
        <w:t>28</w:t>
      </w:r>
      <w:r w:rsidR="00F84971" w:rsidRPr="004012B8">
        <w:rPr>
          <w:rFonts w:asciiTheme="majorBidi" w:hAnsiTheme="majorBidi" w:cstheme="majorBidi"/>
          <w:b/>
          <w:bCs/>
          <w:sz w:val="24"/>
          <w:szCs w:val="24"/>
        </w:rPr>
        <w:t>]</w:t>
      </w:r>
      <w:r w:rsidRPr="004012B8">
        <w:rPr>
          <w:rFonts w:asciiTheme="majorBidi" w:hAnsiTheme="majorBidi" w:cstheme="majorBidi"/>
          <w:sz w:val="24"/>
          <w:szCs w:val="24"/>
        </w:rPr>
        <w:t xml:space="preserve">. </w:t>
      </w:r>
      <w:r w:rsidR="000846B9" w:rsidRPr="004012B8">
        <w:rPr>
          <w:rFonts w:asciiTheme="majorBidi" w:hAnsiTheme="majorBidi" w:cstheme="majorBidi"/>
          <w:sz w:val="24"/>
          <w:szCs w:val="24"/>
        </w:rPr>
        <w:t xml:space="preserve">The </w:t>
      </w:r>
      <w:r w:rsidR="00672D88" w:rsidRPr="004012B8">
        <w:rPr>
          <w:rFonts w:asciiTheme="majorBidi" w:hAnsiTheme="majorBidi" w:cstheme="majorBidi"/>
          <w:sz w:val="24"/>
          <w:szCs w:val="24"/>
        </w:rPr>
        <w:t>testing was conducted</w:t>
      </w:r>
      <w:r w:rsidR="000846B9" w:rsidRPr="004012B8">
        <w:rPr>
          <w:rFonts w:asciiTheme="majorBidi" w:hAnsiTheme="majorBidi" w:cstheme="majorBidi"/>
          <w:sz w:val="24"/>
          <w:szCs w:val="24"/>
        </w:rPr>
        <w:t xml:space="preserve"> in dynamic conditions, with eyes open</w:t>
      </w:r>
      <w:r w:rsidR="00672D88" w:rsidRPr="004012B8">
        <w:rPr>
          <w:rFonts w:asciiTheme="majorBidi" w:hAnsiTheme="majorBidi" w:cstheme="majorBidi"/>
          <w:sz w:val="24"/>
          <w:szCs w:val="24"/>
        </w:rPr>
        <w:t xml:space="preserve"> through two levels of stability; </w:t>
      </w:r>
      <w:r w:rsidR="00355264" w:rsidRPr="004012B8">
        <w:rPr>
          <w:rFonts w:asciiTheme="majorBidi" w:hAnsiTheme="majorBidi" w:cstheme="majorBidi"/>
          <w:sz w:val="24"/>
          <w:szCs w:val="24"/>
        </w:rPr>
        <w:t>seven (moderately stable) and four (unstable)</w:t>
      </w:r>
      <w:r w:rsidR="000846B9" w:rsidRPr="004012B8">
        <w:rPr>
          <w:rFonts w:asciiTheme="majorBidi" w:hAnsiTheme="majorBidi" w:cstheme="majorBidi"/>
          <w:sz w:val="24"/>
          <w:szCs w:val="24"/>
        </w:rPr>
        <w:t xml:space="preserve">. </w:t>
      </w:r>
      <w:r w:rsidR="002C69CC" w:rsidRPr="004012B8">
        <w:rPr>
          <w:rFonts w:asciiTheme="majorBidi" w:hAnsiTheme="majorBidi" w:cstheme="majorBidi"/>
          <w:sz w:val="24"/>
          <w:szCs w:val="24"/>
        </w:rPr>
        <w:t>Test duration was settled by the system on 20 seconds. Each test</w:t>
      </w:r>
      <w:r w:rsidR="000846B9" w:rsidRPr="004012B8">
        <w:rPr>
          <w:rFonts w:asciiTheme="majorBidi" w:hAnsiTheme="majorBidi" w:cstheme="majorBidi"/>
          <w:sz w:val="24"/>
          <w:szCs w:val="24"/>
        </w:rPr>
        <w:t xml:space="preserve"> was repeated three times</w:t>
      </w:r>
      <w:r w:rsidR="004A56C1" w:rsidRPr="004012B8">
        <w:rPr>
          <w:rFonts w:asciiTheme="majorBidi" w:hAnsiTheme="majorBidi" w:cstheme="majorBidi"/>
          <w:sz w:val="24"/>
          <w:szCs w:val="24"/>
        </w:rPr>
        <w:t xml:space="preserve"> </w:t>
      </w:r>
      <w:r w:rsidR="000846B9" w:rsidRPr="004012B8">
        <w:rPr>
          <w:rFonts w:asciiTheme="majorBidi" w:hAnsiTheme="majorBidi" w:cstheme="majorBidi"/>
          <w:sz w:val="24"/>
          <w:szCs w:val="24"/>
        </w:rPr>
        <w:t>with rest intervals. The</w:t>
      </w:r>
      <w:r w:rsidR="002C69CC" w:rsidRPr="004012B8">
        <w:rPr>
          <w:rFonts w:asciiTheme="majorBidi" w:hAnsiTheme="majorBidi" w:cstheme="majorBidi"/>
          <w:sz w:val="24"/>
          <w:szCs w:val="24"/>
        </w:rPr>
        <w:t xml:space="preserve"> overall stability index (SI) was </w:t>
      </w:r>
      <w:r w:rsidR="000846B9" w:rsidRPr="004012B8">
        <w:rPr>
          <w:rFonts w:asciiTheme="majorBidi" w:hAnsiTheme="majorBidi" w:cstheme="majorBidi"/>
          <w:sz w:val="24"/>
          <w:szCs w:val="24"/>
        </w:rPr>
        <w:t>measured considering the mean of (COP) displacement during the three test trials.</w:t>
      </w:r>
      <w:r w:rsidR="004A56C1" w:rsidRPr="004012B8">
        <w:rPr>
          <w:rFonts w:asciiTheme="majorBidi" w:hAnsiTheme="majorBidi" w:cstheme="majorBidi"/>
          <w:sz w:val="24"/>
          <w:szCs w:val="24"/>
        </w:rPr>
        <w:t xml:space="preserve"> </w:t>
      </w:r>
      <w:r w:rsidR="00C44968" w:rsidRPr="004012B8">
        <w:rPr>
          <w:rFonts w:asciiTheme="majorBidi" w:hAnsiTheme="majorBidi" w:cstheme="majorBidi"/>
          <w:sz w:val="24"/>
          <w:szCs w:val="24"/>
        </w:rPr>
        <w:t>Higher values of stability indices indicate greater difficulty in maintaining balance</w:t>
      </w:r>
      <w:r w:rsidR="004A56C1" w:rsidRPr="004012B8">
        <w:rPr>
          <w:rFonts w:asciiTheme="majorBidi" w:hAnsiTheme="majorBidi" w:cstheme="majorBidi"/>
          <w:sz w:val="24"/>
          <w:szCs w:val="24"/>
        </w:rPr>
        <w:t xml:space="preserve"> </w:t>
      </w:r>
      <w:r w:rsidR="00F84971" w:rsidRPr="004012B8">
        <w:rPr>
          <w:rFonts w:asciiTheme="majorBidi" w:hAnsiTheme="majorBidi" w:cstheme="majorBidi"/>
          <w:b/>
          <w:bCs/>
          <w:sz w:val="24"/>
          <w:szCs w:val="24"/>
        </w:rPr>
        <w:t>[</w:t>
      </w:r>
      <w:r w:rsidR="00355264" w:rsidRPr="004012B8">
        <w:rPr>
          <w:rFonts w:asciiTheme="majorBidi" w:hAnsiTheme="majorBidi" w:cstheme="majorBidi"/>
          <w:b/>
          <w:bCs/>
          <w:sz w:val="24"/>
          <w:szCs w:val="24"/>
        </w:rPr>
        <w:t>29</w:t>
      </w:r>
      <w:r w:rsidR="00F84971" w:rsidRPr="004012B8">
        <w:rPr>
          <w:rFonts w:asciiTheme="majorBidi" w:hAnsiTheme="majorBidi" w:cstheme="majorBidi"/>
          <w:b/>
          <w:bCs/>
          <w:sz w:val="24"/>
          <w:szCs w:val="24"/>
        </w:rPr>
        <w:t>]</w:t>
      </w:r>
      <w:r w:rsidR="00C44968" w:rsidRPr="004012B8">
        <w:rPr>
          <w:rFonts w:asciiTheme="majorBidi" w:hAnsiTheme="majorBidi" w:cstheme="majorBidi"/>
          <w:b/>
          <w:bCs/>
          <w:i/>
          <w:iCs/>
          <w:color w:val="000000"/>
          <w:sz w:val="24"/>
          <w:szCs w:val="24"/>
        </w:rPr>
        <w:t>.</w:t>
      </w:r>
    </w:p>
    <w:p w:rsidR="00623F45" w:rsidRPr="004012B8" w:rsidRDefault="00623F45" w:rsidP="006300CC">
      <w:pPr>
        <w:autoSpaceDE w:val="0"/>
        <w:autoSpaceDN w:val="0"/>
        <w:bidi w:val="0"/>
        <w:adjustRightInd w:val="0"/>
        <w:spacing w:after="0" w:line="480" w:lineRule="auto"/>
        <w:jc w:val="both"/>
        <w:rPr>
          <w:rFonts w:asciiTheme="majorBidi" w:hAnsiTheme="majorBidi" w:cstheme="majorBidi"/>
          <w:b/>
          <w:bCs/>
          <w:i/>
          <w:iCs/>
          <w:sz w:val="24"/>
          <w:szCs w:val="24"/>
        </w:rPr>
      </w:pPr>
      <w:r w:rsidRPr="004012B8">
        <w:rPr>
          <w:rFonts w:asciiTheme="majorBidi" w:hAnsiTheme="majorBidi" w:cstheme="majorBidi"/>
          <w:b/>
          <w:bCs/>
          <w:i/>
          <w:iCs/>
          <w:sz w:val="24"/>
          <w:szCs w:val="24"/>
        </w:rPr>
        <w:t>Statistical analysis</w:t>
      </w:r>
    </w:p>
    <w:p w:rsidR="00623F45" w:rsidRPr="004012B8" w:rsidRDefault="00623F45" w:rsidP="00173F0A">
      <w:pPr>
        <w:bidi w:val="0"/>
        <w:spacing w:before="120" w:after="0" w:line="480" w:lineRule="auto"/>
        <w:ind w:firstLine="720"/>
        <w:jc w:val="lowKashida"/>
        <w:rPr>
          <w:rFonts w:asciiTheme="majorBidi" w:eastAsia="Times New Roman" w:hAnsiTheme="majorBidi" w:cstheme="majorBidi"/>
          <w:sz w:val="24"/>
          <w:szCs w:val="24"/>
        </w:rPr>
      </w:pPr>
      <w:r w:rsidRPr="004012B8">
        <w:rPr>
          <w:rFonts w:asciiTheme="majorBidi" w:eastAsia="Times New Roman" w:hAnsiTheme="majorBidi" w:cstheme="majorBidi"/>
          <w:sz w:val="24"/>
          <w:szCs w:val="24"/>
        </w:rPr>
        <w:t xml:space="preserve">Descriptive and t-test were conducted for comparison of subject characteristics between both groups. Normal distribution of data was tested using the Shapiro-Wilk test for all variables. Levene’s test for homogeneity of variances </w:t>
      </w:r>
      <w:r w:rsidR="00173F0A" w:rsidRPr="004012B8">
        <w:rPr>
          <w:rFonts w:asciiTheme="majorBidi" w:eastAsia="Times New Roman" w:hAnsiTheme="majorBidi" w:cstheme="majorBidi"/>
          <w:sz w:val="24"/>
          <w:szCs w:val="24"/>
        </w:rPr>
        <w:t>used</w:t>
      </w:r>
      <w:r w:rsidRPr="004012B8">
        <w:rPr>
          <w:rFonts w:asciiTheme="majorBidi" w:eastAsia="Times New Roman" w:hAnsiTheme="majorBidi" w:cstheme="majorBidi"/>
          <w:sz w:val="24"/>
          <w:szCs w:val="24"/>
        </w:rPr>
        <w:t xml:space="preserve"> to test homogeneity between groups. Mixed MANOVA was performed to compare within and</w:t>
      </w:r>
      <w:r w:rsidR="00BF38FB" w:rsidRPr="004012B8">
        <w:rPr>
          <w:rFonts w:asciiTheme="majorBidi" w:eastAsia="Times New Roman" w:hAnsiTheme="majorBidi" w:cstheme="majorBidi"/>
          <w:sz w:val="24"/>
          <w:szCs w:val="24"/>
        </w:rPr>
        <w:t xml:space="preserve"> between groups effects on 10 </w:t>
      </w:r>
      <w:r w:rsidR="00054D03" w:rsidRPr="004012B8">
        <w:rPr>
          <w:rFonts w:asciiTheme="majorBidi" w:eastAsia="Times New Roman" w:hAnsiTheme="majorBidi" w:cstheme="majorBidi"/>
          <w:sz w:val="24"/>
          <w:szCs w:val="24"/>
        </w:rPr>
        <w:t>m</w:t>
      </w:r>
      <w:r w:rsidR="00BF38FB" w:rsidRPr="004012B8">
        <w:rPr>
          <w:rFonts w:asciiTheme="majorBidi" w:eastAsia="Times New Roman" w:hAnsiTheme="majorBidi" w:cstheme="majorBidi"/>
          <w:sz w:val="24"/>
          <w:szCs w:val="24"/>
        </w:rPr>
        <w:t>-</w:t>
      </w:r>
      <w:r w:rsidRPr="004012B8">
        <w:rPr>
          <w:rFonts w:asciiTheme="majorBidi" w:eastAsia="Times New Roman" w:hAnsiTheme="majorBidi" w:cstheme="majorBidi"/>
          <w:sz w:val="24"/>
          <w:szCs w:val="24"/>
        </w:rPr>
        <w:t xml:space="preserve">TWT, BBS and </w:t>
      </w:r>
      <w:r w:rsidR="00173F0A" w:rsidRPr="004012B8">
        <w:rPr>
          <w:rFonts w:asciiTheme="majorBidi" w:eastAsia="Times New Roman" w:hAnsiTheme="majorBidi" w:cstheme="majorBidi"/>
          <w:sz w:val="24"/>
          <w:szCs w:val="24"/>
        </w:rPr>
        <w:t>SI</w:t>
      </w:r>
      <w:r w:rsidRPr="004012B8">
        <w:rPr>
          <w:rFonts w:asciiTheme="majorBidi" w:eastAsia="Times New Roman" w:hAnsiTheme="majorBidi" w:cstheme="majorBidi"/>
          <w:sz w:val="24"/>
          <w:szCs w:val="24"/>
        </w:rPr>
        <w:t xml:space="preserve">. Dual task cost of walking was compared between groups by Mann–Whitney U test and </w:t>
      </w:r>
      <w:r w:rsidR="00173F0A" w:rsidRPr="004012B8">
        <w:rPr>
          <w:rFonts w:asciiTheme="majorBidi" w:eastAsia="Times New Roman" w:hAnsiTheme="majorBidi" w:cstheme="majorBidi"/>
          <w:sz w:val="24"/>
          <w:szCs w:val="24"/>
        </w:rPr>
        <w:t>within</w:t>
      </w:r>
      <w:r w:rsidR="004E38FB" w:rsidRPr="004012B8">
        <w:rPr>
          <w:rFonts w:asciiTheme="majorBidi" w:eastAsia="Times New Roman" w:hAnsiTheme="majorBidi" w:cstheme="majorBidi"/>
          <w:sz w:val="24"/>
          <w:szCs w:val="24"/>
        </w:rPr>
        <w:t xml:space="preserve"> </w:t>
      </w:r>
      <w:r w:rsidR="00173F0A" w:rsidRPr="004012B8">
        <w:rPr>
          <w:rFonts w:asciiTheme="majorBidi" w:eastAsia="Times New Roman" w:hAnsiTheme="majorBidi" w:cstheme="majorBidi"/>
          <w:sz w:val="24"/>
          <w:szCs w:val="24"/>
        </w:rPr>
        <w:t>each</w:t>
      </w:r>
      <w:r w:rsidR="004E38FB" w:rsidRPr="004012B8">
        <w:rPr>
          <w:rFonts w:asciiTheme="majorBidi" w:eastAsia="Times New Roman" w:hAnsiTheme="majorBidi" w:cstheme="majorBidi"/>
          <w:sz w:val="24"/>
          <w:szCs w:val="24"/>
        </w:rPr>
        <w:t xml:space="preserve"> </w:t>
      </w:r>
      <w:r w:rsidRPr="004012B8">
        <w:rPr>
          <w:rFonts w:asciiTheme="majorBidi" w:eastAsia="Times New Roman" w:hAnsiTheme="majorBidi" w:cstheme="majorBidi"/>
          <w:sz w:val="24"/>
          <w:szCs w:val="24"/>
        </w:rPr>
        <w:t>gro</w:t>
      </w:r>
      <w:r w:rsidR="00173F0A" w:rsidRPr="004012B8">
        <w:rPr>
          <w:rFonts w:asciiTheme="majorBidi" w:eastAsia="Times New Roman" w:hAnsiTheme="majorBidi" w:cstheme="majorBidi"/>
          <w:sz w:val="24"/>
          <w:szCs w:val="24"/>
        </w:rPr>
        <w:t>up by Wilcoxon Signed Ranks. L</w:t>
      </w:r>
      <w:r w:rsidRPr="004012B8">
        <w:rPr>
          <w:rFonts w:asciiTheme="majorBidi" w:eastAsia="Times New Roman" w:hAnsiTheme="majorBidi" w:cstheme="majorBidi"/>
          <w:sz w:val="24"/>
          <w:szCs w:val="24"/>
        </w:rPr>
        <w:t xml:space="preserve">evel of significance for all statistical tests was set at p </w:t>
      </w:r>
      <w:r w:rsidR="00360C8A" w:rsidRPr="004012B8">
        <w:rPr>
          <w:rFonts w:asciiTheme="majorBidi" w:eastAsia="Times New Roman" w:hAnsiTheme="majorBidi" w:cstheme="majorBidi"/>
          <w:sz w:val="24"/>
          <w:szCs w:val="24"/>
        </w:rPr>
        <w:t xml:space="preserve">value </w:t>
      </w:r>
      <w:r w:rsidRPr="004012B8">
        <w:rPr>
          <w:rFonts w:asciiTheme="majorBidi" w:eastAsia="Times New Roman" w:hAnsiTheme="majorBidi" w:cstheme="majorBidi"/>
          <w:sz w:val="24"/>
          <w:szCs w:val="24"/>
        </w:rPr>
        <w:t xml:space="preserve">&lt; 0.05. </w:t>
      </w:r>
      <w:r w:rsidR="00173F0A" w:rsidRPr="004012B8">
        <w:rPr>
          <w:rFonts w:asciiTheme="majorBidi" w:eastAsia="Times New Roman" w:hAnsiTheme="majorBidi" w:cstheme="majorBidi"/>
          <w:sz w:val="24"/>
          <w:szCs w:val="24"/>
        </w:rPr>
        <w:t>S</w:t>
      </w:r>
      <w:r w:rsidRPr="004012B8">
        <w:rPr>
          <w:rFonts w:asciiTheme="majorBidi" w:eastAsia="Times New Roman" w:hAnsiTheme="majorBidi" w:cstheme="majorBidi"/>
          <w:sz w:val="24"/>
          <w:szCs w:val="24"/>
        </w:rPr>
        <w:t>tatistical package for social studies (SPSS) version 25 for windows (IBM SPSS, Chicago, IL, USA)</w:t>
      </w:r>
      <w:r w:rsidR="00173F0A" w:rsidRPr="004012B8">
        <w:rPr>
          <w:rFonts w:asciiTheme="majorBidi" w:eastAsia="Times New Roman" w:hAnsiTheme="majorBidi" w:cstheme="majorBidi"/>
          <w:sz w:val="24"/>
          <w:szCs w:val="24"/>
        </w:rPr>
        <w:t xml:space="preserve"> was used for statistical analysis</w:t>
      </w:r>
      <w:r w:rsidRPr="004012B8">
        <w:rPr>
          <w:rFonts w:asciiTheme="majorBidi" w:eastAsia="Times New Roman" w:hAnsiTheme="majorBidi" w:cstheme="majorBidi"/>
          <w:sz w:val="24"/>
          <w:szCs w:val="24"/>
        </w:rPr>
        <w:t>.</w:t>
      </w:r>
    </w:p>
    <w:p w:rsidR="00623F45" w:rsidRPr="004012B8" w:rsidRDefault="00623F45" w:rsidP="004E38FB">
      <w:pPr>
        <w:bidi w:val="0"/>
        <w:spacing w:before="120" w:after="120" w:line="480" w:lineRule="auto"/>
        <w:jc w:val="lowKashida"/>
        <w:rPr>
          <w:rFonts w:asciiTheme="majorBidi" w:eastAsia="Times New Roman" w:hAnsiTheme="majorBidi" w:cstheme="majorBidi"/>
          <w:b/>
          <w:bCs/>
          <w:i/>
          <w:iCs/>
          <w:sz w:val="24"/>
          <w:szCs w:val="24"/>
        </w:rPr>
      </w:pPr>
      <w:r w:rsidRPr="004012B8">
        <w:rPr>
          <w:rFonts w:asciiTheme="majorBidi" w:eastAsia="Times New Roman" w:hAnsiTheme="majorBidi" w:cstheme="majorBidi"/>
          <w:b/>
          <w:bCs/>
          <w:i/>
          <w:iCs/>
          <w:sz w:val="24"/>
          <w:szCs w:val="24"/>
        </w:rPr>
        <w:t>R</w:t>
      </w:r>
      <w:r w:rsidR="004E38FB" w:rsidRPr="004012B8">
        <w:rPr>
          <w:rFonts w:asciiTheme="majorBidi" w:eastAsia="Times New Roman" w:hAnsiTheme="majorBidi" w:cstheme="majorBidi"/>
          <w:b/>
          <w:bCs/>
          <w:i/>
          <w:iCs/>
          <w:sz w:val="24"/>
          <w:szCs w:val="24"/>
        </w:rPr>
        <w:t>esults</w:t>
      </w:r>
    </w:p>
    <w:p w:rsidR="005A7BB2" w:rsidRPr="004012B8" w:rsidRDefault="00623F45" w:rsidP="005A7BB2">
      <w:pPr>
        <w:bidi w:val="0"/>
        <w:spacing w:before="120" w:after="0" w:line="480" w:lineRule="auto"/>
        <w:jc w:val="lowKashida"/>
        <w:rPr>
          <w:rFonts w:asciiTheme="majorBidi" w:eastAsia="Times New Roman" w:hAnsiTheme="majorBidi" w:cstheme="majorBidi"/>
          <w:b/>
          <w:bCs/>
          <w:sz w:val="24"/>
          <w:szCs w:val="24"/>
        </w:rPr>
      </w:pPr>
      <w:bookmarkStart w:id="1" w:name="_Hlk512003281"/>
      <w:r w:rsidRPr="004012B8">
        <w:rPr>
          <w:rFonts w:asciiTheme="majorBidi" w:eastAsia="Times New Roman" w:hAnsiTheme="majorBidi" w:cstheme="majorBidi"/>
          <w:b/>
          <w:bCs/>
          <w:sz w:val="24"/>
          <w:szCs w:val="24"/>
        </w:rPr>
        <w:t>Subject</w:t>
      </w:r>
      <w:r w:rsidR="00C1263D" w:rsidRPr="004012B8">
        <w:rPr>
          <w:rFonts w:asciiTheme="majorBidi" w:eastAsia="Times New Roman" w:hAnsiTheme="majorBidi" w:cstheme="majorBidi"/>
          <w:b/>
          <w:bCs/>
          <w:sz w:val="24"/>
          <w:szCs w:val="24"/>
        </w:rPr>
        <w:t>s</w:t>
      </w:r>
      <w:r w:rsidRPr="004012B8">
        <w:rPr>
          <w:rFonts w:asciiTheme="majorBidi" w:eastAsia="Times New Roman" w:hAnsiTheme="majorBidi" w:cstheme="majorBidi"/>
          <w:b/>
          <w:bCs/>
          <w:sz w:val="24"/>
          <w:szCs w:val="24"/>
        </w:rPr>
        <w:t xml:space="preserve"> characteristics</w:t>
      </w:r>
      <w:bookmarkEnd w:id="1"/>
      <w:r w:rsidR="005A7BB2" w:rsidRPr="004012B8">
        <w:rPr>
          <w:rFonts w:asciiTheme="majorBidi" w:eastAsia="Times New Roman" w:hAnsiTheme="majorBidi" w:cstheme="majorBidi"/>
          <w:b/>
          <w:bCs/>
          <w:sz w:val="24"/>
          <w:szCs w:val="24"/>
        </w:rPr>
        <w:t>:</w:t>
      </w:r>
    </w:p>
    <w:p w:rsidR="00623F45" w:rsidRPr="004012B8" w:rsidRDefault="00623F45" w:rsidP="005A7BB2">
      <w:pPr>
        <w:bidi w:val="0"/>
        <w:spacing w:before="120" w:after="0" w:line="480" w:lineRule="auto"/>
        <w:jc w:val="lowKashida"/>
        <w:rPr>
          <w:rFonts w:asciiTheme="majorBidi" w:eastAsia="Times New Roman" w:hAnsiTheme="majorBidi" w:cstheme="majorBidi"/>
          <w:sz w:val="24"/>
          <w:szCs w:val="24"/>
        </w:rPr>
      </w:pPr>
      <w:r w:rsidRPr="004012B8">
        <w:rPr>
          <w:rFonts w:asciiTheme="majorBidi" w:eastAsia="Times New Roman" w:hAnsiTheme="majorBidi" w:cstheme="majorBidi"/>
          <w:sz w:val="24"/>
          <w:szCs w:val="24"/>
        </w:rPr>
        <w:t xml:space="preserve">There was no significant difference between both groups in the mean age, weight, height, </w:t>
      </w:r>
      <w:r w:rsidR="00C1263D" w:rsidRPr="004012B8">
        <w:rPr>
          <w:rFonts w:asciiTheme="majorBidi" w:eastAsia="Times New Roman" w:hAnsiTheme="majorBidi" w:cstheme="majorBidi"/>
          <w:sz w:val="24"/>
          <w:szCs w:val="24"/>
        </w:rPr>
        <w:t>duration of illness and</w:t>
      </w:r>
      <w:r w:rsidR="00FD7371" w:rsidRPr="004012B8">
        <w:rPr>
          <w:rFonts w:asciiTheme="majorBidi" w:eastAsia="Times New Roman" w:hAnsiTheme="majorBidi" w:cstheme="majorBidi"/>
          <w:sz w:val="24"/>
          <w:szCs w:val="24"/>
        </w:rPr>
        <w:t xml:space="preserve"> EDSS score</w:t>
      </w:r>
      <w:r w:rsidRPr="004012B8">
        <w:rPr>
          <w:rFonts w:asciiTheme="majorBidi" w:eastAsia="Times New Roman" w:hAnsiTheme="majorBidi" w:cstheme="majorBidi"/>
          <w:sz w:val="24"/>
          <w:szCs w:val="24"/>
        </w:rPr>
        <w:t xml:space="preserve"> (p</w:t>
      </w:r>
      <w:r w:rsidRPr="004012B8">
        <w:rPr>
          <w:rFonts w:asciiTheme="majorBidi" w:eastAsia="Times New Roman" w:hAnsiTheme="majorBidi" w:cstheme="majorBidi"/>
          <w:sz w:val="24"/>
          <w:szCs w:val="24"/>
          <w:rtl/>
          <w:lang w:bidi="ar-EG"/>
        </w:rPr>
        <w:t>&lt;</w:t>
      </w:r>
      <w:r w:rsidRPr="004012B8">
        <w:rPr>
          <w:rFonts w:asciiTheme="majorBidi" w:eastAsia="Times New Roman" w:hAnsiTheme="majorBidi" w:cstheme="majorBidi"/>
          <w:sz w:val="24"/>
          <w:szCs w:val="24"/>
        </w:rPr>
        <w:t xml:space="preserve"> 0.05)</w:t>
      </w:r>
      <w:r w:rsidR="005A7BB2" w:rsidRPr="004012B8">
        <w:rPr>
          <w:rFonts w:asciiTheme="majorBidi" w:eastAsia="Times New Roman" w:hAnsiTheme="majorBidi" w:cstheme="majorBidi"/>
          <w:sz w:val="24"/>
          <w:szCs w:val="24"/>
        </w:rPr>
        <w:t>, see table (1)</w:t>
      </w:r>
      <w:r w:rsidRPr="004012B8">
        <w:rPr>
          <w:rFonts w:asciiTheme="majorBidi" w:eastAsia="Times New Roman" w:hAnsiTheme="majorBidi" w:cstheme="majorBidi"/>
          <w:sz w:val="24"/>
          <w:szCs w:val="24"/>
        </w:rPr>
        <w:t>.</w:t>
      </w:r>
    </w:p>
    <w:p w:rsidR="004012B8" w:rsidRPr="004012B8" w:rsidRDefault="004012B8" w:rsidP="006300CC">
      <w:pPr>
        <w:bidi w:val="0"/>
        <w:spacing w:after="120" w:line="480" w:lineRule="auto"/>
        <w:rPr>
          <w:rFonts w:asciiTheme="majorBidi" w:hAnsiTheme="majorBidi" w:cstheme="majorBidi"/>
          <w:b/>
          <w:bCs/>
        </w:rPr>
      </w:pPr>
    </w:p>
    <w:p w:rsidR="004012B8" w:rsidRPr="004012B8" w:rsidRDefault="004012B8" w:rsidP="004012B8">
      <w:pPr>
        <w:bidi w:val="0"/>
        <w:spacing w:after="120" w:line="480" w:lineRule="auto"/>
        <w:rPr>
          <w:rFonts w:asciiTheme="majorBidi" w:hAnsiTheme="majorBidi" w:cstheme="majorBidi"/>
          <w:b/>
          <w:bCs/>
        </w:rPr>
      </w:pPr>
    </w:p>
    <w:p w:rsidR="004012B8" w:rsidRPr="004012B8" w:rsidRDefault="004012B8" w:rsidP="004012B8">
      <w:pPr>
        <w:bidi w:val="0"/>
        <w:spacing w:after="120" w:line="480" w:lineRule="auto"/>
        <w:rPr>
          <w:rFonts w:asciiTheme="majorBidi" w:hAnsiTheme="majorBidi" w:cstheme="majorBidi"/>
          <w:b/>
          <w:bCs/>
        </w:rPr>
      </w:pPr>
    </w:p>
    <w:p w:rsidR="00623F45" w:rsidRPr="004012B8" w:rsidRDefault="00706446" w:rsidP="004012B8">
      <w:pPr>
        <w:bidi w:val="0"/>
        <w:spacing w:after="120" w:line="480" w:lineRule="auto"/>
        <w:rPr>
          <w:rFonts w:asciiTheme="majorBidi" w:hAnsiTheme="majorBidi" w:cstheme="majorBidi"/>
          <w:b/>
          <w:bCs/>
        </w:rPr>
      </w:pPr>
      <w:r w:rsidRPr="004012B8">
        <w:rPr>
          <w:rFonts w:asciiTheme="majorBidi" w:hAnsiTheme="majorBidi" w:cstheme="majorBidi"/>
          <w:b/>
          <w:bCs/>
        </w:rPr>
        <w:lastRenderedPageBreak/>
        <w:t>Table 1</w:t>
      </w:r>
      <w:r w:rsidR="00623F45" w:rsidRPr="004012B8">
        <w:rPr>
          <w:rFonts w:asciiTheme="majorBidi" w:hAnsiTheme="majorBidi" w:cstheme="majorBidi"/>
          <w:b/>
          <w:bCs/>
        </w:rPr>
        <w:t>.</w:t>
      </w:r>
      <w:r w:rsidR="004E38FB" w:rsidRPr="004012B8">
        <w:rPr>
          <w:rFonts w:asciiTheme="majorBidi" w:hAnsiTheme="majorBidi" w:cstheme="majorBidi"/>
          <w:b/>
          <w:bCs/>
        </w:rPr>
        <w:t xml:space="preserve"> </w:t>
      </w:r>
      <w:r w:rsidR="00623F45" w:rsidRPr="004012B8">
        <w:rPr>
          <w:rFonts w:asciiTheme="majorBidi" w:hAnsiTheme="majorBidi" w:cstheme="majorBidi"/>
          <w:b/>
          <w:bCs/>
        </w:rPr>
        <w:t>Basic characteristics of participants.</w:t>
      </w:r>
    </w:p>
    <w:tbl>
      <w:tblPr>
        <w:tblW w:w="4793" w:type="pct"/>
        <w:jc w:val="center"/>
        <w:tblBorders>
          <w:top w:val="single" w:sz="4" w:space="0" w:color="000000"/>
          <w:left w:val="single" w:sz="4" w:space="0" w:color="000000"/>
          <w:bottom w:val="single" w:sz="4" w:space="0" w:color="000000"/>
          <w:right w:val="single" w:sz="4" w:space="0" w:color="000000"/>
        </w:tblBorders>
        <w:tblLook w:val="04A0"/>
      </w:tblPr>
      <w:tblGrid>
        <w:gridCol w:w="2886"/>
        <w:gridCol w:w="2135"/>
        <w:gridCol w:w="2217"/>
        <w:gridCol w:w="1665"/>
      </w:tblGrid>
      <w:tr w:rsidR="00623F45" w:rsidRPr="004012B8" w:rsidTr="00F84971">
        <w:trPr>
          <w:trHeight w:val="386"/>
          <w:jc w:val="center"/>
        </w:trPr>
        <w:tc>
          <w:tcPr>
            <w:tcW w:w="1621" w:type="pct"/>
            <w:vAlign w:val="center"/>
          </w:tcPr>
          <w:p w:rsidR="00623F45" w:rsidRPr="004012B8" w:rsidRDefault="00623F45" w:rsidP="00824231">
            <w:pPr>
              <w:bidi w:val="0"/>
              <w:spacing w:after="0" w:line="240" w:lineRule="auto"/>
              <w:jc w:val="lowKashida"/>
              <w:rPr>
                <w:rFonts w:asciiTheme="majorBidi" w:hAnsiTheme="majorBidi" w:cstheme="majorBidi"/>
                <w:b/>
                <w:bCs/>
                <w:sz w:val="16"/>
                <w:szCs w:val="16"/>
              </w:rPr>
            </w:pPr>
          </w:p>
        </w:tc>
        <w:tc>
          <w:tcPr>
            <w:tcW w:w="1199" w:type="pct"/>
            <w:vAlign w:val="center"/>
            <w:hideMark/>
          </w:tcPr>
          <w:p w:rsidR="00623F45" w:rsidRPr="004012B8" w:rsidRDefault="00653D3F"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Intervention group</w:t>
            </w:r>
          </w:p>
          <w:p w:rsidR="00C42760" w:rsidRPr="004012B8" w:rsidRDefault="00C42760" w:rsidP="00824231">
            <w:pPr>
              <w:bidi w:val="0"/>
              <w:spacing w:after="0" w:line="240" w:lineRule="auto"/>
              <w:jc w:val="center"/>
              <w:rPr>
                <w:rFonts w:asciiTheme="majorBidi" w:hAnsiTheme="majorBidi" w:cstheme="majorBidi"/>
                <w:b/>
                <w:bCs/>
                <w:i/>
                <w:iCs/>
                <w:sz w:val="16"/>
                <w:szCs w:val="16"/>
              </w:rPr>
            </w:pPr>
            <w:r w:rsidRPr="004012B8">
              <w:rPr>
                <w:rFonts w:asciiTheme="majorBidi" w:hAnsiTheme="majorBidi" w:cstheme="majorBidi"/>
                <w:b/>
                <w:bCs/>
                <w:sz w:val="16"/>
                <w:szCs w:val="16"/>
              </w:rPr>
              <w:t>(n=20)</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Control group</w:t>
            </w:r>
          </w:p>
          <w:p w:rsidR="00C42760" w:rsidRPr="004012B8" w:rsidRDefault="00C42760" w:rsidP="00824231">
            <w:pPr>
              <w:bidi w:val="0"/>
              <w:spacing w:after="0" w:line="240" w:lineRule="auto"/>
              <w:jc w:val="center"/>
              <w:rPr>
                <w:rFonts w:asciiTheme="majorBidi" w:hAnsiTheme="majorBidi" w:cstheme="majorBidi"/>
                <w:b/>
                <w:bCs/>
                <w:i/>
                <w:iCs/>
                <w:sz w:val="16"/>
                <w:szCs w:val="16"/>
                <w:lang w:bidi="ar-EG"/>
              </w:rPr>
            </w:pPr>
            <w:r w:rsidRPr="004012B8">
              <w:rPr>
                <w:rFonts w:asciiTheme="majorBidi" w:hAnsiTheme="majorBidi" w:cstheme="majorBidi"/>
                <w:b/>
                <w:bCs/>
                <w:sz w:val="16"/>
                <w:szCs w:val="16"/>
              </w:rPr>
              <w:t>(n=20)</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p-value</w:t>
            </w:r>
          </w:p>
        </w:tc>
      </w:tr>
      <w:tr w:rsidR="00623F45" w:rsidRPr="004012B8" w:rsidTr="00F84971">
        <w:trPr>
          <w:trHeight w:val="368"/>
          <w:jc w:val="center"/>
        </w:trPr>
        <w:tc>
          <w:tcPr>
            <w:tcW w:w="1621" w:type="pct"/>
            <w:vAlign w:val="center"/>
          </w:tcPr>
          <w:p w:rsidR="00623F45" w:rsidRPr="004012B8" w:rsidRDefault="00623F45" w:rsidP="00824231">
            <w:pPr>
              <w:bidi w:val="0"/>
              <w:spacing w:after="0" w:line="240" w:lineRule="auto"/>
              <w:jc w:val="lowKashida"/>
              <w:rPr>
                <w:rFonts w:asciiTheme="majorBidi" w:hAnsiTheme="majorBidi" w:cstheme="majorBidi"/>
                <w:b/>
                <w:bCs/>
                <w:sz w:val="16"/>
                <w:szCs w:val="16"/>
              </w:rPr>
            </w:pP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x̄±SD</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x̄±SD</w:t>
            </w:r>
          </w:p>
        </w:tc>
        <w:tc>
          <w:tcPr>
            <w:tcW w:w="935" w:type="pct"/>
            <w:vAlign w:val="center"/>
          </w:tcPr>
          <w:p w:rsidR="00623F45" w:rsidRPr="004012B8" w:rsidRDefault="00623F45" w:rsidP="00824231">
            <w:pPr>
              <w:bidi w:val="0"/>
              <w:spacing w:after="0" w:line="240" w:lineRule="auto"/>
              <w:jc w:val="center"/>
              <w:rPr>
                <w:rFonts w:asciiTheme="majorBidi" w:hAnsiTheme="majorBidi" w:cstheme="majorBidi"/>
                <w:b/>
                <w:bCs/>
                <w:sz w:val="16"/>
                <w:szCs w:val="16"/>
              </w:rPr>
            </w:pPr>
          </w:p>
        </w:tc>
      </w:tr>
      <w:tr w:rsidR="00623F45" w:rsidRPr="004012B8" w:rsidTr="00F84971">
        <w:trPr>
          <w:trHeight w:val="404"/>
          <w:jc w:val="center"/>
        </w:trPr>
        <w:tc>
          <w:tcPr>
            <w:tcW w:w="1621" w:type="pct"/>
            <w:vAlign w:val="center"/>
            <w:hideMark/>
          </w:tcPr>
          <w:p w:rsidR="00623F45" w:rsidRPr="004012B8" w:rsidRDefault="00C42760"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Age (y</w:t>
            </w:r>
            <w:r w:rsidR="00623F45" w:rsidRPr="004012B8">
              <w:rPr>
                <w:rFonts w:asciiTheme="majorBidi" w:hAnsiTheme="majorBidi" w:cstheme="majorBidi"/>
                <w:b/>
                <w:bCs/>
                <w:sz w:val="16"/>
                <w:szCs w:val="16"/>
              </w:rPr>
              <w:t>rs)</w:t>
            </w: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34.57</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9.58</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34.06</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8.63</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0.86</w:t>
            </w:r>
          </w:p>
        </w:tc>
      </w:tr>
      <w:tr w:rsidR="00623F45" w:rsidRPr="004012B8" w:rsidTr="00F84971">
        <w:trPr>
          <w:trHeight w:val="404"/>
          <w:jc w:val="center"/>
        </w:trPr>
        <w:tc>
          <w:tcPr>
            <w:tcW w:w="1621" w:type="pct"/>
            <w:vAlign w:val="center"/>
            <w:hideMark/>
          </w:tcPr>
          <w:p w:rsidR="00623F45" w:rsidRPr="004012B8" w:rsidRDefault="00623F45"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Weight (kg)</w:t>
            </w: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76.94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16.61</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77.13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12.4</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0.97</w:t>
            </w:r>
          </w:p>
        </w:tc>
      </w:tr>
      <w:tr w:rsidR="00623F45" w:rsidRPr="004012B8" w:rsidTr="00F84971">
        <w:trPr>
          <w:trHeight w:val="404"/>
          <w:jc w:val="center"/>
        </w:trPr>
        <w:tc>
          <w:tcPr>
            <w:tcW w:w="1621" w:type="pct"/>
            <w:vAlign w:val="center"/>
            <w:hideMark/>
          </w:tcPr>
          <w:p w:rsidR="00623F45" w:rsidRPr="004012B8" w:rsidRDefault="00623F45"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Height (cm)</w:t>
            </w: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164.5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8.23</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165.66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7.74</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0.65</w:t>
            </w:r>
          </w:p>
        </w:tc>
      </w:tr>
      <w:tr w:rsidR="00623F45" w:rsidRPr="004012B8" w:rsidTr="00F84971">
        <w:trPr>
          <w:trHeight w:val="378"/>
          <w:jc w:val="center"/>
        </w:trPr>
        <w:tc>
          <w:tcPr>
            <w:tcW w:w="1621" w:type="pct"/>
            <w:vAlign w:val="center"/>
            <w:hideMark/>
          </w:tcPr>
          <w:p w:rsidR="00623F45" w:rsidRPr="004012B8" w:rsidRDefault="00623F45"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Duration of illness (</w:t>
            </w:r>
            <w:r w:rsidR="00C42760" w:rsidRPr="004012B8">
              <w:rPr>
                <w:rFonts w:asciiTheme="majorBidi" w:hAnsiTheme="majorBidi" w:cstheme="majorBidi"/>
                <w:b/>
                <w:bCs/>
                <w:sz w:val="16"/>
                <w:szCs w:val="16"/>
              </w:rPr>
              <w:t>y</w:t>
            </w:r>
            <w:r w:rsidRPr="004012B8">
              <w:rPr>
                <w:rFonts w:asciiTheme="majorBidi" w:hAnsiTheme="majorBidi" w:cstheme="majorBidi"/>
                <w:b/>
                <w:bCs/>
                <w:sz w:val="16"/>
                <w:szCs w:val="16"/>
              </w:rPr>
              <w:t>rs)</w:t>
            </w: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5.34</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3.55</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5.66</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3.3</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0.77</w:t>
            </w:r>
          </w:p>
        </w:tc>
      </w:tr>
      <w:tr w:rsidR="00623F45" w:rsidRPr="004012B8" w:rsidTr="00F84971">
        <w:trPr>
          <w:trHeight w:val="378"/>
          <w:jc w:val="center"/>
        </w:trPr>
        <w:tc>
          <w:tcPr>
            <w:tcW w:w="1621" w:type="pct"/>
            <w:vAlign w:val="center"/>
            <w:hideMark/>
          </w:tcPr>
          <w:p w:rsidR="00623F45" w:rsidRPr="004012B8" w:rsidRDefault="00623F45"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EDSS</w:t>
            </w:r>
          </w:p>
        </w:tc>
        <w:tc>
          <w:tcPr>
            <w:tcW w:w="1199"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2.51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0.83</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 xml:space="preserve">3.03 </w:t>
            </w:r>
            <w:r w:rsidRPr="004012B8">
              <w:rPr>
                <w:rFonts w:asciiTheme="majorBidi" w:eastAsia="SimSun" w:hAnsiTheme="majorBidi" w:cstheme="majorBidi"/>
                <w:b/>
                <w:bCs/>
                <w:sz w:val="16"/>
                <w:szCs w:val="16"/>
              </w:rPr>
              <w:t xml:space="preserve">± </w:t>
            </w:r>
            <w:r w:rsidRPr="004012B8">
              <w:rPr>
                <w:rFonts w:asciiTheme="majorBidi" w:hAnsiTheme="majorBidi" w:cstheme="majorBidi"/>
                <w:b/>
                <w:bCs/>
                <w:sz w:val="16"/>
                <w:szCs w:val="16"/>
              </w:rPr>
              <w:t>1.27</w:t>
            </w:r>
          </w:p>
        </w:tc>
        <w:tc>
          <w:tcPr>
            <w:tcW w:w="93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0.11</w:t>
            </w:r>
          </w:p>
        </w:tc>
      </w:tr>
      <w:tr w:rsidR="00623F45" w:rsidRPr="004012B8" w:rsidTr="00F84971">
        <w:trPr>
          <w:trHeight w:val="258"/>
          <w:jc w:val="center"/>
        </w:trPr>
        <w:tc>
          <w:tcPr>
            <w:tcW w:w="1621" w:type="pct"/>
            <w:vMerge w:val="restart"/>
            <w:vAlign w:val="center"/>
            <w:hideMark/>
          </w:tcPr>
          <w:p w:rsidR="00623F45" w:rsidRPr="004012B8" w:rsidRDefault="00623F45" w:rsidP="00824231">
            <w:pPr>
              <w:bidi w:val="0"/>
              <w:spacing w:after="0" w:line="240" w:lineRule="auto"/>
              <w:jc w:val="lowKashida"/>
              <w:rPr>
                <w:rFonts w:asciiTheme="majorBidi" w:hAnsiTheme="majorBidi" w:cstheme="majorBidi"/>
                <w:b/>
                <w:bCs/>
                <w:sz w:val="16"/>
                <w:szCs w:val="16"/>
              </w:rPr>
            </w:pPr>
            <w:r w:rsidRPr="004012B8">
              <w:rPr>
                <w:rFonts w:asciiTheme="majorBidi" w:hAnsiTheme="majorBidi" w:cstheme="majorBidi"/>
                <w:b/>
                <w:bCs/>
                <w:sz w:val="16"/>
                <w:szCs w:val="16"/>
              </w:rPr>
              <w:t>Sex</w:t>
            </w:r>
          </w:p>
          <w:p w:rsidR="00623F45" w:rsidRPr="004012B8" w:rsidRDefault="00623F45" w:rsidP="00824231">
            <w:pPr>
              <w:bidi w:val="0"/>
              <w:spacing w:after="0" w:line="240" w:lineRule="auto"/>
              <w:ind w:firstLine="360"/>
              <w:jc w:val="lowKashida"/>
              <w:rPr>
                <w:rFonts w:asciiTheme="majorBidi" w:hAnsiTheme="majorBidi" w:cstheme="majorBidi"/>
                <w:b/>
                <w:bCs/>
                <w:sz w:val="16"/>
                <w:szCs w:val="16"/>
              </w:rPr>
            </w:pPr>
            <w:r w:rsidRPr="004012B8">
              <w:rPr>
                <w:rFonts w:asciiTheme="majorBidi" w:hAnsiTheme="majorBidi" w:cstheme="majorBidi"/>
                <w:b/>
                <w:bCs/>
                <w:sz w:val="16"/>
                <w:szCs w:val="16"/>
              </w:rPr>
              <w:t>Male</w:t>
            </w:r>
          </w:p>
          <w:p w:rsidR="00623F45" w:rsidRPr="004012B8" w:rsidRDefault="00623F45" w:rsidP="00824231">
            <w:pPr>
              <w:bidi w:val="0"/>
              <w:spacing w:after="0" w:line="240" w:lineRule="auto"/>
              <w:ind w:firstLine="360"/>
              <w:jc w:val="lowKashida"/>
              <w:rPr>
                <w:rFonts w:asciiTheme="majorBidi" w:hAnsiTheme="majorBidi" w:cstheme="majorBidi"/>
                <w:b/>
                <w:bCs/>
                <w:sz w:val="16"/>
                <w:szCs w:val="16"/>
              </w:rPr>
            </w:pPr>
            <w:r w:rsidRPr="004012B8">
              <w:rPr>
                <w:rFonts w:asciiTheme="majorBidi" w:hAnsiTheme="majorBidi" w:cstheme="majorBidi"/>
                <w:b/>
                <w:bCs/>
                <w:sz w:val="16"/>
                <w:szCs w:val="16"/>
              </w:rPr>
              <w:t>Female</w:t>
            </w:r>
          </w:p>
        </w:tc>
        <w:tc>
          <w:tcPr>
            <w:tcW w:w="1199" w:type="pct"/>
            <w:vAlign w:val="center"/>
          </w:tcPr>
          <w:p w:rsidR="00623F45" w:rsidRPr="004012B8" w:rsidRDefault="00623F45" w:rsidP="00824231">
            <w:pPr>
              <w:bidi w:val="0"/>
              <w:spacing w:after="0" w:line="240" w:lineRule="auto"/>
              <w:jc w:val="center"/>
              <w:rPr>
                <w:rFonts w:asciiTheme="majorBidi" w:hAnsiTheme="majorBidi" w:cstheme="majorBidi"/>
                <w:b/>
                <w:bCs/>
                <w:sz w:val="16"/>
                <w:szCs w:val="16"/>
              </w:rPr>
            </w:pPr>
          </w:p>
        </w:tc>
        <w:tc>
          <w:tcPr>
            <w:tcW w:w="1245" w:type="pct"/>
            <w:vAlign w:val="center"/>
            <w:hideMark/>
          </w:tcPr>
          <w:p w:rsidR="00623F45" w:rsidRPr="004012B8" w:rsidRDefault="00623F45" w:rsidP="00824231">
            <w:pPr>
              <w:bidi w:val="0"/>
              <w:spacing w:after="0" w:line="240" w:lineRule="auto"/>
              <w:rPr>
                <w:rFonts w:asciiTheme="majorBidi" w:hAnsiTheme="majorBidi" w:cstheme="majorBidi"/>
                <w:b/>
                <w:bCs/>
                <w:sz w:val="16"/>
                <w:szCs w:val="16"/>
              </w:rPr>
            </w:pPr>
          </w:p>
        </w:tc>
        <w:tc>
          <w:tcPr>
            <w:tcW w:w="935" w:type="pct"/>
            <w:vMerge w:val="restar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p>
        </w:tc>
      </w:tr>
      <w:tr w:rsidR="00623F45" w:rsidRPr="004012B8" w:rsidTr="00F84971">
        <w:trPr>
          <w:trHeight w:val="256"/>
          <w:jc w:val="center"/>
        </w:trPr>
        <w:tc>
          <w:tcPr>
            <w:tcW w:w="0" w:type="auto"/>
            <w:vMerge/>
            <w:vAlign w:val="center"/>
            <w:hideMark/>
          </w:tcPr>
          <w:p w:rsidR="00623F45" w:rsidRPr="004012B8" w:rsidRDefault="00623F45" w:rsidP="00824231">
            <w:pPr>
              <w:bidi w:val="0"/>
              <w:spacing w:after="0" w:line="240" w:lineRule="auto"/>
              <w:rPr>
                <w:rFonts w:asciiTheme="majorBidi" w:hAnsiTheme="majorBidi" w:cstheme="majorBidi"/>
                <w:b/>
                <w:bCs/>
                <w:sz w:val="16"/>
                <w:szCs w:val="16"/>
              </w:rPr>
            </w:pPr>
          </w:p>
        </w:tc>
        <w:tc>
          <w:tcPr>
            <w:tcW w:w="1199" w:type="pct"/>
            <w:hideMark/>
          </w:tcPr>
          <w:p w:rsidR="00623F45" w:rsidRPr="004012B8" w:rsidRDefault="00C42760" w:rsidP="00824231">
            <w:pPr>
              <w:bidi w:val="0"/>
              <w:spacing w:after="0" w:line="240" w:lineRule="auto"/>
              <w:ind w:firstLine="604"/>
              <w:rPr>
                <w:rFonts w:asciiTheme="majorBidi" w:hAnsiTheme="majorBidi" w:cstheme="majorBidi"/>
                <w:b/>
                <w:bCs/>
                <w:sz w:val="16"/>
                <w:szCs w:val="16"/>
              </w:rPr>
            </w:pPr>
            <w:r w:rsidRPr="004012B8">
              <w:rPr>
                <w:rFonts w:asciiTheme="majorBidi" w:hAnsiTheme="majorBidi" w:cstheme="majorBidi"/>
                <w:b/>
                <w:bCs/>
                <w:sz w:val="16"/>
                <w:szCs w:val="16"/>
              </w:rPr>
              <w:t>6</w:t>
            </w:r>
          </w:p>
        </w:tc>
        <w:tc>
          <w:tcPr>
            <w:tcW w:w="1245" w:type="pct"/>
            <w:vAlign w:val="center"/>
            <w:hideMark/>
          </w:tcPr>
          <w:p w:rsidR="00623F45" w:rsidRPr="004012B8" w:rsidRDefault="00C42760"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8</w:t>
            </w:r>
          </w:p>
        </w:tc>
        <w:tc>
          <w:tcPr>
            <w:tcW w:w="935" w:type="pct"/>
            <w:vMerge/>
            <w:vAlign w:val="center"/>
            <w:hideMark/>
          </w:tcPr>
          <w:p w:rsidR="00623F45" w:rsidRPr="004012B8" w:rsidRDefault="00623F45" w:rsidP="00824231">
            <w:pPr>
              <w:bidi w:val="0"/>
              <w:spacing w:after="0" w:line="240" w:lineRule="auto"/>
              <w:rPr>
                <w:rFonts w:asciiTheme="majorBidi" w:hAnsiTheme="majorBidi" w:cstheme="majorBidi"/>
                <w:b/>
                <w:bCs/>
                <w:sz w:val="16"/>
                <w:szCs w:val="16"/>
              </w:rPr>
            </w:pPr>
          </w:p>
        </w:tc>
      </w:tr>
      <w:tr w:rsidR="00623F45" w:rsidRPr="004012B8" w:rsidTr="00F84971">
        <w:trPr>
          <w:trHeight w:val="90"/>
          <w:jc w:val="center"/>
        </w:trPr>
        <w:tc>
          <w:tcPr>
            <w:tcW w:w="0" w:type="auto"/>
            <w:vMerge/>
            <w:vAlign w:val="center"/>
            <w:hideMark/>
          </w:tcPr>
          <w:p w:rsidR="00623F45" w:rsidRPr="004012B8" w:rsidRDefault="00623F45" w:rsidP="00824231">
            <w:pPr>
              <w:bidi w:val="0"/>
              <w:spacing w:after="0" w:line="240" w:lineRule="auto"/>
              <w:rPr>
                <w:rFonts w:asciiTheme="majorBidi" w:hAnsiTheme="majorBidi" w:cstheme="majorBidi"/>
                <w:b/>
                <w:bCs/>
                <w:sz w:val="16"/>
                <w:szCs w:val="16"/>
              </w:rPr>
            </w:pPr>
          </w:p>
        </w:tc>
        <w:tc>
          <w:tcPr>
            <w:tcW w:w="1199" w:type="pct"/>
            <w:hideMark/>
          </w:tcPr>
          <w:p w:rsidR="00623F45" w:rsidRPr="004012B8" w:rsidRDefault="00C1263D" w:rsidP="00824231">
            <w:pPr>
              <w:bidi w:val="0"/>
              <w:spacing w:after="0" w:line="240" w:lineRule="auto"/>
              <w:ind w:firstLine="604"/>
              <w:rPr>
                <w:rFonts w:asciiTheme="majorBidi" w:hAnsiTheme="majorBidi" w:cstheme="majorBidi"/>
                <w:b/>
                <w:bCs/>
                <w:sz w:val="16"/>
                <w:szCs w:val="16"/>
              </w:rPr>
            </w:pPr>
            <w:r w:rsidRPr="004012B8">
              <w:rPr>
                <w:rFonts w:asciiTheme="majorBidi" w:hAnsiTheme="majorBidi" w:cstheme="majorBidi"/>
                <w:b/>
                <w:bCs/>
                <w:sz w:val="16"/>
                <w:szCs w:val="16"/>
              </w:rPr>
              <w:t>1</w:t>
            </w:r>
            <w:r w:rsidR="00C42760" w:rsidRPr="004012B8">
              <w:rPr>
                <w:rFonts w:asciiTheme="majorBidi" w:hAnsiTheme="majorBidi" w:cstheme="majorBidi"/>
                <w:b/>
                <w:bCs/>
                <w:sz w:val="16"/>
                <w:szCs w:val="16"/>
              </w:rPr>
              <w:t>4</w:t>
            </w:r>
          </w:p>
        </w:tc>
        <w:tc>
          <w:tcPr>
            <w:tcW w:w="1245" w:type="pct"/>
            <w:vAlign w:val="center"/>
            <w:hideMark/>
          </w:tcPr>
          <w:p w:rsidR="00623F45" w:rsidRPr="004012B8" w:rsidRDefault="00623F45" w:rsidP="00824231">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1</w:t>
            </w:r>
            <w:r w:rsidR="00C42760" w:rsidRPr="004012B8">
              <w:rPr>
                <w:rFonts w:asciiTheme="majorBidi" w:hAnsiTheme="majorBidi" w:cstheme="majorBidi"/>
                <w:b/>
                <w:bCs/>
                <w:sz w:val="16"/>
                <w:szCs w:val="16"/>
              </w:rPr>
              <w:t>2</w:t>
            </w:r>
          </w:p>
        </w:tc>
        <w:tc>
          <w:tcPr>
            <w:tcW w:w="935" w:type="pct"/>
            <w:vMerge/>
            <w:vAlign w:val="center"/>
            <w:hideMark/>
          </w:tcPr>
          <w:p w:rsidR="00623F45" w:rsidRPr="004012B8" w:rsidRDefault="00623F45" w:rsidP="00824231">
            <w:pPr>
              <w:bidi w:val="0"/>
              <w:spacing w:after="0" w:line="240" w:lineRule="auto"/>
              <w:rPr>
                <w:rFonts w:asciiTheme="majorBidi" w:hAnsiTheme="majorBidi" w:cstheme="majorBidi"/>
                <w:b/>
                <w:bCs/>
                <w:sz w:val="16"/>
                <w:szCs w:val="16"/>
              </w:rPr>
            </w:pPr>
          </w:p>
        </w:tc>
      </w:tr>
    </w:tbl>
    <w:p w:rsidR="00623F45" w:rsidRPr="004012B8" w:rsidRDefault="00404E82" w:rsidP="00337EB9">
      <w:pPr>
        <w:bidi w:val="0"/>
        <w:spacing w:after="160"/>
        <w:jc w:val="both"/>
        <w:rPr>
          <w:rFonts w:asciiTheme="majorBidi" w:hAnsiTheme="majorBidi" w:cstheme="majorBidi"/>
          <w:b/>
          <w:bCs/>
          <w:sz w:val="18"/>
          <w:szCs w:val="18"/>
          <w:u w:val="single"/>
        </w:rPr>
      </w:pPr>
      <w:r w:rsidRPr="004012B8">
        <w:rPr>
          <w:rFonts w:asciiTheme="majorBidi" w:hAnsiTheme="majorBidi" w:cstheme="majorBidi"/>
          <w:b/>
          <w:bCs/>
          <w:color w:val="000000"/>
          <w:sz w:val="18"/>
          <w:szCs w:val="18"/>
        </w:rPr>
        <w:t>Values were expressed as</w:t>
      </w:r>
      <w:r w:rsidRPr="004012B8">
        <w:rPr>
          <w:rFonts w:asciiTheme="majorBidi" w:eastAsia="Times New Roman" w:hAnsiTheme="majorBidi" w:cstheme="majorBidi"/>
          <w:b/>
          <w:bCs/>
          <w:color w:val="000000"/>
          <w:sz w:val="18"/>
          <w:szCs w:val="18"/>
        </w:rPr>
        <w:t xml:space="preserve"> (means</w:t>
      </w:r>
      <w:r w:rsidRPr="004012B8">
        <w:rPr>
          <w:rFonts w:asciiTheme="majorBidi" w:hAnsiTheme="majorBidi" w:cstheme="majorBidi"/>
          <w:b/>
          <w:bCs/>
          <w:color w:val="000000"/>
          <w:sz w:val="18"/>
          <w:szCs w:val="18"/>
        </w:rPr>
        <w:t>± standard</w:t>
      </w:r>
      <w:r w:rsidR="004012B8" w:rsidRPr="004012B8">
        <w:rPr>
          <w:rFonts w:asciiTheme="majorBidi" w:hAnsiTheme="majorBidi" w:cstheme="majorBidi"/>
          <w:b/>
          <w:bCs/>
          <w:color w:val="000000"/>
          <w:sz w:val="18"/>
          <w:szCs w:val="18"/>
        </w:rPr>
        <w:t xml:space="preserve"> </w:t>
      </w:r>
      <w:r w:rsidRPr="004012B8">
        <w:rPr>
          <w:rFonts w:asciiTheme="majorBidi" w:hAnsiTheme="majorBidi" w:cstheme="majorBidi"/>
          <w:b/>
          <w:bCs/>
          <w:color w:val="000000"/>
          <w:sz w:val="18"/>
          <w:szCs w:val="18"/>
        </w:rPr>
        <w:t>deviation) (means± SD), except for sex which is expressed as nominal counts,</w:t>
      </w:r>
      <w:r w:rsidR="004012B8" w:rsidRPr="004012B8">
        <w:rPr>
          <w:rFonts w:asciiTheme="majorBidi" w:hAnsiTheme="majorBidi" w:cstheme="majorBidi"/>
          <w:b/>
          <w:bCs/>
          <w:color w:val="000000"/>
          <w:sz w:val="18"/>
          <w:szCs w:val="18"/>
        </w:rPr>
        <w:t xml:space="preserve"> </w:t>
      </w:r>
      <w:r w:rsidRPr="004012B8">
        <w:rPr>
          <w:rFonts w:asciiTheme="majorBidi" w:hAnsiTheme="majorBidi" w:cstheme="majorBidi"/>
          <w:b/>
          <w:bCs/>
          <w:color w:val="000000"/>
          <w:sz w:val="18"/>
          <w:szCs w:val="18"/>
        </w:rPr>
        <w:t>EDSS: Expanded Disability Severity Scale, yr</w:t>
      </w:r>
      <w:r w:rsidR="0001301C" w:rsidRPr="004012B8">
        <w:rPr>
          <w:rFonts w:asciiTheme="majorBidi" w:hAnsiTheme="majorBidi" w:cstheme="majorBidi"/>
          <w:b/>
          <w:bCs/>
          <w:color w:val="000000"/>
          <w:sz w:val="18"/>
          <w:szCs w:val="18"/>
        </w:rPr>
        <w:t xml:space="preserve">s: years, Kg: kilogram, cm: </w:t>
      </w:r>
      <w:r w:rsidRPr="004012B8">
        <w:rPr>
          <w:rFonts w:asciiTheme="majorBidi" w:hAnsiTheme="majorBidi" w:cstheme="majorBidi"/>
          <w:b/>
          <w:bCs/>
          <w:color w:val="000000"/>
          <w:sz w:val="18"/>
          <w:szCs w:val="18"/>
        </w:rPr>
        <w:t>centimeters. P:</w:t>
      </w:r>
      <w:r w:rsidR="004012B8" w:rsidRPr="004012B8">
        <w:rPr>
          <w:rFonts w:asciiTheme="majorBidi" w:hAnsiTheme="majorBidi" w:cstheme="majorBidi"/>
          <w:b/>
          <w:bCs/>
          <w:color w:val="000000"/>
          <w:sz w:val="18"/>
          <w:szCs w:val="18"/>
        </w:rPr>
        <w:t xml:space="preserve"> </w:t>
      </w:r>
      <w:r w:rsidRPr="004012B8">
        <w:rPr>
          <w:rFonts w:asciiTheme="majorBidi" w:hAnsiTheme="majorBidi" w:cstheme="majorBidi"/>
          <w:b/>
          <w:bCs/>
          <w:color w:val="000000"/>
          <w:sz w:val="18"/>
          <w:szCs w:val="18"/>
        </w:rPr>
        <w:t>probability.</w:t>
      </w:r>
    </w:p>
    <w:p w:rsidR="00914486" w:rsidRPr="004012B8" w:rsidRDefault="00A2697A" w:rsidP="00337EB9">
      <w:pPr>
        <w:bidi w:val="0"/>
        <w:spacing w:after="160" w:line="480" w:lineRule="auto"/>
        <w:jc w:val="both"/>
        <w:rPr>
          <w:rFonts w:asciiTheme="majorBidi" w:hAnsiTheme="majorBidi" w:cstheme="majorBidi"/>
          <w:color w:val="000000"/>
          <w:sz w:val="24"/>
          <w:szCs w:val="24"/>
          <w:u w:val="single"/>
        </w:rPr>
      </w:pPr>
      <w:r w:rsidRPr="004012B8">
        <w:rPr>
          <w:rFonts w:asciiTheme="majorBidi" w:hAnsiTheme="majorBidi" w:cstheme="majorBidi"/>
          <w:b/>
          <w:bCs/>
          <w:sz w:val="24"/>
          <w:szCs w:val="24"/>
          <w:u w:val="single"/>
        </w:rPr>
        <w:t xml:space="preserve">Results of </w:t>
      </w:r>
      <w:r w:rsidR="00623F45" w:rsidRPr="004012B8">
        <w:rPr>
          <w:rFonts w:asciiTheme="majorBidi" w:hAnsiTheme="majorBidi" w:cstheme="majorBidi"/>
          <w:b/>
          <w:bCs/>
          <w:sz w:val="24"/>
          <w:szCs w:val="24"/>
          <w:u w:val="single"/>
        </w:rPr>
        <w:t xml:space="preserve">treatment </w:t>
      </w:r>
      <w:r w:rsidR="00337EB9" w:rsidRPr="004012B8">
        <w:rPr>
          <w:rFonts w:asciiTheme="majorBidi" w:hAnsiTheme="majorBidi" w:cstheme="majorBidi"/>
          <w:b/>
          <w:bCs/>
          <w:sz w:val="24"/>
          <w:szCs w:val="24"/>
          <w:u w:val="single"/>
        </w:rPr>
        <w:t xml:space="preserve">effect </w:t>
      </w:r>
      <w:r w:rsidR="00623F45" w:rsidRPr="004012B8">
        <w:rPr>
          <w:rFonts w:asciiTheme="majorBidi" w:hAnsiTheme="majorBidi" w:cstheme="majorBidi"/>
          <w:b/>
          <w:bCs/>
          <w:sz w:val="24"/>
          <w:szCs w:val="24"/>
          <w:u w:val="single"/>
        </w:rPr>
        <w:t xml:space="preserve">on </w:t>
      </w:r>
      <w:bookmarkStart w:id="2" w:name="_Hlk18285435"/>
      <w:r w:rsidR="00653D3F" w:rsidRPr="004012B8">
        <w:rPr>
          <w:rFonts w:asciiTheme="majorBidi" w:hAnsiTheme="majorBidi" w:cstheme="majorBidi"/>
          <w:b/>
          <w:bCs/>
          <w:sz w:val="24"/>
          <w:szCs w:val="24"/>
          <w:u w:val="single"/>
        </w:rPr>
        <w:t xml:space="preserve">10 </w:t>
      </w:r>
      <w:r w:rsidR="00054D03" w:rsidRPr="004012B8">
        <w:rPr>
          <w:rFonts w:asciiTheme="majorBidi" w:hAnsiTheme="majorBidi" w:cstheme="majorBidi"/>
          <w:b/>
          <w:bCs/>
          <w:sz w:val="24"/>
          <w:szCs w:val="24"/>
          <w:u w:val="single"/>
        </w:rPr>
        <w:t>m</w:t>
      </w:r>
      <w:r w:rsidR="00653D3F" w:rsidRPr="004012B8">
        <w:rPr>
          <w:rFonts w:asciiTheme="majorBidi" w:hAnsiTheme="majorBidi" w:cstheme="majorBidi"/>
          <w:b/>
          <w:bCs/>
          <w:sz w:val="24"/>
          <w:szCs w:val="24"/>
          <w:u w:val="single"/>
        </w:rPr>
        <w:t>-TW</w:t>
      </w:r>
      <w:r w:rsidR="00054D03" w:rsidRPr="004012B8">
        <w:rPr>
          <w:rFonts w:asciiTheme="majorBidi" w:hAnsiTheme="majorBidi" w:cstheme="majorBidi"/>
          <w:b/>
          <w:bCs/>
          <w:sz w:val="24"/>
          <w:szCs w:val="24"/>
          <w:u w:val="single"/>
        </w:rPr>
        <w:t>T</w:t>
      </w:r>
      <w:r w:rsidR="004012B8" w:rsidRPr="004012B8">
        <w:rPr>
          <w:rFonts w:asciiTheme="majorBidi" w:hAnsiTheme="majorBidi" w:cstheme="majorBidi"/>
          <w:b/>
          <w:bCs/>
          <w:sz w:val="24"/>
          <w:szCs w:val="24"/>
          <w:u w:val="single"/>
        </w:rPr>
        <w:t xml:space="preserve"> </w:t>
      </w:r>
      <w:r w:rsidR="00337EB9" w:rsidRPr="004012B8">
        <w:rPr>
          <w:rFonts w:asciiTheme="majorBidi" w:hAnsiTheme="majorBidi" w:cstheme="majorBidi"/>
          <w:b/>
          <w:bCs/>
          <w:sz w:val="24"/>
          <w:szCs w:val="24"/>
          <w:u w:val="single"/>
        </w:rPr>
        <w:t>speed</w:t>
      </w:r>
      <w:r w:rsidR="00623F45" w:rsidRPr="004012B8">
        <w:rPr>
          <w:rFonts w:asciiTheme="majorBidi" w:hAnsiTheme="majorBidi" w:cstheme="majorBidi"/>
          <w:b/>
          <w:bCs/>
          <w:sz w:val="24"/>
          <w:szCs w:val="24"/>
          <w:u w:val="single"/>
        </w:rPr>
        <w:t>, BBS and stability index</w:t>
      </w:r>
      <w:bookmarkEnd w:id="2"/>
    </w:p>
    <w:p w:rsidR="00623F45" w:rsidRPr="004012B8" w:rsidRDefault="00623F45" w:rsidP="0005591C">
      <w:pPr>
        <w:pStyle w:val="Default"/>
        <w:spacing w:before="240" w:line="480" w:lineRule="auto"/>
        <w:ind w:firstLine="720"/>
        <w:jc w:val="both"/>
        <w:rPr>
          <w:rFonts w:asciiTheme="majorBidi" w:hAnsiTheme="majorBidi" w:cstheme="majorBidi"/>
        </w:rPr>
      </w:pPr>
      <w:r w:rsidRPr="004012B8">
        <w:rPr>
          <w:rFonts w:asciiTheme="majorBidi" w:hAnsiTheme="majorBidi" w:cstheme="majorBidi"/>
        </w:rPr>
        <w:t>Mixed MANOVA revealed a significant interactio</w:t>
      </w:r>
      <w:r w:rsidR="00F84971" w:rsidRPr="004012B8">
        <w:rPr>
          <w:rFonts w:asciiTheme="majorBidi" w:hAnsiTheme="majorBidi" w:cstheme="majorBidi"/>
        </w:rPr>
        <w:t xml:space="preserve">n effect of treatment and time </w:t>
      </w:r>
      <w:r w:rsidR="00914486" w:rsidRPr="004012B8">
        <w:rPr>
          <w:rFonts w:asciiTheme="majorBidi" w:hAnsiTheme="majorBidi" w:cstheme="majorBidi"/>
        </w:rPr>
        <w:t xml:space="preserve">(Wilks’ Lambda = </w:t>
      </w:r>
      <w:r w:rsidR="00914486" w:rsidRPr="004012B8">
        <w:rPr>
          <w:rFonts w:asciiTheme="majorBidi" w:hAnsiTheme="majorBidi" w:cstheme="majorBidi"/>
          <w:rtl/>
        </w:rPr>
        <w:t>0.6</w:t>
      </w:r>
      <w:r w:rsidR="00914486" w:rsidRPr="004012B8">
        <w:rPr>
          <w:rFonts w:asciiTheme="majorBidi" w:hAnsiTheme="majorBidi" w:cstheme="majorBidi"/>
        </w:rPr>
        <w:t>9, F (</w:t>
      </w:r>
      <w:r w:rsidR="00914486" w:rsidRPr="004012B8">
        <w:rPr>
          <w:rFonts w:asciiTheme="majorBidi" w:hAnsiTheme="majorBidi" w:cstheme="majorBidi"/>
          <w:rtl/>
        </w:rPr>
        <w:t>4</w:t>
      </w:r>
      <w:r w:rsidR="00914486" w:rsidRPr="004012B8">
        <w:rPr>
          <w:rFonts w:asciiTheme="majorBidi" w:hAnsiTheme="majorBidi" w:cstheme="majorBidi"/>
        </w:rPr>
        <w:t>,3</w:t>
      </w:r>
      <w:r w:rsidR="00914486" w:rsidRPr="004012B8">
        <w:rPr>
          <w:rFonts w:asciiTheme="majorBidi" w:hAnsiTheme="majorBidi" w:cstheme="majorBidi"/>
          <w:rtl/>
        </w:rPr>
        <w:t>8</w:t>
      </w:r>
      <w:r w:rsidR="00914486" w:rsidRPr="004012B8">
        <w:rPr>
          <w:rFonts w:asciiTheme="majorBidi" w:hAnsiTheme="majorBidi" w:cstheme="majorBidi"/>
        </w:rPr>
        <w:t>) = 4.24, p = 0.0</w:t>
      </w:r>
      <w:r w:rsidR="00914486" w:rsidRPr="004012B8">
        <w:rPr>
          <w:rFonts w:asciiTheme="majorBidi" w:hAnsiTheme="majorBidi" w:cstheme="majorBidi"/>
          <w:rtl/>
        </w:rPr>
        <w:t>06</w:t>
      </w:r>
      <w:r w:rsidR="00914486" w:rsidRPr="004012B8">
        <w:rPr>
          <w:rFonts w:asciiTheme="majorBidi" w:hAnsiTheme="majorBidi" w:cstheme="majorBidi"/>
        </w:rPr>
        <w:t>)</w:t>
      </w:r>
      <w:r w:rsidRPr="004012B8">
        <w:rPr>
          <w:rFonts w:asciiTheme="majorBidi" w:hAnsiTheme="majorBidi" w:cstheme="majorBidi"/>
        </w:rPr>
        <w:t xml:space="preserve"> and main effect of time (</w:t>
      </w:r>
      <w:r w:rsidR="00914486" w:rsidRPr="004012B8">
        <w:rPr>
          <w:rFonts w:asciiTheme="majorBidi" w:hAnsiTheme="majorBidi" w:cstheme="majorBidi"/>
        </w:rPr>
        <w:t>Wilks’ Lambda = 0.</w:t>
      </w:r>
      <w:r w:rsidR="00914486" w:rsidRPr="004012B8">
        <w:rPr>
          <w:rFonts w:asciiTheme="majorBidi" w:hAnsiTheme="majorBidi" w:cstheme="majorBidi"/>
          <w:rtl/>
        </w:rPr>
        <w:t>1</w:t>
      </w:r>
      <w:r w:rsidR="00914486" w:rsidRPr="004012B8">
        <w:rPr>
          <w:rFonts w:asciiTheme="majorBidi" w:hAnsiTheme="majorBidi" w:cstheme="majorBidi"/>
        </w:rPr>
        <w:t>9, F (</w:t>
      </w:r>
      <w:r w:rsidR="00914486" w:rsidRPr="004012B8">
        <w:rPr>
          <w:rFonts w:asciiTheme="majorBidi" w:hAnsiTheme="majorBidi" w:cstheme="majorBidi"/>
          <w:rtl/>
        </w:rPr>
        <w:t>4</w:t>
      </w:r>
      <w:r w:rsidR="00914486" w:rsidRPr="004012B8">
        <w:rPr>
          <w:rFonts w:asciiTheme="majorBidi" w:hAnsiTheme="majorBidi" w:cstheme="majorBidi"/>
        </w:rPr>
        <w:t>,3</w:t>
      </w:r>
      <w:r w:rsidR="00914486" w:rsidRPr="004012B8">
        <w:rPr>
          <w:rFonts w:asciiTheme="majorBidi" w:hAnsiTheme="majorBidi" w:cstheme="majorBidi"/>
          <w:rtl/>
        </w:rPr>
        <w:t>8</w:t>
      </w:r>
      <w:r w:rsidR="00914486" w:rsidRPr="004012B8">
        <w:rPr>
          <w:rFonts w:asciiTheme="majorBidi" w:hAnsiTheme="majorBidi" w:cstheme="majorBidi"/>
        </w:rPr>
        <w:t xml:space="preserve">) = </w:t>
      </w:r>
      <w:r w:rsidR="00914486" w:rsidRPr="004012B8">
        <w:rPr>
          <w:rFonts w:asciiTheme="majorBidi" w:hAnsiTheme="majorBidi" w:cstheme="majorBidi"/>
          <w:rtl/>
        </w:rPr>
        <w:t>40.6</w:t>
      </w:r>
      <w:r w:rsidR="00914486" w:rsidRPr="004012B8">
        <w:rPr>
          <w:rFonts w:asciiTheme="majorBidi" w:hAnsiTheme="majorBidi" w:cstheme="majorBidi"/>
        </w:rPr>
        <w:t>2, p = 0.001</w:t>
      </w:r>
      <w:r w:rsidR="00A90A3D" w:rsidRPr="004012B8">
        <w:rPr>
          <w:rFonts w:asciiTheme="majorBidi" w:hAnsiTheme="majorBidi" w:cstheme="majorBidi"/>
        </w:rPr>
        <w:t>)</w:t>
      </w:r>
      <w:r w:rsidR="00173F0A" w:rsidRPr="004012B8">
        <w:rPr>
          <w:rFonts w:asciiTheme="majorBidi" w:hAnsiTheme="majorBidi" w:cstheme="majorBidi"/>
        </w:rPr>
        <w:t>,</w:t>
      </w:r>
      <w:r w:rsidRPr="004012B8">
        <w:rPr>
          <w:rFonts w:asciiTheme="majorBidi" w:hAnsiTheme="majorBidi" w:cstheme="majorBidi"/>
        </w:rPr>
        <w:t xml:space="preserve">while there </w:t>
      </w:r>
      <w:r w:rsidR="00B92B68" w:rsidRPr="004012B8">
        <w:rPr>
          <w:rFonts w:asciiTheme="majorBidi" w:hAnsiTheme="majorBidi" w:cstheme="majorBidi"/>
        </w:rPr>
        <w:t>was no significant main effect a</w:t>
      </w:r>
      <w:r w:rsidRPr="004012B8">
        <w:rPr>
          <w:rFonts w:asciiTheme="majorBidi" w:hAnsiTheme="majorBidi" w:cstheme="majorBidi"/>
        </w:rPr>
        <w:t>ft</w:t>
      </w:r>
      <w:r w:rsidR="00B92B68" w:rsidRPr="004012B8">
        <w:rPr>
          <w:rFonts w:asciiTheme="majorBidi" w:hAnsiTheme="majorBidi" w:cstheme="majorBidi"/>
        </w:rPr>
        <w:t>e</w:t>
      </w:r>
      <w:r w:rsidRPr="004012B8">
        <w:rPr>
          <w:rFonts w:asciiTheme="majorBidi" w:hAnsiTheme="majorBidi" w:cstheme="majorBidi"/>
        </w:rPr>
        <w:t>r</w:t>
      </w:r>
      <w:r w:rsidR="00B92B68" w:rsidRPr="004012B8">
        <w:rPr>
          <w:rFonts w:asciiTheme="majorBidi" w:hAnsiTheme="majorBidi" w:cstheme="majorBidi"/>
        </w:rPr>
        <w:t xml:space="preserve"> treatment </w:t>
      </w:r>
      <w:r w:rsidRPr="004012B8">
        <w:rPr>
          <w:rFonts w:asciiTheme="majorBidi" w:hAnsiTheme="majorBidi" w:cstheme="majorBidi"/>
        </w:rPr>
        <w:t>(</w:t>
      </w:r>
      <w:r w:rsidR="00914486" w:rsidRPr="004012B8">
        <w:rPr>
          <w:rFonts w:asciiTheme="majorBidi" w:hAnsiTheme="majorBidi" w:cstheme="majorBidi"/>
        </w:rPr>
        <w:t>Wilks’ Lambda = 0.84, F (4,38) = 1.72, p = 0.16</w:t>
      </w:r>
      <w:r w:rsidRPr="004012B8">
        <w:rPr>
          <w:rFonts w:asciiTheme="majorBidi" w:hAnsiTheme="majorBidi" w:cstheme="majorBidi"/>
        </w:rPr>
        <w:t>).Table (2)</w:t>
      </w:r>
      <w:r w:rsidR="004E38FB" w:rsidRPr="004012B8">
        <w:rPr>
          <w:rFonts w:asciiTheme="majorBidi" w:hAnsiTheme="majorBidi" w:cstheme="majorBidi"/>
        </w:rPr>
        <w:t xml:space="preserve"> </w:t>
      </w:r>
      <w:r w:rsidRPr="004012B8">
        <w:rPr>
          <w:rFonts w:asciiTheme="majorBidi" w:hAnsiTheme="majorBidi" w:cstheme="majorBidi"/>
        </w:rPr>
        <w:t xml:space="preserve">showed descriptive statistics of </w:t>
      </w:r>
      <w:r w:rsidR="00653D3F" w:rsidRPr="004012B8">
        <w:rPr>
          <w:rFonts w:asciiTheme="majorBidi" w:hAnsiTheme="majorBidi" w:cstheme="majorBidi"/>
        </w:rPr>
        <w:t xml:space="preserve">10 </w:t>
      </w:r>
      <w:r w:rsidR="00480B72" w:rsidRPr="004012B8">
        <w:rPr>
          <w:rFonts w:asciiTheme="majorBidi" w:hAnsiTheme="majorBidi" w:cstheme="majorBidi"/>
        </w:rPr>
        <w:t>m</w:t>
      </w:r>
      <w:r w:rsidR="00653D3F" w:rsidRPr="004012B8">
        <w:rPr>
          <w:rFonts w:asciiTheme="majorBidi" w:hAnsiTheme="majorBidi" w:cstheme="majorBidi"/>
        </w:rPr>
        <w:t>-TW</w:t>
      </w:r>
      <w:r w:rsidR="0005591C" w:rsidRPr="004012B8">
        <w:rPr>
          <w:rFonts w:asciiTheme="majorBidi" w:hAnsiTheme="majorBidi" w:cstheme="majorBidi"/>
        </w:rPr>
        <w:t>T speed</w:t>
      </w:r>
      <w:r w:rsidRPr="004012B8">
        <w:rPr>
          <w:rFonts w:asciiTheme="majorBidi" w:hAnsiTheme="majorBidi" w:cstheme="majorBidi"/>
        </w:rPr>
        <w:t xml:space="preserve">, BBS and </w:t>
      </w:r>
      <w:r w:rsidR="00173F0A" w:rsidRPr="004012B8">
        <w:rPr>
          <w:rFonts w:asciiTheme="majorBidi" w:hAnsiTheme="majorBidi" w:cstheme="majorBidi"/>
        </w:rPr>
        <w:t>SI</w:t>
      </w:r>
      <w:r w:rsidR="004E38FB" w:rsidRPr="004012B8">
        <w:rPr>
          <w:rFonts w:asciiTheme="majorBidi" w:hAnsiTheme="majorBidi" w:cstheme="majorBidi"/>
        </w:rPr>
        <w:t xml:space="preserve">; </w:t>
      </w:r>
      <w:r w:rsidRPr="004012B8">
        <w:rPr>
          <w:rFonts w:asciiTheme="majorBidi" w:hAnsiTheme="majorBidi" w:cstheme="majorBidi"/>
        </w:rPr>
        <w:t>and the comparisons</w:t>
      </w:r>
      <w:r w:rsidR="004E38FB" w:rsidRPr="004012B8">
        <w:rPr>
          <w:rFonts w:asciiTheme="majorBidi" w:hAnsiTheme="majorBidi" w:cstheme="majorBidi"/>
        </w:rPr>
        <w:t xml:space="preserve"> </w:t>
      </w:r>
      <w:r w:rsidR="00A90A3D" w:rsidRPr="004012B8">
        <w:rPr>
          <w:rFonts w:asciiTheme="majorBidi" w:hAnsiTheme="majorBidi" w:cstheme="majorBidi"/>
        </w:rPr>
        <w:t xml:space="preserve">within and </w:t>
      </w:r>
      <w:r w:rsidRPr="004012B8">
        <w:rPr>
          <w:rFonts w:asciiTheme="majorBidi" w:hAnsiTheme="majorBidi" w:cstheme="majorBidi"/>
        </w:rPr>
        <w:t>between groups</w:t>
      </w:r>
      <w:r w:rsidR="00A90A3D" w:rsidRPr="004012B8">
        <w:rPr>
          <w:rFonts w:asciiTheme="majorBidi" w:hAnsiTheme="majorBidi" w:cstheme="majorBidi"/>
        </w:rPr>
        <w:t xml:space="preserve"> before and after treatment.</w:t>
      </w:r>
    </w:p>
    <w:p w:rsidR="00673003" w:rsidRPr="004012B8" w:rsidRDefault="00673003" w:rsidP="00673003">
      <w:pPr>
        <w:pStyle w:val="Default"/>
        <w:spacing w:before="240" w:line="276" w:lineRule="auto"/>
        <w:jc w:val="both"/>
        <w:rPr>
          <w:rFonts w:asciiTheme="majorBidi" w:hAnsiTheme="majorBidi" w:cstheme="majorBidi"/>
          <w:b/>
          <w:bCs/>
          <w:i/>
          <w:iCs/>
        </w:rPr>
      </w:pPr>
      <w:bookmarkStart w:id="3" w:name="_Hlk536201139"/>
      <w:r w:rsidRPr="004012B8">
        <w:rPr>
          <w:rFonts w:asciiTheme="majorBidi" w:hAnsiTheme="majorBidi" w:cstheme="majorBidi"/>
          <w:b/>
          <w:bCs/>
          <w:i/>
          <w:iCs/>
        </w:rPr>
        <w:t xml:space="preserve">Within </w:t>
      </w:r>
      <w:r w:rsidR="004012B8" w:rsidRPr="004012B8">
        <w:rPr>
          <w:rFonts w:asciiTheme="majorBidi" w:hAnsiTheme="majorBidi" w:cstheme="majorBidi"/>
          <w:b/>
          <w:bCs/>
          <w:i/>
          <w:iCs/>
        </w:rPr>
        <w:t xml:space="preserve">and between </w:t>
      </w:r>
      <w:r w:rsidRPr="004012B8">
        <w:rPr>
          <w:rFonts w:asciiTheme="majorBidi" w:hAnsiTheme="majorBidi" w:cstheme="majorBidi"/>
          <w:b/>
          <w:bCs/>
          <w:i/>
          <w:iCs/>
        </w:rPr>
        <w:t>group comparison</w:t>
      </w:r>
    </w:p>
    <w:p w:rsidR="00583870" w:rsidRPr="004012B8" w:rsidRDefault="00583870" w:rsidP="004012B8">
      <w:pPr>
        <w:pStyle w:val="Default"/>
        <w:spacing w:before="120" w:line="480" w:lineRule="auto"/>
        <w:ind w:firstLine="720"/>
        <w:jc w:val="both"/>
        <w:rPr>
          <w:rFonts w:asciiTheme="majorBidi" w:hAnsiTheme="majorBidi" w:cstheme="majorBidi"/>
          <w:lang w:bidi="ar-EG"/>
        </w:rPr>
      </w:pPr>
      <w:r w:rsidRPr="004012B8">
        <w:rPr>
          <w:rFonts w:asciiTheme="majorBidi" w:hAnsiTheme="majorBidi" w:cstheme="majorBidi"/>
        </w:rPr>
        <w:t>As represented in table (2),</w:t>
      </w:r>
      <w:r w:rsidR="004E38FB" w:rsidRPr="004012B8">
        <w:rPr>
          <w:rFonts w:asciiTheme="majorBidi" w:hAnsiTheme="majorBidi" w:cstheme="majorBidi"/>
        </w:rPr>
        <w:t xml:space="preserve"> </w:t>
      </w:r>
      <w:r w:rsidRPr="004012B8">
        <w:rPr>
          <w:rFonts w:asciiTheme="majorBidi" w:hAnsiTheme="majorBidi" w:cstheme="majorBidi"/>
        </w:rPr>
        <w:t>both groups showed a significant difference (p&lt;0.05) in the results of BBS, SI at level four and seven post-treatment when</w:t>
      </w:r>
      <w:r w:rsidR="004E38FB" w:rsidRPr="004012B8">
        <w:rPr>
          <w:rFonts w:asciiTheme="majorBidi" w:hAnsiTheme="majorBidi" w:cstheme="majorBidi"/>
        </w:rPr>
        <w:t xml:space="preserve"> </w:t>
      </w:r>
      <w:r w:rsidRPr="004012B8">
        <w:rPr>
          <w:rFonts w:asciiTheme="majorBidi" w:hAnsiTheme="majorBidi" w:cstheme="majorBidi"/>
        </w:rPr>
        <w:t>compared with pre-treatment. The walking speed (10 m-TWT)</w:t>
      </w:r>
      <w:r w:rsidR="004E38FB" w:rsidRPr="004012B8">
        <w:rPr>
          <w:rFonts w:asciiTheme="majorBidi" w:hAnsiTheme="majorBidi" w:cstheme="majorBidi"/>
        </w:rPr>
        <w:t xml:space="preserve"> </w:t>
      </w:r>
      <w:r w:rsidRPr="004012B8">
        <w:rPr>
          <w:rFonts w:asciiTheme="majorBidi" w:hAnsiTheme="majorBidi" w:cstheme="majorBidi"/>
        </w:rPr>
        <w:t>did not show significant changes in</w:t>
      </w:r>
      <w:r w:rsidR="004E38FB" w:rsidRPr="004012B8">
        <w:rPr>
          <w:rFonts w:asciiTheme="majorBidi" w:hAnsiTheme="majorBidi" w:cstheme="majorBidi"/>
          <w:lang w:bidi="ar-EG"/>
        </w:rPr>
        <w:t xml:space="preserve"> </w:t>
      </w:r>
      <w:r w:rsidRPr="004012B8">
        <w:rPr>
          <w:rFonts w:asciiTheme="majorBidi" w:hAnsiTheme="majorBidi" w:cstheme="majorBidi"/>
          <w:lang w:bidi="ar-EG"/>
        </w:rPr>
        <w:t>either group after treatment (p &gt; 0.05).</w:t>
      </w:r>
      <w:r w:rsidR="004012B8" w:rsidRPr="004012B8">
        <w:rPr>
          <w:rFonts w:asciiTheme="majorBidi" w:hAnsiTheme="majorBidi" w:cstheme="majorBidi"/>
          <w:lang w:bidi="ar-EG"/>
        </w:rPr>
        <w:t xml:space="preserve"> </w:t>
      </w:r>
      <w:r w:rsidRPr="004012B8">
        <w:rPr>
          <w:rFonts w:asciiTheme="majorBidi" w:hAnsiTheme="majorBidi" w:cstheme="majorBidi"/>
          <w:lang w:bidi="ar-EG"/>
        </w:rPr>
        <w:t>Before treatment, there was no significant difference between both groups in all measures (p &gt; 0.05). After treatment, the intervention group showed a remarkable improvement in the measures of BBS (p = 0.02), SI at level 4 (p= 0.002), and SI at level 7 (p=0.03)</w:t>
      </w:r>
      <w:r w:rsidR="004E38FB" w:rsidRPr="004012B8">
        <w:rPr>
          <w:rFonts w:asciiTheme="majorBidi" w:hAnsiTheme="majorBidi" w:cstheme="majorBidi"/>
          <w:lang w:bidi="ar-EG"/>
        </w:rPr>
        <w:t xml:space="preserve"> </w:t>
      </w:r>
      <w:r w:rsidRPr="004012B8">
        <w:rPr>
          <w:rFonts w:asciiTheme="majorBidi" w:hAnsiTheme="majorBidi" w:cstheme="majorBidi"/>
          <w:lang w:bidi="ar-EG"/>
        </w:rPr>
        <w:t>when compared with the control group.</w:t>
      </w:r>
    </w:p>
    <w:p w:rsidR="004012B8" w:rsidRPr="004012B8" w:rsidRDefault="004012B8" w:rsidP="00583870">
      <w:pPr>
        <w:pStyle w:val="Default"/>
        <w:spacing w:before="120" w:line="276" w:lineRule="auto"/>
        <w:jc w:val="both"/>
        <w:rPr>
          <w:rFonts w:asciiTheme="majorBidi" w:hAnsiTheme="majorBidi" w:cstheme="majorBidi"/>
          <w:b/>
          <w:bCs/>
          <w:color w:val="auto"/>
          <w:u w:val="single"/>
        </w:rPr>
      </w:pPr>
    </w:p>
    <w:p w:rsidR="00583870" w:rsidRPr="004012B8" w:rsidRDefault="00583870" w:rsidP="00583870">
      <w:pPr>
        <w:pStyle w:val="Default"/>
        <w:spacing w:before="120" w:line="276" w:lineRule="auto"/>
        <w:jc w:val="both"/>
        <w:rPr>
          <w:rFonts w:asciiTheme="majorBidi" w:hAnsiTheme="majorBidi" w:cstheme="majorBidi"/>
          <w:lang w:bidi="ar-EG"/>
        </w:rPr>
      </w:pPr>
      <w:r w:rsidRPr="004012B8">
        <w:rPr>
          <w:rFonts w:asciiTheme="majorBidi" w:hAnsiTheme="majorBidi" w:cstheme="majorBidi"/>
          <w:b/>
          <w:bCs/>
          <w:color w:val="auto"/>
          <w:u w:val="single"/>
        </w:rPr>
        <w:lastRenderedPageBreak/>
        <w:t>Results of the effect of treatment on dual task cost of walking DTCW:</w:t>
      </w:r>
    </w:p>
    <w:p w:rsidR="00583870" w:rsidRPr="004012B8" w:rsidRDefault="00583870" w:rsidP="00583870">
      <w:pPr>
        <w:pStyle w:val="Default"/>
        <w:spacing w:before="240" w:line="276" w:lineRule="auto"/>
        <w:jc w:val="both"/>
        <w:rPr>
          <w:rFonts w:asciiTheme="majorBidi" w:hAnsiTheme="majorBidi" w:cstheme="majorBidi"/>
          <w:b/>
          <w:bCs/>
          <w:i/>
          <w:iCs/>
        </w:rPr>
      </w:pPr>
      <w:r w:rsidRPr="004012B8">
        <w:rPr>
          <w:rFonts w:asciiTheme="majorBidi" w:hAnsiTheme="majorBidi" w:cstheme="majorBidi"/>
          <w:b/>
          <w:bCs/>
          <w:i/>
          <w:iCs/>
        </w:rPr>
        <w:t>Within and between groups comparison</w:t>
      </w:r>
    </w:p>
    <w:p w:rsidR="00583870" w:rsidRPr="004012B8" w:rsidRDefault="004E38FB" w:rsidP="004012B8">
      <w:pPr>
        <w:pStyle w:val="Default"/>
        <w:spacing w:before="120" w:line="480" w:lineRule="auto"/>
        <w:ind w:firstLine="720"/>
        <w:jc w:val="both"/>
        <w:rPr>
          <w:rFonts w:asciiTheme="majorBidi" w:hAnsiTheme="majorBidi" w:cstheme="majorBidi"/>
        </w:rPr>
      </w:pPr>
      <w:r w:rsidRPr="004012B8">
        <w:rPr>
          <w:rFonts w:asciiTheme="majorBidi" w:hAnsiTheme="majorBidi" w:cstheme="majorBidi"/>
        </w:rPr>
        <w:t xml:space="preserve">As seen in table 3, </w:t>
      </w:r>
      <w:r w:rsidR="00583870" w:rsidRPr="004012B8">
        <w:rPr>
          <w:rFonts w:asciiTheme="majorBidi" w:hAnsiTheme="majorBidi" w:cstheme="majorBidi"/>
        </w:rPr>
        <w:t xml:space="preserve">within group </w:t>
      </w:r>
      <w:r w:rsidRPr="004012B8">
        <w:rPr>
          <w:rFonts w:asciiTheme="majorBidi" w:hAnsiTheme="majorBidi" w:cstheme="majorBidi"/>
        </w:rPr>
        <w:t xml:space="preserve">pre-post treatment </w:t>
      </w:r>
      <w:r w:rsidR="00583870" w:rsidRPr="004012B8">
        <w:rPr>
          <w:rFonts w:asciiTheme="majorBidi" w:hAnsiTheme="majorBidi" w:cstheme="majorBidi"/>
        </w:rPr>
        <w:t>comparison showed a significant decrease in the DTCW in</w:t>
      </w:r>
      <w:r w:rsidRPr="004012B8">
        <w:rPr>
          <w:rFonts w:asciiTheme="majorBidi" w:hAnsiTheme="majorBidi" w:cstheme="majorBidi"/>
        </w:rPr>
        <w:t xml:space="preserve"> </w:t>
      </w:r>
      <w:r w:rsidR="00583870" w:rsidRPr="004012B8">
        <w:rPr>
          <w:rFonts w:asciiTheme="majorBidi" w:hAnsiTheme="majorBidi" w:cstheme="majorBidi"/>
        </w:rPr>
        <w:t>each group; the intervention (p=0.001) and control (p=0.002)</w:t>
      </w:r>
      <w:r w:rsidRPr="004012B8">
        <w:rPr>
          <w:rFonts w:asciiTheme="majorBidi" w:hAnsiTheme="majorBidi" w:cstheme="majorBidi"/>
        </w:rPr>
        <w:t xml:space="preserve"> </w:t>
      </w:r>
      <w:r w:rsidR="00583870" w:rsidRPr="004012B8">
        <w:rPr>
          <w:rFonts w:asciiTheme="majorBidi" w:hAnsiTheme="majorBidi" w:cstheme="majorBidi"/>
        </w:rPr>
        <w:t>groups</w:t>
      </w:r>
      <w:r w:rsidRPr="004012B8">
        <w:rPr>
          <w:rFonts w:asciiTheme="majorBidi" w:hAnsiTheme="majorBidi" w:cstheme="majorBidi"/>
        </w:rPr>
        <w:t>. Furthermore, there was</w:t>
      </w:r>
      <w:r w:rsidR="00583870" w:rsidRPr="004012B8">
        <w:rPr>
          <w:rFonts w:asciiTheme="majorBidi" w:hAnsiTheme="majorBidi" w:cstheme="majorBidi"/>
        </w:rPr>
        <w:t xml:space="preserve"> a remarkable significant difference of the DTCW between the groups after treatment in favor to the intervention one (p = 0.03). </w:t>
      </w:r>
    </w:p>
    <w:p w:rsidR="00623F45" w:rsidRPr="004012B8" w:rsidRDefault="002E6B00" w:rsidP="004E38FB">
      <w:pPr>
        <w:pStyle w:val="Default"/>
        <w:spacing w:before="120" w:line="276" w:lineRule="auto"/>
        <w:jc w:val="both"/>
        <w:rPr>
          <w:rFonts w:asciiTheme="majorBidi" w:hAnsiTheme="majorBidi" w:cstheme="majorBidi"/>
          <w:sz w:val="22"/>
          <w:szCs w:val="22"/>
        </w:rPr>
      </w:pPr>
      <w:r w:rsidRPr="004012B8">
        <w:rPr>
          <w:rFonts w:asciiTheme="majorBidi" w:hAnsiTheme="majorBidi" w:cstheme="majorBidi"/>
          <w:b/>
          <w:bCs/>
          <w:sz w:val="22"/>
          <w:szCs w:val="22"/>
        </w:rPr>
        <w:t>Table 2.</w:t>
      </w:r>
      <w:bookmarkStart w:id="4" w:name="_Hlk2174385"/>
      <w:r w:rsidR="004E38FB" w:rsidRPr="004012B8">
        <w:rPr>
          <w:rFonts w:asciiTheme="majorBidi" w:hAnsiTheme="majorBidi" w:cstheme="majorBidi"/>
          <w:b/>
          <w:bCs/>
          <w:sz w:val="22"/>
          <w:szCs w:val="22"/>
        </w:rPr>
        <w:t xml:space="preserve"> </w:t>
      </w:r>
      <w:r w:rsidR="00173F0A" w:rsidRPr="004012B8">
        <w:rPr>
          <w:rFonts w:asciiTheme="majorBidi" w:hAnsiTheme="majorBidi" w:cstheme="majorBidi"/>
          <w:b/>
          <w:bCs/>
          <w:sz w:val="22"/>
          <w:szCs w:val="22"/>
        </w:rPr>
        <w:t>R</w:t>
      </w:r>
      <w:r w:rsidR="0001786D" w:rsidRPr="004012B8">
        <w:rPr>
          <w:rFonts w:asciiTheme="majorBidi" w:hAnsiTheme="majorBidi" w:cstheme="majorBidi"/>
          <w:b/>
          <w:bCs/>
          <w:sz w:val="22"/>
          <w:szCs w:val="22"/>
        </w:rPr>
        <w:t xml:space="preserve">esults </w:t>
      </w:r>
      <w:r w:rsidR="00BB70D3" w:rsidRPr="004012B8">
        <w:rPr>
          <w:rFonts w:asciiTheme="majorBidi" w:hAnsiTheme="majorBidi" w:cstheme="majorBidi"/>
          <w:b/>
          <w:bCs/>
          <w:sz w:val="22"/>
          <w:szCs w:val="22"/>
        </w:rPr>
        <w:t xml:space="preserve">of the </w:t>
      </w:r>
      <w:r w:rsidR="00623F45" w:rsidRPr="004012B8">
        <w:rPr>
          <w:rFonts w:asciiTheme="majorBidi" w:hAnsiTheme="majorBidi" w:cstheme="majorBidi"/>
          <w:b/>
          <w:bCs/>
          <w:sz w:val="22"/>
          <w:szCs w:val="22"/>
        </w:rPr>
        <w:t xml:space="preserve">10 </w:t>
      </w:r>
      <w:r w:rsidR="00480B72" w:rsidRPr="004012B8">
        <w:rPr>
          <w:rFonts w:asciiTheme="majorBidi" w:hAnsiTheme="majorBidi" w:cstheme="majorBidi"/>
          <w:b/>
          <w:bCs/>
          <w:sz w:val="22"/>
          <w:szCs w:val="22"/>
        </w:rPr>
        <w:t>m</w:t>
      </w:r>
      <w:r w:rsidR="00BB70D3" w:rsidRPr="004012B8">
        <w:rPr>
          <w:rFonts w:asciiTheme="majorBidi" w:hAnsiTheme="majorBidi" w:cstheme="majorBidi"/>
          <w:b/>
          <w:bCs/>
          <w:sz w:val="22"/>
          <w:szCs w:val="22"/>
        </w:rPr>
        <w:t>-</w:t>
      </w:r>
      <w:r w:rsidR="00623F45" w:rsidRPr="004012B8">
        <w:rPr>
          <w:rFonts w:asciiTheme="majorBidi" w:hAnsiTheme="majorBidi" w:cstheme="majorBidi"/>
          <w:b/>
          <w:bCs/>
          <w:sz w:val="22"/>
          <w:szCs w:val="22"/>
        </w:rPr>
        <w:t>T</w:t>
      </w:r>
      <w:r w:rsidR="00E4597A" w:rsidRPr="004012B8">
        <w:rPr>
          <w:rFonts w:asciiTheme="majorBidi" w:hAnsiTheme="majorBidi" w:cstheme="majorBidi"/>
          <w:b/>
          <w:bCs/>
          <w:sz w:val="22"/>
          <w:szCs w:val="22"/>
        </w:rPr>
        <w:t>W</w:t>
      </w:r>
      <w:r w:rsidR="00480B72" w:rsidRPr="004012B8">
        <w:rPr>
          <w:rFonts w:asciiTheme="majorBidi" w:hAnsiTheme="majorBidi" w:cstheme="majorBidi"/>
          <w:b/>
          <w:bCs/>
          <w:sz w:val="22"/>
          <w:szCs w:val="22"/>
        </w:rPr>
        <w:t>T</w:t>
      </w:r>
      <w:r w:rsidR="004E38FB" w:rsidRPr="004012B8">
        <w:rPr>
          <w:rFonts w:asciiTheme="majorBidi" w:hAnsiTheme="majorBidi" w:cstheme="majorBidi"/>
          <w:b/>
          <w:bCs/>
          <w:sz w:val="22"/>
          <w:szCs w:val="22"/>
        </w:rPr>
        <w:t xml:space="preserve"> </w:t>
      </w:r>
      <w:r w:rsidR="00481135" w:rsidRPr="004012B8">
        <w:rPr>
          <w:rFonts w:asciiTheme="majorBidi" w:hAnsiTheme="majorBidi" w:cstheme="majorBidi"/>
          <w:b/>
          <w:bCs/>
          <w:sz w:val="22"/>
          <w:szCs w:val="22"/>
        </w:rPr>
        <w:t>speed</w:t>
      </w:r>
      <w:r w:rsidR="00623F45" w:rsidRPr="004012B8">
        <w:rPr>
          <w:rFonts w:asciiTheme="majorBidi" w:hAnsiTheme="majorBidi" w:cstheme="majorBidi"/>
          <w:b/>
          <w:bCs/>
          <w:sz w:val="22"/>
          <w:szCs w:val="22"/>
        </w:rPr>
        <w:t xml:space="preserve">, BBS and </w:t>
      </w:r>
      <w:bookmarkEnd w:id="3"/>
      <w:bookmarkEnd w:id="4"/>
      <w:r w:rsidR="00481135" w:rsidRPr="004012B8">
        <w:rPr>
          <w:rFonts w:asciiTheme="majorBidi" w:hAnsiTheme="majorBidi" w:cstheme="majorBidi"/>
          <w:b/>
          <w:bCs/>
          <w:sz w:val="22"/>
          <w:szCs w:val="22"/>
        </w:rPr>
        <w:t xml:space="preserve">SI </w:t>
      </w:r>
      <w:r w:rsidR="004E38FB" w:rsidRPr="004012B8">
        <w:rPr>
          <w:rFonts w:asciiTheme="majorBidi" w:hAnsiTheme="majorBidi" w:cstheme="majorBidi"/>
          <w:b/>
          <w:bCs/>
          <w:sz w:val="22"/>
          <w:szCs w:val="22"/>
        </w:rPr>
        <w:t xml:space="preserve">at pre &amp; post-treatment </w:t>
      </w:r>
      <w:r w:rsidR="00734DEA" w:rsidRPr="004012B8">
        <w:rPr>
          <w:rFonts w:asciiTheme="majorBidi" w:hAnsiTheme="majorBidi" w:cstheme="majorBidi"/>
          <w:b/>
          <w:bCs/>
          <w:sz w:val="22"/>
          <w:szCs w:val="22"/>
        </w:rPr>
        <w:t xml:space="preserve">in </w:t>
      </w:r>
      <w:r w:rsidR="00481135" w:rsidRPr="004012B8">
        <w:rPr>
          <w:rFonts w:asciiTheme="majorBidi" w:hAnsiTheme="majorBidi" w:cstheme="majorBidi"/>
          <w:b/>
          <w:bCs/>
          <w:sz w:val="22"/>
          <w:szCs w:val="22"/>
        </w:rPr>
        <w:t>both</w:t>
      </w:r>
      <w:r w:rsidR="00623F45" w:rsidRPr="004012B8">
        <w:rPr>
          <w:rFonts w:asciiTheme="majorBidi" w:hAnsiTheme="majorBidi" w:cstheme="majorBidi"/>
          <w:b/>
          <w:bCs/>
          <w:sz w:val="22"/>
          <w:szCs w:val="22"/>
        </w:rPr>
        <w:t xml:space="preserve"> groups.</w:t>
      </w:r>
    </w:p>
    <w:tbl>
      <w:tblPr>
        <w:tblpPr w:leftFromText="180" w:rightFromText="180" w:bottomFromText="200" w:vertAnchor="text" w:horzAnchor="margin" w:tblpXSpec="center" w:tblpY="166"/>
        <w:tblW w:w="8869" w:type="dxa"/>
        <w:tblBorders>
          <w:top w:val="single" w:sz="4" w:space="0" w:color="000000"/>
          <w:left w:val="single" w:sz="4" w:space="0" w:color="000000"/>
          <w:bottom w:val="single" w:sz="4" w:space="0" w:color="000000"/>
          <w:right w:val="single" w:sz="4" w:space="0" w:color="000000"/>
        </w:tblBorders>
        <w:tblLayout w:type="fixed"/>
        <w:tblLook w:val="04A0"/>
      </w:tblPr>
      <w:tblGrid>
        <w:gridCol w:w="1124"/>
        <w:gridCol w:w="1218"/>
        <w:gridCol w:w="865"/>
        <w:gridCol w:w="842"/>
        <w:gridCol w:w="1078"/>
        <w:gridCol w:w="878"/>
        <w:gridCol w:w="870"/>
        <w:gridCol w:w="1096"/>
        <w:gridCol w:w="898"/>
      </w:tblGrid>
      <w:tr w:rsidR="00A749C1" w:rsidRPr="004012B8" w:rsidTr="00363C3C">
        <w:trPr>
          <w:trHeight w:val="359"/>
        </w:trPr>
        <w:tc>
          <w:tcPr>
            <w:tcW w:w="1124" w:type="dxa"/>
          </w:tcPr>
          <w:p w:rsidR="00A749C1" w:rsidRPr="004012B8" w:rsidRDefault="00A749C1" w:rsidP="004012B8">
            <w:pPr>
              <w:tabs>
                <w:tab w:val="center" w:pos="4153"/>
                <w:tab w:val="right" w:pos="8306"/>
              </w:tabs>
              <w:bidi w:val="0"/>
              <w:spacing w:after="0" w:line="240" w:lineRule="auto"/>
              <w:jc w:val="center"/>
              <w:rPr>
                <w:rFonts w:asciiTheme="majorBidi" w:hAnsiTheme="majorBidi" w:cstheme="majorBidi"/>
                <w:b/>
                <w:bCs/>
                <w:sz w:val="16"/>
                <w:szCs w:val="16"/>
              </w:rPr>
            </w:pPr>
          </w:p>
        </w:tc>
        <w:tc>
          <w:tcPr>
            <w:tcW w:w="4881" w:type="dxa"/>
            <w:gridSpan w:val="5"/>
          </w:tcPr>
          <w:p w:rsidR="00A749C1" w:rsidRPr="004012B8" w:rsidRDefault="00A749C1"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Between Groups</w:t>
            </w:r>
          </w:p>
        </w:tc>
        <w:tc>
          <w:tcPr>
            <w:tcW w:w="870" w:type="dxa"/>
          </w:tcPr>
          <w:p w:rsidR="00A749C1" w:rsidRPr="004012B8" w:rsidRDefault="00A749C1" w:rsidP="004012B8">
            <w:pPr>
              <w:bidi w:val="0"/>
              <w:spacing w:after="0" w:line="240" w:lineRule="auto"/>
              <w:jc w:val="center"/>
              <w:rPr>
                <w:rFonts w:asciiTheme="majorBidi" w:hAnsiTheme="majorBidi" w:cstheme="majorBidi"/>
                <w:b/>
                <w:bCs/>
                <w:sz w:val="16"/>
                <w:szCs w:val="16"/>
              </w:rPr>
            </w:pPr>
          </w:p>
        </w:tc>
        <w:tc>
          <w:tcPr>
            <w:tcW w:w="1994" w:type="dxa"/>
            <w:gridSpan w:val="2"/>
          </w:tcPr>
          <w:p w:rsidR="00A749C1" w:rsidRPr="004012B8" w:rsidRDefault="00A749C1"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Within  group</w:t>
            </w:r>
          </w:p>
        </w:tc>
      </w:tr>
      <w:tr w:rsidR="00623F45" w:rsidRPr="004012B8" w:rsidTr="00363C3C">
        <w:trPr>
          <w:trHeight w:val="359"/>
        </w:trPr>
        <w:tc>
          <w:tcPr>
            <w:tcW w:w="1124" w:type="dxa"/>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p>
        </w:tc>
        <w:tc>
          <w:tcPr>
            <w:tcW w:w="2925" w:type="dxa"/>
            <w:gridSpan w:val="3"/>
            <w:hideMark/>
          </w:tcPr>
          <w:p w:rsidR="00623F45" w:rsidRPr="004012B8" w:rsidRDefault="00623F45"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Before treatment</w:t>
            </w:r>
          </w:p>
        </w:tc>
        <w:tc>
          <w:tcPr>
            <w:tcW w:w="1956" w:type="dxa"/>
            <w:gridSpan w:val="2"/>
            <w:hideMark/>
          </w:tcPr>
          <w:p w:rsidR="00623F45" w:rsidRPr="004012B8" w:rsidRDefault="00623F45"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After treatment</w:t>
            </w:r>
          </w:p>
        </w:tc>
        <w:tc>
          <w:tcPr>
            <w:tcW w:w="870" w:type="dxa"/>
          </w:tcPr>
          <w:p w:rsidR="00623F45" w:rsidRPr="004012B8" w:rsidRDefault="00623F45" w:rsidP="004012B8">
            <w:pPr>
              <w:bidi w:val="0"/>
              <w:spacing w:after="0" w:line="240" w:lineRule="auto"/>
              <w:jc w:val="center"/>
              <w:rPr>
                <w:rFonts w:asciiTheme="majorBidi" w:hAnsiTheme="majorBidi" w:cstheme="majorBidi"/>
                <w:b/>
                <w:bCs/>
                <w:sz w:val="16"/>
                <w:szCs w:val="16"/>
              </w:rPr>
            </w:pPr>
          </w:p>
        </w:tc>
        <w:tc>
          <w:tcPr>
            <w:tcW w:w="1994" w:type="dxa"/>
            <w:gridSpan w:val="2"/>
            <w:hideMark/>
          </w:tcPr>
          <w:p w:rsidR="00623F45" w:rsidRPr="004012B8" w:rsidRDefault="00623F45"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Before vs After</w:t>
            </w:r>
          </w:p>
        </w:tc>
      </w:tr>
      <w:tr w:rsidR="00623F45" w:rsidRPr="004012B8" w:rsidTr="00363C3C">
        <w:trPr>
          <w:trHeight w:val="358"/>
        </w:trPr>
        <w:tc>
          <w:tcPr>
            <w:tcW w:w="1124" w:type="dxa"/>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p>
        </w:tc>
        <w:tc>
          <w:tcPr>
            <w:tcW w:w="1218" w:type="dxa"/>
            <w:hideMark/>
          </w:tcPr>
          <w:p w:rsidR="00623F45" w:rsidRPr="004012B8" w:rsidRDefault="00734DEA" w:rsidP="004012B8">
            <w:pPr>
              <w:bidi w:val="0"/>
              <w:spacing w:after="0" w:line="240" w:lineRule="auto"/>
              <w:ind w:right="-90"/>
              <w:jc w:val="center"/>
              <w:rPr>
                <w:rFonts w:asciiTheme="majorBidi" w:hAnsiTheme="majorBidi" w:cstheme="majorBidi"/>
                <w:b/>
                <w:bCs/>
                <w:sz w:val="16"/>
                <w:szCs w:val="16"/>
                <w:lang w:bidi="ar-EG"/>
              </w:rPr>
            </w:pPr>
            <w:r w:rsidRPr="004012B8">
              <w:rPr>
                <w:rFonts w:asciiTheme="majorBidi" w:eastAsia="Times New Roman" w:hAnsiTheme="majorBidi" w:cstheme="majorBidi"/>
                <w:b/>
                <w:bCs/>
                <w:sz w:val="16"/>
                <w:szCs w:val="16"/>
              </w:rPr>
              <w:t>Intervention</w:t>
            </w:r>
            <w:r w:rsidR="00623F45" w:rsidRPr="004012B8">
              <w:rPr>
                <w:rFonts w:asciiTheme="majorBidi" w:eastAsia="Times New Roman" w:hAnsiTheme="majorBidi" w:cstheme="majorBidi"/>
                <w:b/>
                <w:bCs/>
                <w:sz w:val="16"/>
                <w:szCs w:val="16"/>
              </w:rPr>
              <w:t xml:space="preserve"> group</w:t>
            </w:r>
          </w:p>
        </w:tc>
        <w:tc>
          <w:tcPr>
            <w:tcW w:w="865" w:type="dxa"/>
            <w:hideMark/>
          </w:tcPr>
          <w:p w:rsidR="00623F45" w:rsidRPr="004012B8" w:rsidRDefault="00623F45" w:rsidP="004012B8">
            <w:pPr>
              <w:bidi w:val="0"/>
              <w:spacing w:after="0" w:line="240" w:lineRule="auto"/>
              <w:ind w:left="-104" w:right="-105"/>
              <w:jc w:val="center"/>
              <w:rPr>
                <w:rFonts w:asciiTheme="majorBidi" w:hAnsiTheme="majorBidi" w:cstheme="majorBidi"/>
                <w:b/>
                <w:bCs/>
                <w:sz w:val="16"/>
                <w:szCs w:val="16"/>
                <w:lang w:bidi="ar-EG"/>
              </w:rPr>
            </w:pPr>
            <w:r w:rsidRPr="004012B8">
              <w:rPr>
                <w:rFonts w:asciiTheme="majorBidi" w:eastAsia="Times New Roman" w:hAnsiTheme="majorBidi" w:cstheme="majorBidi"/>
                <w:b/>
                <w:bCs/>
                <w:sz w:val="16"/>
                <w:szCs w:val="16"/>
              </w:rPr>
              <w:t>Control group</w:t>
            </w:r>
          </w:p>
        </w:tc>
        <w:tc>
          <w:tcPr>
            <w:tcW w:w="842" w:type="dxa"/>
          </w:tcPr>
          <w:p w:rsidR="00623F45" w:rsidRPr="004012B8" w:rsidRDefault="00623F45" w:rsidP="004012B8">
            <w:pPr>
              <w:bidi w:val="0"/>
              <w:spacing w:after="0" w:line="240" w:lineRule="auto"/>
              <w:jc w:val="center"/>
              <w:rPr>
                <w:rFonts w:asciiTheme="majorBidi" w:hAnsiTheme="majorBidi" w:cstheme="majorBidi"/>
                <w:b/>
                <w:bCs/>
                <w:sz w:val="16"/>
                <w:szCs w:val="16"/>
              </w:rPr>
            </w:pPr>
          </w:p>
        </w:tc>
        <w:tc>
          <w:tcPr>
            <w:tcW w:w="1078" w:type="dxa"/>
            <w:hideMark/>
          </w:tcPr>
          <w:p w:rsidR="00623F45" w:rsidRPr="004012B8" w:rsidRDefault="00734DEA" w:rsidP="004012B8">
            <w:pPr>
              <w:bidi w:val="0"/>
              <w:spacing w:after="0" w:line="240" w:lineRule="auto"/>
              <w:ind w:left="-96" w:right="-132"/>
              <w:jc w:val="center"/>
              <w:rPr>
                <w:rFonts w:asciiTheme="majorBidi" w:hAnsiTheme="majorBidi" w:cstheme="majorBidi"/>
                <w:b/>
                <w:bCs/>
                <w:sz w:val="16"/>
                <w:szCs w:val="16"/>
                <w:lang w:bidi="ar-EG"/>
              </w:rPr>
            </w:pPr>
            <w:r w:rsidRPr="004012B8">
              <w:rPr>
                <w:rFonts w:asciiTheme="majorBidi" w:eastAsia="Times New Roman" w:hAnsiTheme="majorBidi" w:cstheme="majorBidi"/>
                <w:b/>
                <w:bCs/>
                <w:sz w:val="16"/>
                <w:szCs w:val="16"/>
              </w:rPr>
              <w:t xml:space="preserve">Intervention </w:t>
            </w:r>
            <w:r w:rsidR="00623F45" w:rsidRPr="004012B8">
              <w:rPr>
                <w:rFonts w:asciiTheme="majorBidi" w:eastAsia="Times New Roman" w:hAnsiTheme="majorBidi" w:cstheme="majorBidi"/>
                <w:b/>
                <w:bCs/>
                <w:sz w:val="16"/>
                <w:szCs w:val="16"/>
              </w:rPr>
              <w:t xml:space="preserve"> group</w:t>
            </w:r>
          </w:p>
        </w:tc>
        <w:tc>
          <w:tcPr>
            <w:tcW w:w="878" w:type="dxa"/>
            <w:hideMark/>
          </w:tcPr>
          <w:p w:rsidR="00623F45" w:rsidRPr="004012B8" w:rsidRDefault="00623F45" w:rsidP="004012B8">
            <w:pPr>
              <w:bidi w:val="0"/>
              <w:spacing w:after="0" w:line="240" w:lineRule="auto"/>
              <w:ind w:left="-104" w:right="-105"/>
              <w:jc w:val="center"/>
              <w:rPr>
                <w:rFonts w:asciiTheme="majorBidi" w:hAnsiTheme="majorBidi" w:cstheme="majorBidi"/>
                <w:b/>
                <w:bCs/>
                <w:sz w:val="16"/>
                <w:szCs w:val="16"/>
                <w:lang w:bidi="ar-EG"/>
              </w:rPr>
            </w:pPr>
            <w:r w:rsidRPr="004012B8">
              <w:rPr>
                <w:rFonts w:asciiTheme="majorBidi" w:eastAsia="Times New Roman" w:hAnsiTheme="majorBidi" w:cstheme="majorBidi"/>
                <w:b/>
                <w:bCs/>
                <w:sz w:val="16"/>
                <w:szCs w:val="16"/>
              </w:rPr>
              <w:t>Control group</w:t>
            </w:r>
          </w:p>
        </w:tc>
        <w:tc>
          <w:tcPr>
            <w:tcW w:w="870" w:type="dxa"/>
          </w:tcPr>
          <w:p w:rsidR="00623F45" w:rsidRPr="004012B8" w:rsidRDefault="00623F45" w:rsidP="004012B8">
            <w:pPr>
              <w:bidi w:val="0"/>
              <w:spacing w:after="0" w:line="240" w:lineRule="auto"/>
              <w:jc w:val="center"/>
              <w:rPr>
                <w:rFonts w:asciiTheme="majorBidi" w:hAnsiTheme="majorBidi" w:cstheme="majorBidi"/>
                <w:b/>
                <w:bCs/>
                <w:sz w:val="16"/>
                <w:szCs w:val="16"/>
              </w:rPr>
            </w:pPr>
          </w:p>
        </w:tc>
        <w:tc>
          <w:tcPr>
            <w:tcW w:w="1096" w:type="dxa"/>
            <w:hideMark/>
          </w:tcPr>
          <w:p w:rsidR="00623F45" w:rsidRPr="004012B8" w:rsidRDefault="00734DEA" w:rsidP="004012B8">
            <w:pPr>
              <w:bidi w:val="0"/>
              <w:spacing w:after="0" w:line="240" w:lineRule="auto"/>
              <w:ind w:left="-102" w:right="-108"/>
              <w:jc w:val="center"/>
              <w:rPr>
                <w:rFonts w:asciiTheme="majorBidi" w:hAnsiTheme="majorBidi" w:cstheme="majorBidi"/>
                <w:b/>
                <w:bCs/>
                <w:sz w:val="16"/>
                <w:szCs w:val="16"/>
              </w:rPr>
            </w:pPr>
            <w:r w:rsidRPr="004012B8">
              <w:rPr>
                <w:rFonts w:asciiTheme="majorBidi" w:eastAsia="Times New Roman" w:hAnsiTheme="majorBidi" w:cstheme="majorBidi"/>
                <w:b/>
                <w:bCs/>
                <w:sz w:val="16"/>
                <w:szCs w:val="16"/>
              </w:rPr>
              <w:t xml:space="preserve">Intervention </w:t>
            </w:r>
            <w:r w:rsidR="00623F45" w:rsidRPr="004012B8">
              <w:rPr>
                <w:rFonts w:asciiTheme="majorBidi" w:eastAsia="Times New Roman" w:hAnsiTheme="majorBidi" w:cstheme="majorBidi"/>
                <w:b/>
                <w:bCs/>
                <w:sz w:val="16"/>
                <w:szCs w:val="16"/>
              </w:rPr>
              <w:t xml:space="preserve"> group</w:t>
            </w:r>
          </w:p>
        </w:tc>
        <w:tc>
          <w:tcPr>
            <w:tcW w:w="898" w:type="dxa"/>
            <w:hideMark/>
          </w:tcPr>
          <w:p w:rsidR="00623F45" w:rsidRPr="004012B8" w:rsidRDefault="00623F45" w:rsidP="004012B8">
            <w:pPr>
              <w:bidi w:val="0"/>
              <w:spacing w:after="0" w:line="240" w:lineRule="auto"/>
              <w:ind w:left="-18" w:right="-90"/>
              <w:jc w:val="center"/>
              <w:rPr>
                <w:rFonts w:asciiTheme="majorBidi" w:hAnsiTheme="majorBidi" w:cstheme="majorBidi"/>
                <w:b/>
                <w:bCs/>
                <w:sz w:val="16"/>
                <w:szCs w:val="16"/>
              </w:rPr>
            </w:pPr>
            <w:r w:rsidRPr="004012B8">
              <w:rPr>
                <w:rFonts w:asciiTheme="majorBidi" w:eastAsia="Times New Roman" w:hAnsiTheme="majorBidi" w:cstheme="majorBidi"/>
                <w:b/>
                <w:bCs/>
                <w:sz w:val="16"/>
                <w:szCs w:val="16"/>
              </w:rPr>
              <w:t>Control group</w:t>
            </w:r>
          </w:p>
        </w:tc>
      </w:tr>
      <w:tr w:rsidR="00623F45" w:rsidRPr="004012B8" w:rsidTr="00363C3C">
        <w:trPr>
          <w:trHeight w:val="435"/>
        </w:trPr>
        <w:tc>
          <w:tcPr>
            <w:tcW w:w="1124" w:type="dxa"/>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p>
        </w:tc>
        <w:tc>
          <w:tcPr>
            <w:tcW w:w="1218" w:type="dxa"/>
            <w:hideMark/>
          </w:tcPr>
          <w:p w:rsidR="00623F45" w:rsidRPr="004012B8" w:rsidRDefault="00623F45" w:rsidP="004012B8">
            <w:pPr>
              <w:bidi w:val="0"/>
              <w:spacing w:after="0" w:line="240" w:lineRule="auto"/>
              <w:jc w:val="center"/>
              <w:rPr>
                <w:rFonts w:asciiTheme="majorBidi" w:hAnsiTheme="majorBidi" w:cstheme="majorBidi"/>
                <w:b/>
                <w:bCs/>
                <w:sz w:val="16"/>
                <w:szCs w:val="16"/>
                <w:lang w:bidi="ar-EG"/>
              </w:rPr>
            </w:pPr>
            <w:r w:rsidRPr="004012B8">
              <w:rPr>
                <w:rFonts w:asciiTheme="majorBidi" w:hAnsiTheme="majorBidi" w:cstheme="majorBidi"/>
                <w:b/>
                <w:bCs/>
                <w:sz w:val="16"/>
                <w:szCs w:val="16"/>
              </w:rPr>
              <w:t>x̄±SD</w:t>
            </w:r>
          </w:p>
        </w:tc>
        <w:tc>
          <w:tcPr>
            <w:tcW w:w="865" w:type="dxa"/>
            <w:hideMark/>
          </w:tcPr>
          <w:p w:rsidR="00623F45" w:rsidRPr="004012B8" w:rsidRDefault="00623F45"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x̄±SD</w:t>
            </w:r>
          </w:p>
        </w:tc>
        <w:tc>
          <w:tcPr>
            <w:tcW w:w="842" w:type="dxa"/>
            <w:hideMark/>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P value</w:t>
            </w:r>
          </w:p>
        </w:tc>
        <w:tc>
          <w:tcPr>
            <w:tcW w:w="1078" w:type="dxa"/>
            <w:hideMark/>
          </w:tcPr>
          <w:p w:rsidR="00623F45" w:rsidRPr="004012B8" w:rsidRDefault="00623F45" w:rsidP="004012B8">
            <w:pPr>
              <w:bidi w:val="0"/>
              <w:spacing w:after="0" w:line="240" w:lineRule="auto"/>
              <w:jc w:val="center"/>
              <w:rPr>
                <w:rFonts w:asciiTheme="majorBidi" w:hAnsiTheme="majorBidi" w:cstheme="majorBidi"/>
                <w:b/>
                <w:bCs/>
                <w:sz w:val="16"/>
                <w:szCs w:val="16"/>
                <w:lang w:bidi="ar-EG"/>
              </w:rPr>
            </w:pPr>
            <w:r w:rsidRPr="004012B8">
              <w:rPr>
                <w:rFonts w:asciiTheme="majorBidi" w:hAnsiTheme="majorBidi" w:cstheme="majorBidi"/>
                <w:b/>
                <w:bCs/>
                <w:sz w:val="16"/>
                <w:szCs w:val="16"/>
              </w:rPr>
              <w:t>x̄±SD</w:t>
            </w:r>
          </w:p>
        </w:tc>
        <w:tc>
          <w:tcPr>
            <w:tcW w:w="878" w:type="dxa"/>
            <w:hideMark/>
          </w:tcPr>
          <w:p w:rsidR="00623F45" w:rsidRPr="004012B8" w:rsidRDefault="00623F45"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x̄±SD</w:t>
            </w:r>
          </w:p>
        </w:tc>
        <w:tc>
          <w:tcPr>
            <w:tcW w:w="870" w:type="dxa"/>
            <w:hideMark/>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P value</w:t>
            </w:r>
          </w:p>
        </w:tc>
        <w:tc>
          <w:tcPr>
            <w:tcW w:w="1096" w:type="dxa"/>
            <w:hideMark/>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P value</w:t>
            </w:r>
          </w:p>
        </w:tc>
        <w:tc>
          <w:tcPr>
            <w:tcW w:w="898" w:type="dxa"/>
            <w:hideMark/>
          </w:tcPr>
          <w:p w:rsidR="00623F45" w:rsidRPr="004012B8" w:rsidRDefault="00623F45" w:rsidP="004012B8">
            <w:pPr>
              <w:tabs>
                <w:tab w:val="center" w:pos="4153"/>
                <w:tab w:val="right" w:pos="8306"/>
              </w:tabs>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P value</w:t>
            </w:r>
          </w:p>
        </w:tc>
      </w:tr>
      <w:tr w:rsidR="00323E54" w:rsidRPr="004012B8" w:rsidTr="00363C3C">
        <w:trPr>
          <w:trHeight w:val="431"/>
        </w:trPr>
        <w:tc>
          <w:tcPr>
            <w:tcW w:w="1124" w:type="dxa"/>
            <w:hideMark/>
          </w:tcPr>
          <w:p w:rsidR="00323E54" w:rsidRPr="004012B8" w:rsidRDefault="00363C3C" w:rsidP="004012B8">
            <w:pPr>
              <w:bidi w:val="0"/>
              <w:spacing w:after="0" w:line="240" w:lineRule="auto"/>
              <w:jc w:val="center"/>
              <w:rPr>
                <w:rFonts w:asciiTheme="majorBidi" w:hAnsiTheme="majorBidi" w:cstheme="majorBidi"/>
                <w:b/>
                <w:bCs/>
                <w:sz w:val="16"/>
                <w:szCs w:val="16"/>
              </w:rPr>
            </w:pPr>
            <w:bookmarkStart w:id="5" w:name="_Hlk14702761"/>
            <w:r w:rsidRPr="004012B8">
              <w:rPr>
                <w:rFonts w:asciiTheme="majorBidi" w:hAnsiTheme="majorBidi" w:cstheme="majorBidi"/>
                <w:b/>
                <w:bCs/>
                <w:sz w:val="16"/>
                <w:szCs w:val="16"/>
              </w:rPr>
              <w:t>10m</w:t>
            </w:r>
            <w:r w:rsidR="00323E54" w:rsidRPr="004012B8">
              <w:rPr>
                <w:rFonts w:asciiTheme="majorBidi" w:hAnsiTheme="majorBidi" w:cstheme="majorBidi"/>
                <w:b/>
                <w:bCs/>
                <w:sz w:val="16"/>
                <w:szCs w:val="16"/>
              </w:rPr>
              <w:t>TW</w:t>
            </w:r>
            <w:r w:rsidRPr="004012B8">
              <w:rPr>
                <w:rFonts w:asciiTheme="majorBidi" w:hAnsiTheme="majorBidi" w:cstheme="majorBidi"/>
                <w:b/>
                <w:bCs/>
                <w:sz w:val="16"/>
                <w:szCs w:val="16"/>
              </w:rPr>
              <w:t>T</w:t>
            </w:r>
            <w:bookmarkEnd w:id="5"/>
          </w:p>
        </w:tc>
        <w:tc>
          <w:tcPr>
            <w:tcW w:w="121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0.58 ± 0.17</w:t>
            </w:r>
          </w:p>
        </w:tc>
        <w:tc>
          <w:tcPr>
            <w:tcW w:w="865"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0.57 ± 0.1</w:t>
            </w:r>
          </w:p>
        </w:tc>
        <w:tc>
          <w:tcPr>
            <w:tcW w:w="842"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0.8</w:t>
            </w:r>
          </w:p>
        </w:tc>
        <w:tc>
          <w:tcPr>
            <w:tcW w:w="107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0.61 ± 0.21</w:t>
            </w:r>
          </w:p>
        </w:tc>
        <w:tc>
          <w:tcPr>
            <w:tcW w:w="87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0.58 ± 0.12</w:t>
            </w:r>
          </w:p>
        </w:tc>
        <w:tc>
          <w:tcPr>
            <w:tcW w:w="870"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0.56</w:t>
            </w:r>
          </w:p>
        </w:tc>
        <w:tc>
          <w:tcPr>
            <w:tcW w:w="1096"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0.07</w:t>
            </w:r>
          </w:p>
        </w:tc>
        <w:tc>
          <w:tcPr>
            <w:tcW w:w="89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0.74</w:t>
            </w:r>
          </w:p>
        </w:tc>
      </w:tr>
      <w:tr w:rsidR="00323E54" w:rsidRPr="004012B8" w:rsidTr="00363C3C">
        <w:trPr>
          <w:trHeight w:val="323"/>
        </w:trPr>
        <w:tc>
          <w:tcPr>
            <w:tcW w:w="1124" w:type="dxa"/>
            <w:hideMark/>
          </w:tcPr>
          <w:p w:rsidR="00323E54" w:rsidRPr="004012B8" w:rsidRDefault="00323E54"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BBS</w:t>
            </w:r>
          </w:p>
        </w:tc>
        <w:tc>
          <w:tcPr>
            <w:tcW w:w="121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50.6 ± 4.01</w:t>
            </w:r>
          </w:p>
        </w:tc>
        <w:tc>
          <w:tcPr>
            <w:tcW w:w="865"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48.26 ± 5</w:t>
            </w:r>
          </w:p>
        </w:tc>
        <w:tc>
          <w:tcPr>
            <w:tcW w:w="842"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0.1</w:t>
            </w:r>
          </w:p>
        </w:tc>
        <w:tc>
          <w:tcPr>
            <w:tcW w:w="107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52.71 ± 3.2</w:t>
            </w:r>
          </w:p>
        </w:tc>
        <w:tc>
          <w:tcPr>
            <w:tcW w:w="87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49.93 ± 4.83</w:t>
            </w:r>
          </w:p>
        </w:tc>
        <w:tc>
          <w:tcPr>
            <w:tcW w:w="870"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0.02*</w:t>
            </w:r>
          </w:p>
        </w:tc>
        <w:tc>
          <w:tcPr>
            <w:tcW w:w="1096"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0.001*</w:t>
            </w:r>
          </w:p>
        </w:tc>
        <w:tc>
          <w:tcPr>
            <w:tcW w:w="898" w:type="dxa"/>
            <w:hideMark/>
          </w:tcPr>
          <w:p w:rsidR="00323E54" w:rsidRPr="004012B8" w:rsidRDefault="00323E54"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0.002*</w:t>
            </w:r>
          </w:p>
        </w:tc>
      </w:tr>
      <w:tr w:rsidR="00E74C4E" w:rsidRPr="004012B8" w:rsidTr="00363C3C">
        <w:trPr>
          <w:trHeight w:val="264"/>
        </w:trPr>
        <w:tc>
          <w:tcPr>
            <w:tcW w:w="1124" w:type="dxa"/>
            <w:hideMark/>
          </w:tcPr>
          <w:p w:rsidR="00E74C4E" w:rsidRPr="004012B8" w:rsidRDefault="00E74C4E"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SI- 7</w:t>
            </w:r>
          </w:p>
        </w:tc>
        <w:tc>
          <w:tcPr>
            <w:tcW w:w="121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3.62 ± 0.84</w:t>
            </w:r>
          </w:p>
        </w:tc>
        <w:tc>
          <w:tcPr>
            <w:tcW w:w="865"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3.86 ± 0.94</w:t>
            </w:r>
          </w:p>
        </w:tc>
        <w:tc>
          <w:tcPr>
            <w:tcW w:w="842"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0.4</w:t>
            </w:r>
          </w:p>
        </w:tc>
        <w:tc>
          <w:tcPr>
            <w:tcW w:w="107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2.82 ± 0.76</w:t>
            </w:r>
          </w:p>
        </w:tc>
        <w:tc>
          <w:tcPr>
            <w:tcW w:w="87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3.34 ± 0.77</w:t>
            </w:r>
          </w:p>
        </w:tc>
        <w:tc>
          <w:tcPr>
            <w:tcW w:w="870"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0.03*</w:t>
            </w:r>
          </w:p>
        </w:tc>
        <w:tc>
          <w:tcPr>
            <w:tcW w:w="1096"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0.001*</w:t>
            </w:r>
          </w:p>
        </w:tc>
        <w:tc>
          <w:tcPr>
            <w:tcW w:w="89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0.001*</w:t>
            </w:r>
          </w:p>
        </w:tc>
      </w:tr>
      <w:tr w:rsidR="00E74C4E" w:rsidRPr="004012B8" w:rsidTr="00363C3C">
        <w:trPr>
          <w:trHeight w:val="371"/>
        </w:trPr>
        <w:tc>
          <w:tcPr>
            <w:tcW w:w="1124" w:type="dxa"/>
            <w:hideMark/>
          </w:tcPr>
          <w:p w:rsidR="00E74C4E" w:rsidRPr="004012B8" w:rsidRDefault="00E74C4E" w:rsidP="004012B8">
            <w:pPr>
              <w:bidi w:val="0"/>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SI- 4</w:t>
            </w:r>
          </w:p>
        </w:tc>
        <w:tc>
          <w:tcPr>
            <w:tcW w:w="121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4.36 ± 0.91</w:t>
            </w:r>
          </w:p>
        </w:tc>
        <w:tc>
          <w:tcPr>
            <w:tcW w:w="865"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4.55 ± 0.72</w:t>
            </w:r>
          </w:p>
        </w:tc>
        <w:tc>
          <w:tcPr>
            <w:tcW w:w="842"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0.48</w:t>
            </w:r>
          </w:p>
        </w:tc>
        <w:tc>
          <w:tcPr>
            <w:tcW w:w="107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3.15 ± 0.87</w:t>
            </w:r>
          </w:p>
        </w:tc>
        <w:tc>
          <w:tcPr>
            <w:tcW w:w="87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4.09 ± 0.86</w:t>
            </w:r>
          </w:p>
        </w:tc>
        <w:tc>
          <w:tcPr>
            <w:tcW w:w="870"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0.002*</w:t>
            </w:r>
          </w:p>
        </w:tc>
        <w:tc>
          <w:tcPr>
            <w:tcW w:w="1096"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0.001*</w:t>
            </w:r>
          </w:p>
        </w:tc>
        <w:tc>
          <w:tcPr>
            <w:tcW w:w="898" w:type="dxa"/>
            <w:hideMark/>
          </w:tcPr>
          <w:p w:rsidR="00E74C4E" w:rsidRPr="004012B8" w:rsidRDefault="00E74C4E" w:rsidP="004012B8">
            <w:pPr>
              <w:spacing w:after="0" w:line="240" w:lineRule="auto"/>
              <w:jc w:val="center"/>
              <w:rPr>
                <w:rFonts w:asciiTheme="majorBidi" w:hAnsiTheme="majorBidi" w:cstheme="majorBidi"/>
                <w:b/>
                <w:bCs/>
                <w:sz w:val="16"/>
                <w:szCs w:val="16"/>
              </w:rPr>
            </w:pPr>
            <w:r w:rsidRPr="004012B8">
              <w:rPr>
                <w:rFonts w:asciiTheme="majorBidi" w:hAnsiTheme="majorBidi" w:cstheme="majorBidi"/>
                <w:b/>
                <w:bCs/>
                <w:sz w:val="16"/>
                <w:szCs w:val="16"/>
              </w:rPr>
              <w:t>0.008*</w:t>
            </w:r>
          </w:p>
        </w:tc>
      </w:tr>
    </w:tbl>
    <w:p w:rsidR="007C7759" w:rsidRPr="004012B8" w:rsidRDefault="00623F45" w:rsidP="00E953A4">
      <w:pPr>
        <w:autoSpaceDE w:val="0"/>
        <w:autoSpaceDN w:val="0"/>
        <w:bidi w:val="0"/>
        <w:adjustRightInd w:val="0"/>
        <w:spacing w:before="60" w:after="0" w:line="480" w:lineRule="auto"/>
        <w:jc w:val="center"/>
        <w:rPr>
          <w:rFonts w:asciiTheme="majorBidi" w:hAnsiTheme="majorBidi" w:cstheme="majorBidi"/>
          <w:b/>
          <w:bCs/>
          <w:sz w:val="20"/>
          <w:szCs w:val="20"/>
        </w:rPr>
      </w:pPr>
      <w:r w:rsidRPr="004012B8">
        <w:rPr>
          <w:rFonts w:asciiTheme="majorBidi" w:hAnsiTheme="majorBidi" w:cstheme="majorBidi"/>
          <w:b/>
          <w:bCs/>
          <w:sz w:val="20"/>
          <w:szCs w:val="20"/>
        </w:rPr>
        <w:t>Mean; SD, Standard deviation; p-value, level</w:t>
      </w:r>
      <w:r w:rsidR="000C45E0" w:rsidRPr="004012B8">
        <w:rPr>
          <w:rFonts w:asciiTheme="majorBidi" w:hAnsiTheme="majorBidi" w:cstheme="majorBidi"/>
          <w:b/>
          <w:bCs/>
          <w:sz w:val="20"/>
          <w:szCs w:val="20"/>
        </w:rPr>
        <w:t xml:space="preserve"> of significance; * Significant</w:t>
      </w:r>
    </w:p>
    <w:p w:rsidR="00623F45" w:rsidRPr="004012B8" w:rsidRDefault="00623F45" w:rsidP="00337EB9">
      <w:pPr>
        <w:bidi w:val="0"/>
        <w:adjustRightInd w:val="0"/>
        <w:spacing w:before="120"/>
        <w:jc w:val="both"/>
        <w:rPr>
          <w:rFonts w:asciiTheme="majorBidi" w:hAnsiTheme="majorBidi" w:cstheme="majorBidi"/>
          <w:b/>
          <w:bCs/>
        </w:rPr>
      </w:pPr>
      <w:r w:rsidRPr="004012B8">
        <w:rPr>
          <w:rFonts w:asciiTheme="majorBidi" w:hAnsiTheme="majorBidi" w:cstheme="majorBidi"/>
          <w:b/>
          <w:bCs/>
        </w:rPr>
        <w:t>Table 3.</w:t>
      </w:r>
      <w:bookmarkStart w:id="6" w:name="_Hlk18287817"/>
      <w:r w:rsidR="00223E78" w:rsidRPr="004012B8">
        <w:rPr>
          <w:rFonts w:asciiTheme="majorBidi" w:hAnsiTheme="majorBidi" w:cstheme="majorBidi"/>
          <w:b/>
          <w:bCs/>
        </w:rPr>
        <w:t>The d</w:t>
      </w:r>
      <w:r w:rsidRPr="004012B8">
        <w:rPr>
          <w:rFonts w:asciiTheme="majorBidi" w:hAnsiTheme="majorBidi" w:cstheme="majorBidi"/>
          <w:b/>
          <w:bCs/>
        </w:rPr>
        <w:t>ual task cost</w:t>
      </w:r>
      <w:r w:rsidR="001803F4" w:rsidRPr="004012B8">
        <w:rPr>
          <w:rFonts w:asciiTheme="majorBidi" w:hAnsiTheme="majorBidi" w:cstheme="majorBidi"/>
          <w:b/>
          <w:bCs/>
        </w:rPr>
        <w:t xml:space="preserve"> of walking</w:t>
      </w:r>
      <w:bookmarkEnd w:id="6"/>
      <w:r w:rsidR="004E38FB" w:rsidRPr="004012B8">
        <w:rPr>
          <w:rFonts w:asciiTheme="majorBidi" w:hAnsiTheme="majorBidi" w:cstheme="majorBidi"/>
          <w:b/>
          <w:bCs/>
        </w:rPr>
        <w:t xml:space="preserve"> pre and post-</w:t>
      </w:r>
      <w:r w:rsidRPr="004012B8">
        <w:rPr>
          <w:rFonts w:asciiTheme="majorBidi" w:hAnsiTheme="majorBidi" w:cstheme="majorBidi"/>
          <w:b/>
          <w:bCs/>
        </w:rPr>
        <w:t xml:space="preserve">treatment of </w:t>
      </w:r>
      <w:r w:rsidR="00AC5A86" w:rsidRPr="004012B8">
        <w:rPr>
          <w:rFonts w:asciiTheme="majorBidi" w:hAnsiTheme="majorBidi" w:cstheme="majorBidi"/>
          <w:b/>
          <w:bCs/>
        </w:rPr>
        <w:t>intervention</w:t>
      </w:r>
      <w:r w:rsidRPr="004012B8">
        <w:rPr>
          <w:rFonts w:asciiTheme="majorBidi" w:hAnsiTheme="majorBidi" w:cstheme="majorBidi"/>
          <w:b/>
          <w:bCs/>
        </w:rPr>
        <w:t xml:space="preserve"> and c</w:t>
      </w:r>
      <w:r w:rsidR="003C305C" w:rsidRPr="004012B8">
        <w:rPr>
          <w:rFonts w:asciiTheme="majorBidi" w:hAnsiTheme="majorBidi" w:cstheme="majorBidi"/>
          <w:b/>
          <w:bCs/>
        </w:rPr>
        <w:t>ontrol groups.</w:t>
      </w:r>
    </w:p>
    <w:tbl>
      <w:tblPr>
        <w:tblW w:w="4813" w:type="pct"/>
        <w:jc w:val="center"/>
        <w:tblLook w:val="04A0"/>
      </w:tblPr>
      <w:tblGrid>
        <w:gridCol w:w="2362"/>
        <w:gridCol w:w="1978"/>
        <w:gridCol w:w="2104"/>
        <w:gridCol w:w="1248"/>
        <w:gridCol w:w="1248"/>
      </w:tblGrid>
      <w:tr w:rsidR="00623F45" w:rsidRPr="004012B8" w:rsidTr="00337EB9">
        <w:trPr>
          <w:trHeight w:val="297"/>
          <w:jc w:val="center"/>
        </w:trPr>
        <w:tc>
          <w:tcPr>
            <w:tcW w:w="1321" w:type="pct"/>
            <w:vMerge w:val="restart"/>
            <w:tcBorders>
              <w:top w:val="single" w:sz="6" w:space="0" w:color="000000"/>
              <w:left w:val="single" w:sz="4" w:space="0" w:color="000000"/>
              <w:bottom w:val="single" w:sz="4" w:space="0" w:color="FFFFFF"/>
              <w:right w:val="nil"/>
            </w:tcBorders>
            <w:vAlign w:val="bottom"/>
            <w:hideMark/>
          </w:tcPr>
          <w:p w:rsidR="00623F45" w:rsidRPr="004012B8" w:rsidRDefault="00623F45" w:rsidP="004012B8">
            <w:pPr>
              <w:bidi w:val="0"/>
              <w:spacing w:after="0" w:line="240" w:lineRule="auto"/>
              <w:rPr>
                <w:rFonts w:asciiTheme="majorBidi" w:hAnsiTheme="majorBidi" w:cstheme="majorBidi"/>
                <w:b/>
                <w:bCs/>
                <w:sz w:val="16"/>
                <w:szCs w:val="16"/>
              </w:rPr>
            </w:pPr>
          </w:p>
        </w:tc>
        <w:tc>
          <w:tcPr>
            <w:tcW w:w="1106" w:type="pct"/>
            <w:tcBorders>
              <w:top w:val="single" w:sz="6" w:space="0" w:color="000000"/>
              <w:left w:val="nil"/>
              <w:bottom w:val="single" w:sz="4" w:space="0" w:color="000000"/>
              <w:right w:val="nil"/>
            </w:tcBorders>
            <w:vAlign w:val="center"/>
            <w:hideMark/>
          </w:tcPr>
          <w:p w:rsidR="00623F45" w:rsidRPr="004012B8" w:rsidRDefault="00734DEA" w:rsidP="004012B8">
            <w:pPr>
              <w:bidi w:val="0"/>
              <w:spacing w:after="0" w:line="240" w:lineRule="auto"/>
              <w:ind w:left="-141" w:right="-95"/>
              <w:jc w:val="center"/>
              <w:rPr>
                <w:rFonts w:asciiTheme="majorBidi" w:hAnsiTheme="majorBidi" w:cstheme="majorBidi"/>
                <w:b/>
                <w:bCs/>
                <w:color w:val="000000" w:themeColor="text1"/>
                <w:sz w:val="16"/>
                <w:szCs w:val="16"/>
              </w:rPr>
            </w:pPr>
            <w:r w:rsidRPr="004012B8">
              <w:rPr>
                <w:rFonts w:asciiTheme="majorBidi" w:eastAsia="Times New Roman" w:hAnsiTheme="majorBidi" w:cstheme="majorBidi"/>
                <w:b/>
                <w:bCs/>
                <w:color w:val="000000" w:themeColor="text1"/>
                <w:sz w:val="16"/>
                <w:szCs w:val="16"/>
              </w:rPr>
              <w:t>Intervention</w:t>
            </w:r>
            <w:r w:rsidR="00623F45" w:rsidRPr="004012B8">
              <w:rPr>
                <w:rFonts w:asciiTheme="majorBidi" w:eastAsia="Times New Roman" w:hAnsiTheme="majorBidi" w:cstheme="majorBidi"/>
                <w:b/>
                <w:bCs/>
                <w:color w:val="000000" w:themeColor="text1"/>
                <w:sz w:val="16"/>
                <w:szCs w:val="16"/>
              </w:rPr>
              <w:t xml:space="preserve"> group</w:t>
            </w:r>
          </w:p>
        </w:tc>
        <w:tc>
          <w:tcPr>
            <w:tcW w:w="1177" w:type="pct"/>
            <w:tcBorders>
              <w:top w:val="single" w:sz="6" w:space="0" w:color="000000"/>
              <w:left w:val="nil"/>
              <w:bottom w:val="single" w:sz="4" w:space="0" w:color="000000"/>
              <w:right w:val="nil"/>
            </w:tcBorders>
            <w:vAlign w:val="center"/>
            <w:hideMark/>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eastAsia="Times New Roman" w:hAnsiTheme="majorBidi" w:cstheme="majorBidi"/>
                <w:b/>
                <w:bCs/>
                <w:color w:val="000000" w:themeColor="text1"/>
                <w:sz w:val="16"/>
                <w:szCs w:val="16"/>
              </w:rPr>
              <w:t xml:space="preserve">Control group </w:t>
            </w:r>
          </w:p>
        </w:tc>
        <w:tc>
          <w:tcPr>
            <w:tcW w:w="698" w:type="pct"/>
            <w:tcBorders>
              <w:top w:val="single" w:sz="6" w:space="0" w:color="000000"/>
              <w:left w:val="nil"/>
              <w:bottom w:val="single" w:sz="8" w:space="0" w:color="auto"/>
              <w:right w:val="single" w:sz="8" w:space="0" w:color="FFFFFF" w:themeColor="background1"/>
            </w:tcBorders>
            <w:vAlign w:val="center"/>
          </w:tcPr>
          <w:p w:rsidR="00623F45" w:rsidRPr="004012B8" w:rsidRDefault="00623F45" w:rsidP="004012B8">
            <w:pPr>
              <w:bidi w:val="0"/>
              <w:spacing w:after="0" w:line="240" w:lineRule="auto"/>
              <w:ind w:right="-180" w:firstLine="36"/>
              <w:jc w:val="center"/>
              <w:rPr>
                <w:rFonts w:asciiTheme="majorBidi" w:hAnsiTheme="majorBidi" w:cstheme="majorBidi"/>
                <w:b/>
                <w:bCs/>
                <w:color w:val="000000" w:themeColor="text1"/>
                <w:sz w:val="16"/>
                <w:szCs w:val="16"/>
              </w:rPr>
            </w:pPr>
          </w:p>
        </w:tc>
        <w:tc>
          <w:tcPr>
            <w:tcW w:w="698" w:type="pct"/>
            <w:tcBorders>
              <w:top w:val="single" w:sz="6" w:space="0" w:color="000000"/>
              <w:left w:val="single" w:sz="8" w:space="0" w:color="FFFFFF" w:themeColor="background1"/>
              <w:bottom w:val="single" w:sz="8" w:space="0" w:color="auto"/>
              <w:right w:val="single" w:sz="8" w:space="0" w:color="000000"/>
            </w:tcBorders>
            <w:vAlign w:val="center"/>
          </w:tcPr>
          <w:p w:rsidR="00623F45" w:rsidRPr="004012B8" w:rsidRDefault="00623F45" w:rsidP="004012B8">
            <w:pPr>
              <w:bidi w:val="0"/>
              <w:spacing w:after="0" w:line="240" w:lineRule="auto"/>
              <w:ind w:right="-180" w:firstLine="36"/>
              <w:jc w:val="center"/>
              <w:rPr>
                <w:rFonts w:asciiTheme="majorBidi" w:hAnsiTheme="majorBidi" w:cstheme="majorBidi"/>
                <w:b/>
                <w:bCs/>
                <w:color w:val="000000" w:themeColor="text1"/>
                <w:sz w:val="16"/>
                <w:szCs w:val="16"/>
              </w:rPr>
            </w:pPr>
          </w:p>
        </w:tc>
      </w:tr>
      <w:tr w:rsidR="00623F45" w:rsidRPr="004012B8" w:rsidTr="00337EB9">
        <w:trPr>
          <w:trHeight w:val="326"/>
          <w:jc w:val="center"/>
        </w:trPr>
        <w:tc>
          <w:tcPr>
            <w:tcW w:w="1321" w:type="pct"/>
            <w:vMerge/>
            <w:tcBorders>
              <w:top w:val="single" w:sz="6" w:space="0" w:color="000000"/>
              <w:left w:val="single" w:sz="4" w:space="0" w:color="000000"/>
              <w:bottom w:val="single" w:sz="4" w:space="0" w:color="FFFFFF"/>
              <w:right w:val="nil"/>
            </w:tcBorders>
            <w:vAlign w:val="center"/>
            <w:hideMark/>
          </w:tcPr>
          <w:p w:rsidR="00623F45" w:rsidRPr="004012B8" w:rsidRDefault="00623F45" w:rsidP="004012B8">
            <w:pPr>
              <w:bidi w:val="0"/>
              <w:spacing w:after="0" w:line="240" w:lineRule="auto"/>
              <w:rPr>
                <w:rFonts w:asciiTheme="majorBidi" w:hAnsiTheme="majorBidi" w:cstheme="majorBidi"/>
                <w:b/>
                <w:bCs/>
                <w:sz w:val="16"/>
                <w:szCs w:val="16"/>
              </w:rPr>
            </w:pPr>
          </w:p>
        </w:tc>
        <w:tc>
          <w:tcPr>
            <w:tcW w:w="1106" w:type="pct"/>
            <w:tcBorders>
              <w:top w:val="single" w:sz="6" w:space="0" w:color="000000"/>
              <w:left w:val="nil"/>
              <w:bottom w:val="single" w:sz="6" w:space="0" w:color="000000"/>
              <w:right w:val="nil"/>
            </w:tcBorders>
            <w:vAlign w:val="center"/>
            <w:hideMark/>
          </w:tcPr>
          <w:p w:rsidR="00623F45" w:rsidRPr="004012B8" w:rsidRDefault="008A11F1" w:rsidP="004012B8">
            <w:pPr>
              <w:bidi w:val="0"/>
              <w:spacing w:after="0" w:line="240" w:lineRule="auto"/>
              <w:jc w:val="center"/>
              <w:rPr>
                <w:rFonts w:asciiTheme="majorBidi" w:hAnsiTheme="majorBidi" w:cstheme="majorBidi"/>
                <w:b/>
                <w:bCs/>
                <w:color w:val="000000" w:themeColor="text1"/>
                <w:sz w:val="16"/>
                <w:szCs w:val="16"/>
              </w:rPr>
            </w:pPr>
            <m:oMathPara>
              <m:oMath>
                <m:r>
                  <m:rPr>
                    <m:sty m:val="b"/>
                  </m:rPr>
                  <w:rPr>
                    <w:rFonts w:ascii="Cambria Math" w:hAnsi="Cambria Math" w:cstheme="majorBidi"/>
                    <w:color w:val="000000" w:themeColor="text1"/>
                    <w:sz w:val="16"/>
                    <w:szCs w:val="16"/>
                  </w:rPr>
                  <m:t>Median</m:t>
                </m:r>
              </m:oMath>
            </m:oMathPara>
          </w:p>
        </w:tc>
        <w:tc>
          <w:tcPr>
            <w:tcW w:w="1177" w:type="pct"/>
            <w:tcBorders>
              <w:top w:val="single" w:sz="6" w:space="0" w:color="000000"/>
              <w:left w:val="nil"/>
              <w:bottom w:val="single" w:sz="6" w:space="0" w:color="000000"/>
              <w:right w:val="nil"/>
            </w:tcBorders>
            <w:vAlign w:val="center"/>
            <w:hideMark/>
          </w:tcPr>
          <w:p w:rsidR="00623F45" w:rsidRPr="004012B8" w:rsidRDefault="008A11F1" w:rsidP="004012B8">
            <w:pPr>
              <w:bidi w:val="0"/>
              <w:spacing w:after="0" w:line="240" w:lineRule="auto"/>
              <w:jc w:val="center"/>
              <w:rPr>
                <w:rFonts w:asciiTheme="majorBidi" w:hAnsiTheme="majorBidi" w:cstheme="majorBidi"/>
                <w:b/>
                <w:bCs/>
                <w:color w:val="000000" w:themeColor="text1"/>
                <w:sz w:val="16"/>
                <w:szCs w:val="16"/>
              </w:rPr>
            </w:pPr>
            <m:oMathPara>
              <m:oMath>
                <m:r>
                  <m:rPr>
                    <m:sty m:val="b"/>
                  </m:rPr>
                  <w:rPr>
                    <w:rFonts w:ascii="Cambria Math" w:hAnsi="Cambria Math" w:cstheme="majorBidi"/>
                    <w:color w:val="000000" w:themeColor="text1"/>
                    <w:sz w:val="16"/>
                    <w:szCs w:val="16"/>
                  </w:rPr>
                  <m:t>Median</m:t>
                </m:r>
              </m:oMath>
            </m:oMathPara>
          </w:p>
        </w:tc>
        <w:tc>
          <w:tcPr>
            <w:tcW w:w="698" w:type="pct"/>
            <w:tcBorders>
              <w:top w:val="single" w:sz="8" w:space="0" w:color="auto"/>
              <w:left w:val="nil"/>
              <w:bottom w:val="single" w:sz="8" w:space="0" w:color="auto"/>
              <w:right w:val="single" w:sz="8" w:space="0" w:color="FFFFFF" w:themeColor="background1"/>
            </w:tcBorders>
            <w:vAlign w:val="center"/>
            <w:hideMark/>
          </w:tcPr>
          <w:p w:rsidR="00623F45" w:rsidRPr="004012B8" w:rsidRDefault="00623F45" w:rsidP="004012B8">
            <w:pPr>
              <w:bidi w:val="0"/>
              <w:spacing w:after="0" w:line="240" w:lineRule="auto"/>
              <w:ind w:left="-94" w:right="-72"/>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U- value</w:t>
            </w:r>
          </w:p>
        </w:tc>
        <w:tc>
          <w:tcPr>
            <w:tcW w:w="698" w:type="pct"/>
            <w:tcBorders>
              <w:top w:val="single" w:sz="8" w:space="0" w:color="auto"/>
              <w:left w:val="single" w:sz="8" w:space="0" w:color="FFFFFF" w:themeColor="background1"/>
              <w:bottom w:val="single" w:sz="6" w:space="0" w:color="000000"/>
              <w:right w:val="single" w:sz="8" w:space="0" w:color="000000"/>
            </w:tcBorders>
            <w:vAlign w:val="center"/>
            <w:hideMark/>
          </w:tcPr>
          <w:p w:rsidR="00623F45" w:rsidRPr="004012B8" w:rsidRDefault="00623F45" w:rsidP="004012B8">
            <w:pPr>
              <w:bidi w:val="0"/>
              <w:spacing w:after="0" w:line="240" w:lineRule="auto"/>
              <w:ind w:left="-134" w:right="-147"/>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p-value</w:t>
            </w:r>
          </w:p>
        </w:tc>
      </w:tr>
      <w:tr w:rsidR="00623F45" w:rsidRPr="004012B8" w:rsidTr="00337EB9">
        <w:trPr>
          <w:trHeight w:val="234"/>
          <w:jc w:val="center"/>
        </w:trPr>
        <w:tc>
          <w:tcPr>
            <w:tcW w:w="1321" w:type="pct"/>
            <w:tcBorders>
              <w:top w:val="single" w:sz="4" w:space="0" w:color="FFFFFF"/>
              <w:left w:val="single" w:sz="4" w:space="0" w:color="000000"/>
              <w:bottom w:val="single" w:sz="4" w:space="0" w:color="FFFFFF"/>
              <w:right w:val="nil"/>
            </w:tcBorders>
            <w:hideMark/>
          </w:tcPr>
          <w:p w:rsidR="00623F45" w:rsidRPr="004012B8" w:rsidRDefault="007A5A60" w:rsidP="004012B8">
            <w:pPr>
              <w:bidi w:val="0"/>
              <w:spacing w:after="0" w:line="240" w:lineRule="auto"/>
              <w:ind w:right="-115"/>
              <w:rPr>
                <w:rFonts w:asciiTheme="majorBidi" w:hAnsiTheme="majorBidi" w:cstheme="majorBidi"/>
                <w:b/>
                <w:bCs/>
                <w:i/>
                <w:iCs/>
                <w:color w:val="000000" w:themeColor="text1"/>
                <w:sz w:val="16"/>
                <w:szCs w:val="16"/>
              </w:rPr>
            </w:pPr>
            <w:r w:rsidRPr="004012B8">
              <w:rPr>
                <w:rFonts w:asciiTheme="majorBidi" w:hAnsiTheme="majorBidi" w:cstheme="majorBidi"/>
                <w:b/>
                <w:bCs/>
                <w:i/>
                <w:iCs/>
                <w:color w:val="000000" w:themeColor="text1"/>
                <w:sz w:val="16"/>
                <w:szCs w:val="16"/>
              </w:rPr>
              <w:t>DTCW</w:t>
            </w:r>
          </w:p>
        </w:tc>
        <w:tc>
          <w:tcPr>
            <w:tcW w:w="1106" w:type="pct"/>
            <w:tcBorders>
              <w:top w:val="single" w:sz="6" w:space="0" w:color="000000"/>
              <w:left w:val="nil"/>
              <w:bottom w:val="nil"/>
              <w:right w:val="nil"/>
            </w:tcBorders>
          </w:tcPr>
          <w:p w:rsidR="00623F45" w:rsidRPr="004012B8" w:rsidRDefault="00623F45" w:rsidP="004012B8">
            <w:pPr>
              <w:bidi w:val="0"/>
              <w:spacing w:after="0" w:line="240" w:lineRule="auto"/>
              <w:rPr>
                <w:rFonts w:asciiTheme="majorBidi" w:hAnsiTheme="majorBidi" w:cstheme="majorBidi"/>
                <w:b/>
                <w:bCs/>
                <w:color w:val="000000" w:themeColor="text1"/>
                <w:sz w:val="16"/>
                <w:szCs w:val="16"/>
              </w:rPr>
            </w:pPr>
          </w:p>
        </w:tc>
        <w:tc>
          <w:tcPr>
            <w:tcW w:w="1177" w:type="pct"/>
            <w:tcBorders>
              <w:top w:val="single" w:sz="6" w:space="0" w:color="000000"/>
              <w:left w:val="nil"/>
              <w:bottom w:val="nil"/>
              <w:right w:val="nil"/>
            </w:tcBorders>
          </w:tcPr>
          <w:p w:rsidR="00623F45" w:rsidRPr="004012B8" w:rsidRDefault="00623F45" w:rsidP="004012B8">
            <w:pPr>
              <w:bidi w:val="0"/>
              <w:spacing w:after="0" w:line="240" w:lineRule="auto"/>
              <w:rPr>
                <w:rFonts w:asciiTheme="majorBidi" w:hAnsiTheme="majorBidi" w:cstheme="majorBidi"/>
                <w:b/>
                <w:bCs/>
                <w:color w:val="000000" w:themeColor="text1"/>
                <w:sz w:val="16"/>
                <w:szCs w:val="16"/>
                <w:lang w:bidi="ar-EG"/>
              </w:rPr>
            </w:pPr>
          </w:p>
        </w:tc>
        <w:tc>
          <w:tcPr>
            <w:tcW w:w="698" w:type="pct"/>
            <w:tcBorders>
              <w:top w:val="single" w:sz="8" w:space="0" w:color="auto"/>
              <w:left w:val="nil"/>
              <w:bottom w:val="nil"/>
              <w:right w:val="nil"/>
            </w:tcBorders>
          </w:tcPr>
          <w:p w:rsidR="00623F45" w:rsidRPr="004012B8" w:rsidRDefault="00623F45" w:rsidP="004012B8">
            <w:pPr>
              <w:bidi w:val="0"/>
              <w:spacing w:after="0" w:line="240" w:lineRule="auto"/>
              <w:rPr>
                <w:rFonts w:asciiTheme="majorBidi" w:hAnsiTheme="majorBidi" w:cstheme="majorBidi"/>
                <w:b/>
                <w:bCs/>
                <w:color w:val="000000" w:themeColor="text1"/>
                <w:sz w:val="16"/>
                <w:szCs w:val="16"/>
              </w:rPr>
            </w:pPr>
          </w:p>
        </w:tc>
        <w:tc>
          <w:tcPr>
            <w:tcW w:w="698" w:type="pct"/>
            <w:tcBorders>
              <w:top w:val="single" w:sz="6" w:space="0" w:color="000000"/>
              <w:left w:val="nil"/>
              <w:bottom w:val="nil"/>
              <w:right w:val="single" w:sz="8" w:space="0" w:color="000000"/>
            </w:tcBorders>
          </w:tcPr>
          <w:p w:rsidR="00623F45" w:rsidRPr="004012B8" w:rsidRDefault="00623F45" w:rsidP="004012B8">
            <w:pPr>
              <w:bidi w:val="0"/>
              <w:spacing w:after="0" w:line="240" w:lineRule="auto"/>
              <w:rPr>
                <w:rFonts w:asciiTheme="majorBidi" w:hAnsiTheme="majorBidi" w:cstheme="majorBidi"/>
                <w:b/>
                <w:bCs/>
                <w:color w:val="000000" w:themeColor="text1"/>
                <w:sz w:val="16"/>
                <w:szCs w:val="16"/>
              </w:rPr>
            </w:pPr>
          </w:p>
        </w:tc>
      </w:tr>
      <w:tr w:rsidR="00623F45" w:rsidRPr="004012B8" w:rsidTr="00337EB9">
        <w:trPr>
          <w:trHeight w:val="188"/>
          <w:jc w:val="center"/>
        </w:trPr>
        <w:tc>
          <w:tcPr>
            <w:tcW w:w="1321" w:type="pct"/>
            <w:tcBorders>
              <w:top w:val="single" w:sz="4" w:space="0" w:color="FFFFFF"/>
              <w:left w:val="single" w:sz="4" w:space="0" w:color="000000"/>
              <w:bottom w:val="nil"/>
              <w:right w:val="nil"/>
            </w:tcBorders>
            <w:vAlign w:val="center"/>
            <w:hideMark/>
          </w:tcPr>
          <w:p w:rsidR="00623F45" w:rsidRPr="004012B8" w:rsidRDefault="00623F45" w:rsidP="004012B8">
            <w:pPr>
              <w:bidi w:val="0"/>
              <w:spacing w:after="0" w:line="240" w:lineRule="auto"/>
              <w:ind w:firstLine="150"/>
              <w:contextualSpacing/>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Before treatment</w:t>
            </w:r>
          </w:p>
        </w:tc>
        <w:tc>
          <w:tcPr>
            <w:tcW w:w="1106" w:type="pct"/>
            <w:vAlign w:val="center"/>
            <w:hideMark/>
          </w:tcPr>
          <w:p w:rsidR="00623F45" w:rsidRPr="004012B8" w:rsidRDefault="006F227D" w:rsidP="004012B8">
            <w:pPr>
              <w:bidi w:val="0"/>
              <w:spacing w:after="0" w:line="240" w:lineRule="auto"/>
              <w:contextualSpacing/>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19</w:t>
            </w:r>
            <w:r w:rsidR="00623F45" w:rsidRPr="004012B8">
              <w:rPr>
                <w:rFonts w:asciiTheme="majorBidi" w:hAnsiTheme="majorBidi" w:cstheme="majorBidi"/>
                <w:b/>
                <w:bCs/>
                <w:color w:val="000000" w:themeColor="text1"/>
                <w:sz w:val="16"/>
                <w:szCs w:val="16"/>
              </w:rPr>
              <w:t>.</w:t>
            </w:r>
            <w:r w:rsidRPr="004012B8">
              <w:rPr>
                <w:rFonts w:asciiTheme="majorBidi" w:hAnsiTheme="majorBidi" w:cstheme="majorBidi"/>
                <w:b/>
                <w:bCs/>
                <w:color w:val="000000" w:themeColor="text1"/>
                <w:sz w:val="16"/>
                <w:szCs w:val="16"/>
              </w:rPr>
              <w:t>87</w:t>
            </w:r>
          </w:p>
        </w:tc>
        <w:tc>
          <w:tcPr>
            <w:tcW w:w="1177" w:type="pct"/>
            <w:vAlign w:val="center"/>
            <w:hideMark/>
          </w:tcPr>
          <w:p w:rsidR="00623F45" w:rsidRPr="004012B8" w:rsidRDefault="00623F45" w:rsidP="004012B8">
            <w:pPr>
              <w:bidi w:val="0"/>
              <w:spacing w:after="0" w:line="240" w:lineRule="auto"/>
              <w:contextualSpacing/>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18.5</w:t>
            </w:r>
          </w:p>
        </w:tc>
        <w:tc>
          <w:tcPr>
            <w:tcW w:w="698" w:type="pct"/>
            <w:vAlign w:val="center"/>
            <w:hideMark/>
          </w:tcPr>
          <w:p w:rsidR="00623F45" w:rsidRPr="004012B8" w:rsidRDefault="00623F45" w:rsidP="004012B8">
            <w:pPr>
              <w:bidi w:val="0"/>
              <w:spacing w:after="0" w:line="240" w:lineRule="auto"/>
              <w:contextualSpacing/>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18</w:t>
            </w:r>
            <w:r w:rsidR="006F227D" w:rsidRPr="004012B8">
              <w:rPr>
                <w:rFonts w:asciiTheme="majorBidi" w:hAnsiTheme="majorBidi" w:cstheme="majorBidi"/>
                <w:b/>
                <w:bCs/>
                <w:color w:val="000000" w:themeColor="text1"/>
                <w:sz w:val="16"/>
                <w:szCs w:val="16"/>
              </w:rPr>
              <w:t>3</w:t>
            </w:r>
            <w:r w:rsidRPr="004012B8">
              <w:rPr>
                <w:rFonts w:asciiTheme="majorBidi" w:hAnsiTheme="majorBidi" w:cstheme="majorBidi"/>
                <w:b/>
                <w:bCs/>
                <w:color w:val="000000" w:themeColor="text1"/>
                <w:sz w:val="16"/>
                <w:szCs w:val="16"/>
              </w:rPr>
              <w:t>.5</w:t>
            </w:r>
          </w:p>
        </w:tc>
        <w:tc>
          <w:tcPr>
            <w:tcW w:w="698" w:type="pct"/>
            <w:tcBorders>
              <w:top w:val="nil"/>
              <w:left w:val="nil"/>
              <w:bottom w:val="nil"/>
              <w:right w:val="single" w:sz="8" w:space="0" w:color="000000"/>
            </w:tcBorders>
            <w:vAlign w:val="center"/>
            <w:hideMark/>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0.4</w:t>
            </w:r>
            <w:r w:rsidR="006F227D" w:rsidRPr="004012B8">
              <w:rPr>
                <w:rFonts w:asciiTheme="majorBidi" w:hAnsiTheme="majorBidi" w:cstheme="majorBidi"/>
                <w:b/>
                <w:bCs/>
                <w:color w:val="000000" w:themeColor="text1"/>
                <w:sz w:val="16"/>
                <w:szCs w:val="16"/>
              </w:rPr>
              <w:t>9</w:t>
            </w:r>
          </w:p>
        </w:tc>
      </w:tr>
      <w:tr w:rsidR="00623F45" w:rsidRPr="004012B8" w:rsidTr="00337EB9">
        <w:trPr>
          <w:trHeight w:val="317"/>
          <w:jc w:val="center"/>
        </w:trPr>
        <w:tc>
          <w:tcPr>
            <w:tcW w:w="1321" w:type="pct"/>
            <w:tcBorders>
              <w:top w:val="nil"/>
              <w:left w:val="single" w:sz="4" w:space="0" w:color="000000"/>
              <w:bottom w:val="nil"/>
              <w:right w:val="nil"/>
            </w:tcBorders>
            <w:vAlign w:val="center"/>
            <w:hideMark/>
          </w:tcPr>
          <w:p w:rsidR="00623F45" w:rsidRPr="004012B8" w:rsidRDefault="00623F45" w:rsidP="004012B8">
            <w:pPr>
              <w:bidi w:val="0"/>
              <w:spacing w:after="0" w:line="240" w:lineRule="auto"/>
              <w:ind w:firstLine="150"/>
              <w:contextualSpacing/>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After treatment</w:t>
            </w:r>
          </w:p>
        </w:tc>
        <w:tc>
          <w:tcPr>
            <w:tcW w:w="1106" w:type="pct"/>
            <w:vAlign w:val="center"/>
            <w:hideMark/>
          </w:tcPr>
          <w:p w:rsidR="00623F45" w:rsidRPr="004012B8" w:rsidRDefault="006F227D"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8</w:t>
            </w:r>
            <w:r w:rsidR="00623F45" w:rsidRPr="004012B8">
              <w:rPr>
                <w:rFonts w:asciiTheme="majorBidi" w:hAnsiTheme="majorBidi" w:cstheme="majorBidi"/>
                <w:b/>
                <w:bCs/>
                <w:color w:val="000000" w:themeColor="text1"/>
                <w:sz w:val="16"/>
                <w:szCs w:val="16"/>
              </w:rPr>
              <w:t>.</w:t>
            </w:r>
            <w:r w:rsidRPr="004012B8">
              <w:rPr>
                <w:rFonts w:asciiTheme="majorBidi" w:hAnsiTheme="majorBidi" w:cstheme="majorBidi"/>
                <w:b/>
                <w:bCs/>
                <w:color w:val="000000" w:themeColor="text1"/>
                <w:sz w:val="16"/>
                <w:szCs w:val="16"/>
              </w:rPr>
              <w:t>03</w:t>
            </w:r>
          </w:p>
        </w:tc>
        <w:tc>
          <w:tcPr>
            <w:tcW w:w="1177" w:type="pct"/>
            <w:vAlign w:val="center"/>
            <w:hideMark/>
          </w:tcPr>
          <w:p w:rsidR="00623F45" w:rsidRPr="004012B8" w:rsidRDefault="00623F45" w:rsidP="004012B8">
            <w:pPr>
              <w:bidi w:val="0"/>
              <w:spacing w:after="0" w:line="240" w:lineRule="auto"/>
              <w:ind w:right="-90"/>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11.0</w:t>
            </w:r>
            <w:r w:rsidR="006F227D" w:rsidRPr="004012B8">
              <w:rPr>
                <w:rFonts w:asciiTheme="majorBidi" w:hAnsiTheme="majorBidi" w:cstheme="majorBidi"/>
                <w:b/>
                <w:bCs/>
                <w:color w:val="000000" w:themeColor="text1"/>
                <w:sz w:val="16"/>
                <w:szCs w:val="16"/>
              </w:rPr>
              <w:t>5</w:t>
            </w:r>
          </w:p>
        </w:tc>
        <w:tc>
          <w:tcPr>
            <w:tcW w:w="698" w:type="pct"/>
            <w:vAlign w:val="bottom"/>
            <w:hideMark/>
          </w:tcPr>
          <w:p w:rsidR="00623F45" w:rsidRPr="004012B8" w:rsidRDefault="006F227D"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128</w:t>
            </w:r>
          </w:p>
        </w:tc>
        <w:tc>
          <w:tcPr>
            <w:tcW w:w="698" w:type="pct"/>
            <w:tcBorders>
              <w:top w:val="nil"/>
              <w:left w:val="nil"/>
              <w:bottom w:val="nil"/>
              <w:right w:val="single" w:sz="8" w:space="0" w:color="000000"/>
            </w:tcBorders>
            <w:vAlign w:val="bottom"/>
            <w:hideMark/>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0.</w:t>
            </w:r>
            <w:r w:rsidR="001E0DAF" w:rsidRPr="004012B8">
              <w:rPr>
                <w:rFonts w:asciiTheme="majorBidi" w:hAnsiTheme="majorBidi" w:cstheme="majorBidi"/>
                <w:b/>
                <w:bCs/>
                <w:color w:val="000000" w:themeColor="text1"/>
                <w:sz w:val="16"/>
                <w:szCs w:val="16"/>
              </w:rPr>
              <w:t>0</w:t>
            </w:r>
            <w:r w:rsidRPr="004012B8">
              <w:rPr>
                <w:rFonts w:asciiTheme="majorBidi" w:hAnsiTheme="majorBidi" w:cstheme="majorBidi"/>
                <w:b/>
                <w:bCs/>
                <w:color w:val="000000" w:themeColor="text1"/>
                <w:sz w:val="16"/>
                <w:szCs w:val="16"/>
              </w:rPr>
              <w:t>3</w:t>
            </w:r>
            <w:r w:rsidR="001E0DAF" w:rsidRPr="004012B8">
              <w:rPr>
                <w:rFonts w:asciiTheme="majorBidi" w:hAnsiTheme="majorBidi" w:cstheme="majorBidi"/>
                <w:b/>
                <w:bCs/>
                <w:i/>
                <w:iCs/>
                <w:color w:val="000000" w:themeColor="text1"/>
                <w:sz w:val="16"/>
                <w:szCs w:val="16"/>
              </w:rPr>
              <w:t>*</w:t>
            </w:r>
          </w:p>
        </w:tc>
      </w:tr>
      <w:tr w:rsidR="00623F45" w:rsidRPr="004012B8" w:rsidTr="00337EB9">
        <w:trPr>
          <w:trHeight w:val="317"/>
          <w:jc w:val="center"/>
        </w:trPr>
        <w:tc>
          <w:tcPr>
            <w:tcW w:w="1321" w:type="pct"/>
            <w:tcBorders>
              <w:top w:val="nil"/>
              <w:left w:val="single" w:sz="4" w:space="0" w:color="000000"/>
              <w:bottom w:val="nil"/>
              <w:right w:val="nil"/>
            </w:tcBorders>
            <w:vAlign w:val="center"/>
            <w:hideMark/>
          </w:tcPr>
          <w:p w:rsidR="00623F45" w:rsidRPr="004012B8" w:rsidRDefault="00623F45" w:rsidP="004012B8">
            <w:pPr>
              <w:bidi w:val="0"/>
              <w:spacing w:after="0" w:line="240" w:lineRule="auto"/>
              <w:ind w:firstLine="150"/>
              <w:contextualSpacing/>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Z- value</w:t>
            </w:r>
          </w:p>
        </w:tc>
        <w:tc>
          <w:tcPr>
            <w:tcW w:w="1106" w:type="pct"/>
            <w:vAlign w:val="center"/>
            <w:hideMark/>
          </w:tcPr>
          <w:p w:rsidR="00623F45" w:rsidRPr="004012B8" w:rsidRDefault="006F227D"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3</w:t>
            </w:r>
            <w:r w:rsidR="00623F45" w:rsidRPr="004012B8">
              <w:rPr>
                <w:rFonts w:asciiTheme="majorBidi" w:hAnsiTheme="majorBidi" w:cstheme="majorBidi"/>
                <w:b/>
                <w:bCs/>
                <w:color w:val="000000" w:themeColor="text1"/>
                <w:sz w:val="16"/>
                <w:szCs w:val="16"/>
              </w:rPr>
              <w:t>.</w:t>
            </w:r>
            <w:r w:rsidRPr="004012B8">
              <w:rPr>
                <w:rFonts w:asciiTheme="majorBidi" w:hAnsiTheme="majorBidi" w:cstheme="majorBidi"/>
                <w:b/>
                <w:bCs/>
                <w:color w:val="000000" w:themeColor="text1"/>
                <w:sz w:val="16"/>
                <w:szCs w:val="16"/>
              </w:rPr>
              <w:t>94</w:t>
            </w:r>
          </w:p>
        </w:tc>
        <w:tc>
          <w:tcPr>
            <w:tcW w:w="1177" w:type="pct"/>
            <w:vAlign w:val="center"/>
            <w:hideMark/>
          </w:tcPr>
          <w:p w:rsidR="00623F45" w:rsidRPr="004012B8" w:rsidRDefault="00623F45" w:rsidP="004012B8">
            <w:pPr>
              <w:bidi w:val="0"/>
              <w:spacing w:after="0" w:line="240" w:lineRule="auto"/>
              <w:ind w:right="-90"/>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3.17</w:t>
            </w:r>
          </w:p>
        </w:tc>
        <w:tc>
          <w:tcPr>
            <w:tcW w:w="698" w:type="pct"/>
            <w:vAlign w:val="center"/>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p>
        </w:tc>
        <w:tc>
          <w:tcPr>
            <w:tcW w:w="698" w:type="pct"/>
            <w:tcBorders>
              <w:top w:val="nil"/>
              <w:left w:val="nil"/>
              <w:bottom w:val="nil"/>
              <w:right w:val="single" w:sz="8" w:space="0" w:color="000000"/>
            </w:tcBorders>
            <w:vAlign w:val="center"/>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p>
        </w:tc>
      </w:tr>
      <w:tr w:rsidR="00623F45" w:rsidRPr="004012B8" w:rsidTr="00337EB9">
        <w:trPr>
          <w:trHeight w:val="317"/>
          <w:jc w:val="center"/>
        </w:trPr>
        <w:tc>
          <w:tcPr>
            <w:tcW w:w="1321" w:type="pct"/>
            <w:tcBorders>
              <w:top w:val="nil"/>
              <w:left w:val="single" w:sz="4" w:space="0" w:color="000000"/>
              <w:bottom w:val="single" w:sz="4" w:space="0" w:color="000000"/>
              <w:right w:val="nil"/>
            </w:tcBorders>
            <w:vAlign w:val="center"/>
            <w:hideMark/>
          </w:tcPr>
          <w:p w:rsidR="00623F45" w:rsidRPr="004012B8" w:rsidRDefault="001118C7" w:rsidP="004012B8">
            <w:pPr>
              <w:bidi w:val="0"/>
              <w:spacing w:after="0" w:line="240" w:lineRule="auto"/>
              <w:rPr>
                <w:rFonts w:asciiTheme="majorBidi" w:hAnsiTheme="majorBidi" w:cstheme="majorBidi"/>
                <w:b/>
                <w:bCs/>
                <w:sz w:val="16"/>
                <w:szCs w:val="16"/>
              </w:rPr>
            </w:pPr>
            <w:r w:rsidRPr="004012B8">
              <w:rPr>
                <w:rFonts w:asciiTheme="majorBidi" w:hAnsiTheme="majorBidi" w:cstheme="majorBidi"/>
                <w:b/>
                <w:bCs/>
                <w:sz w:val="16"/>
                <w:szCs w:val="16"/>
              </w:rPr>
              <w:t xml:space="preserve">   p-value</w:t>
            </w:r>
          </w:p>
        </w:tc>
        <w:tc>
          <w:tcPr>
            <w:tcW w:w="1106" w:type="pct"/>
            <w:tcBorders>
              <w:top w:val="nil"/>
              <w:left w:val="nil"/>
              <w:bottom w:val="single" w:sz="4" w:space="0" w:color="000000"/>
              <w:right w:val="nil"/>
            </w:tcBorders>
            <w:vAlign w:val="center"/>
            <w:hideMark/>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0.0</w:t>
            </w:r>
            <w:r w:rsidR="006F227D" w:rsidRPr="004012B8">
              <w:rPr>
                <w:rFonts w:asciiTheme="majorBidi" w:hAnsiTheme="majorBidi" w:cstheme="majorBidi"/>
                <w:b/>
                <w:bCs/>
                <w:color w:val="000000" w:themeColor="text1"/>
                <w:sz w:val="16"/>
                <w:szCs w:val="16"/>
              </w:rPr>
              <w:t>01</w:t>
            </w:r>
            <w:r w:rsidRPr="004012B8">
              <w:rPr>
                <w:rFonts w:asciiTheme="majorBidi" w:hAnsiTheme="majorBidi" w:cstheme="majorBidi"/>
                <w:b/>
                <w:bCs/>
                <w:color w:val="000000" w:themeColor="text1"/>
                <w:sz w:val="16"/>
                <w:szCs w:val="16"/>
              </w:rPr>
              <w:t>*</w:t>
            </w:r>
          </w:p>
        </w:tc>
        <w:tc>
          <w:tcPr>
            <w:tcW w:w="1177" w:type="pct"/>
            <w:tcBorders>
              <w:top w:val="nil"/>
              <w:left w:val="nil"/>
              <w:bottom w:val="single" w:sz="4" w:space="0" w:color="000000"/>
              <w:right w:val="nil"/>
            </w:tcBorders>
            <w:vAlign w:val="center"/>
            <w:hideMark/>
          </w:tcPr>
          <w:p w:rsidR="00623F45" w:rsidRPr="004012B8" w:rsidRDefault="00623F45" w:rsidP="004012B8">
            <w:pPr>
              <w:bidi w:val="0"/>
              <w:spacing w:after="0" w:line="240" w:lineRule="auto"/>
              <w:ind w:right="-140"/>
              <w:jc w:val="center"/>
              <w:rPr>
                <w:rFonts w:asciiTheme="majorBidi" w:hAnsiTheme="majorBidi" w:cstheme="majorBidi"/>
                <w:b/>
                <w:bCs/>
                <w:color w:val="000000" w:themeColor="text1"/>
                <w:sz w:val="16"/>
                <w:szCs w:val="16"/>
              </w:rPr>
            </w:pPr>
            <w:r w:rsidRPr="004012B8">
              <w:rPr>
                <w:rFonts w:asciiTheme="majorBidi" w:hAnsiTheme="majorBidi" w:cstheme="majorBidi"/>
                <w:b/>
                <w:bCs/>
                <w:color w:val="000000" w:themeColor="text1"/>
                <w:sz w:val="16"/>
                <w:szCs w:val="16"/>
              </w:rPr>
              <w:t xml:space="preserve"> 0.002*</w:t>
            </w:r>
          </w:p>
        </w:tc>
        <w:tc>
          <w:tcPr>
            <w:tcW w:w="698" w:type="pct"/>
            <w:tcBorders>
              <w:top w:val="nil"/>
              <w:left w:val="nil"/>
              <w:bottom w:val="single" w:sz="4" w:space="0" w:color="000000"/>
              <w:right w:val="nil"/>
            </w:tcBorders>
            <w:vAlign w:val="center"/>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p>
        </w:tc>
        <w:tc>
          <w:tcPr>
            <w:tcW w:w="698" w:type="pct"/>
            <w:tcBorders>
              <w:top w:val="nil"/>
              <w:left w:val="nil"/>
              <w:bottom w:val="single" w:sz="4" w:space="0" w:color="000000"/>
              <w:right w:val="single" w:sz="8" w:space="0" w:color="000000"/>
            </w:tcBorders>
            <w:vAlign w:val="center"/>
          </w:tcPr>
          <w:p w:rsidR="00623F45" w:rsidRPr="004012B8" w:rsidRDefault="00623F45" w:rsidP="004012B8">
            <w:pPr>
              <w:bidi w:val="0"/>
              <w:spacing w:after="0" w:line="240" w:lineRule="auto"/>
              <w:jc w:val="center"/>
              <w:rPr>
                <w:rFonts w:asciiTheme="majorBidi" w:hAnsiTheme="majorBidi" w:cstheme="majorBidi"/>
                <w:b/>
                <w:bCs/>
                <w:color w:val="000000" w:themeColor="text1"/>
                <w:sz w:val="16"/>
                <w:szCs w:val="16"/>
              </w:rPr>
            </w:pPr>
          </w:p>
        </w:tc>
      </w:tr>
    </w:tbl>
    <w:p w:rsidR="000346E9" w:rsidRPr="004012B8" w:rsidRDefault="00623F45" w:rsidP="00A23A3A">
      <w:pPr>
        <w:autoSpaceDE w:val="0"/>
        <w:autoSpaceDN w:val="0"/>
        <w:bidi w:val="0"/>
        <w:adjustRightInd w:val="0"/>
        <w:spacing w:before="60" w:after="0"/>
        <w:jc w:val="center"/>
        <w:rPr>
          <w:rFonts w:asciiTheme="majorBidi" w:hAnsiTheme="majorBidi" w:cstheme="majorBidi"/>
          <w:b/>
          <w:bCs/>
          <w:sz w:val="20"/>
          <w:szCs w:val="20"/>
        </w:rPr>
      </w:pPr>
      <w:r w:rsidRPr="004012B8">
        <w:rPr>
          <w:rFonts w:asciiTheme="majorBidi" w:hAnsiTheme="majorBidi" w:cstheme="majorBidi"/>
          <w:b/>
          <w:bCs/>
          <w:sz w:val="20"/>
          <w:szCs w:val="20"/>
        </w:rPr>
        <w:t>U- value, Mann-Whitney test value; Z- value, Wilcoxon signed ranks test value;</w:t>
      </w:r>
      <w:r w:rsidR="00DB54B2">
        <w:rPr>
          <w:rFonts w:asciiTheme="majorBidi" w:hAnsiTheme="majorBidi" w:cstheme="majorBidi"/>
          <w:b/>
          <w:bCs/>
          <w:sz w:val="20"/>
          <w:szCs w:val="20"/>
        </w:rPr>
        <w:t xml:space="preserve"> </w:t>
      </w:r>
      <w:r w:rsidRPr="004012B8">
        <w:rPr>
          <w:rFonts w:asciiTheme="majorBidi" w:hAnsiTheme="majorBidi" w:cstheme="majorBidi"/>
          <w:b/>
          <w:bCs/>
          <w:sz w:val="20"/>
          <w:szCs w:val="20"/>
        </w:rPr>
        <w:t>p-value, level of significance; *Significant</w:t>
      </w:r>
    </w:p>
    <w:p w:rsidR="00623F45" w:rsidRPr="004012B8" w:rsidRDefault="00623F45" w:rsidP="004012B8">
      <w:pPr>
        <w:tabs>
          <w:tab w:val="left" w:pos="284"/>
        </w:tabs>
        <w:bidi w:val="0"/>
        <w:spacing w:before="100" w:beforeAutospacing="1" w:after="100" w:afterAutospacing="1" w:line="480" w:lineRule="auto"/>
        <w:jc w:val="both"/>
        <w:rPr>
          <w:rFonts w:asciiTheme="majorBidi" w:eastAsia="Times New Roman" w:hAnsiTheme="majorBidi" w:cstheme="majorBidi"/>
          <w:b/>
          <w:bCs/>
          <w:i/>
          <w:iCs/>
          <w:color w:val="000000"/>
          <w:sz w:val="24"/>
          <w:szCs w:val="24"/>
        </w:rPr>
      </w:pPr>
      <w:r w:rsidRPr="004012B8">
        <w:rPr>
          <w:rFonts w:asciiTheme="majorBidi" w:eastAsia="Times New Roman" w:hAnsiTheme="majorBidi" w:cstheme="majorBidi"/>
          <w:b/>
          <w:bCs/>
          <w:i/>
          <w:iCs/>
          <w:color w:val="000000"/>
          <w:sz w:val="24"/>
          <w:szCs w:val="24"/>
        </w:rPr>
        <w:t>Discussion:</w:t>
      </w:r>
    </w:p>
    <w:p w:rsidR="00A573AD" w:rsidRPr="004012B8" w:rsidRDefault="00623F45" w:rsidP="008C2FCA">
      <w:pPr>
        <w:tabs>
          <w:tab w:val="left" w:pos="284"/>
        </w:tabs>
        <w:bidi w:val="0"/>
        <w:spacing w:before="100" w:beforeAutospacing="1" w:after="100" w:afterAutospacing="1" w:line="480" w:lineRule="auto"/>
        <w:jc w:val="both"/>
        <w:rPr>
          <w:rFonts w:asciiTheme="majorBidi" w:hAnsiTheme="majorBidi" w:cstheme="majorBidi"/>
          <w:sz w:val="24"/>
          <w:szCs w:val="24"/>
        </w:rPr>
      </w:pPr>
      <w:r w:rsidRPr="004012B8">
        <w:rPr>
          <w:rFonts w:asciiTheme="majorBidi" w:eastAsia="Times New Roman" w:hAnsiTheme="majorBidi" w:cstheme="majorBidi"/>
          <w:iCs/>
          <w:color w:val="000000"/>
          <w:sz w:val="24"/>
          <w:szCs w:val="24"/>
        </w:rPr>
        <w:tab/>
      </w:r>
      <w:r w:rsidR="004012B8" w:rsidRPr="004012B8">
        <w:rPr>
          <w:rFonts w:asciiTheme="majorBidi" w:eastAsia="Times New Roman" w:hAnsiTheme="majorBidi" w:cstheme="majorBidi"/>
          <w:iCs/>
          <w:color w:val="000000"/>
          <w:sz w:val="24"/>
          <w:szCs w:val="24"/>
        </w:rPr>
        <w:tab/>
      </w:r>
      <w:r w:rsidRPr="004012B8">
        <w:rPr>
          <w:rFonts w:asciiTheme="majorBidi" w:eastAsia="Times New Roman" w:hAnsiTheme="majorBidi" w:cstheme="majorBidi"/>
          <w:iCs/>
          <w:color w:val="000000"/>
          <w:sz w:val="24"/>
          <w:szCs w:val="24"/>
        </w:rPr>
        <w:t xml:space="preserve">This study was designed to </w:t>
      </w:r>
      <w:r w:rsidR="00DB3FC9" w:rsidRPr="004012B8">
        <w:rPr>
          <w:rFonts w:asciiTheme="majorBidi" w:hAnsiTheme="majorBidi" w:cstheme="majorBidi"/>
          <w:color w:val="231F20"/>
          <w:sz w:val="24"/>
          <w:szCs w:val="24"/>
        </w:rPr>
        <w:t>investigate the additional effect of VRT on dynamic balance measures a</w:t>
      </w:r>
      <w:r w:rsidR="00DA3B83" w:rsidRPr="004012B8">
        <w:rPr>
          <w:rFonts w:asciiTheme="majorBidi" w:hAnsiTheme="majorBidi" w:cstheme="majorBidi"/>
          <w:color w:val="231F20"/>
          <w:sz w:val="24"/>
          <w:szCs w:val="24"/>
        </w:rPr>
        <w:t>s well as</w:t>
      </w:r>
      <w:r w:rsidR="006365DF" w:rsidRPr="004012B8">
        <w:rPr>
          <w:rFonts w:asciiTheme="majorBidi" w:hAnsiTheme="majorBidi" w:cstheme="majorBidi"/>
          <w:color w:val="231F20"/>
          <w:sz w:val="24"/>
          <w:szCs w:val="24"/>
        </w:rPr>
        <w:t xml:space="preserve"> on </w:t>
      </w:r>
      <w:r w:rsidR="00DB3FC9" w:rsidRPr="004012B8">
        <w:rPr>
          <w:rFonts w:asciiTheme="majorBidi" w:hAnsiTheme="majorBidi" w:cstheme="majorBidi"/>
          <w:color w:val="231F20"/>
          <w:sz w:val="24"/>
          <w:szCs w:val="24"/>
        </w:rPr>
        <w:t>dual task co</w:t>
      </w:r>
      <w:r w:rsidR="00991C3E" w:rsidRPr="004012B8">
        <w:rPr>
          <w:rFonts w:asciiTheme="majorBidi" w:hAnsiTheme="majorBidi" w:cstheme="majorBidi"/>
          <w:color w:val="231F20"/>
          <w:sz w:val="24"/>
          <w:szCs w:val="24"/>
        </w:rPr>
        <w:t xml:space="preserve">st of walking in </w:t>
      </w:r>
      <w:r w:rsidR="00A91E4C" w:rsidRPr="004012B8">
        <w:rPr>
          <w:rFonts w:asciiTheme="majorBidi" w:hAnsiTheme="majorBidi" w:cstheme="majorBidi"/>
          <w:color w:val="231F20"/>
          <w:sz w:val="24"/>
          <w:szCs w:val="24"/>
        </w:rPr>
        <w:t>people with MS</w:t>
      </w:r>
      <w:r w:rsidRPr="004012B8">
        <w:rPr>
          <w:rFonts w:asciiTheme="majorBidi" w:eastAsia="Times New Roman" w:hAnsiTheme="majorBidi" w:cstheme="majorBidi"/>
          <w:iCs/>
          <w:color w:val="000000"/>
          <w:sz w:val="24"/>
          <w:szCs w:val="24"/>
        </w:rPr>
        <w:t xml:space="preserve">. </w:t>
      </w:r>
      <w:r w:rsidR="0036658A" w:rsidRPr="004012B8">
        <w:rPr>
          <w:rFonts w:asciiTheme="majorBidi" w:eastAsia="Times New Roman" w:hAnsiTheme="majorBidi" w:cstheme="majorBidi"/>
          <w:iCs/>
          <w:color w:val="000000"/>
          <w:sz w:val="24"/>
          <w:szCs w:val="24"/>
        </w:rPr>
        <w:t>R</w:t>
      </w:r>
      <w:r w:rsidRPr="004012B8">
        <w:rPr>
          <w:rFonts w:asciiTheme="majorBidi" w:eastAsia="Times New Roman" w:hAnsiTheme="majorBidi" w:cstheme="majorBidi"/>
          <w:iCs/>
          <w:color w:val="000000"/>
          <w:sz w:val="24"/>
          <w:szCs w:val="24"/>
        </w:rPr>
        <w:t>esults reveal</w:t>
      </w:r>
      <w:r w:rsidR="00AC1962" w:rsidRPr="004012B8">
        <w:rPr>
          <w:rFonts w:asciiTheme="majorBidi" w:eastAsia="Times New Roman" w:hAnsiTheme="majorBidi" w:cstheme="majorBidi"/>
          <w:iCs/>
          <w:color w:val="000000"/>
          <w:sz w:val="24"/>
          <w:szCs w:val="24"/>
        </w:rPr>
        <w:t>ed that adding the VRT to aerobic exercise</w:t>
      </w:r>
      <w:r w:rsidR="00171602" w:rsidRPr="004012B8">
        <w:rPr>
          <w:rFonts w:asciiTheme="majorBidi" w:eastAsia="Times New Roman" w:hAnsiTheme="majorBidi" w:cstheme="majorBidi"/>
          <w:iCs/>
          <w:color w:val="000000"/>
          <w:sz w:val="24"/>
          <w:szCs w:val="24"/>
        </w:rPr>
        <w:t>s</w:t>
      </w:r>
      <w:r w:rsidR="004E38FB" w:rsidRPr="004012B8">
        <w:rPr>
          <w:rFonts w:asciiTheme="majorBidi" w:eastAsia="Times New Roman" w:hAnsiTheme="majorBidi" w:cstheme="majorBidi"/>
          <w:iCs/>
          <w:color w:val="000000"/>
          <w:sz w:val="24"/>
          <w:szCs w:val="24"/>
        </w:rPr>
        <w:t xml:space="preserve"> </w:t>
      </w:r>
      <w:r w:rsidR="00AC1962" w:rsidRPr="004012B8">
        <w:rPr>
          <w:rFonts w:asciiTheme="majorBidi" w:eastAsia="Times New Roman" w:hAnsiTheme="majorBidi" w:cstheme="majorBidi"/>
          <w:iCs/>
          <w:color w:val="000000"/>
          <w:sz w:val="24"/>
          <w:szCs w:val="24"/>
        </w:rPr>
        <w:t xml:space="preserve">can </w:t>
      </w:r>
      <w:r w:rsidR="00EA5C24" w:rsidRPr="004012B8">
        <w:rPr>
          <w:rFonts w:asciiTheme="majorBidi" w:eastAsia="Times New Roman" w:hAnsiTheme="majorBidi" w:cstheme="majorBidi"/>
          <w:iCs/>
          <w:color w:val="000000"/>
          <w:sz w:val="24"/>
          <w:szCs w:val="24"/>
        </w:rPr>
        <w:t>remarkably</w:t>
      </w:r>
      <w:r w:rsidR="00AC1962" w:rsidRPr="004012B8">
        <w:rPr>
          <w:rFonts w:asciiTheme="majorBidi" w:eastAsia="Times New Roman" w:hAnsiTheme="majorBidi" w:cstheme="majorBidi"/>
          <w:iCs/>
          <w:color w:val="000000"/>
          <w:sz w:val="24"/>
          <w:szCs w:val="24"/>
        </w:rPr>
        <w:t xml:space="preserve"> improve</w:t>
      </w:r>
      <w:r w:rsidR="0036658A" w:rsidRPr="004012B8">
        <w:rPr>
          <w:rFonts w:asciiTheme="majorBidi" w:eastAsia="Times New Roman" w:hAnsiTheme="majorBidi" w:cstheme="majorBidi"/>
          <w:iCs/>
          <w:color w:val="000000"/>
          <w:sz w:val="24"/>
          <w:szCs w:val="24"/>
        </w:rPr>
        <w:t xml:space="preserve"> dynamic balance </w:t>
      </w:r>
      <w:r w:rsidR="0036658A" w:rsidRPr="004012B8">
        <w:rPr>
          <w:rFonts w:asciiTheme="majorBidi" w:eastAsia="Times New Roman" w:hAnsiTheme="majorBidi" w:cstheme="majorBidi"/>
          <w:iCs/>
          <w:color w:val="000000"/>
          <w:sz w:val="24"/>
          <w:szCs w:val="24"/>
        </w:rPr>
        <w:lastRenderedPageBreak/>
        <w:t>measures(</w:t>
      </w:r>
      <w:r w:rsidR="00AC1962" w:rsidRPr="004012B8">
        <w:rPr>
          <w:rFonts w:asciiTheme="majorBidi" w:eastAsia="Times New Roman" w:hAnsiTheme="majorBidi" w:cstheme="majorBidi"/>
          <w:iCs/>
          <w:color w:val="000000"/>
          <w:sz w:val="24"/>
          <w:szCs w:val="24"/>
        </w:rPr>
        <w:t>BBS</w:t>
      </w:r>
      <w:r w:rsidR="004012B8" w:rsidRPr="004012B8">
        <w:rPr>
          <w:rFonts w:asciiTheme="majorBidi" w:eastAsia="Times New Roman" w:hAnsiTheme="majorBidi" w:cstheme="majorBidi"/>
          <w:iCs/>
          <w:color w:val="000000"/>
          <w:sz w:val="24"/>
          <w:szCs w:val="24"/>
        </w:rPr>
        <w:t xml:space="preserve"> </w:t>
      </w:r>
      <w:r w:rsidR="0036658A" w:rsidRPr="004012B8">
        <w:rPr>
          <w:rFonts w:asciiTheme="majorBidi" w:eastAsia="Times New Roman" w:hAnsiTheme="majorBidi" w:cstheme="majorBidi"/>
          <w:iCs/>
          <w:color w:val="000000"/>
          <w:sz w:val="24"/>
          <w:szCs w:val="24"/>
        </w:rPr>
        <w:t>&amp;</w:t>
      </w:r>
      <w:r w:rsidR="00AC1962" w:rsidRPr="004012B8">
        <w:rPr>
          <w:rFonts w:asciiTheme="majorBidi" w:eastAsia="Times New Roman" w:hAnsiTheme="majorBidi" w:cstheme="majorBidi"/>
          <w:iCs/>
          <w:color w:val="000000"/>
          <w:sz w:val="24"/>
          <w:szCs w:val="24"/>
        </w:rPr>
        <w:t xml:space="preserve"> SI</w:t>
      </w:r>
      <w:r w:rsidR="0036658A" w:rsidRPr="004012B8">
        <w:rPr>
          <w:rFonts w:asciiTheme="majorBidi" w:eastAsia="Times New Roman" w:hAnsiTheme="majorBidi" w:cstheme="majorBidi"/>
          <w:iCs/>
          <w:color w:val="000000"/>
          <w:sz w:val="24"/>
          <w:szCs w:val="24"/>
        </w:rPr>
        <w:t>)</w:t>
      </w:r>
      <w:r w:rsidR="00AC1962" w:rsidRPr="004012B8">
        <w:rPr>
          <w:rFonts w:asciiTheme="majorBidi" w:eastAsia="Times New Roman" w:hAnsiTheme="majorBidi" w:cstheme="majorBidi"/>
          <w:iCs/>
          <w:color w:val="000000"/>
          <w:sz w:val="24"/>
          <w:szCs w:val="24"/>
        </w:rPr>
        <w:t xml:space="preserve"> and</w:t>
      </w:r>
      <w:r w:rsidR="004E38FB" w:rsidRPr="004012B8">
        <w:rPr>
          <w:rFonts w:asciiTheme="majorBidi" w:eastAsia="Times New Roman" w:hAnsiTheme="majorBidi" w:cstheme="majorBidi"/>
          <w:iCs/>
          <w:color w:val="000000"/>
          <w:sz w:val="24"/>
          <w:szCs w:val="24"/>
        </w:rPr>
        <w:t xml:space="preserve"> </w:t>
      </w:r>
      <w:r w:rsidR="00AC1962" w:rsidRPr="004012B8">
        <w:rPr>
          <w:rFonts w:asciiTheme="majorBidi" w:eastAsia="Times New Roman" w:hAnsiTheme="majorBidi" w:cstheme="majorBidi"/>
          <w:iCs/>
          <w:color w:val="000000"/>
          <w:sz w:val="24"/>
          <w:szCs w:val="24"/>
        </w:rPr>
        <w:t xml:space="preserve">reduce </w:t>
      </w:r>
      <w:r w:rsidR="003A64C4" w:rsidRPr="004012B8">
        <w:rPr>
          <w:rFonts w:asciiTheme="majorBidi" w:eastAsia="Times New Roman" w:hAnsiTheme="majorBidi" w:cstheme="majorBidi"/>
          <w:iCs/>
          <w:color w:val="000000"/>
          <w:sz w:val="24"/>
          <w:szCs w:val="24"/>
        </w:rPr>
        <w:t>the</w:t>
      </w:r>
      <w:r w:rsidR="004E38FB" w:rsidRPr="004012B8">
        <w:rPr>
          <w:rFonts w:asciiTheme="majorBidi" w:eastAsia="Times New Roman" w:hAnsiTheme="majorBidi" w:cstheme="majorBidi"/>
          <w:iCs/>
          <w:color w:val="000000"/>
          <w:sz w:val="24"/>
          <w:szCs w:val="24"/>
        </w:rPr>
        <w:t xml:space="preserve"> </w:t>
      </w:r>
      <w:r w:rsidR="00AC1962" w:rsidRPr="004012B8">
        <w:rPr>
          <w:rFonts w:asciiTheme="majorBidi" w:eastAsia="Times New Roman" w:hAnsiTheme="majorBidi" w:cstheme="majorBidi"/>
          <w:iCs/>
          <w:color w:val="000000"/>
          <w:sz w:val="24"/>
          <w:szCs w:val="24"/>
        </w:rPr>
        <w:t>DTCW</w:t>
      </w:r>
      <w:r w:rsidR="0036658A" w:rsidRPr="004012B8">
        <w:rPr>
          <w:rFonts w:asciiTheme="majorBidi" w:eastAsia="Times New Roman" w:hAnsiTheme="majorBidi" w:cstheme="majorBidi"/>
          <w:iCs/>
          <w:color w:val="000000"/>
          <w:sz w:val="24"/>
          <w:szCs w:val="24"/>
        </w:rPr>
        <w:t xml:space="preserve"> in comparison to </w:t>
      </w:r>
      <w:r w:rsidR="0036658A" w:rsidRPr="004012B8">
        <w:rPr>
          <w:rFonts w:asciiTheme="majorBidi" w:eastAsia="Times New Roman" w:hAnsiTheme="majorBidi" w:cstheme="majorBidi"/>
          <w:color w:val="000000"/>
          <w:sz w:val="24"/>
          <w:szCs w:val="24"/>
        </w:rPr>
        <w:t xml:space="preserve">using conventional </w:t>
      </w:r>
      <w:r w:rsidR="00E405B8" w:rsidRPr="004012B8">
        <w:rPr>
          <w:rFonts w:asciiTheme="majorBidi" w:eastAsia="Times New Roman" w:hAnsiTheme="majorBidi" w:cstheme="majorBidi"/>
          <w:color w:val="000000"/>
          <w:sz w:val="24"/>
          <w:szCs w:val="24"/>
        </w:rPr>
        <w:t>a</w:t>
      </w:r>
      <w:r w:rsidR="00A573AD" w:rsidRPr="004012B8">
        <w:rPr>
          <w:rFonts w:asciiTheme="majorBidi" w:eastAsia="Times New Roman" w:hAnsiTheme="majorBidi" w:cstheme="majorBidi"/>
          <w:color w:val="000000"/>
          <w:sz w:val="24"/>
          <w:szCs w:val="24"/>
        </w:rPr>
        <w:t xml:space="preserve">erobic training </w:t>
      </w:r>
      <w:r w:rsidR="008C2FCA" w:rsidRPr="004012B8">
        <w:rPr>
          <w:rFonts w:asciiTheme="majorBidi" w:eastAsia="Times New Roman" w:hAnsiTheme="majorBidi" w:cstheme="majorBidi"/>
          <w:color w:val="000000"/>
          <w:sz w:val="24"/>
          <w:szCs w:val="24"/>
        </w:rPr>
        <w:t>only.</w:t>
      </w:r>
    </w:p>
    <w:p w:rsidR="00FC5F48" w:rsidRPr="004012B8" w:rsidRDefault="00C42099" w:rsidP="004E38FB">
      <w:pPr>
        <w:pStyle w:val="Default"/>
        <w:spacing w:line="480" w:lineRule="auto"/>
        <w:ind w:firstLine="720"/>
        <w:jc w:val="both"/>
        <w:rPr>
          <w:rFonts w:asciiTheme="majorBidi" w:hAnsiTheme="majorBidi" w:cstheme="majorBidi"/>
          <w:bCs/>
          <w:iCs/>
          <w:color w:val="auto"/>
        </w:rPr>
      </w:pPr>
      <w:r w:rsidRPr="004012B8">
        <w:rPr>
          <w:rFonts w:asciiTheme="majorBidi" w:hAnsiTheme="majorBidi" w:cstheme="majorBidi"/>
        </w:rPr>
        <w:t>Ac</w:t>
      </w:r>
      <w:r w:rsidR="008C2FCA" w:rsidRPr="004012B8">
        <w:rPr>
          <w:rFonts w:asciiTheme="majorBidi" w:hAnsiTheme="majorBidi" w:cstheme="majorBidi"/>
        </w:rPr>
        <w:t>cording to the published review;</w:t>
      </w:r>
      <w:r w:rsidR="004E38FB" w:rsidRPr="004012B8">
        <w:rPr>
          <w:rFonts w:asciiTheme="majorBidi" w:hAnsiTheme="majorBidi" w:cstheme="majorBidi"/>
        </w:rPr>
        <w:t xml:space="preserve"> </w:t>
      </w:r>
      <w:r w:rsidR="00D10937" w:rsidRPr="004012B8">
        <w:rPr>
          <w:rFonts w:asciiTheme="majorBidi" w:hAnsiTheme="majorBidi" w:cstheme="majorBidi"/>
        </w:rPr>
        <w:t xml:space="preserve">VRT is </w:t>
      </w:r>
      <w:r w:rsidRPr="004012B8">
        <w:rPr>
          <w:rFonts w:asciiTheme="majorBidi" w:hAnsiTheme="majorBidi" w:cstheme="majorBidi"/>
        </w:rPr>
        <w:t xml:space="preserve">mostly </w:t>
      </w:r>
      <w:r w:rsidR="00D10937" w:rsidRPr="004012B8">
        <w:rPr>
          <w:rFonts w:asciiTheme="majorBidi" w:hAnsiTheme="majorBidi" w:cstheme="majorBidi"/>
        </w:rPr>
        <w:t xml:space="preserve">examined through its effect on gaze, postural stabilization, vertigo and dizziness in </w:t>
      </w:r>
      <w:r w:rsidR="00A91E4C" w:rsidRPr="004012B8">
        <w:rPr>
          <w:rFonts w:asciiTheme="majorBidi" w:hAnsiTheme="majorBidi" w:cstheme="majorBidi"/>
        </w:rPr>
        <w:t>people with MS</w:t>
      </w:r>
      <w:r w:rsidR="004E38FB" w:rsidRPr="004012B8">
        <w:rPr>
          <w:rFonts w:asciiTheme="majorBidi" w:hAnsiTheme="majorBidi" w:cstheme="majorBidi"/>
        </w:rPr>
        <w:t xml:space="preserve"> </w:t>
      </w:r>
      <w:r w:rsidR="00C84B76" w:rsidRPr="004012B8">
        <w:rPr>
          <w:rFonts w:asciiTheme="majorBidi" w:hAnsiTheme="majorBidi" w:cstheme="majorBidi"/>
          <w:b/>
          <w:bCs/>
        </w:rPr>
        <w:t>[</w:t>
      </w:r>
      <w:r w:rsidR="00E96AA5" w:rsidRPr="004012B8">
        <w:rPr>
          <w:rFonts w:asciiTheme="majorBidi" w:hAnsiTheme="majorBidi" w:cstheme="majorBidi"/>
          <w:b/>
          <w:bCs/>
        </w:rPr>
        <w:t>30</w:t>
      </w:r>
      <w:r w:rsidR="00C84B76" w:rsidRPr="004012B8">
        <w:rPr>
          <w:rFonts w:asciiTheme="majorBidi" w:hAnsiTheme="majorBidi" w:cstheme="majorBidi"/>
          <w:b/>
          <w:bCs/>
        </w:rPr>
        <w:t>]</w:t>
      </w:r>
      <w:r w:rsidR="00D10937" w:rsidRPr="004012B8">
        <w:rPr>
          <w:rFonts w:asciiTheme="majorBidi" w:hAnsiTheme="majorBidi" w:cstheme="majorBidi"/>
        </w:rPr>
        <w:t xml:space="preserve">. </w:t>
      </w:r>
      <w:r w:rsidR="00E173B8" w:rsidRPr="004012B8">
        <w:rPr>
          <w:rFonts w:asciiTheme="majorBidi" w:hAnsiTheme="majorBidi" w:cstheme="majorBidi"/>
        </w:rPr>
        <w:t xml:space="preserve">Up to our knowledge, </w:t>
      </w:r>
      <w:r w:rsidR="00524855" w:rsidRPr="004012B8">
        <w:rPr>
          <w:rFonts w:asciiTheme="majorBidi" w:hAnsiTheme="majorBidi" w:cstheme="majorBidi"/>
        </w:rPr>
        <w:t xml:space="preserve">limited </w:t>
      </w:r>
      <w:r w:rsidR="00623F45" w:rsidRPr="004012B8">
        <w:rPr>
          <w:rFonts w:asciiTheme="majorBidi" w:hAnsiTheme="majorBidi" w:cstheme="majorBidi"/>
        </w:rPr>
        <w:t>randomized controlled trials (RCT) have been conducted</w:t>
      </w:r>
      <w:r w:rsidR="004E38FB" w:rsidRPr="004012B8">
        <w:rPr>
          <w:rFonts w:asciiTheme="majorBidi" w:hAnsiTheme="majorBidi" w:cstheme="majorBidi"/>
        </w:rPr>
        <w:t xml:space="preserve"> </w:t>
      </w:r>
      <w:r w:rsidR="00171602" w:rsidRPr="004012B8">
        <w:rPr>
          <w:rFonts w:asciiTheme="majorBidi" w:hAnsiTheme="majorBidi" w:cstheme="majorBidi"/>
        </w:rPr>
        <w:t>to</w:t>
      </w:r>
      <w:r w:rsidR="004E38FB" w:rsidRPr="004012B8">
        <w:rPr>
          <w:rFonts w:asciiTheme="majorBidi" w:hAnsiTheme="majorBidi" w:cstheme="majorBidi"/>
        </w:rPr>
        <w:t xml:space="preserve"> </w:t>
      </w:r>
      <w:r w:rsidR="00DA3B83" w:rsidRPr="004012B8">
        <w:rPr>
          <w:rFonts w:asciiTheme="majorBidi" w:hAnsiTheme="majorBidi" w:cstheme="majorBidi"/>
        </w:rPr>
        <w:t>evaluate the effect of the</w:t>
      </w:r>
      <w:r w:rsidR="004E38FB" w:rsidRPr="004012B8">
        <w:rPr>
          <w:rFonts w:asciiTheme="majorBidi" w:hAnsiTheme="majorBidi" w:cstheme="majorBidi"/>
        </w:rPr>
        <w:t xml:space="preserve"> </w:t>
      </w:r>
      <w:r w:rsidR="00DA3B83" w:rsidRPr="004012B8">
        <w:rPr>
          <w:rFonts w:asciiTheme="majorBidi" w:hAnsiTheme="majorBidi" w:cstheme="majorBidi"/>
        </w:rPr>
        <w:t>VRT</w:t>
      </w:r>
      <w:r w:rsidR="00171602" w:rsidRPr="004012B8">
        <w:rPr>
          <w:rFonts w:asciiTheme="majorBidi" w:hAnsiTheme="majorBidi" w:cstheme="majorBidi"/>
        </w:rPr>
        <w:t xml:space="preserve"> on dynamic balance and dual task cost </w:t>
      </w:r>
      <w:r w:rsidR="00532C9F" w:rsidRPr="004012B8">
        <w:rPr>
          <w:rFonts w:asciiTheme="majorBidi" w:hAnsiTheme="majorBidi" w:cstheme="majorBidi"/>
        </w:rPr>
        <w:t xml:space="preserve">in </w:t>
      </w:r>
      <w:r w:rsidR="00623F45" w:rsidRPr="004012B8">
        <w:rPr>
          <w:rFonts w:asciiTheme="majorBidi" w:hAnsiTheme="majorBidi" w:cstheme="majorBidi"/>
        </w:rPr>
        <w:t>MS.</w:t>
      </w:r>
      <w:r w:rsidR="008C2FCA" w:rsidRPr="004012B8">
        <w:rPr>
          <w:rFonts w:asciiTheme="majorBidi" w:hAnsiTheme="majorBidi" w:cstheme="majorBidi"/>
          <w:color w:val="131413"/>
        </w:rPr>
        <w:t xml:space="preserve"> R</w:t>
      </w:r>
      <w:r w:rsidR="00603425" w:rsidRPr="004012B8">
        <w:rPr>
          <w:rFonts w:asciiTheme="majorBidi" w:hAnsiTheme="majorBidi" w:cstheme="majorBidi"/>
          <w:color w:val="131413"/>
        </w:rPr>
        <w:t xml:space="preserve">ecent </w:t>
      </w:r>
      <w:r w:rsidR="00DA3B83" w:rsidRPr="004012B8">
        <w:rPr>
          <w:rFonts w:asciiTheme="majorBidi" w:hAnsiTheme="majorBidi" w:cstheme="majorBidi"/>
          <w:color w:val="131413"/>
        </w:rPr>
        <w:t>RCTs</w:t>
      </w:r>
      <w:r w:rsidR="004E38FB" w:rsidRPr="004012B8">
        <w:rPr>
          <w:rFonts w:asciiTheme="majorBidi" w:hAnsiTheme="majorBidi" w:cstheme="majorBidi"/>
          <w:color w:val="131413"/>
        </w:rPr>
        <w:t xml:space="preserve"> </w:t>
      </w:r>
      <w:r w:rsidR="00E94A67" w:rsidRPr="004012B8">
        <w:rPr>
          <w:rFonts w:asciiTheme="majorBidi" w:hAnsiTheme="majorBidi" w:cstheme="majorBidi"/>
          <w:color w:val="131413"/>
        </w:rPr>
        <w:t xml:space="preserve">come in agreement with our results </w:t>
      </w:r>
      <w:r w:rsidR="008C2FCA" w:rsidRPr="004012B8">
        <w:rPr>
          <w:rFonts w:asciiTheme="majorBidi" w:hAnsiTheme="majorBidi" w:cstheme="majorBidi"/>
          <w:color w:val="131413"/>
        </w:rPr>
        <w:t>as</w:t>
      </w:r>
      <w:r w:rsidR="00E94A67" w:rsidRPr="004012B8">
        <w:rPr>
          <w:rFonts w:asciiTheme="majorBidi" w:hAnsiTheme="majorBidi" w:cstheme="majorBidi"/>
          <w:color w:val="131413"/>
        </w:rPr>
        <w:t xml:space="preserve"> they </w:t>
      </w:r>
      <w:r w:rsidR="00603425" w:rsidRPr="004012B8">
        <w:rPr>
          <w:rFonts w:asciiTheme="majorBidi" w:hAnsiTheme="majorBidi" w:cstheme="majorBidi"/>
          <w:color w:val="131413"/>
        </w:rPr>
        <w:t>report</w:t>
      </w:r>
      <w:r w:rsidR="00623F45" w:rsidRPr="004012B8">
        <w:rPr>
          <w:rFonts w:asciiTheme="majorBidi" w:hAnsiTheme="majorBidi" w:cstheme="majorBidi"/>
          <w:color w:val="131413"/>
        </w:rPr>
        <w:t>ed sign</w:t>
      </w:r>
      <w:r w:rsidR="00A603EE" w:rsidRPr="004012B8">
        <w:rPr>
          <w:rFonts w:asciiTheme="majorBidi" w:hAnsiTheme="majorBidi" w:cstheme="majorBidi"/>
          <w:color w:val="131413"/>
        </w:rPr>
        <w:t>ificant improvements in the score</w:t>
      </w:r>
      <w:r w:rsidR="00702925" w:rsidRPr="004012B8">
        <w:rPr>
          <w:rFonts w:asciiTheme="majorBidi" w:hAnsiTheme="majorBidi" w:cstheme="majorBidi"/>
          <w:color w:val="131413"/>
        </w:rPr>
        <w:t xml:space="preserve"> of sensory organization test</w:t>
      </w:r>
      <w:r w:rsidR="004E38FB" w:rsidRPr="004012B8">
        <w:rPr>
          <w:rFonts w:asciiTheme="majorBidi" w:hAnsiTheme="majorBidi" w:cstheme="majorBidi"/>
          <w:b/>
          <w:bCs/>
          <w:color w:val="131413"/>
        </w:rPr>
        <w:t xml:space="preserve"> </w:t>
      </w:r>
      <w:r w:rsidR="00603425" w:rsidRPr="004012B8">
        <w:rPr>
          <w:rFonts w:asciiTheme="majorBidi" w:hAnsiTheme="majorBidi" w:cstheme="majorBidi"/>
          <w:b/>
          <w:bCs/>
          <w:color w:val="131413"/>
        </w:rPr>
        <w:t>[1</w:t>
      </w:r>
      <w:r w:rsidR="00E96AA5" w:rsidRPr="004012B8">
        <w:rPr>
          <w:rFonts w:asciiTheme="majorBidi" w:hAnsiTheme="majorBidi" w:cstheme="majorBidi"/>
          <w:b/>
          <w:bCs/>
          <w:color w:val="131413"/>
        </w:rPr>
        <w:t>1</w:t>
      </w:r>
      <w:r w:rsidR="00603425" w:rsidRPr="004012B8">
        <w:rPr>
          <w:rFonts w:asciiTheme="majorBidi" w:hAnsiTheme="majorBidi" w:cstheme="majorBidi"/>
          <w:b/>
          <w:bCs/>
          <w:color w:val="131413"/>
        </w:rPr>
        <w:t>,1</w:t>
      </w:r>
      <w:r w:rsidR="00E96AA5" w:rsidRPr="004012B8">
        <w:rPr>
          <w:rFonts w:asciiTheme="majorBidi" w:hAnsiTheme="majorBidi" w:cstheme="majorBidi"/>
          <w:b/>
          <w:bCs/>
          <w:color w:val="131413"/>
        </w:rPr>
        <w:t>2</w:t>
      </w:r>
      <w:r w:rsidR="00603425" w:rsidRPr="004012B8">
        <w:rPr>
          <w:rFonts w:asciiTheme="majorBidi" w:hAnsiTheme="majorBidi" w:cstheme="majorBidi"/>
          <w:b/>
          <w:bCs/>
          <w:color w:val="131413"/>
        </w:rPr>
        <w:t>]</w:t>
      </w:r>
      <w:r w:rsidR="00F30040" w:rsidRPr="004012B8">
        <w:rPr>
          <w:rFonts w:asciiTheme="majorBidi" w:hAnsiTheme="majorBidi" w:cstheme="majorBidi"/>
          <w:color w:val="131413"/>
        </w:rPr>
        <w:t>,</w:t>
      </w:r>
      <w:r w:rsidR="004E38FB" w:rsidRPr="004012B8">
        <w:rPr>
          <w:rFonts w:asciiTheme="majorBidi" w:hAnsiTheme="majorBidi" w:cstheme="majorBidi"/>
          <w:color w:val="131413"/>
        </w:rPr>
        <w:t xml:space="preserve"> </w:t>
      </w:r>
      <w:r w:rsidR="00702925" w:rsidRPr="004012B8">
        <w:rPr>
          <w:rFonts w:asciiTheme="majorBidi" w:hAnsiTheme="majorBidi" w:cstheme="majorBidi"/>
          <w:color w:val="131413"/>
        </w:rPr>
        <w:t xml:space="preserve">and </w:t>
      </w:r>
      <w:r w:rsidR="008B509D" w:rsidRPr="004012B8">
        <w:rPr>
          <w:rFonts w:asciiTheme="majorBidi" w:hAnsiTheme="majorBidi" w:cstheme="majorBidi"/>
          <w:color w:val="131413"/>
        </w:rPr>
        <w:t xml:space="preserve">in </w:t>
      </w:r>
      <w:r w:rsidR="00702925" w:rsidRPr="004012B8">
        <w:rPr>
          <w:rFonts w:asciiTheme="majorBidi" w:hAnsiTheme="majorBidi" w:cstheme="majorBidi"/>
          <w:color w:val="131413"/>
        </w:rPr>
        <w:t xml:space="preserve">BBS </w:t>
      </w:r>
      <w:r w:rsidR="00603425" w:rsidRPr="004012B8">
        <w:rPr>
          <w:rFonts w:asciiTheme="majorBidi" w:hAnsiTheme="majorBidi" w:cstheme="majorBidi"/>
          <w:color w:val="131413"/>
        </w:rPr>
        <w:t xml:space="preserve">scores </w:t>
      </w:r>
      <w:r w:rsidR="00603425" w:rsidRPr="004012B8">
        <w:rPr>
          <w:rFonts w:asciiTheme="majorBidi" w:hAnsiTheme="majorBidi" w:cstheme="majorBidi"/>
          <w:b/>
          <w:bCs/>
          <w:color w:val="131413"/>
        </w:rPr>
        <w:t>[</w:t>
      </w:r>
      <w:r w:rsidR="00E96AA5" w:rsidRPr="004012B8">
        <w:rPr>
          <w:rFonts w:asciiTheme="majorBidi" w:hAnsiTheme="majorBidi" w:cstheme="majorBidi"/>
          <w:b/>
          <w:bCs/>
          <w:color w:val="131413"/>
        </w:rPr>
        <w:t>31</w:t>
      </w:r>
      <w:r w:rsidR="00603425" w:rsidRPr="004012B8">
        <w:rPr>
          <w:rFonts w:asciiTheme="majorBidi" w:hAnsiTheme="majorBidi" w:cstheme="majorBidi"/>
          <w:b/>
          <w:bCs/>
          <w:color w:val="131413"/>
        </w:rPr>
        <w:t>]</w:t>
      </w:r>
      <w:r w:rsidR="00603425" w:rsidRPr="004012B8">
        <w:rPr>
          <w:rFonts w:asciiTheme="majorBidi" w:hAnsiTheme="majorBidi" w:cstheme="majorBidi"/>
          <w:color w:val="131413"/>
        </w:rPr>
        <w:t>;</w:t>
      </w:r>
      <w:r w:rsidR="004E38FB" w:rsidRPr="004012B8">
        <w:rPr>
          <w:rFonts w:asciiTheme="majorBidi" w:hAnsiTheme="majorBidi" w:cstheme="majorBidi"/>
          <w:color w:val="131413"/>
        </w:rPr>
        <w:t xml:space="preserve"> </w:t>
      </w:r>
      <w:r w:rsidR="00623F45" w:rsidRPr="004012B8">
        <w:rPr>
          <w:rFonts w:asciiTheme="majorBidi" w:hAnsiTheme="majorBidi" w:cstheme="majorBidi"/>
          <w:color w:val="131413"/>
        </w:rPr>
        <w:t>following participation in a vestibular based rehabilitation protocol</w:t>
      </w:r>
      <w:r w:rsidR="00603425" w:rsidRPr="004012B8">
        <w:rPr>
          <w:rFonts w:asciiTheme="majorBidi" w:hAnsiTheme="majorBidi" w:cstheme="majorBidi"/>
          <w:color w:val="131413"/>
        </w:rPr>
        <w:t>.</w:t>
      </w:r>
      <w:r w:rsidR="004E38FB" w:rsidRPr="004012B8">
        <w:rPr>
          <w:rFonts w:asciiTheme="majorBidi" w:hAnsiTheme="majorBidi" w:cstheme="majorBidi"/>
          <w:bCs/>
          <w:iCs/>
          <w:color w:val="auto"/>
        </w:rPr>
        <w:t xml:space="preserve"> </w:t>
      </w:r>
      <w:r w:rsidR="00FC5F48" w:rsidRPr="004012B8">
        <w:rPr>
          <w:rFonts w:asciiTheme="majorBidi" w:hAnsiTheme="majorBidi" w:cstheme="majorBidi"/>
          <w:bCs/>
          <w:iCs/>
          <w:color w:val="auto"/>
        </w:rPr>
        <w:t>The</w:t>
      </w:r>
      <w:r w:rsidR="004E38FB" w:rsidRPr="004012B8">
        <w:rPr>
          <w:rFonts w:asciiTheme="majorBidi" w:hAnsiTheme="majorBidi" w:cstheme="majorBidi"/>
          <w:bCs/>
          <w:iCs/>
          <w:color w:val="auto"/>
        </w:rPr>
        <w:t xml:space="preserve"> </w:t>
      </w:r>
      <w:r w:rsidR="00725688" w:rsidRPr="004012B8">
        <w:rPr>
          <w:rFonts w:asciiTheme="majorBidi" w:hAnsiTheme="majorBidi" w:cstheme="majorBidi"/>
          <w:bCs/>
          <w:iCs/>
          <w:color w:val="auto"/>
        </w:rPr>
        <w:t>resul</w:t>
      </w:r>
      <w:r w:rsidR="00FC5F48" w:rsidRPr="004012B8">
        <w:rPr>
          <w:rFonts w:asciiTheme="majorBidi" w:hAnsiTheme="majorBidi" w:cstheme="majorBidi"/>
          <w:bCs/>
          <w:iCs/>
          <w:color w:val="auto"/>
        </w:rPr>
        <w:t xml:space="preserve">ted </w:t>
      </w:r>
      <w:r w:rsidR="00364FCA" w:rsidRPr="004012B8">
        <w:rPr>
          <w:rFonts w:asciiTheme="majorBidi" w:hAnsiTheme="majorBidi" w:cstheme="majorBidi"/>
          <w:bCs/>
          <w:iCs/>
          <w:color w:val="auto"/>
        </w:rPr>
        <w:t>progress</w:t>
      </w:r>
      <w:r w:rsidR="00FC5F48" w:rsidRPr="004012B8">
        <w:rPr>
          <w:rFonts w:asciiTheme="majorBidi" w:hAnsiTheme="majorBidi" w:cstheme="majorBidi"/>
          <w:bCs/>
          <w:iCs/>
          <w:color w:val="auto"/>
        </w:rPr>
        <w:t xml:space="preserve"> of </w:t>
      </w:r>
      <w:r w:rsidR="008C2FCA" w:rsidRPr="004012B8">
        <w:rPr>
          <w:rFonts w:asciiTheme="majorBidi" w:hAnsiTheme="majorBidi" w:cstheme="majorBidi"/>
          <w:bCs/>
          <w:iCs/>
          <w:color w:val="auto"/>
        </w:rPr>
        <w:t>SI</w:t>
      </w:r>
      <w:r w:rsidR="00FC5F48" w:rsidRPr="004012B8">
        <w:rPr>
          <w:rFonts w:asciiTheme="majorBidi" w:hAnsiTheme="majorBidi" w:cstheme="majorBidi"/>
          <w:bCs/>
          <w:iCs/>
          <w:color w:val="auto"/>
        </w:rPr>
        <w:t xml:space="preserve"> in the current work </w:t>
      </w:r>
      <w:r w:rsidR="00DA3B83" w:rsidRPr="004012B8">
        <w:rPr>
          <w:rFonts w:asciiTheme="majorBidi" w:hAnsiTheme="majorBidi" w:cstheme="majorBidi"/>
          <w:bCs/>
          <w:iCs/>
          <w:color w:val="auto"/>
        </w:rPr>
        <w:t>is consistent</w:t>
      </w:r>
      <w:r w:rsidR="00FC5F48" w:rsidRPr="004012B8">
        <w:rPr>
          <w:rFonts w:asciiTheme="majorBidi" w:hAnsiTheme="majorBidi" w:cstheme="majorBidi"/>
          <w:bCs/>
          <w:iCs/>
          <w:color w:val="auto"/>
        </w:rPr>
        <w:t xml:space="preserve"> with the result of</w:t>
      </w:r>
      <w:r w:rsidR="004E38FB" w:rsidRPr="004012B8">
        <w:rPr>
          <w:rFonts w:asciiTheme="majorBidi" w:hAnsiTheme="majorBidi" w:cstheme="majorBidi"/>
          <w:b/>
          <w:bCs/>
          <w:color w:val="131413"/>
        </w:rPr>
        <w:t xml:space="preserve"> </w:t>
      </w:r>
      <w:r w:rsidR="008B509D" w:rsidRPr="004012B8">
        <w:rPr>
          <w:rFonts w:asciiTheme="majorBidi" w:hAnsiTheme="majorBidi" w:cstheme="majorBidi"/>
          <w:b/>
          <w:bCs/>
          <w:color w:val="131413"/>
        </w:rPr>
        <w:t>Abou</w:t>
      </w:r>
      <w:r w:rsidR="004E38FB" w:rsidRPr="004012B8">
        <w:rPr>
          <w:rFonts w:asciiTheme="majorBidi" w:hAnsiTheme="majorBidi" w:cstheme="majorBidi"/>
          <w:b/>
          <w:bCs/>
          <w:color w:val="131413"/>
        </w:rPr>
        <w:t xml:space="preserve"> </w:t>
      </w:r>
      <w:r w:rsidR="00FC5F48" w:rsidRPr="004012B8">
        <w:rPr>
          <w:rFonts w:asciiTheme="majorBidi" w:hAnsiTheme="majorBidi" w:cstheme="majorBidi"/>
          <w:b/>
          <w:bCs/>
          <w:color w:val="131413"/>
        </w:rPr>
        <w:t>Shady et al.</w:t>
      </w:r>
      <w:r w:rsidR="008B509D" w:rsidRPr="004012B8">
        <w:rPr>
          <w:rFonts w:asciiTheme="majorBidi" w:hAnsiTheme="majorBidi" w:cstheme="majorBidi"/>
          <w:b/>
          <w:bCs/>
          <w:color w:val="131413"/>
        </w:rPr>
        <w:t xml:space="preserve"> </w:t>
      </w:r>
      <w:r w:rsidR="00364FCA" w:rsidRPr="004012B8">
        <w:rPr>
          <w:rFonts w:asciiTheme="majorBidi" w:hAnsiTheme="majorBidi" w:cstheme="majorBidi"/>
          <w:b/>
          <w:iCs/>
          <w:color w:val="auto"/>
        </w:rPr>
        <w:t>[</w:t>
      </w:r>
      <w:r w:rsidR="00E96AA5" w:rsidRPr="004012B8">
        <w:rPr>
          <w:rFonts w:asciiTheme="majorBidi" w:hAnsiTheme="majorBidi" w:cstheme="majorBidi"/>
          <w:b/>
          <w:iCs/>
          <w:color w:val="auto"/>
        </w:rPr>
        <w:t>32</w:t>
      </w:r>
      <w:r w:rsidR="00364FCA" w:rsidRPr="004012B8">
        <w:rPr>
          <w:rFonts w:asciiTheme="majorBidi" w:hAnsiTheme="majorBidi" w:cstheme="majorBidi"/>
          <w:b/>
          <w:iCs/>
          <w:color w:val="auto"/>
        </w:rPr>
        <w:t>]</w:t>
      </w:r>
      <w:r w:rsidR="00FC5F48" w:rsidRPr="004012B8">
        <w:rPr>
          <w:rFonts w:asciiTheme="majorBidi" w:hAnsiTheme="majorBidi" w:cstheme="majorBidi"/>
          <w:bCs/>
          <w:iCs/>
          <w:color w:val="auto"/>
        </w:rPr>
        <w:t xml:space="preserve"> in which </w:t>
      </w:r>
      <w:r w:rsidR="00A91E4C" w:rsidRPr="004012B8">
        <w:rPr>
          <w:rFonts w:asciiTheme="majorBidi" w:hAnsiTheme="majorBidi" w:cstheme="majorBidi"/>
          <w:bCs/>
          <w:iCs/>
          <w:color w:val="auto"/>
        </w:rPr>
        <w:t>people with MS</w:t>
      </w:r>
      <w:r w:rsidR="00FC5F48" w:rsidRPr="004012B8">
        <w:rPr>
          <w:rFonts w:asciiTheme="majorBidi" w:hAnsiTheme="majorBidi" w:cstheme="majorBidi"/>
          <w:bCs/>
          <w:iCs/>
          <w:color w:val="auto"/>
        </w:rPr>
        <w:t xml:space="preserve"> showed a remarkable improvement in their </w:t>
      </w:r>
      <w:r w:rsidR="00364FCA" w:rsidRPr="004012B8">
        <w:rPr>
          <w:rFonts w:asciiTheme="majorBidi" w:hAnsiTheme="majorBidi" w:cstheme="majorBidi"/>
          <w:bCs/>
          <w:iCs/>
          <w:color w:val="auto"/>
        </w:rPr>
        <w:t>SI</w:t>
      </w:r>
      <w:r w:rsidR="00FC5F48" w:rsidRPr="004012B8">
        <w:rPr>
          <w:rFonts w:asciiTheme="majorBidi" w:hAnsiTheme="majorBidi" w:cstheme="majorBidi"/>
          <w:bCs/>
          <w:iCs/>
          <w:color w:val="auto"/>
        </w:rPr>
        <w:t xml:space="preserve"> at a moderately stable level (6) after participating in a VRT program.  </w:t>
      </w:r>
    </w:p>
    <w:p w:rsidR="00FC5F48" w:rsidRPr="004012B8" w:rsidRDefault="00FC5F48" w:rsidP="006300CC">
      <w:pPr>
        <w:autoSpaceDE w:val="0"/>
        <w:autoSpaceDN w:val="0"/>
        <w:bidi w:val="0"/>
        <w:adjustRightInd w:val="0"/>
        <w:spacing w:after="0" w:line="480" w:lineRule="auto"/>
        <w:ind w:firstLine="720"/>
        <w:jc w:val="both"/>
        <w:rPr>
          <w:rFonts w:asciiTheme="majorBidi" w:hAnsiTheme="majorBidi" w:cstheme="majorBidi"/>
          <w:sz w:val="4"/>
          <w:szCs w:val="4"/>
        </w:rPr>
      </w:pPr>
    </w:p>
    <w:p w:rsidR="00A64DEE" w:rsidRPr="004012B8" w:rsidRDefault="00DF0A00" w:rsidP="004012B8">
      <w:pPr>
        <w:autoSpaceDE w:val="0"/>
        <w:autoSpaceDN w:val="0"/>
        <w:bidi w:val="0"/>
        <w:adjustRightInd w:val="0"/>
        <w:spacing w:after="0" w:line="480" w:lineRule="auto"/>
        <w:ind w:firstLine="720"/>
        <w:jc w:val="both"/>
        <w:rPr>
          <w:rFonts w:asciiTheme="majorBidi" w:hAnsiTheme="majorBidi" w:cstheme="majorBidi"/>
          <w:b/>
          <w:i/>
          <w:sz w:val="24"/>
          <w:szCs w:val="24"/>
        </w:rPr>
      </w:pPr>
      <w:r w:rsidRPr="004012B8">
        <w:rPr>
          <w:rFonts w:asciiTheme="majorBidi" w:hAnsiTheme="majorBidi" w:cstheme="majorBidi"/>
          <w:sz w:val="24"/>
          <w:szCs w:val="24"/>
        </w:rPr>
        <w:t xml:space="preserve">Vestibular system activity is enhanced in antigravity positions and shows the greatest </w:t>
      </w:r>
      <w:r w:rsidR="00161B07" w:rsidRPr="004012B8">
        <w:rPr>
          <w:rFonts w:asciiTheme="majorBidi" w:hAnsiTheme="majorBidi" w:cstheme="majorBidi"/>
          <w:sz w:val="24"/>
          <w:szCs w:val="24"/>
        </w:rPr>
        <w:t>activation</w:t>
      </w:r>
      <w:r w:rsidRPr="004012B8">
        <w:rPr>
          <w:rFonts w:asciiTheme="majorBidi" w:hAnsiTheme="majorBidi" w:cstheme="majorBidi"/>
          <w:sz w:val="24"/>
          <w:szCs w:val="24"/>
        </w:rPr>
        <w:t xml:space="preserve"> during standing and walking</w:t>
      </w:r>
      <w:r w:rsidR="004E38FB" w:rsidRPr="004012B8">
        <w:rPr>
          <w:rFonts w:asciiTheme="majorBidi" w:hAnsiTheme="majorBidi" w:cstheme="majorBidi"/>
          <w:sz w:val="24"/>
          <w:szCs w:val="24"/>
        </w:rPr>
        <w:t xml:space="preserve"> </w:t>
      </w:r>
      <w:r w:rsidR="00EF5ACE" w:rsidRPr="004012B8">
        <w:rPr>
          <w:rFonts w:asciiTheme="majorBidi" w:hAnsiTheme="majorBidi" w:cstheme="majorBidi"/>
          <w:b/>
          <w:bCs/>
          <w:sz w:val="24"/>
          <w:szCs w:val="24"/>
        </w:rPr>
        <w:t>[</w:t>
      </w:r>
      <w:r w:rsidR="00E96AA5" w:rsidRPr="004012B8">
        <w:rPr>
          <w:rFonts w:asciiTheme="majorBidi" w:hAnsiTheme="majorBidi" w:cstheme="majorBidi"/>
          <w:b/>
          <w:bCs/>
          <w:sz w:val="24"/>
          <w:szCs w:val="24"/>
        </w:rPr>
        <w:t>33</w:t>
      </w:r>
      <w:r w:rsidR="00EF5ACE" w:rsidRPr="004012B8">
        <w:rPr>
          <w:rFonts w:asciiTheme="majorBidi" w:hAnsiTheme="majorBidi" w:cstheme="majorBidi"/>
          <w:b/>
          <w:bCs/>
          <w:sz w:val="24"/>
          <w:szCs w:val="24"/>
        </w:rPr>
        <w:t>]</w:t>
      </w:r>
      <w:r w:rsidRPr="004012B8">
        <w:rPr>
          <w:rFonts w:asciiTheme="majorBidi" w:hAnsiTheme="majorBidi" w:cstheme="majorBidi"/>
          <w:sz w:val="24"/>
          <w:szCs w:val="24"/>
        </w:rPr>
        <w:t xml:space="preserve">. </w:t>
      </w:r>
      <w:r w:rsidR="002773C9" w:rsidRPr="004012B8">
        <w:rPr>
          <w:rFonts w:asciiTheme="majorBidi" w:hAnsiTheme="majorBidi" w:cstheme="majorBidi"/>
          <w:sz w:val="24"/>
          <w:szCs w:val="24"/>
        </w:rPr>
        <w:t>Vestibular rehabilitation is reported to provide task-specific stimuli essential for promoting neural reorganization and central sensory integration</w:t>
      </w:r>
      <w:r w:rsidR="004E38FB" w:rsidRPr="004012B8">
        <w:rPr>
          <w:rFonts w:asciiTheme="majorBidi" w:hAnsiTheme="majorBidi" w:cstheme="majorBidi"/>
          <w:b/>
          <w:bCs/>
          <w:sz w:val="24"/>
          <w:szCs w:val="24"/>
        </w:rPr>
        <w:t xml:space="preserve"> </w:t>
      </w:r>
      <w:r w:rsidR="0085352E" w:rsidRPr="004012B8">
        <w:rPr>
          <w:rFonts w:asciiTheme="majorBidi" w:hAnsiTheme="majorBidi" w:cstheme="majorBidi"/>
          <w:b/>
          <w:bCs/>
          <w:sz w:val="24"/>
          <w:szCs w:val="24"/>
        </w:rPr>
        <w:t>[</w:t>
      </w:r>
      <w:r w:rsidR="00E96AA5" w:rsidRPr="004012B8">
        <w:rPr>
          <w:rFonts w:asciiTheme="majorBidi" w:hAnsiTheme="majorBidi" w:cstheme="majorBidi"/>
          <w:b/>
          <w:bCs/>
          <w:sz w:val="24"/>
          <w:szCs w:val="24"/>
        </w:rPr>
        <w:t>34</w:t>
      </w:r>
      <w:r w:rsidR="0085352E" w:rsidRPr="004012B8">
        <w:rPr>
          <w:rFonts w:asciiTheme="majorBidi" w:hAnsiTheme="majorBidi" w:cstheme="majorBidi"/>
          <w:b/>
          <w:bCs/>
          <w:sz w:val="24"/>
          <w:szCs w:val="24"/>
        </w:rPr>
        <w:t>]</w:t>
      </w:r>
      <w:r w:rsidR="00A23A3A" w:rsidRPr="004012B8">
        <w:rPr>
          <w:rFonts w:asciiTheme="majorBidi" w:hAnsiTheme="majorBidi" w:cstheme="majorBidi"/>
          <w:b/>
          <w:bCs/>
          <w:sz w:val="24"/>
          <w:szCs w:val="24"/>
        </w:rPr>
        <w:t>,</w:t>
      </w:r>
      <w:r w:rsidR="004012B8" w:rsidRPr="004012B8">
        <w:rPr>
          <w:rFonts w:asciiTheme="majorBidi" w:hAnsiTheme="majorBidi" w:cstheme="majorBidi"/>
          <w:sz w:val="24"/>
          <w:szCs w:val="24"/>
        </w:rPr>
        <w:t xml:space="preserve"> </w:t>
      </w:r>
      <w:r w:rsidR="002773C9" w:rsidRPr="004012B8">
        <w:rPr>
          <w:rFonts w:asciiTheme="majorBidi" w:hAnsiTheme="majorBidi" w:cstheme="majorBidi"/>
          <w:sz w:val="24"/>
          <w:szCs w:val="24"/>
        </w:rPr>
        <w:t xml:space="preserve">that subsequently improve the upright postural control in </w:t>
      </w:r>
      <w:r w:rsidR="00A91E4C" w:rsidRPr="004012B8">
        <w:rPr>
          <w:rFonts w:asciiTheme="majorBidi" w:hAnsiTheme="majorBidi" w:cstheme="majorBidi"/>
          <w:sz w:val="24"/>
          <w:szCs w:val="24"/>
        </w:rPr>
        <w:t>people with MS</w:t>
      </w:r>
      <w:r w:rsidR="004E38FB" w:rsidRPr="004012B8">
        <w:rPr>
          <w:rFonts w:asciiTheme="majorBidi" w:hAnsiTheme="majorBidi" w:cstheme="majorBidi"/>
          <w:sz w:val="24"/>
          <w:szCs w:val="24"/>
        </w:rPr>
        <w:t xml:space="preserve"> </w:t>
      </w:r>
      <w:r w:rsidR="0085352E" w:rsidRPr="004012B8">
        <w:rPr>
          <w:rFonts w:asciiTheme="majorBidi" w:hAnsiTheme="majorBidi" w:cstheme="majorBidi"/>
          <w:b/>
          <w:bCs/>
          <w:sz w:val="24"/>
          <w:szCs w:val="24"/>
        </w:rPr>
        <w:t>[</w:t>
      </w:r>
      <w:r w:rsidR="00E96AA5" w:rsidRPr="004012B8">
        <w:rPr>
          <w:rFonts w:asciiTheme="majorBidi" w:hAnsiTheme="majorBidi" w:cstheme="majorBidi"/>
          <w:b/>
          <w:bCs/>
          <w:sz w:val="24"/>
          <w:szCs w:val="24"/>
        </w:rPr>
        <w:t>9</w:t>
      </w:r>
      <w:r w:rsidR="0085352E" w:rsidRPr="004012B8">
        <w:rPr>
          <w:rFonts w:asciiTheme="majorBidi" w:hAnsiTheme="majorBidi" w:cstheme="majorBidi"/>
          <w:b/>
          <w:bCs/>
          <w:sz w:val="24"/>
          <w:szCs w:val="24"/>
        </w:rPr>
        <w:t>]</w:t>
      </w:r>
      <w:r w:rsidR="00F30040" w:rsidRPr="004012B8">
        <w:rPr>
          <w:rFonts w:asciiTheme="majorBidi" w:hAnsiTheme="majorBidi" w:cstheme="majorBidi"/>
          <w:b/>
          <w:i/>
          <w:sz w:val="24"/>
          <w:szCs w:val="24"/>
        </w:rPr>
        <w:t>.</w:t>
      </w:r>
      <w:r w:rsidR="004E38FB" w:rsidRPr="004012B8">
        <w:rPr>
          <w:rFonts w:asciiTheme="majorBidi" w:hAnsiTheme="majorBidi" w:cstheme="majorBidi"/>
          <w:sz w:val="24"/>
          <w:szCs w:val="24"/>
        </w:rPr>
        <w:t xml:space="preserve"> </w:t>
      </w:r>
      <w:r w:rsidR="005C1860" w:rsidRPr="004012B8">
        <w:rPr>
          <w:rFonts w:asciiTheme="majorBidi" w:hAnsiTheme="majorBidi" w:cstheme="majorBidi"/>
          <w:sz w:val="24"/>
          <w:szCs w:val="24"/>
        </w:rPr>
        <w:t>Connection of vestibular system to reticular formation, through the vestibulospin</w:t>
      </w:r>
      <w:r w:rsidR="00D57200" w:rsidRPr="004012B8">
        <w:rPr>
          <w:rFonts w:asciiTheme="majorBidi" w:hAnsiTheme="majorBidi" w:cstheme="majorBidi"/>
          <w:sz w:val="24"/>
          <w:szCs w:val="24"/>
        </w:rPr>
        <w:t>a</w:t>
      </w:r>
      <w:r w:rsidR="005C1860" w:rsidRPr="004012B8">
        <w:rPr>
          <w:rFonts w:asciiTheme="majorBidi" w:hAnsiTheme="majorBidi" w:cstheme="majorBidi"/>
          <w:sz w:val="24"/>
          <w:szCs w:val="24"/>
        </w:rPr>
        <w:t>l and ipsilateral</w:t>
      </w:r>
      <w:r w:rsidR="004E38FB" w:rsidRPr="004012B8">
        <w:rPr>
          <w:rFonts w:asciiTheme="majorBidi" w:hAnsiTheme="majorBidi" w:cstheme="majorBidi"/>
          <w:sz w:val="24"/>
          <w:szCs w:val="24"/>
        </w:rPr>
        <w:t xml:space="preserve"> </w:t>
      </w:r>
      <w:r w:rsidR="005C1860" w:rsidRPr="004012B8">
        <w:rPr>
          <w:rFonts w:asciiTheme="majorBidi" w:hAnsiTheme="majorBidi" w:cstheme="majorBidi"/>
          <w:sz w:val="24"/>
          <w:szCs w:val="24"/>
        </w:rPr>
        <w:t xml:space="preserve">recticulospinal pathways, produces selective activation of axial muscles and promotes cortical arousal and general body awareness </w:t>
      </w:r>
      <w:r w:rsidR="00EF5ACE" w:rsidRPr="004012B8">
        <w:rPr>
          <w:rFonts w:asciiTheme="majorBidi" w:hAnsiTheme="majorBidi" w:cstheme="majorBidi"/>
          <w:b/>
          <w:bCs/>
          <w:sz w:val="24"/>
          <w:szCs w:val="24"/>
        </w:rPr>
        <w:t>[</w:t>
      </w:r>
      <w:r w:rsidR="00E96AA5" w:rsidRPr="004012B8">
        <w:rPr>
          <w:rFonts w:asciiTheme="majorBidi" w:hAnsiTheme="majorBidi" w:cstheme="majorBidi"/>
          <w:b/>
          <w:bCs/>
          <w:sz w:val="24"/>
          <w:szCs w:val="24"/>
        </w:rPr>
        <w:t>33</w:t>
      </w:r>
      <w:r w:rsidR="00EF5ACE" w:rsidRPr="004012B8">
        <w:rPr>
          <w:rFonts w:asciiTheme="majorBidi" w:hAnsiTheme="majorBidi" w:cstheme="majorBidi"/>
          <w:b/>
          <w:bCs/>
          <w:sz w:val="24"/>
          <w:szCs w:val="24"/>
        </w:rPr>
        <w:t>]</w:t>
      </w:r>
      <w:r w:rsidR="005C1860" w:rsidRPr="004012B8">
        <w:rPr>
          <w:rFonts w:asciiTheme="majorBidi" w:hAnsiTheme="majorBidi" w:cstheme="majorBidi"/>
          <w:b/>
          <w:bCs/>
          <w:sz w:val="24"/>
          <w:szCs w:val="24"/>
        </w:rPr>
        <w:t xml:space="preserve">. </w:t>
      </w:r>
      <w:r w:rsidR="00972AC7" w:rsidRPr="004012B8">
        <w:rPr>
          <w:rFonts w:asciiTheme="majorBidi" w:hAnsiTheme="majorBidi" w:cstheme="majorBidi"/>
          <w:sz w:val="24"/>
          <w:szCs w:val="24"/>
        </w:rPr>
        <w:t>O</w:t>
      </w:r>
      <w:r w:rsidR="00A64DEE" w:rsidRPr="004012B8">
        <w:rPr>
          <w:rFonts w:asciiTheme="majorBidi" w:hAnsiTheme="majorBidi" w:cstheme="majorBidi"/>
          <w:sz w:val="24"/>
          <w:szCs w:val="24"/>
        </w:rPr>
        <w:t xml:space="preserve">ptimal </w:t>
      </w:r>
      <w:r w:rsidR="00972AC7" w:rsidRPr="004012B8">
        <w:rPr>
          <w:rFonts w:asciiTheme="majorBidi" w:hAnsiTheme="majorBidi" w:cstheme="majorBidi"/>
          <w:sz w:val="24"/>
          <w:szCs w:val="24"/>
        </w:rPr>
        <w:t>alignment</w:t>
      </w:r>
      <w:r w:rsidR="00A42185" w:rsidRPr="004012B8">
        <w:rPr>
          <w:rFonts w:asciiTheme="majorBidi" w:hAnsiTheme="majorBidi" w:cstheme="majorBidi"/>
          <w:sz w:val="24"/>
          <w:szCs w:val="24"/>
        </w:rPr>
        <w:t xml:space="preserve"> of </w:t>
      </w:r>
      <w:r w:rsidR="00A42185" w:rsidRPr="004012B8">
        <w:rPr>
          <w:rFonts w:asciiTheme="majorBidi" w:eastAsia="Times New Roman" w:hAnsiTheme="majorBidi" w:cstheme="majorBidi"/>
          <w:sz w:val="24"/>
          <w:szCs w:val="24"/>
        </w:rPr>
        <w:t>trunk, hip, ankle, and foot</w:t>
      </w:r>
      <w:r w:rsidR="004E38FB" w:rsidRPr="004012B8">
        <w:rPr>
          <w:rFonts w:asciiTheme="majorBidi" w:eastAsia="Times New Roman" w:hAnsiTheme="majorBidi" w:cstheme="majorBidi"/>
          <w:sz w:val="24"/>
          <w:szCs w:val="24"/>
        </w:rPr>
        <w:t xml:space="preserve"> </w:t>
      </w:r>
      <w:r w:rsidR="00CE6E64" w:rsidRPr="004012B8">
        <w:rPr>
          <w:rFonts w:asciiTheme="majorBidi" w:eastAsia="Times New Roman" w:hAnsiTheme="majorBidi" w:cstheme="majorBidi"/>
          <w:sz w:val="24"/>
          <w:szCs w:val="24"/>
        </w:rPr>
        <w:t>which</w:t>
      </w:r>
      <w:r w:rsidR="004E38FB" w:rsidRPr="004012B8">
        <w:rPr>
          <w:rFonts w:asciiTheme="majorBidi" w:eastAsia="Times New Roman" w:hAnsiTheme="majorBidi" w:cstheme="majorBidi"/>
          <w:sz w:val="24"/>
          <w:szCs w:val="24"/>
        </w:rPr>
        <w:t xml:space="preserve"> </w:t>
      </w:r>
      <w:r w:rsidR="00A42185" w:rsidRPr="004012B8">
        <w:rPr>
          <w:rFonts w:asciiTheme="majorBidi" w:eastAsia="Times New Roman" w:hAnsiTheme="majorBidi" w:cstheme="majorBidi"/>
          <w:sz w:val="24"/>
          <w:szCs w:val="24"/>
        </w:rPr>
        <w:t>are essential elements for sufficient ankle and hip strategies</w:t>
      </w:r>
      <w:r w:rsidR="004E38FB" w:rsidRPr="004012B8">
        <w:rPr>
          <w:rFonts w:asciiTheme="majorBidi" w:eastAsia="Times New Roman" w:hAnsiTheme="majorBidi" w:cstheme="majorBidi"/>
          <w:b/>
          <w:bCs/>
          <w:sz w:val="24"/>
          <w:szCs w:val="24"/>
        </w:rPr>
        <w:t xml:space="preserve"> </w:t>
      </w:r>
      <w:r w:rsidR="000F6166" w:rsidRPr="004012B8">
        <w:rPr>
          <w:rFonts w:asciiTheme="majorBidi" w:eastAsia="Times New Roman" w:hAnsiTheme="majorBidi" w:cstheme="majorBidi"/>
          <w:b/>
          <w:bCs/>
          <w:sz w:val="24"/>
          <w:szCs w:val="24"/>
        </w:rPr>
        <w:t>[</w:t>
      </w:r>
      <w:r w:rsidR="00E96AA5" w:rsidRPr="004012B8">
        <w:rPr>
          <w:rFonts w:asciiTheme="majorBidi" w:eastAsia="Times New Roman" w:hAnsiTheme="majorBidi" w:cstheme="majorBidi"/>
          <w:b/>
          <w:bCs/>
          <w:sz w:val="24"/>
          <w:szCs w:val="24"/>
        </w:rPr>
        <w:t>33</w:t>
      </w:r>
      <w:r w:rsidR="000F6166" w:rsidRPr="004012B8">
        <w:rPr>
          <w:rFonts w:asciiTheme="majorBidi" w:eastAsia="Times New Roman" w:hAnsiTheme="majorBidi" w:cstheme="majorBidi"/>
          <w:b/>
          <w:bCs/>
          <w:sz w:val="24"/>
          <w:szCs w:val="24"/>
        </w:rPr>
        <w:t>,3</w:t>
      </w:r>
      <w:r w:rsidR="00E96AA5" w:rsidRPr="004012B8">
        <w:rPr>
          <w:rFonts w:asciiTheme="majorBidi" w:eastAsia="Times New Roman" w:hAnsiTheme="majorBidi" w:cstheme="majorBidi"/>
          <w:b/>
          <w:bCs/>
          <w:sz w:val="24"/>
          <w:szCs w:val="24"/>
        </w:rPr>
        <w:t>5</w:t>
      </w:r>
      <w:r w:rsidR="000F6166" w:rsidRPr="004012B8">
        <w:rPr>
          <w:rFonts w:asciiTheme="majorBidi" w:eastAsia="Times New Roman" w:hAnsiTheme="majorBidi" w:cstheme="majorBidi"/>
          <w:b/>
          <w:bCs/>
          <w:sz w:val="24"/>
          <w:szCs w:val="24"/>
        </w:rPr>
        <w:t>]</w:t>
      </w:r>
      <w:r w:rsidR="00972AC7" w:rsidRPr="004012B8">
        <w:rPr>
          <w:rFonts w:asciiTheme="majorBidi" w:hAnsiTheme="majorBidi" w:cstheme="majorBidi"/>
          <w:sz w:val="24"/>
          <w:szCs w:val="24"/>
        </w:rPr>
        <w:t xml:space="preserve">, </w:t>
      </w:r>
      <w:r w:rsidR="00A42185" w:rsidRPr="004012B8">
        <w:rPr>
          <w:rFonts w:asciiTheme="majorBidi" w:hAnsiTheme="majorBidi" w:cstheme="majorBidi"/>
          <w:sz w:val="24"/>
          <w:szCs w:val="24"/>
        </w:rPr>
        <w:t xml:space="preserve">together with </w:t>
      </w:r>
      <w:r w:rsidR="0046166D" w:rsidRPr="004012B8">
        <w:rPr>
          <w:rFonts w:asciiTheme="majorBidi" w:hAnsiTheme="majorBidi" w:cstheme="majorBidi"/>
          <w:sz w:val="24"/>
          <w:szCs w:val="24"/>
        </w:rPr>
        <w:t>a</w:t>
      </w:r>
      <w:r w:rsidR="004E38FB" w:rsidRPr="004012B8">
        <w:rPr>
          <w:rFonts w:asciiTheme="majorBidi" w:hAnsiTheme="majorBidi" w:cstheme="majorBidi"/>
          <w:sz w:val="24"/>
          <w:szCs w:val="24"/>
        </w:rPr>
        <w:t xml:space="preserve"> </w:t>
      </w:r>
      <w:r w:rsidR="00972AC7" w:rsidRPr="004012B8">
        <w:rPr>
          <w:rFonts w:asciiTheme="majorBidi" w:hAnsiTheme="majorBidi" w:cstheme="majorBidi"/>
          <w:sz w:val="24"/>
          <w:szCs w:val="24"/>
        </w:rPr>
        <w:t>proper</w:t>
      </w:r>
      <w:r w:rsidR="004E38FB" w:rsidRPr="004012B8">
        <w:rPr>
          <w:rFonts w:asciiTheme="majorBidi" w:hAnsiTheme="majorBidi" w:cstheme="majorBidi"/>
          <w:sz w:val="24"/>
          <w:szCs w:val="24"/>
        </w:rPr>
        <w:t xml:space="preserve"> </w:t>
      </w:r>
      <w:r w:rsidR="0046166D" w:rsidRPr="004012B8">
        <w:rPr>
          <w:rFonts w:asciiTheme="majorBidi" w:hAnsiTheme="majorBidi" w:cstheme="majorBidi"/>
          <w:sz w:val="24"/>
          <w:szCs w:val="24"/>
        </w:rPr>
        <w:t>s</w:t>
      </w:r>
      <w:r w:rsidR="00972AC7" w:rsidRPr="004012B8">
        <w:rPr>
          <w:rFonts w:asciiTheme="majorBidi" w:hAnsiTheme="majorBidi" w:cstheme="majorBidi"/>
          <w:sz w:val="24"/>
          <w:szCs w:val="24"/>
        </w:rPr>
        <w:t xml:space="preserve">omatosensory </w:t>
      </w:r>
      <w:r w:rsidR="0046166D" w:rsidRPr="004012B8">
        <w:rPr>
          <w:rFonts w:asciiTheme="majorBidi" w:hAnsiTheme="majorBidi" w:cstheme="majorBidi"/>
          <w:sz w:val="24"/>
          <w:szCs w:val="24"/>
        </w:rPr>
        <w:t xml:space="preserve">input </w:t>
      </w:r>
      <w:r w:rsidR="00972AC7" w:rsidRPr="004012B8">
        <w:rPr>
          <w:rFonts w:asciiTheme="majorBidi" w:hAnsiTheme="majorBidi" w:cstheme="majorBidi"/>
          <w:sz w:val="24"/>
          <w:szCs w:val="24"/>
        </w:rPr>
        <w:t xml:space="preserve">and dynamic adaptation to </w:t>
      </w:r>
      <w:r w:rsidR="0046166D" w:rsidRPr="004012B8">
        <w:rPr>
          <w:rFonts w:asciiTheme="majorBidi" w:hAnsiTheme="majorBidi" w:cstheme="majorBidi"/>
          <w:sz w:val="24"/>
          <w:szCs w:val="24"/>
        </w:rPr>
        <w:t xml:space="preserve">variable </w:t>
      </w:r>
      <w:r w:rsidR="00972AC7" w:rsidRPr="004012B8">
        <w:rPr>
          <w:rFonts w:asciiTheme="majorBidi" w:hAnsiTheme="majorBidi" w:cstheme="majorBidi"/>
          <w:sz w:val="24"/>
          <w:szCs w:val="24"/>
        </w:rPr>
        <w:t>base of support</w:t>
      </w:r>
      <w:r w:rsidR="00CC7409" w:rsidRPr="004012B8">
        <w:rPr>
          <w:rFonts w:asciiTheme="majorBidi" w:hAnsiTheme="majorBidi" w:cstheme="majorBidi"/>
          <w:sz w:val="24"/>
          <w:szCs w:val="24"/>
        </w:rPr>
        <w:t>;</w:t>
      </w:r>
      <w:r w:rsidR="004E38FB" w:rsidRPr="004012B8">
        <w:rPr>
          <w:rFonts w:asciiTheme="majorBidi" w:hAnsiTheme="majorBidi" w:cstheme="majorBidi"/>
          <w:sz w:val="24"/>
          <w:szCs w:val="24"/>
        </w:rPr>
        <w:t xml:space="preserve"> </w:t>
      </w:r>
      <w:r w:rsidR="0046166D" w:rsidRPr="004012B8">
        <w:rPr>
          <w:rFonts w:asciiTheme="majorBidi" w:hAnsiTheme="majorBidi" w:cstheme="majorBidi"/>
          <w:sz w:val="24"/>
          <w:szCs w:val="24"/>
        </w:rPr>
        <w:t>are</w:t>
      </w:r>
      <w:r w:rsidR="004E38FB" w:rsidRPr="004012B8">
        <w:rPr>
          <w:rFonts w:asciiTheme="majorBidi" w:hAnsiTheme="majorBidi" w:cstheme="majorBidi"/>
          <w:sz w:val="24"/>
          <w:szCs w:val="24"/>
        </w:rPr>
        <w:t xml:space="preserve"> </w:t>
      </w:r>
      <w:r w:rsidR="00CC7409" w:rsidRPr="004012B8">
        <w:rPr>
          <w:rFonts w:asciiTheme="majorBidi" w:hAnsiTheme="majorBidi" w:cstheme="majorBidi"/>
          <w:sz w:val="24"/>
          <w:szCs w:val="24"/>
        </w:rPr>
        <w:t xml:space="preserve">all </w:t>
      </w:r>
      <w:r w:rsidR="00CF6409" w:rsidRPr="004012B8">
        <w:rPr>
          <w:rFonts w:asciiTheme="majorBidi" w:hAnsiTheme="majorBidi" w:cstheme="majorBidi"/>
          <w:sz w:val="24"/>
          <w:szCs w:val="24"/>
        </w:rPr>
        <w:t>addressed during practicing the VRT program</w:t>
      </w:r>
      <w:r w:rsidR="00972AC7" w:rsidRPr="004012B8">
        <w:rPr>
          <w:rFonts w:asciiTheme="majorBidi" w:hAnsiTheme="majorBidi" w:cstheme="majorBidi"/>
          <w:sz w:val="24"/>
          <w:szCs w:val="24"/>
        </w:rPr>
        <w:t xml:space="preserve">. </w:t>
      </w:r>
      <w:r w:rsidR="004E38FB" w:rsidRPr="004012B8">
        <w:rPr>
          <w:rFonts w:asciiTheme="majorBidi" w:hAnsiTheme="majorBidi" w:cstheme="majorBidi"/>
          <w:sz w:val="24"/>
          <w:szCs w:val="24"/>
        </w:rPr>
        <w:t>This working design allows</w:t>
      </w:r>
      <w:r w:rsidR="00CF6409" w:rsidRPr="004012B8">
        <w:rPr>
          <w:rFonts w:asciiTheme="majorBidi" w:hAnsiTheme="majorBidi" w:cstheme="majorBidi"/>
          <w:sz w:val="24"/>
          <w:szCs w:val="24"/>
        </w:rPr>
        <w:t xml:space="preserve"> patients to integrate somatosensory </w:t>
      </w:r>
      <w:r w:rsidR="0046166D" w:rsidRPr="004012B8">
        <w:rPr>
          <w:rFonts w:asciiTheme="majorBidi" w:hAnsiTheme="majorBidi" w:cstheme="majorBidi"/>
          <w:sz w:val="24"/>
          <w:szCs w:val="24"/>
        </w:rPr>
        <w:t>with</w:t>
      </w:r>
      <w:r w:rsidR="00CF6409" w:rsidRPr="004012B8">
        <w:rPr>
          <w:rFonts w:asciiTheme="majorBidi" w:hAnsiTheme="majorBidi" w:cstheme="majorBidi"/>
          <w:sz w:val="24"/>
          <w:szCs w:val="24"/>
        </w:rPr>
        <w:t xml:space="preserve"> vestibular inputs and becoming less reliant on visual input</w:t>
      </w:r>
      <w:r w:rsidR="004E38FB" w:rsidRPr="004012B8">
        <w:rPr>
          <w:rFonts w:asciiTheme="majorBidi" w:hAnsiTheme="majorBidi" w:cstheme="majorBidi"/>
          <w:sz w:val="24"/>
          <w:szCs w:val="24"/>
        </w:rPr>
        <w:t xml:space="preserve"> </w:t>
      </w:r>
      <w:r w:rsidR="00B44513" w:rsidRPr="004012B8">
        <w:rPr>
          <w:rFonts w:asciiTheme="majorBidi" w:hAnsiTheme="majorBidi" w:cstheme="majorBidi"/>
          <w:sz w:val="24"/>
          <w:szCs w:val="24"/>
        </w:rPr>
        <w:t>[</w:t>
      </w:r>
      <w:r w:rsidR="006A515D" w:rsidRPr="004012B8">
        <w:rPr>
          <w:rFonts w:asciiTheme="majorBidi" w:hAnsiTheme="majorBidi" w:cstheme="majorBidi"/>
          <w:b/>
          <w:sz w:val="24"/>
          <w:szCs w:val="24"/>
        </w:rPr>
        <w:t>36</w:t>
      </w:r>
      <w:r w:rsidR="00B44513" w:rsidRPr="004012B8">
        <w:rPr>
          <w:rFonts w:asciiTheme="majorBidi" w:hAnsiTheme="majorBidi" w:cstheme="majorBidi"/>
          <w:b/>
          <w:sz w:val="24"/>
          <w:szCs w:val="24"/>
        </w:rPr>
        <w:t>]</w:t>
      </w:r>
      <w:r w:rsidR="00CC7409" w:rsidRPr="004012B8">
        <w:rPr>
          <w:rFonts w:asciiTheme="majorBidi" w:hAnsiTheme="majorBidi" w:cstheme="majorBidi"/>
          <w:sz w:val="24"/>
          <w:szCs w:val="24"/>
        </w:rPr>
        <w:t>. In addition,</w:t>
      </w:r>
      <w:r w:rsidR="004E38FB" w:rsidRPr="004012B8">
        <w:rPr>
          <w:rFonts w:asciiTheme="majorBidi" w:hAnsiTheme="majorBidi" w:cstheme="majorBidi"/>
          <w:sz w:val="24"/>
          <w:szCs w:val="24"/>
        </w:rPr>
        <w:t xml:space="preserve"> </w:t>
      </w:r>
      <w:r w:rsidR="00CC7409" w:rsidRPr="004012B8">
        <w:rPr>
          <w:rFonts w:asciiTheme="majorBidi" w:eastAsia="Times New Roman" w:hAnsiTheme="majorBidi" w:cstheme="majorBidi"/>
          <w:sz w:val="24"/>
          <w:szCs w:val="24"/>
        </w:rPr>
        <w:t xml:space="preserve">VRT program could </w:t>
      </w:r>
      <w:r w:rsidR="00AC1409" w:rsidRPr="004012B8">
        <w:rPr>
          <w:rFonts w:asciiTheme="majorBidi" w:eastAsia="Times New Roman" w:hAnsiTheme="majorBidi" w:cstheme="majorBidi"/>
          <w:sz w:val="24"/>
          <w:szCs w:val="24"/>
        </w:rPr>
        <w:t xml:space="preserve">modulate the </w:t>
      </w:r>
      <w:r w:rsidR="00AC1409" w:rsidRPr="004012B8">
        <w:rPr>
          <w:rFonts w:asciiTheme="majorBidi" w:hAnsiTheme="majorBidi" w:cstheme="majorBidi"/>
          <w:sz w:val="24"/>
          <w:szCs w:val="24"/>
        </w:rPr>
        <w:t xml:space="preserve">gamma and alpha motor neurons firing which increases excitability of </w:t>
      </w:r>
      <w:r w:rsidR="006F15BD" w:rsidRPr="004012B8">
        <w:rPr>
          <w:rFonts w:asciiTheme="majorBidi" w:hAnsiTheme="majorBidi" w:cstheme="majorBidi"/>
          <w:sz w:val="24"/>
          <w:szCs w:val="24"/>
        </w:rPr>
        <w:t>lower</w:t>
      </w:r>
      <w:r w:rsidR="0005591C" w:rsidRPr="004012B8">
        <w:rPr>
          <w:rFonts w:asciiTheme="majorBidi" w:hAnsiTheme="majorBidi" w:cstheme="majorBidi"/>
          <w:sz w:val="24"/>
          <w:szCs w:val="24"/>
        </w:rPr>
        <w:t xml:space="preserve"> extremity </w:t>
      </w:r>
      <w:r w:rsidR="00AC1409" w:rsidRPr="004012B8">
        <w:rPr>
          <w:rFonts w:asciiTheme="majorBidi" w:hAnsiTheme="majorBidi" w:cstheme="majorBidi"/>
          <w:sz w:val="24"/>
          <w:szCs w:val="24"/>
        </w:rPr>
        <w:t>antigravity muscles and activates the feedback mechanism</w:t>
      </w:r>
      <w:r w:rsidR="00260515" w:rsidRPr="004012B8">
        <w:rPr>
          <w:rFonts w:asciiTheme="majorBidi" w:hAnsiTheme="majorBidi" w:cstheme="majorBidi"/>
          <w:sz w:val="24"/>
          <w:szCs w:val="24"/>
        </w:rPr>
        <w:t xml:space="preserve"> </w:t>
      </w:r>
      <w:r w:rsidR="00B44513" w:rsidRPr="004012B8">
        <w:rPr>
          <w:rFonts w:asciiTheme="majorBidi" w:hAnsiTheme="majorBidi" w:cstheme="majorBidi"/>
          <w:b/>
          <w:bCs/>
          <w:sz w:val="24"/>
          <w:szCs w:val="24"/>
        </w:rPr>
        <w:t>[</w:t>
      </w:r>
      <w:r w:rsidR="006A515D" w:rsidRPr="004012B8">
        <w:rPr>
          <w:rFonts w:asciiTheme="majorBidi" w:hAnsiTheme="majorBidi" w:cstheme="majorBidi"/>
          <w:b/>
          <w:bCs/>
          <w:sz w:val="24"/>
          <w:szCs w:val="24"/>
        </w:rPr>
        <w:t>37</w:t>
      </w:r>
      <w:r w:rsidR="00B44513" w:rsidRPr="004012B8">
        <w:rPr>
          <w:rFonts w:asciiTheme="majorBidi" w:hAnsiTheme="majorBidi" w:cstheme="majorBidi"/>
          <w:b/>
          <w:bCs/>
          <w:sz w:val="24"/>
          <w:szCs w:val="24"/>
        </w:rPr>
        <w:t>,</w:t>
      </w:r>
      <w:r w:rsidR="006A515D" w:rsidRPr="004012B8">
        <w:rPr>
          <w:rFonts w:asciiTheme="majorBidi" w:hAnsiTheme="majorBidi" w:cstheme="majorBidi"/>
          <w:b/>
          <w:bCs/>
          <w:sz w:val="24"/>
          <w:szCs w:val="24"/>
        </w:rPr>
        <w:t>38</w:t>
      </w:r>
      <w:r w:rsidR="00B44513" w:rsidRPr="004012B8">
        <w:rPr>
          <w:rFonts w:asciiTheme="majorBidi" w:hAnsiTheme="majorBidi" w:cstheme="majorBidi"/>
          <w:b/>
          <w:bCs/>
          <w:sz w:val="24"/>
          <w:szCs w:val="24"/>
        </w:rPr>
        <w:t>]</w:t>
      </w:r>
      <w:r w:rsidR="00AC1409" w:rsidRPr="004012B8">
        <w:rPr>
          <w:rFonts w:asciiTheme="majorBidi" w:eastAsia="Times New Roman" w:hAnsiTheme="majorBidi" w:cstheme="majorBidi"/>
          <w:b/>
          <w:i/>
          <w:sz w:val="24"/>
          <w:szCs w:val="24"/>
        </w:rPr>
        <w:t>.</w:t>
      </w:r>
      <w:r w:rsidR="00260515" w:rsidRPr="004012B8">
        <w:rPr>
          <w:rFonts w:asciiTheme="majorBidi" w:hAnsiTheme="majorBidi" w:cstheme="majorBidi"/>
          <w:sz w:val="24"/>
          <w:szCs w:val="24"/>
        </w:rPr>
        <w:t xml:space="preserve"> </w:t>
      </w:r>
      <w:r w:rsidR="00E039D0" w:rsidRPr="004012B8">
        <w:rPr>
          <w:rFonts w:asciiTheme="majorBidi" w:hAnsiTheme="majorBidi" w:cstheme="majorBidi"/>
          <w:sz w:val="24"/>
          <w:szCs w:val="24"/>
        </w:rPr>
        <w:t xml:space="preserve">Furthermore, </w:t>
      </w:r>
      <w:r w:rsidR="00892771" w:rsidRPr="004012B8">
        <w:rPr>
          <w:rFonts w:asciiTheme="majorBidi" w:hAnsiTheme="majorBidi" w:cstheme="majorBidi"/>
          <w:sz w:val="24"/>
          <w:szCs w:val="24"/>
        </w:rPr>
        <w:t xml:space="preserve">the ocular motor </w:t>
      </w:r>
      <w:r w:rsidR="005B15A9" w:rsidRPr="004012B8">
        <w:rPr>
          <w:rFonts w:asciiTheme="majorBidi" w:hAnsiTheme="majorBidi" w:cstheme="majorBidi"/>
          <w:sz w:val="24"/>
          <w:szCs w:val="24"/>
        </w:rPr>
        <w:t xml:space="preserve">and gaze stabilization </w:t>
      </w:r>
      <w:r w:rsidR="006F15BD" w:rsidRPr="004012B8">
        <w:rPr>
          <w:rFonts w:asciiTheme="majorBidi" w:hAnsiTheme="majorBidi" w:cstheme="majorBidi"/>
          <w:sz w:val="24"/>
          <w:szCs w:val="24"/>
        </w:rPr>
        <w:t>training</w:t>
      </w:r>
      <w:r w:rsidR="00260515" w:rsidRPr="004012B8">
        <w:rPr>
          <w:rFonts w:asciiTheme="majorBidi" w:hAnsiTheme="majorBidi" w:cstheme="majorBidi"/>
          <w:sz w:val="24"/>
          <w:szCs w:val="24"/>
        </w:rPr>
        <w:t xml:space="preserve"> </w:t>
      </w:r>
      <w:r w:rsidR="00892771" w:rsidRPr="004012B8">
        <w:rPr>
          <w:rFonts w:asciiTheme="majorBidi" w:hAnsiTheme="majorBidi" w:cstheme="majorBidi"/>
          <w:sz w:val="24"/>
          <w:szCs w:val="24"/>
        </w:rPr>
        <w:lastRenderedPageBreak/>
        <w:t xml:space="preserve">involved in the VRT program plays a key role in </w:t>
      </w:r>
      <w:r w:rsidR="00C0098F" w:rsidRPr="004012B8">
        <w:rPr>
          <w:rFonts w:asciiTheme="majorBidi" w:hAnsiTheme="majorBidi" w:cstheme="majorBidi"/>
          <w:sz w:val="24"/>
          <w:szCs w:val="24"/>
        </w:rPr>
        <w:t xml:space="preserve">improving </w:t>
      </w:r>
      <w:r w:rsidR="00892771" w:rsidRPr="004012B8">
        <w:rPr>
          <w:rFonts w:asciiTheme="majorBidi" w:hAnsiTheme="majorBidi" w:cstheme="majorBidi"/>
          <w:sz w:val="24"/>
          <w:szCs w:val="24"/>
        </w:rPr>
        <w:t>neuromuscular reorganization</w:t>
      </w:r>
      <w:r w:rsidR="00496BE6" w:rsidRPr="004012B8">
        <w:rPr>
          <w:rFonts w:asciiTheme="majorBidi" w:hAnsiTheme="majorBidi" w:cstheme="majorBidi"/>
          <w:b/>
          <w:bCs/>
          <w:sz w:val="24"/>
          <w:szCs w:val="24"/>
        </w:rPr>
        <w:t>[</w:t>
      </w:r>
      <w:r w:rsidR="006A515D" w:rsidRPr="004012B8">
        <w:rPr>
          <w:rFonts w:asciiTheme="majorBidi" w:hAnsiTheme="majorBidi" w:cstheme="majorBidi"/>
          <w:b/>
          <w:bCs/>
          <w:sz w:val="24"/>
          <w:szCs w:val="24"/>
        </w:rPr>
        <w:t>39</w:t>
      </w:r>
      <w:r w:rsidR="00496BE6" w:rsidRPr="004012B8">
        <w:rPr>
          <w:rFonts w:asciiTheme="majorBidi" w:hAnsiTheme="majorBidi" w:cstheme="majorBidi"/>
          <w:b/>
          <w:bCs/>
          <w:sz w:val="24"/>
          <w:szCs w:val="24"/>
        </w:rPr>
        <w:t>]</w:t>
      </w:r>
      <w:r w:rsidR="00F30040" w:rsidRPr="004012B8">
        <w:rPr>
          <w:rFonts w:asciiTheme="majorBidi" w:hAnsiTheme="majorBidi" w:cstheme="majorBidi"/>
          <w:b/>
          <w:i/>
          <w:sz w:val="24"/>
          <w:szCs w:val="24"/>
        </w:rPr>
        <w:t>,</w:t>
      </w:r>
      <w:r w:rsidR="006F15BD" w:rsidRPr="004012B8">
        <w:rPr>
          <w:rFonts w:asciiTheme="majorBidi" w:hAnsiTheme="majorBidi" w:cstheme="majorBidi"/>
          <w:bCs/>
          <w:iCs/>
          <w:sz w:val="24"/>
          <w:szCs w:val="24"/>
        </w:rPr>
        <w:t>and</w:t>
      </w:r>
      <w:r w:rsidR="00260515" w:rsidRPr="004012B8">
        <w:rPr>
          <w:rFonts w:asciiTheme="majorBidi" w:hAnsiTheme="majorBidi" w:cstheme="majorBidi"/>
          <w:bCs/>
          <w:iCs/>
          <w:sz w:val="24"/>
          <w:szCs w:val="24"/>
        </w:rPr>
        <w:t xml:space="preserve"> </w:t>
      </w:r>
      <w:r w:rsidR="00B14FE8" w:rsidRPr="004012B8">
        <w:rPr>
          <w:rFonts w:asciiTheme="majorBidi" w:hAnsiTheme="majorBidi" w:cstheme="majorBidi"/>
          <w:bCs/>
          <w:iCs/>
          <w:sz w:val="24"/>
          <w:szCs w:val="24"/>
        </w:rPr>
        <w:t xml:space="preserve">the </w:t>
      </w:r>
      <w:r w:rsidR="00736D9C" w:rsidRPr="004012B8">
        <w:rPr>
          <w:rFonts w:asciiTheme="majorBidi" w:hAnsiTheme="majorBidi" w:cstheme="majorBidi"/>
          <w:bCs/>
          <w:iCs/>
          <w:sz w:val="24"/>
          <w:szCs w:val="24"/>
        </w:rPr>
        <w:t>vestibule-ocular reflex</w:t>
      </w:r>
      <w:r w:rsidR="00260515" w:rsidRPr="004012B8">
        <w:rPr>
          <w:rFonts w:asciiTheme="majorBidi" w:hAnsiTheme="majorBidi" w:cstheme="majorBidi"/>
          <w:bCs/>
          <w:iCs/>
          <w:sz w:val="24"/>
          <w:szCs w:val="24"/>
        </w:rPr>
        <w:t xml:space="preserve"> </w:t>
      </w:r>
      <w:r w:rsidR="005B15A9" w:rsidRPr="004012B8">
        <w:rPr>
          <w:rFonts w:asciiTheme="majorBidi" w:hAnsiTheme="majorBidi" w:cstheme="majorBidi"/>
          <w:bCs/>
          <w:iCs/>
          <w:sz w:val="24"/>
          <w:szCs w:val="24"/>
        </w:rPr>
        <w:t>adaptation mechanism</w:t>
      </w:r>
      <w:r w:rsidR="00260515" w:rsidRPr="004012B8">
        <w:rPr>
          <w:rFonts w:asciiTheme="majorBidi" w:hAnsiTheme="majorBidi" w:cstheme="majorBidi"/>
          <w:b/>
          <w:iCs/>
          <w:sz w:val="24"/>
          <w:szCs w:val="24"/>
        </w:rPr>
        <w:t xml:space="preserve"> </w:t>
      </w:r>
      <w:r w:rsidR="00496BE6" w:rsidRPr="004012B8">
        <w:rPr>
          <w:rFonts w:asciiTheme="majorBidi" w:hAnsiTheme="majorBidi" w:cstheme="majorBidi"/>
          <w:b/>
          <w:iCs/>
          <w:sz w:val="24"/>
          <w:szCs w:val="24"/>
        </w:rPr>
        <w:t>[</w:t>
      </w:r>
      <w:r w:rsidR="00E96AA5" w:rsidRPr="004012B8">
        <w:rPr>
          <w:rFonts w:asciiTheme="majorBidi" w:hAnsiTheme="majorBidi" w:cstheme="majorBidi"/>
          <w:b/>
          <w:iCs/>
          <w:sz w:val="24"/>
          <w:szCs w:val="24"/>
        </w:rPr>
        <w:t>4</w:t>
      </w:r>
      <w:r w:rsidR="006A515D" w:rsidRPr="004012B8">
        <w:rPr>
          <w:rFonts w:asciiTheme="majorBidi" w:hAnsiTheme="majorBidi" w:cstheme="majorBidi"/>
          <w:b/>
          <w:iCs/>
          <w:sz w:val="24"/>
          <w:szCs w:val="24"/>
        </w:rPr>
        <w:t>0</w:t>
      </w:r>
      <w:r w:rsidR="00496BE6" w:rsidRPr="004012B8">
        <w:rPr>
          <w:rFonts w:asciiTheme="majorBidi" w:hAnsiTheme="majorBidi" w:cstheme="majorBidi"/>
          <w:b/>
          <w:iCs/>
          <w:sz w:val="24"/>
          <w:szCs w:val="24"/>
        </w:rPr>
        <w:t>]</w:t>
      </w:r>
      <w:r w:rsidR="00F30040" w:rsidRPr="004012B8">
        <w:rPr>
          <w:rFonts w:asciiTheme="majorBidi" w:hAnsiTheme="majorBidi" w:cstheme="majorBidi"/>
          <w:bCs/>
          <w:iCs/>
          <w:sz w:val="24"/>
          <w:szCs w:val="24"/>
        </w:rPr>
        <w:t>;</w:t>
      </w:r>
      <w:r w:rsidR="004905D9" w:rsidRPr="004012B8">
        <w:rPr>
          <w:rFonts w:asciiTheme="majorBidi" w:hAnsiTheme="majorBidi" w:cstheme="majorBidi"/>
          <w:sz w:val="24"/>
          <w:szCs w:val="24"/>
        </w:rPr>
        <w:t xml:space="preserve"> that could</w:t>
      </w:r>
      <w:r w:rsidR="00892771" w:rsidRPr="004012B8">
        <w:rPr>
          <w:rFonts w:asciiTheme="majorBidi" w:hAnsiTheme="majorBidi" w:cstheme="majorBidi"/>
          <w:sz w:val="24"/>
          <w:szCs w:val="24"/>
        </w:rPr>
        <w:t xml:space="preserve"> enhances</w:t>
      </w:r>
      <w:r w:rsidR="004905D9" w:rsidRPr="004012B8">
        <w:rPr>
          <w:rFonts w:asciiTheme="majorBidi" w:hAnsiTheme="majorBidi" w:cstheme="majorBidi"/>
          <w:sz w:val="24"/>
          <w:szCs w:val="24"/>
        </w:rPr>
        <w:t xml:space="preserve"> postural control in </w:t>
      </w:r>
      <w:r w:rsidR="00A91E4C" w:rsidRPr="004012B8">
        <w:rPr>
          <w:rFonts w:asciiTheme="majorBidi" w:hAnsiTheme="majorBidi" w:cstheme="majorBidi"/>
          <w:sz w:val="24"/>
          <w:szCs w:val="24"/>
        </w:rPr>
        <w:t>people with MS</w:t>
      </w:r>
      <w:r w:rsidR="00260515" w:rsidRPr="004012B8">
        <w:rPr>
          <w:rFonts w:asciiTheme="majorBidi" w:hAnsiTheme="majorBidi" w:cstheme="majorBidi"/>
          <w:sz w:val="24"/>
          <w:szCs w:val="24"/>
        </w:rPr>
        <w:t xml:space="preserve"> </w:t>
      </w:r>
      <w:r w:rsidR="00496BE6" w:rsidRPr="004012B8">
        <w:rPr>
          <w:rFonts w:asciiTheme="majorBidi" w:hAnsiTheme="majorBidi" w:cstheme="majorBidi"/>
          <w:b/>
          <w:bCs/>
          <w:sz w:val="24"/>
          <w:szCs w:val="24"/>
        </w:rPr>
        <w:t>[</w:t>
      </w:r>
      <w:r w:rsidR="00E96AA5" w:rsidRPr="004012B8">
        <w:rPr>
          <w:rFonts w:asciiTheme="majorBidi" w:hAnsiTheme="majorBidi" w:cstheme="majorBidi"/>
          <w:b/>
          <w:bCs/>
          <w:sz w:val="24"/>
          <w:szCs w:val="24"/>
        </w:rPr>
        <w:t>9</w:t>
      </w:r>
      <w:r w:rsidR="00496BE6" w:rsidRPr="004012B8">
        <w:rPr>
          <w:rFonts w:asciiTheme="majorBidi" w:hAnsiTheme="majorBidi" w:cstheme="majorBidi"/>
          <w:b/>
          <w:bCs/>
          <w:sz w:val="24"/>
          <w:szCs w:val="24"/>
        </w:rPr>
        <w:t>,1</w:t>
      </w:r>
      <w:r w:rsidR="00E96AA5" w:rsidRPr="004012B8">
        <w:rPr>
          <w:rFonts w:asciiTheme="majorBidi" w:hAnsiTheme="majorBidi" w:cstheme="majorBidi"/>
          <w:b/>
          <w:bCs/>
          <w:sz w:val="24"/>
          <w:szCs w:val="24"/>
        </w:rPr>
        <w:t>2</w:t>
      </w:r>
      <w:r w:rsidR="00496BE6" w:rsidRPr="004012B8">
        <w:rPr>
          <w:rFonts w:asciiTheme="majorBidi" w:hAnsiTheme="majorBidi" w:cstheme="majorBidi"/>
          <w:b/>
          <w:bCs/>
          <w:sz w:val="24"/>
          <w:szCs w:val="24"/>
        </w:rPr>
        <w:t>]</w:t>
      </w:r>
      <w:r w:rsidR="00E039D0" w:rsidRPr="004012B8">
        <w:rPr>
          <w:rFonts w:asciiTheme="majorBidi" w:hAnsiTheme="majorBidi" w:cstheme="majorBidi"/>
          <w:sz w:val="24"/>
          <w:szCs w:val="24"/>
        </w:rPr>
        <w:t xml:space="preserve">. </w:t>
      </w:r>
    </w:p>
    <w:p w:rsidR="0090106E" w:rsidRPr="004012B8" w:rsidRDefault="0090106E" w:rsidP="006300CC">
      <w:pPr>
        <w:pStyle w:val="Default"/>
        <w:spacing w:line="480" w:lineRule="auto"/>
        <w:jc w:val="both"/>
        <w:rPr>
          <w:rFonts w:asciiTheme="majorBidi" w:hAnsiTheme="majorBidi" w:cstheme="majorBidi"/>
          <w:bCs/>
          <w:iCs/>
          <w:color w:val="auto"/>
          <w:sz w:val="2"/>
          <w:szCs w:val="2"/>
        </w:rPr>
      </w:pPr>
    </w:p>
    <w:p w:rsidR="00EE6A5A" w:rsidRPr="004012B8" w:rsidRDefault="00EE6A5A" w:rsidP="00DB54B2">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eastAsia="Times New Roman" w:hAnsiTheme="majorBidi" w:cstheme="majorBidi"/>
          <w:iCs/>
          <w:color w:val="000000"/>
          <w:sz w:val="24"/>
          <w:szCs w:val="24"/>
        </w:rPr>
        <w:t>Investigating the effect of VRT on dual tasking</w:t>
      </w:r>
      <w:r w:rsidR="00260515" w:rsidRPr="004012B8">
        <w:rPr>
          <w:rFonts w:asciiTheme="majorBidi" w:eastAsia="Times New Roman" w:hAnsiTheme="majorBidi" w:cstheme="majorBidi"/>
          <w:iCs/>
          <w:color w:val="000000"/>
          <w:sz w:val="24"/>
          <w:szCs w:val="24"/>
        </w:rPr>
        <w:t xml:space="preserve"> </w:t>
      </w:r>
      <w:r w:rsidRPr="004012B8">
        <w:rPr>
          <w:rFonts w:asciiTheme="majorBidi" w:eastAsia="Times New Roman" w:hAnsiTheme="majorBidi" w:cstheme="majorBidi"/>
          <w:iCs/>
          <w:color w:val="000000"/>
          <w:sz w:val="24"/>
          <w:szCs w:val="24"/>
        </w:rPr>
        <w:t xml:space="preserve">as an outcome measure for balance is poorly studied in the literature review. However, </w:t>
      </w:r>
      <w:r w:rsidR="004905D9" w:rsidRPr="004012B8">
        <w:rPr>
          <w:rFonts w:asciiTheme="majorBidi" w:eastAsia="Times New Roman" w:hAnsiTheme="majorBidi" w:cstheme="majorBidi"/>
          <w:iCs/>
          <w:color w:val="000000"/>
          <w:sz w:val="24"/>
          <w:szCs w:val="24"/>
        </w:rPr>
        <w:t>The remarkable reduction of DTCW in the intervention compared to control group</w:t>
      </w:r>
      <w:r w:rsidR="001728D0" w:rsidRPr="004012B8">
        <w:rPr>
          <w:rFonts w:asciiTheme="majorBidi" w:eastAsia="Times New Roman" w:hAnsiTheme="majorBidi" w:cstheme="majorBidi"/>
          <w:iCs/>
          <w:color w:val="000000"/>
          <w:sz w:val="24"/>
          <w:szCs w:val="24"/>
        </w:rPr>
        <w:t xml:space="preserve"> in this study</w:t>
      </w:r>
      <w:r w:rsidR="004905D9" w:rsidRPr="004012B8">
        <w:rPr>
          <w:rFonts w:asciiTheme="majorBidi" w:eastAsia="Times New Roman" w:hAnsiTheme="majorBidi" w:cstheme="majorBidi"/>
          <w:iCs/>
          <w:color w:val="000000"/>
          <w:sz w:val="24"/>
          <w:szCs w:val="24"/>
        </w:rPr>
        <w:t>,</w:t>
      </w:r>
      <w:r w:rsidR="00260515" w:rsidRPr="004012B8">
        <w:rPr>
          <w:rFonts w:asciiTheme="majorBidi" w:eastAsia="Times New Roman" w:hAnsiTheme="majorBidi" w:cstheme="majorBidi"/>
          <w:iCs/>
          <w:color w:val="000000"/>
          <w:sz w:val="24"/>
          <w:szCs w:val="24"/>
        </w:rPr>
        <w:t xml:space="preserve"> </w:t>
      </w:r>
      <w:r w:rsidR="004905D9" w:rsidRPr="004012B8">
        <w:rPr>
          <w:rFonts w:asciiTheme="majorBidi" w:eastAsia="Times New Roman" w:hAnsiTheme="majorBidi" w:cstheme="majorBidi"/>
          <w:iCs/>
          <w:color w:val="000000"/>
          <w:sz w:val="24"/>
          <w:szCs w:val="24"/>
        </w:rPr>
        <w:t>could</w:t>
      </w:r>
      <w:r w:rsidRPr="004012B8">
        <w:rPr>
          <w:rFonts w:asciiTheme="majorBidi" w:eastAsia="Times New Roman" w:hAnsiTheme="majorBidi" w:cstheme="majorBidi"/>
          <w:iCs/>
          <w:color w:val="000000"/>
          <w:sz w:val="24"/>
          <w:szCs w:val="24"/>
        </w:rPr>
        <w:t xml:space="preserve"> be correlated with the reported role of </w:t>
      </w:r>
      <w:r w:rsidR="004905D9" w:rsidRPr="004012B8">
        <w:rPr>
          <w:rFonts w:asciiTheme="majorBidi" w:eastAsia="Times New Roman" w:hAnsiTheme="majorBidi" w:cstheme="majorBidi"/>
          <w:sz w:val="24"/>
          <w:szCs w:val="24"/>
        </w:rPr>
        <w:t>VRT program</w:t>
      </w:r>
      <w:r w:rsidRPr="004012B8">
        <w:rPr>
          <w:rFonts w:asciiTheme="majorBidi" w:eastAsia="Times New Roman" w:hAnsiTheme="majorBidi" w:cstheme="majorBidi"/>
          <w:sz w:val="24"/>
          <w:szCs w:val="24"/>
        </w:rPr>
        <w:t xml:space="preserve"> in en</w:t>
      </w:r>
      <w:r w:rsidR="004905D9" w:rsidRPr="004012B8">
        <w:rPr>
          <w:rFonts w:asciiTheme="majorBidi" w:eastAsia="Times New Roman" w:hAnsiTheme="majorBidi" w:cstheme="majorBidi"/>
          <w:sz w:val="24"/>
          <w:szCs w:val="24"/>
        </w:rPr>
        <w:t>hancing neural processing in different brain areas as;</w:t>
      </w:r>
      <w:r w:rsidRPr="004012B8">
        <w:rPr>
          <w:rFonts w:asciiTheme="majorBidi" w:eastAsia="Times New Roman" w:hAnsiTheme="majorBidi" w:cstheme="majorBidi"/>
          <w:sz w:val="24"/>
          <w:szCs w:val="24"/>
        </w:rPr>
        <w:t xml:space="preserve"> the cerebellum, basal ganglia, thalamus, hippocampus and inferior parietal cortex</w:t>
      </w:r>
      <w:r w:rsidR="00260515" w:rsidRPr="004012B8">
        <w:rPr>
          <w:rFonts w:asciiTheme="majorBidi" w:eastAsia="Times New Roman" w:hAnsiTheme="majorBidi" w:cstheme="majorBidi"/>
          <w:b/>
          <w:bCs/>
          <w:sz w:val="24"/>
          <w:szCs w:val="24"/>
        </w:rPr>
        <w:t xml:space="preserve"> </w:t>
      </w:r>
      <w:r w:rsidR="003F6D34" w:rsidRPr="004012B8">
        <w:rPr>
          <w:rFonts w:asciiTheme="majorBidi" w:eastAsia="Times New Roman" w:hAnsiTheme="majorBidi" w:cstheme="majorBidi"/>
          <w:b/>
          <w:bCs/>
          <w:sz w:val="24"/>
          <w:szCs w:val="24"/>
        </w:rPr>
        <w:t>[</w:t>
      </w:r>
      <w:r w:rsidR="00E96AA5" w:rsidRPr="004012B8">
        <w:rPr>
          <w:rFonts w:asciiTheme="majorBidi" w:eastAsia="Times New Roman" w:hAnsiTheme="majorBidi" w:cstheme="majorBidi"/>
          <w:b/>
          <w:bCs/>
          <w:sz w:val="24"/>
          <w:szCs w:val="24"/>
        </w:rPr>
        <w:t>4</w:t>
      </w:r>
      <w:r w:rsidR="006A515D" w:rsidRPr="004012B8">
        <w:rPr>
          <w:rFonts w:asciiTheme="majorBidi" w:eastAsia="Times New Roman" w:hAnsiTheme="majorBidi" w:cstheme="majorBidi"/>
          <w:b/>
          <w:bCs/>
          <w:sz w:val="24"/>
          <w:szCs w:val="24"/>
        </w:rPr>
        <w:t>1</w:t>
      </w:r>
      <w:r w:rsidR="003F6D34" w:rsidRPr="004012B8">
        <w:rPr>
          <w:rFonts w:asciiTheme="majorBidi" w:eastAsia="Times New Roman" w:hAnsiTheme="majorBidi" w:cstheme="majorBidi"/>
          <w:b/>
          <w:bCs/>
          <w:sz w:val="24"/>
          <w:szCs w:val="24"/>
        </w:rPr>
        <w:t>]</w:t>
      </w:r>
      <w:r w:rsidRPr="004012B8">
        <w:rPr>
          <w:rFonts w:asciiTheme="majorBidi" w:eastAsia="Times New Roman" w:hAnsiTheme="majorBidi" w:cstheme="majorBidi"/>
          <w:sz w:val="24"/>
          <w:szCs w:val="24"/>
        </w:rPr>
        <w:t xml:space="preserve">. Some of those brain regions along with </w:t>
      </w:r>
      <w:r w:rsidR="00803E21" w:rsidRPr="004012B8">
        <w:rPr>
          <w:rFonts w:asciiTheme="majorBidi" w:eastAsia="Times New Roman" w:hAnsiTheme="majorBidi" w:cstheme="majorBidi"/>
          <w:sz w:val="24"/>
          <w:szCs w:val="24"/>
        </w:rPr>
        <w:t>the middle frontal lobe,</w:t>
      </w:r>
      <w:r w:rsidRPr="004012B8">
        <w:rPr>
          <w:rFonts w:asciiTheme="majorBidi" w:eastAsia="Times New Roman" w:hAnsiTheme="majorBidi" w:cstheme="majorBidi"/>
          <w:sz w:val="24"/>
          <w:szCs w:val="24"/>
        </w:rPr>
        <w:t xml:space="preserve"> superior temporal</w:t>
      </w:r>
      <w:r w:rsidR="00260515" w:rsidRPr="004012B8">
        <w:rPr>
          <w:rFonts w:asciiTheme="majorBidi" w:eastAsia="Times New Roman" w:hAnsiTheme="majorBidi" w:cstheme="majorBidi"/>
          <w:sz w:val="24"/>
          <w:szCs w:val="24"/>
        </w:rPr>
        <w:t xml:space="preserve"> </w:t>
      </w:r>
      <w:r w:rsidR="00803E21" w:rsidRPr="004012B8">
        <w:rPr>
          <w:rFonts w:asciiTheme="majorBidi" w:eastAsia="Times New Roman" w:hAnsiTheme="majorBidi" w:cstheme="majorBidi"/>
          <w:sz w:val="24"/>
          <w:szCs w:val="24"/>
        </w:rPr>
        <w:t>and</w:t>
      </w:r>
      <w:r w:rsidRPr="004012B8">
        <w:rPr>
          <w:rFonts w:asciiTheme="majorBidi" w:eastAsia="Times New Roman" w:hAnsiTheme="majorBidi" w:cstheme="majorBidi"/>
          <w:sz w:val="24"/>
          <w:szCs w:val="24"/>
        </w:rPr>
        <w:t xml:space="preserve"> posterio</w:t>
      </w:r>
      <w:r w:rsidR="00803E21" w:rsidRPr="004012B8">
        <w:rPr>
          <w:rFonts w:asciiTheme="majorBidi" w:eastAsia="Times New Roman" w:hAnsiTheme="majorBidi" w:cstheme="majorBidi"/>
          <w:sz w:val="24"/>
          <w:szCs w:val="24"/>
        </w:rPr>
        <w:t>r cingulate gyrii</w:t>
      </w:r>
      <w:r w:rsidRPr="004012B8">
        <w:rPr>
          <w:rFonts w:asciiTheme="majorBidi" w:eastAsia="Times New Roman" w:hAnsiTheme="majorBidi" w:cstheme="majorBidi"/>
          <w:sz w:val="24"/>
          <w:szCs w:val="24"/>
        </w:rPr>
        <w:t xml:space="preserve"> are </w:t>
      </w:r>
      <w:r w:rsidR="00803E21" w:rsidRPr="004012B8">
        <w:rPr>
          <w:rFonts w:asciiTheme="majorBidi" w:eastAsia="Times New Roman" w:hAnsiTheme="majorBidi" w:cstheme="majorBidi"/>
          <w:sz w:val="24"/>
          <w:szCs w:val="24"/>
        </w:rPr>
        <w:t>verified to be</w:t>
      </w:r>
      <w:r w:rsidRPr="004012B8">
        <w:rPr>
          <w:rFonts w:asciiTheme="majorBidi" w:eastAsia="Times New Roman" w:hAnsiTheme="majorBidi" w:cstheme="majorBidi"/>
          <w:sz w:val="24"/>
          <w:szCs w:val="24"/>
        </w:rPr>
        <w:t xml:space="preserve"> involved in the vestibular neural processing activated by different vestibular stimulation approaches</w:t>
      </w:r>
      <w:r w:rsidR="00260515" w:rsidRPr="004012B8">
        <w:rPr>
          <w:rFonts w:asciiTheme="majorBidi" w:eastAsia="Times New Roman" w:hAnsiTheme="majorBidi" w:cstheme="majorBidi"/>
          <w:sz w:val="24"/>
          <w:szCs w:val="24"/>
        </w:rPr>
        <w:t xml:space="preserve"> </w:t>
      </w:r>
      <w:r w:rsidR="003F6D34" w:rsidRPr="004012B8">
        <w:rPr>
          <w:rFonts w:asciiTheme="majorBidi" w:eastAsia="Times New Roman" w:hAnsiTheme="majorBidi" w:cstheme="majorBidi"/>
          <w:b/>
          <w:bCs/>
          <w:sz w:val="24"/>
          <w:szCs w:val="24"/>
        </w:rPr>
        <w:t>[</w:t>
      </w:r>
      <w:r w:rsidR="000A1B90" w:rsidRPr="004012B8">
        <w:rPr>
          <w:rFonts w:asciiTheme="majorBidi" w:eastAsia="Times New Roman" w:hAnsiTheme="majorBidi" w:cstheme="majorBidi"/>
          <w:b/>
          <w:bCs/>
          <w:sz w:val="24"/>
          <w:szCs w:val="24"/>
        </w:rPr>
        <w:t>4</w:t>
      </w:r>
      <w:r w:rsidR="006A515D" w:rsidRPr="004012B8">
        <w:rPr>
          <w:rFonts w:asciiTheme="majorBidi" w:eastAsia="Times New Roman" w:hAnsiTheme="majorBidi" w:cstheme="majorBidi"/>
          <w:b/>
          <w:bCs/>
          <w:sz w:val="24"/>
          <w:szCs w:val="24"/>
        </w:rPr>
        <w:t>2</w:t>
      </w:r>
      <w:r w:rsidR="003F6D34" w:rsidRPr="004012B8">
        <w:rPr>
          <w:rFonts w:asciiTheme="majorBidi" w:eastAsia="Times New Roman" w:hAnsiTheme="majorBidi" w:cstheme="majorBidi"/>
          <w:b/>
          <w:bCs/>
          <w:sz w:val="24"/>
          <w:szCs w:val="24"/>
        </w:rPr>
        <w:t>,</w:t>
      </w:r>
      <w:r w:rsidR="000A1B90" w:rsidRPr="004012B8">
        <w:rPr>
          <w:rFonts w:asciiTheme="majorBidi" w:eastAsia="Times New Roman" w:hAnsiTheme="majorBidi" w:cstheme="majorBidi"/>
          <w:b/>
          <w:bCs/>
          <w:sz w:val="24"/>
          <w:szCs w:val="24"/>
        </w:rPr>
        <w:t>4</w:t>
      </w:r>
      <w:r w:rsidR="006A515D" w:rsidRPr="004012B8">
        <w:rPr>
          <w:rFonts w:asciiTheme="majorBidi" w:eastAsia="Times New Roman" w:hAnsiTheme="majorBidi" w:cstheme="majorBidi"/>
          <w:b/>
          <w:bCs/>
          <w:sz w:val="24"/>
          <w:szCs w:val="24"/>
        </w:rPr>
        <w:t>3</w:t>
      </w:r>
      <w:r w:rsidR="003F6D34" w:rsidRPr="004012B8">
        <w:rPr>
          <w:rFonts w:asciiTheme="majorBidi" w:eastAsia="Times New Roman" w:hAnsiTheme="majorBidi" w:cstheme="majorBidi"/>
          <w:b/>
          <w:bCs/>
          <w:sz w:val="24"/>
          <w:szCs w:val="24"/>
        </w:rPr>
        <w:t>]</w:t>
      </w:r>
      <w:r w:rsidRPr="004012B8">
        <w:rPr>
          <w:rFonts w:asciiTheme="majorBidi" w:hAnsiTheme="majorBidi" w:cstheme="majorBidi"/>
          <w:b/>
          <w:i/>
          <w:sz w:val="24"/>
          <w:szCs w:val="24"/>
        </w:rPr>
        <w:t>.</w:t>
      </w:r>
      <w:r w:rsidR="00260515" w:rsidRPr="004012B8">
        <w:rPr>
          <w:rFonts w:asciiTheme="majorBidi" w:hAnsiTheme="majorBidi" w:cstheme="majorBidi"/>
          <w:b/>
          <w:i/>
          <w:sz w:val="24"/>
          <w:szCs w:val="24"/>
        </w:rPr>
        <w:t xml:space="preserve"> </w:t>
      </w:r>
      <w:r w:rsidR="00DA36E0" w:rsidRPr="004012B8">
        <w:rPr>
          <w:rFonts w:asciiTheme="majorBidi" w:hAnsiTheme="majorBidi" w:cstheme="majorBidi"/>
          <w:sz w:val="24"/>
          <w:szCs w:val="24"/>
        </w:rPr>
        <w:t>A</w:t>
      </w:r>
      <w:r w:rsidRPr="004012B8">
        <w:rPr>
          <w:rFonts w:asciiTheme="majorBidi" w:hAnsiTheme="majorBidi" w:cstheme="majorBidi"/>
          <w:sz w:val="24"/>
          <w:szCs w:val="24"/>
        </w:rPr>
        <w:t xml:space="preserve"> significant vestibular connectivity primarily with frontal cortex (responsible for attention) </w:t>
      </w:r>
      <w:r w:rsidR="003F6D34" w:rsidRPr="004012B8">
        <w:rPr>
          <w:rFonts w:asciiTheme="majorBidi" w:hAnsiTheme="majorBidi" w:cstheme="majorBidi"/>
          <w:sz w:val="24"/>
          <w:szCs w:val="24"/>
        </w:rPr>
        <w:t xml:space="preserve">was </w:t>
      </w:r>
      <w:r w:rsidRPr="004012B8">
        <w:rPr>
          <w:rFonts w:asciiTheme="majorBidi" w:hAnsiTheme="majorBidi" w:cstheme="majorBidi"/>
          <w:sz w:val="24"/>
          <w:szCs w:val="24"/>
        </w:rPr>
        <w:t>found mainly during saccade eye movements</w:t>
      </w:r>
      <w:r w:rsidR="003F6D34" w:rsidRPr="004012B8">
        <w:rPr>
          <w:rFonts w:asciiTheme="majorBidi" w:hAnsiTheme="majorBidi" w:cstheme="majorBidi"/>
          <w:b/>
          <w:bCs/>
          <w:sz w:val="24"/>
          <w:szCs w:val="24"/>
        </w:rPr>
        <w:t>[</w:t>
      </w:r>
      <w:r w:rsidR="000A1B90" w:rsidRPr="004012B8">
        <w:rPr>
          <w:rFonts w:asciiTheme="majorBidi" w:hAnsiTheme="majorBidi" w:cstheme="majorBidi"/>
          <w:b/>
          <w:bCs/>
          <w:sz w:val="24"/>
          <w:szCs w:val="24"/>
        </w:rPr>
        <w:t>4</w:t>
      </w:r>
      <w:r w:rsidR="006A515D" w:rsidRPr="004012B8">
        <w:rPr>
          <w:rFonts w:asciiTheme="majorBidi" w:hAnsiTheme="majorBidi" w:cstheme="majorBidi"/>
          <w:b/>
          <w:bCs/>
          <w:sz w:val="24"/>
          <w:szCs w:val="24"/>
        </w:rPr>
        <w:t>4</w:t>
      </w:r>
      <w:r w:rsidR="003F6D34" w:rsidRPr="004012B8">
        <w:rPr>
          <w:rFonts w:asciiTheme="majorBidi" w:hAnsiTheme="majorBidi" w:cstheme="majorBidi"/>
          <w:b/>
          <w:bCs/>
          <w:sz w:val="24"/>
          <w:szCs w:val="24"/>
        </w:rPr>
        <w:t>]</w:t>
      </w:r>
      <w:r w:rsidR="00F30040" w:rsidRPr="004012B8">
        <w:rPr>
          <w:rFonts w:asciiTheme="majorBidi" w:hAnsiTheme="majorBidi" w:cstheme="majorBidi"/>
          <w:sz w:val="24"/>
          <w:szCs w:val="24"/>
        </w:rPr>
        <w:t>,</w:t>
      </w:r>
      <w:r w:rsidR="00260515" w:rsidRPr="004012B8">
        <w:rPr>
          <w:rFonts w:asciiTheme="majorBidi" w:hAnsiTheme="majorBidi" w:cstheme="majorBidi"/>
          <w:sz w:val="24"/>
          <w:szCs w:val="24"/>
        </w:rPr>
        <w:t xml:space="preserve"> </w:t>
      </w:r>
      <w:r w:rsidRPr="004012B8">
        <w:rPr>
          <w:rFonts w:asciiTheme="majorBidi" w:hAnsiTheme="majorBidi" w:cstheme="majorBidi"/>
          <w:sz w:val="24"/>
          <w:szCs w:val="24"/>
        </w:rPr>
        <w:t>which</w:t>
      </w:r>
      <w:r w:rsidR="00260515" w:rsidRPr="004012B8">
        <w:rPr>
          <w:rFonts w:asciiTheme="majorBidi" w:hAnsiTheme="majorBidi" w:cstheme="majorBidi"/>
          <w:sz w:val="24"/>
          <w:szCs w:val="24"/>
        </w:rPr>
        <w:t xml:space="preserve"> </w:t>
      </w:r>
      <w:r w:rsidRPr="004012B8">
        <w:rPr>
          <w:rFonts w:asciiTheme="majorBidi" w:hAnsiTheme="majorBidi" w:cstheme="majorBidi"/>
          <w:sz w:val="24"/>
          <w:szCs w:val="24"/>
        </w:rPr>
        <w:t>may explain the influence of VRT on reducing attentional demands of</w:t>
      </w:r>
      <w:r w:rsidR="003F6D34" w:rsidRPr="004012B8">
        <w:rPr>
          <w:rFonts w:asciiTheme="majorBidi" w:hAnsiTheme="majorBidi" w:cstheme="majorBidi"/>
          <w:sz w:val="24"/>
          <w:szCs w:val="24"/>
        </w:rPr>
        <w:t xml:space="preserve"> balance during </w:t>
      </w:r>
      <w:r w:rsidR="001728D0" w:rsidRPr="004012B8">
        <w:rPr>
          <w:rFonts w:asciiTheme="majorBidi" w:hAnsiTheme="majorBidi" w:cstheme="majorBidi"/>
          <w:sz w:val="24"/>
          <w:szCs w:val="24"/>
        </w:rPr>
        <w:t xml:space="preserve">dual-task </w:t>
      </w:r>
      <w:r w:rsidRPr="004012B8">
        <w:rPr>
          <w:rFonts w:asciiTheme="majorBidi" w:hAnsiTheme="majorBidi" w:cstheme="majorBidi"/>
          <w:sz w:val="24"/>
          <w:szCs w:val="24"/>
        </w:rPr>
        <w:t>walking d</w:t>
      </w:r>
      <w:r w:rsidR="003F6D34" w:rsidRPr="004012B8">
        <w:rPr>
          <w:rFonts w:asciiTheme="majorBidi" w:hAnsiTheme="majorBidi" w:cstheme="majorBidi"/>
          <w:sz w:val="24"/>
          <w:szCs w:val="24"/>
        </w:rPr>
        <w:t>emonstrate</w:t>
      </w:r>
      <w:r w:rsidRPr="004012B8">
        <w:rPr>
          <w:rFonts w:asciiTheme="majorBidi" w:hAnsiTheme="majorBidi" w:cstheme="majorBidi"/>
          <w:sz w:val="24"/>
          <w:szCs w:val="24"/>
        </w:rPr>
        <w:t>d in this study.</w:t>
      </w:r>
      <w:r w:rsidR="00260515" w:rsidRPr="004012B8">
        <w:rPr>
          <w:rFonts w:asciiTheme="majorBidi" w:hAnsiTheme="majorBidi" w:cstheme="majorBidi"/>
          <w:sz w:val="24"/>
          <w:szCs w:val="24"/>
        </w:rPr>
        <w:t xml:space="preserve"> </w:t>
      </w:r>
      <w:r w:rsidR="00DA36E0" w:rsidRPr="004012B8">
        <w:rPr>
          <w:rFonts w:asciiTheme="majorBidi" w:hAnsiTheme="majorBidi" w:cstheme="majorBidi"/>
          <w:b/>
          <w:bCs/>
          <w:sz w:val="24"/>
          <w:szCs w:val="24"/>
        </w:rPr>
        <w:t>Hall</w:t>
      </w:r>
      <w:r w:rsidR="00260515" w:rsidRPr="004012B8">
        <w:rPr>
          <w:rFonts w:asciiTheme="majorBidi" w:hAnsiTheme="majorBidi" w:cstheme="majorBidi"/>
          <w:b/>
          <w:bCs/>
          <w:sz w:val="24"/>
          <w:szCs w:val="24"/>
        </w:rPr>
        <w:t xml:space="preserve"> </w:t>
      </w:r>
      <w:r w:rsidR="00DB54B2">
        <w:rPr>
          <w:rFonts w:asciiTheme="majorBidi" w:hAnsiTheme="majorBidi" w:cstheme="majorBidi"/>
          <w:b/>
          <w:bCs/>
          <w:sz w:val="24"/>
          <w:szCs w:val="24"/>
        </w:rPr>
        <w:t>and</w:t>
      </w:r>
      <w:r w:rsidR="00260515" w:rsidRPr="004012B8">
        <w:rPr>
          <w:rFonts w:asciiTheme="majorBidi" w:hAnsiTheme="majorBidi" w:cstheme="majorBidi"/>
          <w:b/>
          <w:bCs/>
          <w:sz w:val="24"/>
          <w:szCs w:val="24"/>
        </w:rPr>
        <w:t xml:space="preserve"> </w:t>
      </w:r>
      <w:r w:rsidR="00DA36E0" w:rsidRPr="004012B8">
        <w:rPr>
          <w:rFonts w:asciiTheme="majorBidi" w:hAnsiTheme="majorBidi" w:cstheme="majorBidi"/>
          <w:b/>
          <w:bCs/>
          <w:sz w:val="24"/>
          <w:szCs w:val="24"/>
        </w:rPr>
        <w:t>Heusel-Gillig</w:t>
      </w:r>
      <w:r w:rsidR="00260515" w:rsidRPr="004012B8">
        <w:rPr>
          <w:rFonts w:asciiTheme="majorBidi" w:hAnsiTheme="majorBidi" w:cstheme="majorBidi"/>
          <w:b/>
          <w:bCs/>
          <w:sz w:val="24"/>
          <w:szCs w:val="24"/>
        </w:rPr>
        <w:t xml:space="preserve"> </w:t>
      </w:r>
      <w:r w:rsidR="000A1B90" w:rsidRPr="004012B8">
        <w:rPr>
          <w:rFonts w:asciiTheme="majorBidi" w:hAnsiTheme="majorBidi" w:cstheme="majorBidi"/>
          <w:b/>
          <w:bCs/>
          <w:sz w:val="24"/>
          <w:szCs w:val="24"/>
        </w:rPr>
        <w:t>[4</w:t>
      </w:r>
      <w:r w:rsidR="006A515D" w:rsidRPr="004012B8">
        <w:rPr>
          <w:rFonts w:asciiTheme="majorBidi" w:hAnsiTheme="majorBidi" w:cstheme="majorBidi"/>
          <w:b/>
          <w:bCs/>
          <w:sz w:val="24"/>
          <w:szCs w:val="24"/>
        </w:rPr>
        <w:t>4</w:t>
      </w:r>
      <w:r w:rsidR="000A1B90" w:rsidRPr="004012B8">
        <w:rPr>
          <w:rFonts w:asciiTheme="majorBidi" w:hAnsiTheme="majorBidi" w:cstheme="majorBidi"/>
          <w:b/>
          <w:bCs/>
          <w:sz w:val="24"/>
          <w:szCs w:val="24"/>
        </w:rPr>
        <w:t>]</w:t>
      </w:r>
      <w:r w:rsidR="00BB5952" w:rsidRPr="004012B8">
        <w:rPr>
          <w:rFonts w:asciiTheme="majorBidi" w:hAnsiTheme="majorBidi" w:cstheme="majorBidi"/>
          <w:b/>
          <w:bCs/>
          <w:sz w:val="24"/>
          <w:szCs w:val="24"/>
        </w:rPr>
        <w:t>,</w:t>
      </w:r>
      <w:r w:rsidR="00260515" w:rsidRPr="004012B8">
        <w:rPr>
          <w:rFonts w:asciiTheme="majorBidi" w:hAnsiTheme="majorBidi" w:cstheme="majorBidi"/>
          <w:color w:val="000000"/>
          <w:sz w:val="24"/>
          <w:szCs w:val="24"/>
        </w:rPr>
        <w:t xml:space="preserve"> </w:t>
      </w:r>
      <w:r w:rsidRPr="004012B8">
        <w:rPr>
          <w:rFonts w:asciiTheme="majorBidi" w:hAnsiTheme="majorBidi" w:cstheme="majorBidi"/>
          <w:color w:val="000000"/>
          <w:sz w:val="24"/>
          <w:szCs w:val="24"/>
        </w:rPr>
        <w:t xml:space="preserve">revealed similar results of </w:t>
      </w:r>
      <w:r w:rsidRPr="004012B8">
        <w:rPr>
          <w:rFonts w:asciiTheme="majorBidi" w:hAnsiTheme="majorBidi" w:cstheme="majorBidi"/>
          <w:sz w:val="24"/>
          <w:szCs w:val="24"/>
        </w:rPr>
        <w:t xml:space="preserve">significant improvement in balance measures; </w:t>
      </w:r>
      <w:r w:rsidR="00CD6E8E" w:rsidRPr="004012B8">
        <w:rPr>
          <w:rFonts w:asciiTheme="majorBidi" w:hAnsiTheme="majorBidi" w:cstheme="majorBidi"/>
          <w:sz w:val="24"/>
          <w:szCs w:val="24"/>
        </w:rPr>
        <w:t xml:space="preserve">as </w:t>
      </w:r>
      <w:r w:rsidRPr="004012B8">
        <w:rPr>
          <w:rFonts w:asciiTheme="majorBidi" w:hAnsiTheme="majorBidi" w:cstheme="majorBidi"/>
          <w:sz w:val="24"/>
          <w:szCs w:val="24"/>
        </w:rPr>
        <w:t xml:space="preserve">balance-related confidence, dual-task ability, walking speed, fall risk, and sensory integration after </w:t>
      </w:r>
      <w:r w:rsidR="00BB5952" w:rsidRPr="004012B8">
        <w:rPr>
          <w:rFonts w:asciiTheme="majorBidi" w:hAnsiTheme="majorBidi" w:cstheme="majorBidi"/>
          <w:sz w:val="24"/>
          <w:szCs w:val="24"/>
        </w:rPr>
        <w:t>a</w:t>
      </w:r>
      <w:r w:rsidRPr="004012B8">
        <w:rPr>
          <w:rFonts w:asciiTheme="majorBidi" w:hAnsiTheme="majorBidi" w:cstheme="majorBidi"/>
          <w:sz w:val="24"/>
          <w:szCs w:val="24"/>
        </w:rPr>
        <w:t xml:space="preserve"> standard balance training program in older adults.</w:t>
      </w:r>
      <w:r w:rsidR="00260515" w:rsidRPr="004012B8">
        <w:rPr>
          <w:rFonts w:asciiTheme="majorBidi" w:hAnsiTheme="majorBidi" w:cstheme="majorBidi"/>
          <w:sz w:val="24"/>
          <w:szCs w:val="24"/>
        </w:rPr>
        <w:t xml:space="preserve"> </w:t>
      </w:r>
      <w:r w:rsidR="00B4250C" w:rsidRPr="004012B8">
        <w:rPr>
          <w:rFonts w:asciiTheme="majorBidi" w:hAnsiTheme="majorBidi" w:cstheme="majorBidi"/>
          <w:b/>
          <w:iCs/>
          <w:sz w:val="24"/>
          <w:szCs w:val="24"/>
        </w:rPr>
        <w:t>Miller et al.</w:t>
      </w:r>
      <w:r w:rsidR="00260515" w:rsidRPr="004012B8">
        <w:rPr>
          <w:rFonts w:asciiTheme="majorBidi" w:hAnsiTheme="majorBidi" w:cstheme="majorBidi"/>
          <w:b/>
          <w:bCs/>
          <w:sz w:val="24"/>
          <w:szCs w:val="24"/>
        </w:rPr>
        <w:t xml:space="preserve"> </w:t>
      </w:r>
      <w:r w:rsidRPr="004012B8">
        <w:rPr>
          <w:rFonts w:asciiTheme="majorBidi" w:hAnsiTheme="majorBidi" w:cstheme="majorBidi"/>
          <w:b/>
          <w:bCs/>
          <w:sz w:val="24"/>
          <w:szCs w:val="24"/>
        </w:rPr>
        <w:t>[</w:t>
      </w:r>
      <w:r w:rsidR="003F6D34" w:rsidRPr="004012B8">
        <w:rPr>
          <w:rFonts w:asciiTheme="majorBidi" w:hAnsiTheme="majorBidi" w:cstheme="majorBidi"/>
          <w:b/>
          <w:bCs/>
          <w:sz w:val="24"/>
          <w:szCs w:val="24"/>
        </w:rPr>
        <w:t>4</w:t>
      </w:r>
      <w:r w:rsidR="006A515D" w:rsidRPr="004012B8">
        <w:rPr>
          <w:rFonts w:asciiTheme="majorBidi" w:hAnsiTheme="majorBidi" w:cstheme="majorBidi"/>
          <w:b/>
          <w:bCs/>
          <w:sz w:val="24"/>
          <w:szCs w:val="24"/>
        </w:rPr>
        <w:t>5</w:t>
      </w:r>
      <w:r w:rsidRPr="004012B8">
        <w:rPr>
          <w:rFonts w:asciiTheme="majorBidi" w:hAnsiTheme="majorBidi" w:cstheme="majorBidi"/>
          <w:b/>
          <w:bCs/>
          <w:sz w:val="24"/>
          <w:szCs w:val="24"/>
        </w:rPr>
        <w:t>]</w:t>
      </w:r>
      <w:r w:rsidRPr="004012B8">
        <w:rPr>
          <w:rFonts w:asciiTheme="majorBidi" w:hAnsiTheme="majorBidi" w:cstheme="majorBidi"/>
          <w:sz w:val="24"/>
          <w:szCs w:val="24"/>
        </w:rPr>
        <w:t xml:space="preserve">, </w:t>
      </w:r>
      <w:r w:rsidR="00B4250C" w:rsidRPr="004012B8">
        <w:rPr>
          <w:rFonts w:asciiTheme="majorBidi" w:hAnsiTheme="majorBidi" w:cstheme="majorBidi"/>
          <w:sz w:val="24"/>
          <w:szCs w:val="24"/>
        </w:rPr>
        <w:t>reported</w:t>
      </w:r>
      <w:r w:rsidRPr="004012B8">
        <w:rPr>
          <w:rFonts w:asciiTheme="majorBidi" w:hAnsiTheme="majorBidi" w:cstheme="majorBidi"/>
          <w:sz w:val="24"/>
          <w:szCs w:val="24"/>
        </w:rPr>
        <w:t xml:space="preserve"> that, aerobic exercise training is an efficient easy tool for enhancing cognition and functional status in</w:t>
      </w:r>
      <w:r w:rsidR="00260515" w:rsidRPr="004012B8">
        <w:rPr>
          <w:rFonts w:asciiTheme="majorBidi" w:hAnsiTheme="majorBidi" w:cstheme="majorBidi"/>
          <w:sz w:val="24"/>
          <w:szCs w:val="24"/>
        </w:rPr>
        <w:t xml:space="preserve"> </w:t>
      </w:r>
      <w:r w:rsidR="00A91E4C" w:rsidRPr="004012B8">
        <w:rPr>
          <w:rFonts w:asciiTheme="majorBidi" w:hAnsiTheme="majorBidi" w:cstheme="majorBidi"/>
          <w:sz w:val="24"/>
          <w:szCs w:val="24"/>
        </w:rPr>
        <w:t>MS</w:t>
      </w:r>
      <w:r w:rsidRPr="004012B8">
        <w:rPr>
          <w:rFonts w:asciiTheme="majorBidi" w:hAnsiTheme="majorBidi" w:cstheme="majorBidi"/>
          <w:sz w:val="24"/>
          <w:szCs w:val="24"/>
        </w:rPr>
        <w:t>.</w:t>
      </w:r>
      <w:r w:rsidR="00260515" w:rsidRPr="004012B8">
        <w:rPr>
          <w:rFonts w:asciiTheme="majorBidi" w:eastAsia="Times New Roman" w:hAnsiTheme="majorBidi" w:cstheme="majorBidi"/>
          <w:iCs/>
          <w:color w:val="000000"/>
          <w:sz w:val="24"/>
          <w:szCs w:val="24"/>
        </w:rPr>
        <w:t xml:space="preserve"> </w:t>
      </w:r>
      <w:r w:rsidRPr="004012B8">
        <w:rPr>
          <w:rFonts w:asciiTheme="majorBidi" w:eastAsia="Times New Roman" w:hAnsiTheme="majorBidi" w:cstheme="majorBidi"/>
          <w:iCs/>
          <w:color w:val="000000"/>
          <w:sz w:val="24"/>
          <w:szCs w:val="24"/>
        </w:rPr>
        <w:t>Aerobic trai</w:t>
      </w:r>
      <w:r w:rsidR="00C31703" w:rsidRPr="004012B8">
        <w:rPr>
          <w:rFonts w:asciiTheme="majorBidi" w:eastAsia="Times New Roman" w:hAnsiTheme="majorBidi" w:cstheme="majorBidi"/>
          <w:iCs/>
          <w:color w:val="000000"/>
          <w:sz w:val="24"/>
          <w:szCs w:val="24"/>
        </w:rPr>
        <w:t>ning</w:t>
      </w:r>
      <w:r w:rsidRPr="004012B8">
        <w:rPr>
          <w:rFonts w:asciiTheme="majorBidi" w:eastAsia="Times New Roman" w:hAnsiTheme="majorBidi" w:cstheme="majorBidi"/>
          <w:iCs/>
          <w:color w:val="000000"/>
          <w:sz w:val="24"/>
          <w:szCs w:val="24"/>
        </w:rPr>
        <w:t xml:space="preserve"> is also reported to improve the dual-task walking in older adults</w:t>
      </w:r>
      <w:r w:rsidR="00260515" w:rsidRPr="004012B8">
        <w:rPr>
          <w:rFonts w:asciiTheme="majorBidi" w:eastAsia="Times New Roman" w:hAnsiTheme="majorBidi" w:cstheme="majorBidi"/>
          <w:iCs/>
          <w:color w:val="000000"/>
          <w:sz w:val="24"/>
          <w:szCs w:val="24"/>
        </w:rPr>
        <w:t xml:space="preserve"> </w:t>
      </w:r>
      <w:r w:rsidR="003F6D34" w:rsidRPr="004012B8">
        <w:rPr>
          <w:rFonts w:asciiTheme="majorBidi" w:eastAsia="Times New Roman" w:hAnsiTheme="majorBidi" w:cstheme="majorBidi"/>
          <w:b/>
          <w:bCs/>
          <w:iCs/>
          <w:color w:val="000000"/>
          <w:sz w:val="24"/>
          <w:szCs w:val="24"/>
        </w:rPr>
        <w:t>[</w:t>
      </w:r>
      <w:r w:rsidR="006A515D" w:rsidRPr="004012B8">
        <w:rPr>
          <w:rFonts w:asciiTheme="majorBidi" w:eastAsia="Times New Roman" w:hAnsiTheme="majorBidi" w:cstheme="majorBidi"/>
          <w:b/>
          <w:bCs/>
          <w:iCs/>
          <w:color w:val="000000"/>
          <w:sz w:val="24"/>
          <w:szCs w:val="24"/>
        </w:rPr>
        <w:t>46</w:t>
      </w:r>
      <w:r w:rsidR="00785FAA" w:rsidRPr="004012B8">
        <w:rPr>
          <w:rFonts w:asciiTheme="majorBidi" w:eastAsia="Times New Roman" w:hAnsiTheme="majorBidi" w:cstheme="majorBidi"/>
          <w:b/>
          <w:bCs/>
          <w:iCs/>
          <w:color w:val="000000"/>
          <w:sz w:val="24"/>
          <w:szCs w:val="24"/>
        </w:rPr>
        <w:t>]</w:t>
      </w:r>
      <w:r w:rsidRPr="004012B8">
        <w:rPr>
          <w:rFonts w:asciiTheme="majorBidi" w:eastAsia="Times New Roman" w:hAnsiTheme="majorBidi" w:cstheme="majorBidi"/>
          <w:i/>
          <w:color w:val="000000"/>
          <w:sz w:val="24"/>
          <w:szCs w:val="24"/>
        </w:rPr>
        <w:t>.</w:t>
      </w:r>
    </w:p>
    <w:p w:rsidR="008D20BE" w:rsidRPr="004012B8" w:rsidRDefault="008D20BE" w:rsidP="006300CC">
      <w:pPr>
        <w:autoSpaceDE w:val="0"/>
        <w:autoSpaceDN w:val="0"/>
        <w:bidi w:val="0"/>
        <w:adjustRightInd w:val="0"/>
        <w:spacing w:after="0" w:line="480" w:lineRule="auto"/>
        <w:ind w:firstLine="720"/>
        <w:jc w:val="both"/>
        <w:rPr>
          <w:rFonts w:asciiTheme="majorBidi" w:hAnsiTheme="majorBidi" w:cstheme="majorBidi"/>
          <w:sz w:val="4"/>
          <w:szCs w:val="4"/>
        </w:rPr>
      </w:pPr>
    </w:p>
    <w:p w:rsidR="00386431" w:rsidRPr="004012B8" w:rsidRDefault="00BB5952" w:rsidP="00DB54B2">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T</w:t>
      </w:r>
      <w:r w:rsidR="00EB43B8" w:rsidRPr="004012B8">
        <w:rPr>
          <w:rFonts w:asciiTheme="majorBidi" w:hAnsiTheme="majorBidi" w:cstheme="majorBidi"/>
          <w:sz w:val="24"/>
          <w:szCs w:val="24"/>
        </w:rPr>
        <w:t xml:space="preserve">he insignificant change of </w:t>
      </w:r>
      <w:r w:rsidR="00FA0B55" w:rsidRPr="004012B8">
        <w:rPr>
          <w:rFonts w:asciiTheme="majorBidi" w:eastAsia="Times New Roman" w:hAnsiTheme="majorBidi" w:cstheme="majorBidi"/>
          <w:iCs/>
          <w:color w:val="000000" w:themeColor="text1"/>
          <w:sz w:val="24"/>
          <w:szCs w:val="24"/>
        </w:rPr>
        <w:t>the</w:t>
      </w:r>
      <w:r w:rsidR="00260515" w:rsidRPr="004012B8">
        <w:rPr>
          <w:rFonts w:asciiTheme="majorBidi" w:eastAsia="Times New Roman" w:hAnsiTheme="majorBidi" w:cstheme="majorBidi"/>
          <w:iCs/>
          <w:color w:val="000000" w:themeColor="text1"/>
          <w:sz w:val="24"/>
          <w:szCs w:val="24"/>
        </w:rPr>
        <w:t xml:space="preserve"> </w:t>
      </w:r>
      <w:r w:rsidR="00C4668D" w:rsidRPr="004012B8">
        <w:rPr>
          <w:rFonts w:asciiTheme="majorBidi" w:eastAsia="Times New Roman" w:hAnsiTheme="majorBidi" w:cstheme="majorBidi"/>
          <w:iCs/>
          <w:color w:val="000000" w:themeColor="text1"/>
          <w:sz w:val="24"/>
          <w:szCs w:val="24"/>
        </w:rPr>
        <w:t>walking speed (</w:t>
      </w:r>
      <w:r w:rsidR="00EB43B8" w:rsidRPr="004012B8">
        <w:rPr>
          <w:rFonts w:asciiTheme="majorBidi" w:eastAsia="Times New Roman" w:hAnsiTheme="majorBidi" w:cstheme="majorBidi"/>
          <w:iCs/>
          <w:color w:val="000000" w:themeColor="text1"/>
          <w:sz w:val="24"/>
          <w:szCs w:val="24"/>
        </w:rPr>
        <w:t xml:space="preserve">10 </w:t>
      </w:r>
      <w:r w:rsidR="00725688" w:rsidRPr="004012B8">
        <w:rPr>
          <w:rFonts w:asciiTheme="majorBidi" w:eastAsia="Times New Roman" w:hAnsiTheme="majorBidi" w:cstheme="majorBidi"/>
          <w:iCs/>
          <w:color w:val="000000" w:themeColor="text1"/>
          <w:sz w:val="24"/>
          <w:szCs w:val="24"/>
        </w:rPr>
        <w:t>m</w:t>
      </w:r>
      <w:r w:rsidR="00EB43B8" w:rsidRPr="004012B8">
        <w:rPr>
          <w:rFonts w:asciiTheme="majorBidi" w:eastAsia="Times New Roman" w:hAnsiTheme="majorBidi" w:cstheme="majorBidi"/>
          <w:iCs/>
          <w:color w:val="000000" w:themeColor="text1"/>
          <w:sz w:val="24"/>
          <w:szCs w:val="24"/>
        </w:rPr>
        <w:t>-TW</w:t>
      </w:r>
      <w:r w:rsidR="00785FAA" w:rsidRPr="004012B8">
        <w:rPr>
          <w:rFonts w:asciiTheme="majorBidi" w:eastAsia="Times New Roman" w:hAnsiTheme="majorBidi" w:cstheme="majorBidi"/>
          <w:iCs/>
          <w:color w:val="000000" w:themeColor="text1"/>
          <w:sz w:val="24"/>
          <w:szCs w:val="24"/>
        </w:rPr>
        <w:t>T</w:t>
      </w:r>
      <w:r w:rsidR="00C4668D" w:rsidRPr="004012B8">
        <w:rPr>
          <w:rFonts w:asciiTheme="majorBidi" w:eastAsia="Times New Roman" w:hAnsiTheme="majorBidi" w:cstheme="majorBidi"/>
          <w:iCs/>
          <w:color w:val="000000" w:themeColor="text1"/>
          <w:sz w:val="24"/>
          <w:szCs w:val="24"/>
        </w:rPr>
        <w:t>)</w:t>
      </w:r>
      <w:r w:rsidR="00EB43B8" w:rsidRPr="004012B8">
        <w:rPr>
          <w:rFonts w:asciiTheme="majorBidi" w:eastAsia="Times New Roman" w:hAnsiTheme="majorBidi" w:cstheme="majorBidi"/>
          <w:iCs/>
          <w:color w:val="000000" w:themeColor="text1"/>
          <w:sz w:val="24"/>
          <w:szCs w:val="24"/>
        </w:rPr>
        <w:t xml:space="preserve"> in either group</w:t>
      </w:r>
      <w:r w:rsidR="00B230AF" w:rsidRPr="004012B8">
        <w:rPr>
          <w:rFonts w:asciiTheme="majorBidi" w:eastAsia="Times New Roman" w:hAnsiTheme="majorBidi" w:cstheme="majorBidi"/>
          <w:iCs/>
          <w:color w:val="000000" w:themeColor="text1"/>
          <w:sz w:val="24"/>
          <w:szCs w:val="24"/>
        </w:rPr>
        <w:t xml:space="preserve"> post-</w:t>
      </w:r>
      <w:r w:rsidR="00FE16D4" w:rsidRPr="004012B8">
        <w:rPr>
          <w:rFonts w:asciiTheme="majorBidi" w:eastAsia="Times New Roman" w:hAnsiTheme="majorBidi" w:cstheme="majorBidi"/>
          <w:iCs/>
          <w:color w:val="000000" w:themeColor="text1"/>
          <w:sz w:val="24"/>
          <w:szCs w:val="24"/>
        </w:rPr>
        <w:t>treatment</w:t>
      </w:r>
      <w:r w:rsidR="00FA0B55" w:rsidRPr="004012B8">
        <w:rPr>
          <w:rFonts w:asciiTheme="majorBidi" w:eastAsia="Times New Roman" w:hAnsiTheme="majorBidi" w:cstheme="majorBidi"/>
          <w:iCs/>
          <w:color w:val="000000" w:themeColor="text1"/>
          <w:sz w:val="24"/>
          <w:szCs w:val="24"/>
        </w:rPr>
        <w:t xml:space="preserve"> in current study</w:t>
      </w:r>
      <w:r w:rsidR="00FA0B55" w:rsidRPr="004012B8">
        <w:rPr>
          <w:rFonts w:asciiTheme="majorBidi" w:hAnsiTheme="majorBidi" w:cstheme="majorBidi"/>
          <w:sz w:val="24"/>
          <w:szCs w:val="24"/>
        </w:rPr>
        <w:t>,</w:t>
      </w:r>
      <w:r w:rsidR="00260515" w:rsidRPr="004012B8">
        <w:rPr>
          <w:rFonts w:asciiTheme="majorBidi" w:hAnsiTheme="majorBidi" w:cstheme="majorBidi"/>
          <w:sz w:val="24"/>
          <w:szCs w:val="24"/>
        </w:rPr>
        <w:t xml:space="preserve"> </w:t>
      </w:r>
      <w:r w:rsidR="00FA0B55" w:rsidRPr="004012B8">
        <w:rPr>
          <w:rFonts w:asciiTheme="majorBidi" w:hAnsiTheme="majorBidi" w:cstheme="majorBidi"/>
          <w:sz w:val="24"/>
          <w:szCs w:val="24"/>
        </w:rPr>
        <w:t>is</w:t>
      </w:r>
      <w:r w:rsidR="00260515" w:rsidRPr="004012B8">
        <w:rPr>
          <w:rFonts w:asciiTheme="majorBidi" w:hAnsiTheme="majorBidi" w:cstheme="majorBidi"/>
          <w:sz w:val="24"/>
          <w:szCs w:val="24"/>
        </w:rPr>
        <w:t xml:space="preserve"> </w:t>
      </w:r>
      <w:r w:rsidR="00725688" w:rsidRPr="004012B8">
        <w:rPr>
          <w:rFonts w:asciiTheme="majorBidi" w:hAnsiTheme="majorBidi" w:cstheme="majorBidi"/>
          <w:sz w:val="24"/>
          <w:szCs w:val="24"/>
        </w:rPr>
        <w:t>consistent</w:t>
      </w:r>
      <w:r w:rsidR="00FA0B55" w:rsidRPr="004012B8">
        <w:rPr>
          <w:rFonts w:asciiTheme="majorBidi" w:hAnsiTheme="majorBidi" w:cstheme="majorBidi"/>
          <w:sz w:val="24"/>
          <w:szCs w:val="24"/>
        </w:rPr>
        <w:t xml:space="preserve"> </w:t>
      </w:r>
      <w:r w:rsidR="00260515" w:rsidRPr="004012B8">
        <w:rPr>
          <w:rFonts w:asciiTheme="majorBidi" w:hAnsiTheme="majorBidi" w:cstheme="majorBidi"/>
          <w:sz w:val="24"/>
          <w:szCs w:val="24"/>
        </w:rPr>
        <w:t>with</w:t>
      </w:r>
      <w:r w:rsidR="00FA0B55" w:rsidRPr="004012B8">
        <w:rPr>
          <w:rFonts w:asciiTheme="majorBidi" w:hAnsiTheme="majorBidi" w:cstheme="majorBidi"/>
          <w:sz w:val="24"/>
          <w:szCs w:val="24"/>
        </w:rPr>
        <w:t xml:space="preserve"> results</w:t>
      </w:r>
      <w:r w:rsidR="00527822" w:rsidRPr="004012B8">
        <w:rPr>
          <w:rFonts w:asciiTheme="majorBidi" w:hAnsiTheme="majorBidi" w:cstheme="majorBidi"/>
          <w:sz w:val="24"/>
          <w:szCs w:val="24"/>
        </w:rPr>
        <w:t xml:space="preserve"> of</w:t>
      </w:r>
      <w:r w:rsidR="00260515" w:rsidRPr="004012B8">
        <w:rPr>
          <w:rFonts w:asciiTheme="majorBidi" w:hAnsiTheme="majorBidi" w:cstheme="majorBidi"/>
          <w:sz w:val="24"/>
          <w:szCs w:val="24"/>
        </w:rPr>
        <w:t xml:space="preserve"> </w:t>
      </w:r>
      <w:r w:rsidR="00C83A21" w:rsidRPr="004012B8">
        <w:rPr>
          <w:rFonts w:asciiTheme="majorBidi" w:hAnsiTheme="majorBidi" w:cstheme="majorBidi"/>
          <w:b/>
          <w:bCs/>
          <w:iCs/>
          <w:sz w:val="24"/>
          <w:szCs w:val="24"/>
        </w:rPr>
        <w:t>Hebret et al.</w:t>
      </w:r>
      <w:r w:rsidR="00260515" w:rsidRPr="004012B8">
        <w:rPr>
          <w:rFonts w:asciiTheme="majorBidi" w:hAnsiTheme="majorBidi" w:cstheme="majorBidi"/>
          <w:b/>
          <w:bCs/>
          <w:iCs/>
          <w:sz w:val="24"/>
          <w:szCs w:val="24"/>
        </w:rPr>
        <w:t xml:space="preserve"> </w:t>
      </w:r>
      <w:r w:rsidR="00785FAA" w:rsidRPr="004012B8">
        <w:rPr>
          <w:rFonts w:asciiTheme="majorBidi" w:hAnsiTheme="majorBidi" w:cstheme="majorBidi"/>
          <w:b/>
          <w:bCs/>
          <w:sz w:val="24"/>
          <w:szCs w:val="24"/>
        </w:rPr>
        <w:t>[</w:t>
      </w:r>
      <w:r w:rsidR="000A1B90" w:rsidRPr="004012B8">
        <w:rPr>
          <w:rFonts w:asciiTheme="majorBidi" w:hAnsiTheme="majorBidi" w:cstheme="majorBidi"/>
          <w:b/>
          <w:bCs/>
          <w:sz w:val="24"/>
          <w:szCs w:val="24"/>
        </w:rPr>
        <w:t>9</w:t>
      </w:r>
      <w:r w:rsidR="00785FAA" w:rsidRPr="004012B8">
        <w:rPr>
          <w:rFonts w:asciiTheme="majorBidi" w:hAnsiTheme="majorBidi" w:cstheme="majorBidi"/>
          <w:b/>
          <w:bCs/>
          <w:sz w:val="24"/>
          <w:szCs w:val="24"/>
        </w:rPr>
        <w:t>],</w:t>
      </w:r>
      <w:r w:rsidR="00260515" w:rsidRPr="004012B8">
        <w:rPr>
          <w:rFonts w:asciiTheme="majorBidi" w:hAnsiTheme="majorBidi" w:cstheme="majorBidi"/>
          <w:sz w:val="24"/>
          <w:szCs w:val="24"/>
        </w:rPr>
        <w:t xml:space="preserve"> </w:t>
      </w:r>
      <w:r w:rsidR="00C83A21" w:rsidRPr="004012B8">
        <w:rPr>
          <w:rFonts w:asciiTheme="majorBidi" w:hAnsiTheme="majorBidi" w:cstheme="majorBidi"/>
          <w:sz w:val="24"/>
          <w:szCs w:val="24"/>
        </w:rPr>
        <w:t xml:space="preserve">who reported insignificant effect of either VRT or aerobic exercises on walking </w:t>
      </w:r>
      <w:r w:rsidR="00527822" w:rsidRPr="004012B8">
        <w:rPr>
          <w:rFonts w:asciiTheme="majorBidi" w:hAnsiTheme="majorBidi" w:cstheme="majorBidi"/>
          <w:sz w:val="24"/>
          <w:szCs w:val="24"/>
        </w:rPr>
        <w:t>distance</w:t>
      </w:r>
      <w:r w:rsidR="00C83A21" w:rsidRPr="004012B8">
        <w:rPr>
          <w:rFonts w:asciiTheme="majorBidi" w:hAnsiTheme="majorBidi" w:cstheme="majorBidi"/>
          <w:sz w:val="24"/>
          <w:szCs w:val="24"/>
        </w:rPr>
        <w:t xml:space="preserve"> measured by </w:t>
      </w:r>
      <w:r w:rsidR="00725688" w:rsidRPr="004012B8">
        <w:rPr>
          <w:rFonts w:asciiTheme="majorBidi" w:hAnsiTheme="majorBidi" w:cstheme="majorBidi"/>
          <w:sz w:val="24"/>
          <w:szCs w:val="24"/>
        </w:rPr>
        <w:t xml:space="preserve">a </w:t>
      </w:r>
      <w:r w:rsidR="00C83A21" w:rsidRPr="004012B8">
        <w:rPr>
          <w:rFonts w:asciiTheme="majorBidi" w:hAnsiTheme="majorBidi" w:cstheme="majorBidi"/>
          <w:sz w:val="24"/>
          <w:szCs w:val="24"/>
        </w:rPr>
        <w:t xml:space="preserve">similar test; the 6-minute walk test. </w:t>
      </w:r>
      <w:r w:rsidR="009351CD" w:rsidRPr="004012B8">
        <w:rPr>
          <w:rFonts w:asciiTheme="majorBidi" w:hAnsiTheme="majorBidi" w:cstheme="majorBidi"/>
          <w:b/>
          <w:bCs/>
          <w:iCs/>
          <w:sz w:val="24"/>
          <w:szCs w:val="24"/>
        </w:rPr>
        <w:t>Arntzen</w:t>
      </w:r>
      <w:r w:rsidR="00260515" w:rsidRPr="004012B8">
        <w:rPr>
          <w:rFonts w:asciiTheme="majorBidi" w:hAnsiTheme="majorBidi" w:cstheme="majorBidi"/>
          <w:b/>
          <w:bCs/>
          <w:iCs/>
          <w:sz w:val="24"/>
          <w:szCs w:val="24"/>
        </w:rPr>
        <w:t xml:space="preserve"> </w:t>
      </w:r>
      <w:r w:rsidR="009351CD" w:rsidRPr="004012B8">
        <w:rPr>
          <w:rFonts w:asciiTheme="majorBidi" w:hAnsiTheme="majorBidi" w:cstheme="majorBidi"/>
          <w:b/>
          <w:iCs/>
          <w:sz w:val="24"/>
          <w:szCs w:val="24"/>
        </w:rPr>
        <w:t>et al.</w:t>
      </w:r>
      <w:r w:rsidR="00260515" w:rsidRPr="004012B8">
        <w:rPr>
          <w:rFonts w:asciiTheme="majorBidi" w:hAnsiTheme="majorBidi" w:cstheme="majorBidi"/>
          <w:b/>
          <w:bCs/>
          <w:sz w:val="24"/>
          <w:szCs w:val="24"/>
        </w:rPr>
        <w:t xml:space="preserve"> </w:t>
      </w:r>
      <w:r w:rsidR="00785FAA" w:rsidRPr="004012B8">
        <w:rPr>
          <w:rFonts w:asciiTheme="majorBidi" w:hAnsiTheme="majorBidi" w:cstheme="majorBidi"/>
          <w:b/>
          <w:bCs/>
          <w:sz w:val="24"/>
          <w:szCs w:val="24"/>
        </w:rPr>
        <w:t>[</w:t>
      </w:r>
      <w:r w:rsidR="000A1B90" w:rsidRPr="004012B8">
        <w:rPr>
          <w:rFonts w:asciiTheme="majorBidi" w:hAnsiTheme="majorBidi" w:cstheme="majorBidi"/>
          <w:b/>
          <w:bCs/>
          <w:sz w:val="24"/>
          <w:szCs w:val="24"/>
        </w:rPr>
        <w:t>17</w:t>
      </w:r>
      <w:r w:rsidR="00785FAA" w:rsidRPr="004012B8">
        <w:rPr>
          <w:rFonts w:asciiTheme="majorBidi" w:hAnsiTheme="majorBidi" w:cstheme="majorBidi"/>
          <w:b/>
          <w:bCs/>
          <w:sz w:val="24"/>
          <w:szCs w:val="24"/>
        </w:rPr>
        <w:t>]</w:t>
      </w:r>
      <w:r w:rsidR="009351CD" w:rsidRPr="004012B8">
        <w:rPr>
          <w:rFonts w:asciiTheme="majorBidi" w:hAnsiTheme="majorBidi" w:cstheme="majorBidi"/>
          <w:sz w:val="24"/>
          <w:szCs w:val="24"/>
        </w:rPr>
        <w:t xml:space="preserve">, also </w:t>
      </w:r>
      <w:r w:rsidR="00BE0FB6" w:rsidRPr="004012B8">
        <w:rPr>
          <w:rFonts w:asciiTheme="majorBidi" w:hAnsiTheme="majorBidi" w:cstheme="majorBidi"/>
          <w:sz w:val="24"/>
          <w:szCs w:val="24"/>
        </w:rPr>
        <w:t>repo</w:t>
      </w:r>
      <w:r w:rsidR="00FF2897" w:rsidRPr="004012B8">
        <w:rPr>
          <w:rFonts w:asciiTheme="majorBidi" w:hAnsiTheme="majorBidi" w:cstheme="majorBidi"/>
          <w:sz w:val="24"/>
          <w:szCs w:val="24"/>
        </w:rPr>
        <w:t>rted non-significant difference</w:t>
      </w:r>
      <w:r w:rsidR="00BE0FB6" w:rsidRPr="004012B8">
        <w:rPr>
          <w:rFonts w:asciiTheme="majorBidi" w:hAnsiTheme="majorBidi" w:cstheme="majorBidi"/>
          <w:sz w:val="24"/>
          <w:szCs w:val="24"/>
        </w:rPr>
        <w:t xml:space="preserve"> in preferred walking speed </w:t>
      </w:r>
      <w:r w:rsidR="008D522D" w:rsidRPr="004012B8">
        <w:rPr>
          <w:rFonts w:asciiTheme="majorBidi" w:hAnsiTheme="majorBidi" w:cstheme="majorBidi"/>
          <w:sz w:val="24"/>
          <w:szCs w:val="24"/>
        </w:rPr>
        <w:t>(10m-TWT)</w:t>
      </w:r>
      <w:r w:rsidR="00260515" w:rsidRPr="004012B8">
        <w:rPr>
          <w:rFonts w:asciiTheme="majorBidi" w:hAnsiTheme="majorBidi" w:cstheme="majorBidi"/>
          <w:sz w:val="24"/>
          <w:szCs w:val="24"/>
        </w:rPr>
        <w:t xml:space="preserve"> </w:t>
      </w:r>
      <w:r w:rsidR="00FF2897" w:rsidRPr="004012B8">
        <w:rPr>
          <w:rFonts w:asciiTheme="majorBidi" w:hAnsiTheme="majorBidi" w:cstheme="majorBidi"/>
          <w:sz w:val="24"/>
          <w:szCs w:val="24"/>
        </w:rPr>
        <w:t>after</w:t>
      </w:r>
      <w:r w:rsidR="00260515" w:rsidRPr="004012B8">
        <w:rPr>
          <w:rFonts w:asciiTheme="majorBidi" w:hAnsiTheme="majorBidi" w:cstheme="majorBidi"/>
          <w:sz w:val="24"/>
          <w:szCs w:val="24"/>
        </w:rPr>
        <w:t xml:space="preserve"> </w:t>
      </w:r>
      <w:r w:rsidR="00FA0B55" w:rsidRPr="004012B8">
        <w:rPr>
          <w:rFonts w:asciiTheme="majorBidi" w:hAnsiTheme="majorBidi" w:cstheme="majorBidi"/>
          <w:sz w:val="24"/>
          <w:szCs w:val="24"/>
        </w:rPr>
        <w:t xml:space="preserve">a core stability and </w:t>
      </w:r>
      <w:r w:rsidR="007C5261" w:rsidRPr="004012B8">
        <w:rPr>
          <w:rFonts w:asciiTheme="majorBidi" w:hAnsiTheme="majorBidi" w:cstheme="majorBidi"/>
          <w:sz w:val="24"/>
          <w:szCs w:val="24"/>
        </w:rPr>
        <w:t xml:space="preserve">balance </w:t>
      </w:r>
      <w:r w:rsidR="00460D11" w:rsidRPr="004012B8">
        <w:rPr>
          <w:rFonts w:asciiTheme="majorBidi" w:hAnsiTheme="majorBidi" w:cstheme="majorBidi"/>
          <w:sz w:val="24"/>
          <w:szCs w:val="24"/>
        </w:rPr>
        <w:t>training</w:t>
      </w:r>
      <w:r w:rsidR="00FA0B55" w:rsidRPr="004012B8">
        <w:rPr>
          <w:rFonts w:asciiTheme="majorBidi" w:hAnsiTheme="majorBidi" w:cstheme="majorBidi"/>
          <w:sz w:val="24"/>
          <w:szCs w:val="24"/>
        </w:rPr>
        <w:t xml:space="preserve"> program</w:t>
      </w:r>
      <w:r w:rsidR="00460D11" w:rsidRPr="004012B8">
        <w:rPr>
          <w:rFonts w:asciiTheme="majorBidi" w:hAnsiTheme="majorBidi" w:cstheme="majorBidi"/>
          <w:sz w:val="24"/>
          <w:szCs w:val="24"/>
        </w:rPr>
        <w:t xml:space="preserve"> in </w:t>
      </w:r>
      <w:r w:rsidR="00A91E4C" w:rsidRPr="004012B8">
        <w:rPr>
          <w:rFonts w:asciiTheme="majorBidi" w:hAnsiTheme="majorBidi" w:cstheme="majorBidi"/>
          <w:sz w:val="24"/>
          <w:szCs w:val="24"/>
        </w:rPr>
        <w:t>MS</w:t>
      </w:r>
      <w:r w:rsidR="009351CD" w:rsidRPr="004012B8">
        <w:rPr>
          <w:rFonts w:asciiTheme="majorBidi" w:hAnsiTheme="majorBidi" w:cstheme="majorBidi"/>
          <w:sz w:val="24"/>
          <w:szCs w:val="24"/>
        </w:rPr>
        <w:t xml:space="preserve">. </w:t>
      </w:r>
      <w:r w:rsidR="00FF2897" w:rsidRPr="004012B8">
        <w:rPr>
          <w:rFonts w:asciiTheme="majorBidi" w:hAnsiTheme="majorBidi" w:cstheme="majorBidi"/>
          <w:sz w:val="24"/>
          <w:szCs w:val="24"/>
        </w:rPr>
        <w:t>However,</w:t>
      </w:r>
      <w:r w:rsidR="00260515" w:rsidRPr="004012B8">
        <w:rPr>
          <w:rFonts w:asciiTheme="majorBidi" w:hAnsiTheme="majorBidi" w:cstheme="majorBidi"/>
          <w:b/>
          <w:bCs/>
          <w:sz w:val="24"/>
          <w:szCs w:val="24"/>
        </w:rPr>
        <w:t xml:space="preserve"> </w:t>
      </w:r>
      <w:r w:rsidR="00FF2897" w:rsidRPr="004012B8">
        <w:rPr>
          <w:rFonts w:asciiTheme="majorBidi" w:hAnsiTheme="majorBidi" w:cstheme="majorBidi"/>
          <w:b/>
          <w:bCs/>
          <w:sz w:val="24"/>
          <w:szCs w:val="24"/>
        </w:rPr>
        <w:t xml:space="preserve">Hall </w:t>
      </w:r>
      <w:r w:rsidR="00DB54B2">
        <w:rPr>
          <w:rFonts w:asciiTheme="majorBidi" w:hAnsiTheme="majorBidi" w:cstheme="majorBidi"/>
          <w:b/>
          <w:bCs/>
          <w:sz w:val="24"/>
          <w:szCs w:val="24"/>
        </w:rPr>
        <w:t>and</w:t>
      </w:r>
      <w:r w:rsidR="00260515" w:rsidRPr="004012B8">
        <w:rPr>
          <w:rFonts w:asciiTheme="majorBidi" w:hAnsiTheme="majorBidi" w:cstheme="majorBidi"/>
          <w:b/>
          <w:bCs/>
          <w:sz w:val="24"/>
          <w:szCs w:val="24"/>
        </w:rPr>
        <w:t xml:space="preserve"> </w:t>
      </w:r>
      <w:r w:rsidR="00FF2897" w:rsidRPr="004012B8">
        <w:rPr>
          <w:rFonts w:asciiTheme="majorBidi" w:hAnsiTheme="majorBidi" w:cstheme="majorBidi"/>
          <w:b/>
          <w:bCs/>
          <w:sz w:val="24"/>
          <w:szCs w:val="24"/>
        </w:rPr>
        <w:t>Heusel-Gillig</w:t>
      </w:r>
      <w:r w:rsidR="00260515" w:rsidRPr="004012B8">
        <w:rPr>
          <w:rFonts w:asciiTheme="majorBidi" w:hAnsiTheme="majorBidi" w:cstheme="majorBidi"/>
          <w:b/>
          <w:bCs/>
          <w:sz w:val="24"/>
          <w:szCs w:val="24"/>
        </w:rPr>
        <w:t xml:space="preserve"> </w:t>
      </w:r>
      <w:r w:rsidR="000A1B90" w:rsidRPr="004012B8">
        <w:rPr>
          <w:rFonts w:asciiTheme="majorBidi" w:hAnsiTheme="majorBidi" w:cstheme="majorBidi"/>
          <w:b/>
          <w:bCs/>
          <w:sz w:val="24"/>
          <w:szCs w:val="24"/>
        </w:rPr>
        <w:t>[4</w:t>
      </w:r>
      <w:r w:rsidR="006A515D" w:rsidRPr="004012B8">
        <w:rPr>
          <w:rFonts w:asciiTheme="majorBidi" w:hAnsiTheme="majorBidi" w:cstheme="majorBidi"/>
          <w:b/>
          <w:bCs/>
          <w:sz w:val="24"/>
          <w:szCs w:val="24"/>
        </w:rPr>
        <w:t>4</w:t>
      </w:r>
      <w:r w:rsidR="000A1B90" w:rsidRPr="004012B8">
        <w:rPr>
          <w:rFonts w:asciiTheme="majorBidi" w:hAnsiTheme="majorBidi" w:cstheme="majorBidi"/>
          <w:b/>
          <w:bCs/>
          <w:sz w:val="24"/>
          <w:szCs w:val="24"/>
        </w:rPr>
        <w:t>]</w:t>
      </w:r>
      <w:r w:rsidR="00FF2897" w:rsidRPr="004012B8">
        <w:rPr>
          <w:rFonts w:asciiTheme="majorBidi" w:hAnsiTheme="majorBidi" w:cstheme="majorBidi"/>
          <w:sz w:val="24"/>
          <w:szCs w:val="24"/>
        </w:rPr>
        <w:t>,</w:t>
      </w:r>
      <w:r w:rsidR="00260515" w:rsidRPr="004012B8">
        <w:rPr>
          <w:rFonts w:asciiTheme="majorBidi" w:hAnsiTheme="majorBidi" w:cstheme="majorBidi"/>
          <w:sz w:val="24"/>
          <w:szCs w:val="24"/>
        </w:rPr>
        <w:t xml:space="preserve"> </w:t>
      </w:r>
      <w:r w:rsidR="00EE165E" w:rsidRPr="004012B8">
        <w:rPr>
          <w:rFonts w:asciiTheme="majorBidi" w:hAnsiTheme="majorBidi" w:cstheme="majorBidi"/>
          <w:sz w:val="24"/>
          <w:szCs w:val="24"/>
        </w:rPr>
        <w:t>revealed</w:t>
      </w:r>
      <w:r w:rsidR="00FF2897" w:rsidRPr="004012B8">
        <w:rPr>
          <w:rFonts w:asciiTheme="majorBidi" w:hAnsiTheme="majorBidi" w:cstheme="majorBidi"/>
          <w:sz w:val="24"/>
          <w:szCs w:val="24"/>
        </w:rPr>
        <w:t xml:space="preserve"> an improvement in walking </w:t>
      </w:r>
      <w:r w:rsidR="00FF2897" w:rsidRPr="004012B8">
        <w:rPr>
          <w:rFonts w:asciiTheme="majorBidi" w:hAnsiTheme="majorBidi" w:cstheme="majorBidi"/>
          <w:sz w:val="24"/>
          <w:szCs w:val="24"/>
        </w:rPr>
        <w:lastRenderedPageBreak/>
        <w:t xml:space="preserve">speed and other measures of balance as balance-related confidence and </w:t>
      </w:r>
      <w:r w:rsidR="00EE165E" w:rsidRPr="004012B8">
        <w:rPr>
          <w:rFonts w:asciiTheme="majorBidi" w:hAnsiTheme="majorBidi" w:cstheme="majorBidi"/>
          <w:sz w:val="24"/>
          <w:szCs w:val="24"/>
        </w:rPr>
        <w:t xml:space="preserve">fall risk, </w:t>
      </w:r>
      <w:r w:rsidR="00FF2897" w:rsidRPr="004012B8">
        <w:rPr>
          <w:rFonts w:asciiTheme="majorBidi" w:hAnsiTheme="majorBidi" w:cstheme="majorBidi"/>
          <w:sz w:val="24"/>
          <w:szCs w:val="24"/>
        </w:rPr>
        <w:t>after a standard balance training program in older adults</w:t>
      </w:r>
      <w:r w:rsidR="00EE165E" w:rsidRPr="004012B8">
        <w:rPr>
          <w:rFonts w:asciiTheme="majorBidi" w:hAnsiTheme="majorBidi" w:cstheme="majorBidi"/>
          <w:sz w:val="24"/>
          <w:szCs w:val="24"/>
        </w:rPr>
        <w:t>.</w:t>
      </w:r>
    </w:p>
    <w:p w:rsidR="007500FE" w:rsidRPr="004012B8" w:rsidRDefault="009B29A8" w:rsidP="00127D29">
      <w:pPr>
        <w:autoSpaceDE w:val="0"/>
        <w:autoSpaceDN w:val="0"/>
        <w:bidi w:val="0"/>
        <w:adjustRightInd w:val="0"/>
        <w:spacing w:after="0" w:line="480" w:lineRule="auto"/>
        <w:ind w:firstLine="720"/>
        <w:jc w:val="both"/>
        <w:rPr>
          <w:rFonts w:asciiTheme="majorBidi" w:hAnsiTheme="majorBidi" w:cstheme="majorBidi"/>
          <w:sz w:val="24"/>
          <w:szCs w:val="24"/>
        </w:rPr>
      </w:pPr>
      <w:r w:rsidRPr="004012B8">
        <w:rPr>
          <w:rFonts w:asciiTheme="majorBidi" w:hAnsiTheme="majorBidi" w:cstheme="majorBidi"/>
          <w:sz w:val="24"/>
          <w:szCs w:val="24"/>
        </w:rPr>
        <w:t xml:space="preserve">A possible explanation for </w:t>
      </w:r>
      <w:r w:rsidR="00EE165E" w:rsidRPr="004012B8">
        <w:rPr>
          <w:rFonts w:asciiTheme="majorBidi" w:hAnsiTheme="majorBidi" w:cstheme="majorBidi"/>
          <w:sz w:val="24"/>
          <w:szCs w:val="24"/>
        </w:rPr>
        <w:t>the insignificant change in walking speed in the current work</w:t>
      </w:r>
      <w:r w:rsidRPr="004012B8">
        <w:rPr>
          <w:rFonts w:asciiTheme="majorBidi" w:hAnsiTheme="majorBidi" w:cstheme="majorBidi"/>
          <w:sz w:val="24"/>
          <w:szCs w:val="24"/>
        </w:rPr>
        <w:t xml:space="preserve"> could be </w:t>
      </w:r>
      <w:r w:rsidR="00EF7635" w:rsidRPr="004012B8">
        <w:rPr>
          <w:rFonts w:asciiTheme="majorBidi" w:hAnsiTheme="majorBidi" w:cstheme="majorBidi"/>
          <w:sz w:val="24"/>
          <w:szCs w:val="24"/>
        </w:rPr>
        <w:t>that</w:t>
      </w:r>
      <w:r w:rsidR="00260515" w:rsidRPr="004012B8">
        <w:rPr>
          <w:rFonts w:asciiTheme="majorBidi" w:hAnsiTheme="majorBidi" w:cstheme="majorBidi"/>
          <w:color w:val="000000"/>
          <w:sz w:val="24"/>
          <w:szCs w:val="24"/>
        </w:rPr>
        <w:t xml:space="preserve"> </w:t>
      </w:r>
      <w:r w:rsidR="00EF7635" w:rsidRPr="004012B8">
        <w:rPr>
          <w:rFonts w:asciiTheme="majorBidi" w:hAnsiTheme="majorBidi" w:cstheme="majorBidi"/>
          <w:color w:val="000000"/>
          <w:sz w:val="24"/>
          <w:szCs w:val="24"/>
        </w:rPr>
        <w:t xml:space="preserve">walking impairment </w:t>
      </w:r>
      <w:r w:rsidR="00716A10" w:rsidRPr="004012B8">
        <w:rPr>
          <w:rFonts w:asciiTheme="majorBidi" w:hAnsiTheme="majorBidi" w:cstheme="majorBidi"/>
          <w:color w:val="000000"/>
          <w:sz w:val="24"/>
          <w:szCs w:val="24"/>
        </w:rPr>
        <w:t xml:space="preserve">in MS </w:t>
      </w:r>
      <w:r w:rsidR="00EF7635" w:rsidRPr="004012B8">
        <w:rPr>
          <w:rFonts w:asciiTheme="majorBidi" w:hAnsiTheme="majorBidi" w:cstheme="majorBidi"/>
          <w:color w:val="000000"/>
          <w:sz w:val="24"/>
          <w:szCs w:val="24"/>
        </w:rPr>
        <w:t xml:space="preserve">is </w:t>
      </w:r>
      <w:r w:rsidR="00FA0B55" w:rsidRPr="004012B8">
        <w:rPr>
          <w:rFonts w:asciiTheme="majorBidi" w:hAnsiTheme="majorBidi" w:cstheme="majorBidi"/>
          <w:color w:val="000000"/>
          <w:sz w:val="24"/>
          <w:szCs w:val="24"/>
        </w:rPr>
        <w:t>multifactorial</w:t>
      </w:r>
      <w:r w:rsidR="00824452" w:rsidRPr="004012B8">
        <w:rPr>
          <w:rFonts w:asciiTheme="majorBidi" w:hAnsiTheme="majorBidi" w:cstheme="majorBidi"/>
          <w:color w:val="000000"/>
          <w:sz w:val="24"/>
          <w:szCs w:val="24"/>
        </w:rPr>
        <w:t>;</w:t>
      </w:r>
      <w:r w:rsidR="0005591C" w:rsidRPr="004012B8">
        <w:rPr>
          <w:rFonts w:asciiTheme="majorBidi" w:hAnsiTheme="majorBidi" w:cstheme="majorBidi"/>
          <w:color w:val="000000"/>
          <w:sz w:val="24"/>
          <w:szCs w:val="24"/>
        </w:rPr>
        <w:t xml:space="preserve"> as the </w:t>
      </w:r>
      <w:r w:rsidR="00824452" w:rsidRPr="004012B8">
        <w:rPr>
          <w:rFonts w:asciiTheme="majorBidi" w:hAnsiTheme="majorBidi" w:cstheme="majorBidi"/>
          <w:color w:val="000000"/>
          <w:sz w:val="24"/>
          <w:szCs w:val="24"/>
        </w:rPr>
        <w:t>lack of postural control,</w:t>
      </w:r>
      <w:r w:rsidR="00386431" w:rsidRPr="004012B8">
        <w:rPr>
          <w:rFonts w:asciiTheme="majorBidi" w:hAnsiTheme="majorBidi" w:cstheme="majorBidi"/>
          <w:color w:val="000000"/>
          <w:sz w:val="24"/>
          <w:szCs w:val="24"/>
        </w:rPr>
        <w:t xml:space="preserve"> sensory impairment, muscle </w:t>
      </w:r>
      <w:r w:rsidR="00824452" w:rsidRPr="004012B8">
        <w:rPr>
          <w:rFonts w:asciiTheme="majorBidi" w:hAnsiTheme="majorBidi" w:cstheme="majorBidi"/>
          <w:color w:val="000000"/>
          <w:sz w:val="24"/>
          <w:szCs w:val="24"/>
        </w:rPr>
        <w:t>weakness, incoordination, lack of flexibility,</w:t>
      </w:r>
      <w:r w:rsidR="00716A10" w:rsidRPr="004012B8">
        <w:rPr>
          <w:rFonts w:asciiTheme="majorBidi" w:hAnsiTheme="majorBidi" w:cstheme="majorBidi"/>
          <w:color w:val="000000"/>
          <w:sz w:val="24"/>
          <w:szCs w:val="24"/>
        </w:rPr>
        <w:t xml:space="preserve"> spasticity, and fear of fallin</w:t>
      </w:r>
      <w:r w:rsidR="0077128B" w:rsidRPr="004012B8">
        <w:rPr>
          <w:rFonts w:asciiTheme="majorBidi" w:hAnsiTheme="majorBidi" w:cstheme="majorBidi"/>
          <w:color w:val="000000"/>
          <w:sz w:val="24"/>
          <w:szCs w:val="24"/>
        </w:rPr>
        <w:t xml:space="preserve">g, </w:t>
      </w:r>
      <w:r w:rsidR="00DC3342" w:rsidRPr="004012B8">
        <w:rPr>
          <w:rFonts w:asciiTheme="majorBidi" w:hAnsiTheme="majorBidi" w:cstheme="majorBidi"/>
          <w:color w:val="000000"/>
          <w:sz w:val="24"/>
          <w:szCs w:val="24"/>
        </w:rPr>
        <w:t xml:space="preserve">that </w:t>
      </w:r>
      <w:r w:rsidR="00570BF1" w:rsidRPr="004012B8">
        <w:rPr>
          <w:rFonts w:asciiTheme="majorBidi" w:hAnsiTheme="majorBidi" w:cstheme="majorBidi"/>
          <w:color w:val="000000"/>
          <w:sz w:val="24"/>
          <w:szCs w:val="24"/>
        </w:rPr>
        <w:t xml:space="preserve">was </w:t>
      </w:r>
      <w:r w:rsidR="00716A10" w:rsidRPr="004012B8">
        <w:rPr>
          <w:rFonts w:asciiTheme="majorBidi" w:hAnsiTheme="majorBidi" w:cstheme="majorBidi"/>
          <w:color w:val="000000"/>
          <w:sz w:val="24"/>
          <w:szCs w:val="24"/>
        </w:rPr>
        <w:t>not</w:t>
      </w:r>
      <w:r w:rsidR="00260515" w:rsidRPr="004012B8">
        <w:rPr>
          <w:rFonts w:asciiTheme="majorBidi" w:hAnsiTheme="majorBidi" w:cstheme="majorBidi"/>
          <w:color w:val="000000"/>
          <w:sz w:val="24"/>
          <w:szCs w:val="24"/>
        </w:rPr>
        <w:t xml:space="preserve"> </w:t>
      </w:r>
      <w:r w:rsidR="00716A10" w:rsidRPr="004012B8">
        <w:rPr>
          <w:rFonts w:asciiTheme="majorBidi" w:hAnsiTheme="majorBidi" w:cstheme="majorBidi"/>
          <w:color w:val="000000"/>
          <w:sz w:val="24"/>
          <w:szCs w:val="24"/>
        </w:rPr>
        <w:t xml:space="preserve">all </w:t>
      </w:r>
      <w:r w:rsidR="00686C43" w:rsidRPr="004012B8">
        <w:rPr>
          <w:rFonts w:asciiTheme="majorBidi" w:hAnsiTheme="majorBidi" w:cstheme="majorBidi"/>
          <w:color w:val="000000"/>
          <w:sz w:val="24"/>
          <w:szCs w:val="24"/>
        </w:rPr>
        <w:t>add</w:t>
      </w:r>
      <w:r w:rsidR="00CD3EA6" w:rsidRPr="004012B8">
        <w:rPr>
          <w:rFonts w:asciiTheme="majorBidi" w:hAnsiTheme="majorBidi" w:cstheme="majorBidi"/>
          <w:color w:val="000000"/>
          <w:sz w:val="24"/>
          <w:szCs w:val="24"/>
        </w:rPr>
        <w:t>ressed in the present</w:t>
      </w:r>
      <w:r w:rsidR="00686C43" w:rsidRPr="004012B8">
        <w:rPr>
          <w:rFonts w:asciiTheme="majorBidi" w:hAnsiTheme="majorBidi" w:cstheme="majorBidi"/>
          <w:color w:val="000000"/>
          <w:sz w:val="24"/>
          <w:szCs w:val="24"/>
        </w:rPr>
        <w:t xml:space="preserve"> study</w:t>
      </w:r>
      <w:r w:rsidR="00260515" w:rsidRPr="004012B8">
        <w:rPr>
          <w:rFonts w:asciiTheme="majorBidi" w:hAnsiTheme="majorBidi" w:cstheme="majorBidi"/>
          <w:color w:val="000000"/>
          <w:sz w:val="24"/>
          <w:szCs w:val="24"/>
        </w:rPr>
        <w:t xml:space="preserve"> </w:t>
      </w:r>
      <w:r w:rsidR="00824452" w:rsidRPr="004012B8">
        <w:rPr>
          <w:rFonts w:asciiTheme="majorBidi" w:hAnsiTheme="majorBidi" w:cstheme="majorBidi"/>
          <w:b/>
          <w:bCs/>
          <w:color w:val="131413"/>
          <w:sz w:val="24"/>
          <w:szCs w:val="24"/>
        </w:rPr>
        <w:t>[</w:t>
      </w:r>
      <w:r w:rsidR="000A1B90" w:rsidRPr="004012B8">
        <w:rPr>
          <w:rFonts w:asciiTheme="majorBidi" w:hAnsiTheme="majorBidi" w:cstheme="majorBidi"/>
          <w:b/>
          <w:bCs/>
          <w:color w:val="131413"/>
          <w:sz w:val="24"/>
          <w:szCs w:val="24"/>
        </w:rPr>
        <w:t>4</w:t>
      </w:r>
      <w:r w:rsidR="006A515D" w:rsidRPr="004012B8">
        <w:rPr>
          <w:rFonts w:asciiTheme="majorBidi" w:hAnsiTheme="majorBidi" w:cstheme="majorBidi"/>
          <w:b/>
          <w:bCs/>
          <w:color w:val="131413"/>
          <w:sz w:val="24"/>
          <w:szCs w:val="24"/>
        </w:rPr>
        <w:t>7</w:t>
      </w:r>
      <w:r w:rsidR="00824452" w:rsidRPr="004012B8">
        <w:rPr>
          <w:rFonts w:asciiTheme="majorBidi" w:hAnsiTheme="majorBidi" w:cstheme="majorBidi"/>
          <w:b/>
          <w:bCs/>
          <w:color w:val="131413"/>
          <w:sz w:val="24"/>
          <w:szCs w:val="24"/>
        </w:rPr>
        <w:t>]</w:t>
      </w:r>
      <w:r w:rsidR="00824452" w:rsidRPr="004012B8">
        <w:rPr>
          <w:rFonts w:asciiTheme="majorBidi" w:hAnsiTheme="majorBidi" w:cstheme="majorBidi"/>
          <w:color w:val="000000"/>
          <w:sz w:val="24"/>
          <w:szCs w:val="24"/>
        </w:rPr>
        <w:t>.</w:t>
      </w:r>
      <w:r w:rsidR="00260515" w:rsidRPr="004012B8">
        <w:rPr>
          <w:rFonts w:asciiTheme="majorBidi" w:hAnsiTheme="majorBidi" w:cstheme="majorBidi"/>
          <w:color w:val="000000"/>
          <w:sz w:val="24"/>
          <w:szCs w:val="24"/>
        </w:rPr>
        <w:t xml:space="preserve"> </w:t>
      </w:r>
      <w:r w:rsidR="006D68AD" w:rsidRPr="004012B8">
        <w:rPr>
          <w:rFonts w:asciiTheme="majorBidi" w:hAnsiTheme="majorBidi" w:cstheme="majorBidi"/>
          <w:sz w:val="24"/>
          <w:szCs w:val="24"/>
        </w:rPr>
        <w:t xml:space="preserve">Moreover, </w:t>
      </w:r>
      <w:r w:rsidR="006D68AD" w:rsidRPr="004012B8">
        <w:rPr>
          <w:rFonts w:asciiTheme="majorBidi" w:hAnsiTheme="majorBidi" w:cstheme="majorBidi"/>
          <w:color w:val="000000"/>
          <w:sz w:val="24"/>
          <w:szCs w:val="24"/>
        </w:rPr>
        <w:t xml:space="preserve">locomotion is controlled by different motor control mechanisms and </w:t>
      </w:r>
      <w:r w:rsidR="007C5261" w:rsidRPr="004012B8">
        <w:rPr>
          <w:rFonts w:asciiTheme="majorBidi" w:hAnsiTheme="majorBidi" w:cstheme="majorBidi"/>
          <w:color w:val="000000"/>
          <w:sz w:val="24"/>
          <w:szCs w:val="24"/>
        </w:rPr>
        <w:t>promot</w:t>
      </w:r>
      <w:r w:rsidR="00DF7BEA" w:rsidRPr="004012B8">
        <w:rPr>
          <w:rFonts w:asciiTheme="majorBidi" w:hAnsiTheme="majorBidi" w:cstheme="majorBidi"/>
          <w:color w:val="000000"/>
          <w:sz w:val="24"/>
          <w:szCs w:val="24"/>
        </w:rPr>
        <w:t xml:space="preserve">ing walking performance requires </w:t>
      </w:r>
      <w:r w:rsidR="00DF7BEA" w:rsidRPr="004012B8">
        <w:rPr>
          <w:rFonts w:asciiTheme="majorBidi" w:hAnsiTheme="majorBidi" w:cstheme="majorBidi"/>
          <w:sz w:val="24"/>
          <w:szCs w:val="24"/>
        </w:rPr>
        <w:t>numerous elements to</w:t>
      </w:r>
      <w:r w:rsidR="007C5261" w:rsidRPr="004012B8">
        <w:rPr>
          <w:rFonts w:asciiTheme="majorBidi" w:hAnsiTheme="majorBidi" w:cstheme="majorBidi"/>
          <w:sz w:val="24"/>
          <w:szCs w:val="24"/>
        </w:rPr>
        <w:t xml:space="preserve"> be covered to</w:t>
      </w:r>
      <w:r w:rsidR="00DF7BEA" w:rsidRPr="004012B8">
        <w:rPr>
          <w:rFonts w:asciiTheme="majorBidi" w:hAnsiTheme="majorBidi" w:cstheme="majorBidi"/>
          <w:sz w:val="24"/>
          <w:szCs w:val="24"/>
        </w:rPr>
        <w:t xml:space="preserve"> induce neuroplastic changes</w:t>
      </w:r>
      <w:r w:rsidR="006D68AD" w:rsidRPr="004012B8">
        <w:rPr>
          <w:rFonts w:asciiTheme="majorBidi" w:hAnsiTheme="majorBidi" w:cstheme="majorBidi"/>
          <w:sz w:val="24"/>
          <w:szCs w:val="24"/>
        </w:rPr>
        <w:t>. Hence, an approach such as the</w:t>
      </w:r>
      <w:r w:rsidR="00260515" w:rsidRPr="004012B8">
        <w:rPr>
          <w:rFonts w:asciiTheme="majorBidi" w:hAnsiTheme="majorBidi" w:cstheme="majorBidi"/>
          <w:sz w:val="24"/>
          <w:szCs w:val="24"/>
        </w:rPr>
        <w:t xml:space="preserve"> </w:t>
      </w:r>
      <w:r w:rsidR="006D68AD" w:rsidRPr="004012B8">
        <w:rPr>
          <w:rFonts w:asciiTheme="majorBidi" w:hAnsiTheme="majorBidi" w:cstheme="majorBidi"/>
          <w:sz w:val="24"/>
          <w:szCs w:val="24"/>
        </w:rPr>
        <w:t>t</w:t>
      </w:r>
      <w:r w:rsidR="00DF7BEA" w:rsidRPr="004012B8">
        <w:rPr>
          <w:rFonts w:asciiTheme="majorBidi" w:hAnsiTheme="majorBidi" w:cstheme="majorBidi"/>
          <w:sz w:val="24"/>
          <w:szCs w:val="24"/>
        </w:rPr>
        <w:t>ask-sp</w:t>
      </w:r>
      <w:r w:rsidR="006D68AD" w:rsidRPr="004012B8">
        <w:rPr>
          <w:rFonts w:asciiTheme="majorBidi" w:hAnsiTheme="majorBidi" w:cstheme="majorBidi"/>
          <w:sz w:val="24"/>
          <w:szCs w:val="24"/>
        </w:rPr>
        <w:t>ecific gait training might be</w:t>
      </w:r>
      <w:r w:rsidR="00127D29" w:rsidRPr="004012B8">
        <w:rPr>
          <w:rFonts w:asciiTheme="majorBidi" w:hAnsiTheme="majorBidi" w:cstheme="majorBidi"/>
          <w:sz w:val="24"/>
          <w:szCs w:val="24"/>
        </w:rPr>
        <w:t xml:space="preserve"> a</w:t>
      </w:r>
      <w:r w:rsidR="00DF7BEA" w:rsidRPr="004012B8">
        <w:rPr>
          <w:rFonts w:asciiTheme="majorBidi" w:hAnsiTheme="majorBidi" w:cstheme="majorBidi"/>
          <w:sz w:val="24"/>
          <w:szCs w:val="24"/>
        </w:rPr>
        <w:t xml:space="preserve"> suitable therapeutic ap</w:t>
      </w:r>
      <w:r w:rsidR="00DF7BEA" w:rsidRPr="004012B8">
        <w:rPr>
          <w:rFonts w:asciiTheme="majorBidi" w:hAnsiTheme="majorBidi" w:cstheme="majorBidi"/>
          <w:sz w:val="24"/>
          <w:szCs w:val="24"/>
        </w:rPr>
        <w:softHyphen/>
        <w:t>proach in enhancing in gait performance compared to aerobic, resistance or universal physiotherapy exercises alone</w:t>
      </w:r>
      <w:r w:rsidR="00260515" w:rsidRPr="004012B8">
        <w:rPr>
          <w:rFonts w:asciiTheme="majorBidi" w:hAnsiTheme="majorBidi" w:cstheme="majorBidi"/>
          <w:b/>
          <w:sz w:val="24"/>
          <w:szCs w:val="24"/>
        </w:rPr>
        <w:t xml:space="preserve"> </w:t>
      </w:r>
      <w:r w:rsidR="00127D29" w:rsidRPr="004012B8">
        <w:rPr>
          <w:rFonts w:asciiTheme="majorBidi" w:hAnsiTheme="majorBidi" w:cstheme="majorBidi"/>
          <w:b/>
          <w:sz w:val="24"/>
          <w:szCs w:val="24"/>
        </w:rPr>
        <w:t>[4</w:t>
      </w:r>
      <w:r w:rsidR="006A515D" w:rsidRPr="004012B8">
        <w:rPr>
          <w:rFonts w:asciiTheme="majorBidi" w:hAnsiTheme="majorBidi" w:cstheme="majorBidi"/>
          <w:b/>
          <w:sz w:val="24"/>
          <w:szCs w:val="24"/>
        </w:rPr>
        <w:t>8</w:t>
      </w:r>
      <w:r w:rsidR="00127D29" w:rsidRPr="004012B8">
        <w:rPr>
          <w:rFonts w:asciiTheme="majorBidi" w:hAnsiTheme="majorBidi" w:cstheme="majorBidi"/>
          <w:b/>
          <w:sz w:val="24"/>
          <w:szCs w:val="24"/>
        </w:rPr>
        <w:t>]</w:t>
      </w:r>
      <w:r w:rsidR="00DF7BEA" w:rsidRPr="004012B8">
        <w:rPr>
          <w:rFonts w:asciiTheme="majorBidi" w:hAnsiTheme="majorBidi" w:cstheme="majorBidi"/>
          <w:b/>
          <w:sz w:val="24"/>
          <w:szCs w:val="24"/>
        </w:rPr>
        <w:t>.</w:t>
      </w:r>
    </w:p>
    <w:p w:rsidR="00623F45" w:rsidRPr="004012B8" w:rsidRDefault="003F3B3E" w:rsidP="003F3B3E">
      <w:pPr>
        <w:tabs>
          <w:tab w:val="left" w:pos="284"/>
        </w:tabs>
        <w:bidi w:val="0"/>
        <w:spacing w:before="100" w:beforeAutospacing="1" w:after="100" w:afterAutospacing="1" w:line="480" w:lineRule="auto"/>
        <w:ind w:firstLine="720"/>
        <w:jc w:val="both"/>
        <w:rPr>
          <w:rFonts w:asciiTheme="majorBidi" w:eastAsia="Times New Roman" w:hAnsiTheme="majorBidi" w:cstheme="majorBidi"/>
          <w:b/>
          <w:bCs/>
          <w:color w:val="000000"/>
          <w:sz w:val="24"/>
          <w:szCs w:val="24"/>
        </w:rPr>
      </w:pPr>
      <w:r w:rsidRPr="004012B8">
        <w:rPr>
          <w:rFonts w:asciiTheme="majorBidi" w:eastAsia="Times New Roman" w:hAnsiTheme="majorBidi" w:cstheme="majorBidi"/>
          <w:color w:val="000000"/>
          <w:sz w:val="24"/>
          <w:szCs w:val="24"/>
        </w:rPr>
        <w:t>I</w:t>
      </w:r>
      <w:r w:rsidR="00623F45" w:rsidRPr="004012B8">
        <w:rPr>
          <w:rFonts w:asciiTheme="majorBidi" w:eastAsia="Times New Roman" w:hAnsiTheme="majorBidi" w:cstheme="majorBidi"/>
          <w:color w:val="000000"/>
          <w:sz w:val="24"/>
          <w:szCs w:val="24"/>
        </w:rPr>
        <w:t xml:space="preserve">t could be concluded that; adding the VRT </w:t>
      </w:r>
      <w:r w:rsidR="00F10B00" w:rsidRPr="004012B8">
        <w:rPr>
          <w:rFonts w:asciiTheme="majorBidi" w:eastAsia="Times New Roman" w:hAnsiTheme="majorBidi" w:cstheme="majorBidi"/>
          <w:color w:val="000000"/>
          <w:sz w:val="24"/>
          <w:szCs w:val="24"/>
        </w:rPr>
        <w:t>to</w:t>
      </w:r>
      <w:r w:rsidR="00260515" w:rsidRPr="004012B8">
        <w:rPr>
          <w:rFonts w:asciiTheme="majorBidi" w:eastAsia="Times New Roman" w:hAnsiTheme="majorBidi" w:cstheme="majorBidi"/>
          <w:color w:val="000000"/>
          <w:sz w:val="24"/>
          <w:szCs w:val="24"/>
        </w:rPr>
        <w:t xml:space="preserve"> </w:t>
      </w:r>
      <w:r w:rsidR="00F10B00" w:rsidRPr="004012B8">
        <w:rPr>
          <w:rFonts w:asciiTheme="majorBidi" w:eastAsia="Times New Roman" w:hAnsiTheme="majorBidi" w:cstheme="majorBidi"/>
          <w:color w:val="000000"/>
          <w:sz w:val="24"/>
          <w:szCs w:val="24"/>
        </w:rPr>
        <w:t>aerobic t</w:t>
      </w:r>
      <w:r w:rsidR="009F42A7" w:rsidRPr="004012B8">
        <w:rPr>
          <w:rFonts w:asciiTheme="majorBidi" w:eastAsia="Times New Roman" w:hAnsiTheme="majorBidi" w:cstheme="majorBidi"/>
          <w:color w:val="000000"/>
          <w:sz w:val="24"/>
          <w:szCs w:val="24"/>
        </w:rPr>
        <w:t>raining can positively improves</w:t>
      </w:r>
      <w:r w:rsidR="00260515" w:rsidRPr="004012B8">
        <w:rPr>
          <w:rFonts w:asciiTheme="majorBidi" w:eastAsia="Times New Roman" w:hAnsiTheme="majorBidi" w:cstheme="majorBidi"/>
          <w:color w:val="000000"/>
          <w:sz w:val="24"/>
          <w:szCs w:val="24"/>
        </w:rPr>
        <w:t xml:space="preserve"> </w:t>
      </w:r>
      <w:r w:rsidR="00782D7B" w:rsidRPr="004012B8">
        <w:rPr>
          <w:rFonts w:asciiTheme="majorBidi" w:eastAsia="Times New Roman" w:hAnsiTheme="majorBidi" w:cstheme="majorBidi"/>
          <w:color w:val="000000"/>
          <w:sz w:val="24"/>
          <w:szCs w:val="24"/>
        </w:rPr>
        <w:t xml:space="preserve">not only the dynamic balance control </w:t>
      </w:r>
      <w:r w:rsidR="00F10B00" w:rsidRPr="004012B8">
        <w:rPr>
          <w:rFonts w:asciiTheme="majorBidi" w:eastAsia="Times New Roman" w:hAnsiTheme="majorBidi" w:cstheme="majorBidi"/>
          <w:color w:val="000000"/>
          <w:sz w:val="24"/>
          <w:szCs w:val="24"/>
        </w:rPr>
        <w:t xml:space="preserve">in </w:t>
      </w:r>
      <w:r w:rsidR="00A91E4C" w:rsidRPr="004012B8">
        <w:rPr>
          <w:rFonts w:asciiTheme="majorBidi" w:eastAsia="Times New Roman" w:hAnsiTheme="majorBidi" w:cstheme="majorBidi"/>
          <w:color w:val="000000"/>
          <w:sz w:val="24"/>
          <w:szCs w:val="24"/>
        </w:rPr>
        <w:t>people with MS</w:t>
      </w:r>
      <w:r w:rsidR="00623F45" w:rsidRPr="004012B8">
        <w:rPr>
          <w:rFonts w:asciiTheme="majorBidi" w:eastAsia="Times New Roman" w:hAnsiTheme="majorBidi" w:cstheme="majorBidi"/>
          <w:color w:val="000000"/>
          <w:sz w:val="24"/>
          <w:szCs w:val="24"/>
        </w:rPr>
        <w:t xml:space="preserve">, </w:t>
      </w:r>
      <w:r w:rsidR="00782D7B" w:rsidRPr="004012B8">
        <w:rPr>
          <w:rFonts w:asciiTheme="majorBidi" w:eastAsia="Times New Roman" w:hAnsiTheme="majorBidi" w:cstheme="majorBidi"/>
          <w:color w:val="000000"/>
          <w:sz w:val="24"/>
          <w:szCs w:val="24"/>
        </w:rPr>
        <w:t xml:space="preserve">but also </w:t>
      </w:r>
      <w:r w:rsidRPr="004012B8">
        <w:rPr>
          <w:rFonts w:asciiTheme="majorBidi" w:eastAsia="Times New Roman" w:hAnsiTheme="majorBidi" w:cstheme="majorBidi"/>
          <w:color w:val="000000"/>
          <w:sz w:val="24"/>
          <w:szCs w:val="24"/>
        </w:rPr>
        <w:t>reduces the cost of adding a cognitive task to a highly demanding balance task as the ambulation. The finding of our study could highlight the role of VRT in enhancing</w:t>
      </w:r>
      <w:r w:rsidR="00260515" w:rsidRPr="004012B8">
        <w:rPr>
          <w:rFonts w:asciiTheme="majorBidi" w:eastAsia="Times New Roman" w:hAnsiTheme="majorBidi" w:cstheme="majorBidi"/>
          <w:color w:val="000000"/>
          <w:sz w:val="24"/>
          <w:szCs w:val="24"/>
        </w:rPr>
        <w:t xml:space="preserve"> </w:t>
      </w:r>
      <w:r w:rsidR="00623F45" w:rsidRPr="004012B8">
        <w:rPr>
          <w:rFonts w:asciiTheme="majorBidi" w:eastAsia="Times New Roman" w:hAnsiTheme="majorBidi" w:cstheme="majorBidi"/>
          <w:color w:val="000000"/>
          <w:sz w:val="24"/>
          <w:szCs w:val="24"/>
        </w:rPr>
        <w:t xml:space="preserve">the </w:t>
      </w:r>
      <w:r w:rsidR="00782D7B" w:rsidRPr="004012B8">
        <w:rPr>
          <w:rFonts w:asciiTheme="majorBidi" w:eastAsia="Times New Roman" w:hAnsiTheme="majorBidi" w:cstheme="majorBidi"/>
          <w:color w:val="000000"/>
          <w:sz w:val="24"/>
          <w:szCs w:val="24"/>
        </w:rPr>
        <w:t>central s</w:t>
      </w:r>
      <w:r w:rsidRPr="004012B8">
        <w:rPr>
          <w:rFonts w:asciiTheme="majorBidi" w:eastAsia="Times New Roman" w:hAnsiTheme="majorBidi" w:cstheme="majorBidi"/>
          <w:color w:val="000000"/>
          <w:sz w:val="24"/>
          <w:szCs w:val="24"/>
        </w:rPr>
        <w:t xml:space="preserve">ensorimotor processing which </w:t>
      </w:r>
      <w:r w:rsidR="003213B4" w:rsidRPr="004012B8">
        <w:rPr>
          <w:rFonts w:asciiTheme="majorBidi" w:eastAsia="Times New Roman" w:hAnsiTheme="majorBidi" w:cstheme="majorBidi"/>
          <w:color w:val="000000"/>
          <w:sz w:val="24"/>
          <w:szCs w:val="24"/>
        </w:rPr>
        <w:t xml:space="preserve">is </w:t>
      </w:r>
      <w:r w:rsidRPr="004012B8">
        <w:rPr>
          <w:rFonts w:asciiTheme="majorBidi" w:eastAsia="Times New Roman" w:hAnsiTheme="majorBidi" w:cstheme="majorBidi"/>
          <w:color w:val="000000"/>
          <w:sz w:val="24"/>
          <w:szCs w:val="24"/>
        </w:rPr>
        <w:t>recommended for further studies</w:t>
      </w:r>
      <w:r w:rsidR="00623F45" w:rsidRPr="004012B8">
        <w:rPr>
          <w:rFonts w:asciiTheme="majorBidi" w:eastAsia="Times New Roman" w:hAnsiTheme="majorBidi" w:cstheme="majorBidi"/>
          <w:color w:val="000000"/>
          <w:sz w:val="24"/>
          <w:szCs w:val="24"/>
        </w:rPr>
        <w:t xml:space="preserve">. </w:t>
      </w:r>
      <w:r w:rsidR="00A14BD2" w:rsidRPr="004012B8">
        <w:rPr>
          <w:rFonts w:asciiTheme="majorBidi" w:hAnsiTheme="majorBidi" w:cstheme="majorBidi"/>
          <w:sz w:val="24"/>
          <w:szCs w:val="24"/>
        </w:rPr>
        <w:t>L</w:t>
      </w:r>
      <w:r w:rsidR="00D5090D" w:rsidRPr="004012B8">
        <w:rPr>
          <w:rFonts w:asciiTheme="majorBidi" w:hAnsiTheme="majorBidi" w:cstheme="majorBidi"/>
          <w:sz w:val="24"/>
          <w:szCs w:val="24"/>
        </w:rPr>
        <w:t xml:space="preserve">arger sample sizes that include participants with greater </w:t>
      </w:r>
      <w:r w:rsidR="000B6A6B" w:rsidRPr="004012B8">
        <w:rPr>
          <w:rFonts w:asciiTheme="majorBidi" w:hAnsiTheme="majorBidi" w:cstheme="majorBidi"/>
          <w:sz w:val="24"/>
          <w:szCs w:val="24"/>
        </w:rPr>
        <w:t xml:space="preserve">level of </w:t>
      </w:r>
      <w:r w:rsidR="00D5090D" w:rsidRPr="004012B8">
        <w:rPr>
          <w:rFonts w:asciiTheme="majorBidi" w:hAnsiTheme="majorBidi" w:cstheme="majorBidi"/>
          <w:sz w:val="24"/>
          <w:szCs w:val="24"/>
        </w:rPr>
        <w:t>disability and different levels of cognitive impairme</w:t>
      </w:r>
      <w:r w:rsidR="00A14BD2" w:rsidRPr="004012B8">
        <w:rPr>
          <w:rFonts w:asciiTheme="majorBidi" w:hAnsiTheme="majorBidi" w:cstheme="majorBidi"/>
          <w:sz w:val="24"/>
          <w:szCs w:val="24"/>
        </w:rPr>
        <w:t>nts should be undertaken to con</w:t>
      </w:r>
      <w:r w:rsidR="00D5090D" w:rsidRPr="004012B8">
        <w:rPr>
          <w:rFonts w:asciiTheme="majorBidi" w:hAnsiTheme="majorBidi" w:cstheme="majorBidi"/>
          <w:sz w:val="24"/>
          <w:szCs w:val="24"/>
        </w:rPr>
        <w:t>firm the present results.</w:t>
      </w:r>
    </w:p>
    <w:p w:rsidR="000A1B90" w:rsidRPr="004012B8" w:rsidRDefault="000A1B90" w:rsidP="000A1B90">
      <w:pPr>
        <w:bidi w:val="0"/>
        <w:spacing w:before="100" w:beforeAutospacing="1" w:after="100" w:afterAutospacing="1" w:line="240" w:lineRule="auto"/>
        <w:jc w:val="both"/>
        <w:outlineLvl w:val="0"/>
        <w:rPr>
          <w:rFonts w:asciiTheme="majorBidi" w:hAnsiTheme="majorBidi" w:cstheme="majorBidi"/>
          <w:b/>
          <w:bCs/>
          <w:sz w:val="24"/>
          <w:szCs w:val="24"/>
        </w:rPr>
      </w:pPr>
      <w:r w:rsidRPr="004012B8">
        <w:rPr>
          <w:rFonts w:asciiTheme="majorBidi" w:hAnsiTheme="majorBidi" w:cstheme="majorBidi"/>
          <w:b/>
          <w:bCs/>
          <w:sz w:val="24"/>
          <w:szCs w:val="24"/>
        </w:rPr>
        <w:t>References</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Boes MK, Sosnoff JJ, Socie MJ, </w:t>
      </w:r>
      <w:r w:rsidR="00536D1A">
        <w:rPr>
          <w:rFonts w:asciiTheme="majorBidi" w:hAnsiTheme="majorBidi" w:cstheme="majorBidi"/>
          <w:sz w:val="20"/>
          <w:szCs w:val="20"/>
        </w:rPr>
        <w:t>et al</w:t>
      </w:r>
      <w:r w:rsidRPr="004012B8">
        <w:rPr>
          <w:rFonts w:asciiTheme="majorBidi" w:hAnsiTheme="majorBidi" w:cstheme="majorBidi"/>
          <w:sz w:val="20"/>
          <w:szCs w:val="20"/>
        </w:rPr>
        <w:t>. Postural control in multiple sclerosis: Effects of disability status and dual task. Journal of the n</w:t>
      </w:r>
      <w:r w:rsidR="008318E2" w:rsidRPr="004012B8">
        <w:rPr>
          <w:rFonts w:asciiTheme="majorBidi" w:hAnsiTheme="majorBidi" w:cstheme="majorBidi"/>
          <w:sz w:val="20"/>
          <w:szCs w:val="20"/>
        </w:rPr>
        <w:t>eurological sciences,</w:t>
      </w:r>
      <w:r w:rsidR="00536D1A">
        <w:rPr>
          <w:rFonts w:asciiTheme="majorBidi" w:hAnsiTheme="majorBidi" w:cstheme="majorBidi"/>
          <w:sz w:val="20"/>
          <w:szCs w:val="20"/>
        </w:rPr>
        <w:t xml:space="preserve"> 2012,</w:t>
      </w:r>
      <w:r w:rsidR="008318E2" w:rsidRPr="004012B8">
        <w:rPr>
          <w:rFonts w:asciiTheme="majorBidi" w:hAnsiTheme="majorBidi" w:cstheme="majorBidi"/>
          <w:sz w:val="20"/>
          <w:szCs w:val="20"/>
        </w:rPr>
        <w:t xml:space="preserve"> 315 (1-2):</w:t>
      </w:r>
      <w:r w:rsidRPr="004012B8">
        <w:rPr>
          <w:rFonts w:asciiTheme="majorBidi" w:hAnsiTheme="majorBidi" w:cstheme="majorBidi"/>
          <w:sz w:val="20"/>
          <w:szCs w:val="20"/>
        </w:rPr>
        <w:t xml:space="preserve"> 44-48.</w:t>
      </w:r>
    </w:p>
    <w:p w:rsidR="000A1B90" w:rsidRPr="004012B8" w:rsidRDefault="000A1B90" w:rsidP="000A1B90">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Cameron MH and</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Nilsagard</w:t>
      </w:r>
      <w:r w:rsidR="008318E2" w:rsidRPr="004012B8">
        <w:rPr>
          <w:rFonts w:asciiTheme="majorBidi" w:hAnsiTheme="majorBidi" w:cstheme="majorBidi"/>
          <w:sz w:val="20"/>
          <w:szCs w:val="20"/>
        </w:rPr>
        <w:t xml:space="preserve"> </w:t>
      </w:r>
      <w:r w:rsidR="00536D1A">
        <w:rPr>
          <w:rFonts w:asciiTheme="majorBidi" w:hAnsiTheme="majorBidi" w:cstheme="majorBidi"/>
          <w:sz w:val="20"/>
          <w:szCs w:val="20"/>
        </w:rPr>
        <w:t>Y.</w:t>
      </w:r>
      <w:r w:rsidRPr="004012B8">
        <w:rPr>
          <w:rFonts w:asciiTheme="majorBidi" w:hAnsiTheme="majorBidi" w:cstheme="majorBidi"/>
          <w:sz w:val="20"/>
          <w:szCs w:val="20"/>
        </w:rPr>
        <w:t xml:space="preserve"> Balance, gait, and falls in multiple sclerosis. Handb</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Clin Neurol.,</w:t>
      </w:r>
      <w:r w:rsidR="00536D1A">
        <w:rPr>
          <w:rFonts w:asciiTheme="majorBidi" w:hAnsiTheme="majorBidi" w:cstheme="majorBidi"/>
          <w:sz w:val="20"/>
          <w:szCs w:val="20"/>
        </w:rPr>
        <w:t xml:space="preserve"> 2018,</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159</w:t>
      </w:r>
      <w:r w:rsidR="008318E2" w:rsidRPr="004012B8">
        <w:rPr>
          <w:rFonts w:asciiTheme="majorBidi" w:hAnsiTheme="majorBidi" w:cstheme="majorBidi"/>
          <w:sz w:val="20"/>
          <w:szCs w:val="20"/>
        </w:rPr>
        <w:t>)</w:t>
      </w:r>
      <w:r w:rsidRPr="004012B8">
        <w:rPr>
          <w:rFonts w:asciiTheme="majorBidi" w:hAnsiTheme="majorBidi" w:cstheme="majorBidi"/>
          <w:sz w:val="20"/>
          <w:szCs w:val="20"/>
        </w:rPr>
        <w:t>:</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237-250. doi: 10.1016/B978-0-444-63916-5.00015-X.</w:t>
      </w:r>
    </w:p>
    <w:p w:rsidR="000A1B90" w:rsidRPr="004012B8" w:rsidRDefault="00536D1A" w:rsidP="000A1B90">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Sutliff MH.</w:t>
      </w:r>
      <w:r w:rsidR="000A1B90" w:rsidRPr="004012B8">
        <w:rPr>
          <w:rFonts w:asciiTheme="majorBidi" w:hAnsiTheme="majorBidi" w:cstheme="majorBidi"/>
          <w:sz w:val="20"/>
          <w:szCs w:val="20"/>
        </w:rPr>
        <w:t xml:space="preserve"> Contribution of impaired mobility to patient burden in multiple sclerosis. Curr Med Res Opin., </w:t>
      </w:r>
      <w:r>
        <w:rPr>
          <w:rFonts w:asciiTheme="majorBidi" w:hAnsiTheme="majorBidi" w:cstheme="majorBidi"/>
          <w:sz w:val="20"/>
          <w:szCs w:val="20"/>
        </w:rPr>
        <w:t xml:space="preserve">2010, </w:t>
      </w:r>
      <w:r w:rsidR="008318E2" w:rsidRPr="004012B8">
        <w:rPr>
          <w:rFonts w:asciiTheme="majorBidi" w:hAnsiTheme="majorBidi" w:cstheme="majorBidi"/>
          <w:sz w:val="20"/>
          <w:szCs w:val="20"/>
        </w:rPr>
        <w:t>(</w:t>
      </w:r>
      <w:r w:rsidR="000A1B90" w:rsidRPr="004012B8">
        <w:rPr>
          <w:rFonts w:asciiTheme="majorBidi" w:hAnsiTheme="majorBidi" w:cstheme="majorBidi"/>
          <w:sz w:val="20"/>
          <w:szCs w:val="20"/>
        </w:rPr>
        <w:t>26</w:t>
      </w:r>
      <w:r w:rsidR="008318E2" w:rsidRPr="004012B8">
        <w:rPr>
          <w:rFonts w:asciiTheme="majorBidi" w:hAnsiTheme="majorBidi" w:cstheme="majorBidi"/>
          <w:sz w:val="20"/>
          <w:szCs w:val="20"/>
        </w:rPr>
        <w:t>)</w:t>
      </w:r>
      <w:r w:rsidR="000A1B90" w:rsidRPr="004012B8">
        <w:rPr>
          <w:rFonts w:asciiTheme="majorBidi" w:hAnsiTheme="majorBidi" w:cstheme="majorBidi"/>
          <w:sz w:val="20"/>
          <w:szCs w:val="20"/>
        </w:rPr>
        <w:t>:</w:t>
      </w:r>
      <w:r w:rsidR="008318E2"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109–19.</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Matsuda PN, Shumway-Cook A, Ciol MA, et al. Understanding falls in multiple sclerosis: association of mobility status, concerns about falling, and accumulated impairments. PhysTher., </w:t>
      </w:r>
      <w:r w:rsidR="00536D1A">
        <w:rPr>
          <w:rFonts w:asciiTheme="majorBidi" w:hAnsiTheme="majorBidi" w:cstheme="majorBidi"/>
          <w:sz w:val="20"/>
          <w:szCs w:val="20"/>
        </w:rPr>
        <w:t xml:space="preserve">2012, </w:t>
      </w:r>
      <w:r w:rsidR="008318E2" w:rsidRPr="004012B8">
        <w:rPr>
          <w:rFonts w:asciiTheme="majorBidi" w:hAnsiTheme="majorBidi" w:cstheme="majorBidi"/>
          <w:sz w:val="20"/>
          <w:szCs w:val="20"/>
        </w:rPr>
        <w:t>(</w:t>
      </w:r>
      <w:r w:rsidRPr="004012B8">
        <w:rPr>
          <w:rFonts w:asciiTheme="majorBidi" w:hAnsiTheme="majorBidi" w:cstheme="majorBidi"/>
          <w:sz w:val="20"/>
          <w:szCs w:val="20"/>
        </w:rPr>
        <w:t>92</w:t>
      </w:r>
      <w:r w:rsidR="008318E2" w:rsidRPr="004012B8">
        <w:rPr>
          <w:rFonts w:asciiTheme="majorBidi" w:hAnsiTheme="majorBidi" w:cstheme="majorBidi"/>
          <w:sz w:val="20"/>
          <w:szCs w:val="20"/>
        </w:rPr>
        <w:t>)</w:t>
      </w:r>
      <w:r w:rsidRPr="004012B8">
        <w:rPr>
          <w:rFonts w:asciiTheme="majorBidi" w:hAnsiTheme="majorBidi" w:cstheme="majorBidi"/>
          <w:sz w:val="20"/>
          <w:szCs w:val="20"/>
        </w:rPr>
        <w:t>:</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407–15. </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Cameron MH, Horak FB, Herndon RR, </w:t>
      </w:r>
      <w:r w:rsidR="00536D1A">
        <w:rPr>
          <w:rFonts w:asciiTheme="majorBidi" w:hAnsiTheme="majorBidi" w:cstheme="majorBidi"/>
          <w:sz w:val="20"/>
          <w:szCs w:val="20"/>
        </w:rPr>
        <w:t>et al</w:t>
      </w:r>
      <w:r w:rsidRPr="004012B8">
        <w:rPr>
          <w:rFonts w:asciiTheme="majorBidi" w:hAnsiTheme="majorBidi" w:cstheme="majorBidi"/>
          <w:sz w:val="20"/>
          <w:szCs w:val="20"/>
        </w:rPr>
        <w:t>. Imbalance in multiple sclerosis: a result of slowed spinal somatosensory conduction. Somatosens</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Mot</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Res.,</w:t>
      </w:r>
      <w:r w:rsidR="00536D1A">
        <w:rPr>
          <w:rFonts w:asciiTheme="majorBidi" w:hAnsiTheme="majorBidi" w:cstheme="majorBidi"/>
          <w:sz w:val="20"/>
          <w:szCs w:val="20"/>
        </w:rPr>
        <w:t xml:space="preserve"> 2008,</w:t>
      </w:r>
      <w:r w:rsidRPr="004012B8">
        <w:rPr>
          <w:rFonts w:asciiTheme="majorBidi" w:hAnsiTheme="majorBidi" w:cstheme="majorBidi"/>
          <w:sz w:val="20"/>
          <w:szCs w:val="20"/>
        </w:rPr>
        <w:t xml:space="preserve"> 25(2):113.</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lastRenderedPageBreak/>
        <w:t>Cameron MH and Lord S. Predicting falls in people with multiple sclerosis: fall history is as accurate as more complex measures. Mult</w:t>
      </w:r>
      <w:r w:rsidR="00733342" w:rsidRPr="004012B8">
        <w:rPr>
          <w:rFonts w:asciiTheme="majorBidi" w:hAnsiTheme="majorBidi" w:cstheme="majorBidi"/>
          <w:sz w:val="20"/>
          <w:szCs w:val="20"/>
        </w:rPr>
        <w:t xml:space="preserve"> </w:t>
      </w:r>
      <w:r w:rsidRPr="004012B8">
        <w:rPr>
          <w:rFonts w:asciiTheme="majorBidi" w:hAnsiTheme="majorBidi" w:cstheme="majorBidi"/>
          <w:sz w:val="20"/>
          <w:szCs w:val="20"/>
        </w:rPr>
        <w:t>Scler Int.,</w:t>
      </w:r>
      <w:r w:rsidR="00536D1A">
        <w:rPr>
          <w:rFonts w:asciiTheme="majorBidi" w:hAnsiTheme="majorBidi" w:cstheme="majorBidi"/>
          <w:sz w:val="20"/>
          <w:szCs w:val="20"/>
        </w:rPr>
        <w:t xml:space="preserve"> 2013</w:t>
      </w:r>
      <w:r w:rsidR="00733342" w:rsidRPr="004012B8">
        <w:rPr>
          <w:rFonts w:asciiTheme="majorBidi" w:hAnsiTheme="majorBidi" w:cstheme="majorBidi"/>
          <w:sz w:val="20"/>
          <w:szCs w:val="20"/>
        </w:rPr>
        <w:t xml:space="preserve"> (2013):</w:t>
      </w:r>
      <w:r w:rsidRPr="004012B8">
        <w:rPr>
          <w:rFonts w:asciiTheme="majorBidi" w:hAnsiTheme="majorBidi" w:cstheme="majorBidi"/>
          <w:sz w:val="20"/>
          <w:szCs w:val="20"/>
        </w:rPr>
        <w:t xml:space="preserve"> 496325.</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Wajda DA</w:t>
      </w:r>
      <w:r w:rsidR="00536D1A">
        <w:rPr>
          <w:rFonts w:asciiTheme="majorBidi" w:hAnsiTheme="majorBidi" w:cstheme="majorBidi"/>
          <w:sz w:val="20"/>
          <w:szCs w:val="20"/>
        </w:rPr>
        <w:t>, Motl RW and Sosnoff JJ.</w:t>
      </w:r>
      <w:r w:rsidRPr="004012B8">
        <w:rPr>
          <w:rFonts w:asciiTheme="majorBidi" w:hAnsiTheme="majorBidi" w:cstheme="majorBidi"/>
          <w:sz w:val="20"/>
          <w:szCs w:val="20"/>
        </w:rPr>
        <w:t xml:space="preserve"> Dual task cost of walking is related to fall risk in persons with multiple sclerosis. J Neurol</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Sci., </w:t>
      </w:r>
      <w:r w:rsidR="00536D1A">
        <w:rPr>
          <w:rFonts w:asciiTheme="majorBidi" w:hAnsiTheme="majorBidi" w:cstheme="majorBidi"/>
          <w:sz w:val="20"/>
          <w:szCs w:val="20"/>
        </w:rPr>
        <w:t xml:space="preserve">2013 </w:t>
      </w:r>
      <w:r w:rsidR="00733342" w:rsidRPr="004012B8">
        <w:rPr>
          <w:rFonts w:asciiTheme="majorBidi" w:hAnsiTheme="majorBidi" w:cstheme="majorBidi"/>
          <w:sz w:val="20"/>
          <w:szCs w:val="20"/>
        </w:rPr>
        <w:t>(</w:t>
      </w:r>
      <w:r w:rsidRPr="004012B8">
        <w:rPr>
          <w:rFonts w:asciiTheme="majorBidi" w:hAnsiTheme="majorBidi" w:cstheme="majorBidi"/>
          <w:sz w:val="20"/>
          <w:szCs w:val="20"/>
        </w:rPr>
        <w:t>335</w:t>
      </w:r>
      <w:r w:rsidR="00733342" w:rsidRPr="004012B8">
        <w:rPr>
          <w:rFonts w:asciiTheme="majorBidi" w:hAnsiTheme="majorBidi" w:cstheme="majorBidi"/>
          <w:sz w:val="20"/>
          <w:szCs w:val="20"/>
        </w:rPr>
        <w:t>)</w:t>
      </w:r>
      <w:r w:rsidRPr="004012B8">
        <w:rPr>
          <w:rFonts w:asciiTheme="majorBidi" w:hAnsiTheme="majorBidi" w:cstheme="majorBidi"/>
          <w:sz w:val="20"/>
          <w:szCs w:val="20"/>
        </w:rPr>
        <w:t>: 160–163.</w:t>
      </w:r>
    </w:p>
    <w:p w:rsidR="000A1B90" w:rsidRPr="004012B8" w:rsidRDefault="000A1B90" w:rsidP="00536D1A">
      <w:pPr>
        <w:pStyle w:val="ListParagraph"/>
        <w:numPr>
          <w:ilvl w:val="0"/>
          <w:numId w:val="9"/>
        </w:numPr>
        <w:autoSpaceDE w:val="0"/>
        <w:autoSpaceDN w:val="0"/>
        <w:bidi w:val="0"/>
        <w:adjustRightInd w:val="0"/>
        <w:spacing w:before="100" w:beforeAutospacing="1" w:after="0" w:afterAutospacing="1" w:line="240" w:lineRule="auto"/>
        <w:jc w:val="both"/>
        <w:outlineLvl w:val="0"/>
        <w:rPr>
          <w:rFonts w:asciiTheme="majorBidi" w:eastAsia="Times New Roman" w:hAnsiTheme="majorBidi" w:cstheme="majorBidi"/>
          <w:sz w:val="20"/>
          <w:szCs w:val="20"/>
        </w:rPr>
      </w:pPr>
      <w:r w:rsidRPr="004012B8">
        <w:rPr>
          <w:rFonts w:asciiTheme="majorBidi" w:hAnsiTheme="majorBidi" w:cstheme="majorBidi"/>
          <w:sz w:val="20"/>
          <w:szCs w:val="20"/>
        </w:rPr>
        <w:t xml:space="preserve">Leone C, Patti F and Feys P. Measuring the cost of cognitive-motor dual tasking during walking in multiple sclerosis. Multiple Sclerosis Journal, </w:t>
      </w:r>
      <w:r w:rsidR="00536D1A">
        <w:rPr>
          <w:rFonts w:asciiTheme="majorBidi" w:hAnsiTheme="majorBidi" w:cstheme="majorBidi"/>
          <w:sz w:val="20"/>
          <w:szCs w:val="20"/>
        </w:rPr>
        <w:t xml:space="preserve">2015, </w:t>
      </w:r>
      <w:r w:rsidRPr="004012B8">
        <w:rPr>
          <w:rFonts w:asciiTheme="majorBidi" w:hAnsiTheme="majorBidi" w:cstheme="majorBidi"/>
          <w:sz w:val="20"/>
          <w:szCs w:val="20"/>
        </w:rPr>
        <w:t>21(2)</w:t>
      </w:r>
      <w:r w:rsidR="00733342" w:rsidRPr="004012B8">
        <w:rPr>
          <w:rFonts w:asciiTheme="majorBidi" w:hAnsiTheme="majorBidi" w:cstheme="majorBidi"/>
          <w:sz w:val="20"/>
          <w:szCs w:val="20"/>
        </w:rPr>
        <w:t>:</w:t>
      </w:r>
      <w:r w:rsidRPr="004012B8">
        <w:rPr>
          <w:rFonts w:asciiTheme="majorBidi" w:hAnsiTheme="majorBidi" w:cstheme="majorBidi"/>
          <w:sz w:val="20"/>
          <w:szCs w:val="20"/>
        </w:rPr>
        <w:t xml:space="preserve"> 123– 131. DOI: 10.1177/1352458514547408.</w:t>
      </w:r>
    </w:p>
    <w:p w:rsidR="000A1B90" w:rsidRPr="004012B8" w:rsidRDefault="000A1B90" w:rsidP="00536D1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Hebert JR</w:t>
      </w:r>
      <w:r w:rsidR="00536D1A">
        <w:rPr>
          <w:rFonts w:asciiTheme="majorBidi" w:hAnsiTheme="majorBidi" w:cstheme="majorBidi"/>
          <w:sz w:val="20"/>
          <w:szCs w:val="20"/>
        </w:rPr>
        <w:t xml:space="preserve">, Corboy JR, Manago MM, et al. </w:t>
      </w:r>
      <w:r w:rsidRPr="004012B8">
        <w:rPr>
          <w:rFonts w:asciiTheme="majorBidi" w:hAnsiTheme="majorBidi" w:cstheme="majorBidi"/>
          <w:sz w:val="20"/>
          <w:szCs w:val="20"/>
        </w:rPr>
        <w:t>Effects of vestibular rehabilitation on multiple sclerosis-related fatigue and upright postural control: A randomized controlled trial. Phys</w:t>
      </w:r>
      <w:r w:rsidR="008318E2" w:rsidRPr="004012B8">
        <w:rPr>
          <w:rFonts w:asciiTheme="majorBidi" w:hAnsiTheme="majorBidi" w:cstheme="majorBidi"/>
          <w:sz w:val="20"/>
          <w:szCs w:val="20"/>
        </w:rPr>
        <w:t xml:space="preserve"> </w:t>
      </w:r>
      <w:r w:rsidRPr="004012B8">
        <w:rPr>
          <w:rFonts w:asciiTheme="majorBidi" w:hAnsiTheme="majorBidi" w:cstheme="majorBidi"/>
          <w:sz w:val="20"/>
          <w:szCs w:val="20"/>
        </w:rPr>
        <w:t>Ther.,</w:t>
      </w:r>
      <w:r w:rsidR="00536D1A">
        <w:rPr>
          <w:rFonts w:asciiTheme="majorBidi" w:hAnsiTheme="majorBidi" w:cstheme="majorBidi"/>
          <w:sz w:val="20"/>
          <w:szCs w:val="20"/>
        </w:rPr>
        <w:t xml:space="preserve"> 2011,</w:t>
      </w:r>
      <w:r w:rsidRPr="004012B8">
        <w:rPr>
          <w:rFonts w:asciiTheme="majorBidi" w:hAnsiTheme="majorBidi" w:cstheme="majorBidi"/>
          <w:sz w:val="20"/>
          <w:szCs w:val="20"/>
        </w:rPr>
        <w:t xml:space="preserve"> </w:t>
      </w:r>
      <w:r w:rsidR="008318E2" w:rsidRPr="004012B8">
        <w:rPr>
          <w:rFonts w:asciiTheme="majorBidi" w:hAnsiTheme="majorBidi" w:cstheme="majorBidi"/>
          <w:sz w:val="20"/>
          <w:szCs w:val="20"/>
        </w:rPr>
        <w:t>(</w:t>
      </w:r>
      <w:r w:rsidRPr="004012B8">
        <w:rPr>
          <w:rFonts w:asciiTheme="majorBidi" w:hAnsiTheme="majorBidi" w:cstheme="majorBidi"/>
          <w:sz w:val="20"/>
          <w:szCs w:val="20"/>
        </w:rPr>
        <w:t>91</w:t>
      </w:r>
      <w:r w:rsidR="008318E2" w:rsidRPr="004012B8">
        <w:rPr>
          <w:rFonts w:asciiTheme="majorBidi" w:hAnsiTheme="majorBidi" w:cstheme="majorBidi"/>
          <w:sz w:val="20"/>
          <w:szCs w:val="20"/>
        </w:rPr>
        <w:t>)</w:t>
      </w:r>
      <w:r w:rsidRPr="004012B8">
        <w:rPr>
          <w:rFonts w:asciiTheme="majorBidi" w:hAnsiTheme="majorBidi" w:cstheme="majorBidi"/>
          <w:sz w:val="20"/>
          <w:szCs w:val="20"/>
        </w:rPr>
        <w:t>: 1166–1183.</w:t>
      </w:r>
    </w:p>
    <w:p w:rsidR="000A1B90" w:rsidRPr="004012B8" w:rsidRDefault="000A1B90" w:rsidP="000A1B90">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Hernandez ME, Holtzer R, Chaparro G, et al. Brain activation changes during locomotion in middle-aged to older adults with multiple sclerosis. J Neurol</w:t>
      </w:r>
      <w:r w:rsidR="00733342" w:rsidRPr="004012B8">
        <w:rPr>
          <w:rFonts w:asciiTheme="majorBidi" w:hAnsiTheme="majorBidi" w:cstheme="majorBidi"/>
          <w:sz w:val="20"/>
          <w:szCs w:val="20"/>
        </w:rPr>
        <w:t xml:space="preserve"> Sci.,</w:t>
      </w:r>
      <w:r w:rsidR="00536D1A">
        <w:rPr>
          <w:rFonts w:asciiTheme="majorBidi" w:hAnsiTheme="majorBidi" w:cstheme="majorBidi"/>
          <w:sz w:val="20"/>
          <w:szCs w:val="20"/>
        </w:rPr>
        <w:t xml:space="preserve"> 2016,</w:t>
      </w:r>
      <w:r w:rsidR="00733342" w:rsidRPr="004012B8">
        <w:rPr>
          <w:rFonts w:asciiTheme="majorBidi" w:hAnsiTheme="majorBidi" w:cstheme="majorBidi"/>
          <w:sz w:val="20"/>
          <w:szCs w:val="20"/>
        </w:rPr>
        <w:t xml:space="preserve"> (</w:t>
      </w:r>
      <w:r w:rsidRPr="004012B8">
        <w:rPr>
          <w:rFonts w:asciiTheme="majorBidi" w:hAnsiTheme="majorBidi" w:cstheme="majorBidi"/>
          <w:sz w:val="20"/>
          <w:szCs w:val="20"/>
        </w:rPr>
        <w:t>370</w:t>
      </w:r>
      <w:r w:rsidR="00733342" w:rsidRPr="004012B8">
        <w:rPr>
          <w:rFonts w:asciiTheme="majorBidi" w:hAnsiTheme="majorBidi" w:cstheme="majorBidi"/>
          <w:sz w:val="20"/>
          <w:szCs w:val="20"/>
        </w:rPr>
        <w:t>)</w:t>
      </w:r>
      <w:r w:rsidRPr="004012B8">
        <w:rPr>
          <w:rFonts w:asciiTheme="majorBidi" w:hAnsiTheme="majorBidi" w:cstheme="majorBidi"/>
          <w:sz w:val="20"/>
          <w:szCs w:val="20"/>
        </w:rPr>
        <w:t>:</w:t>
      </w:r>
      <w:r w:rsidR="00733342" w:rsidRPr="004012B8">
        <w:rPr>
          <w:rFonts w:asciiTheme="majorBidi" w:hAnsiTheme="majorBidi" w:cstheme="majorBidi"/>
          <w:sz w:val="20"/>
          <w:szCs w:val="20"/>
        </w:rPr>
        <w:t xml:space="preserve"> </w:t>
      </w:r>
      <w:r w:rsidRPr="004012B8">
        <w:rPr>
          <w:rFonts w:asciiTheme="majorBidi" w:hAnsiTheme="majorBidi" w:cstheme="majorBidi"/>
          <w:sz w:val="20"/>
          <w:szCs w:val="20"/>
        </w:rPr>
        <w:t>277–83.</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Garg H, Dibble LE, Schubert MC, </w:t>
      </w:r>
      <w:r w:rsidR="005070EA">
        <w:rPr>
          <w:rFonts w:asciiTheme="majorBidi" w:hAnsiTheme="majorBidi" w:cstheme="majorBidi"/>
          <w:sz w:val="20"/>
          <w:szCs w:val="20"/>
        </w:rPr>
        <w:t>et al</w:t>
      </w:r>
      <w:r w:rsidRPr="004012B8">
        <w:rPr>
          <w:rFonts w:asciiTheme="majorBidi" w:hAnsiTheme="majorBidi" w:cstheme="majorBidi"/>
          <w:sz w:val="20"/>
          <w:szCs w:val="20"/>
        </w:rPr>
        <w:t xml:space="preserve">. Gaze stability, dynamic balance and participation deficits in people with multiple sclerosis at fall-risk. Anat Rec., </w:t>
      </w:r>
      <w:r w:rsidR="005070EA">
        <w:rPr>
          <w:rFonts w:asciiTheme="majorBidi" w:hAnsiTheme="majorBidi" w:cstheme="majorBidi"/>
          <w:sz w:val="20"/>
          <w:szCs w:val="20"/>
        </w:rPr>
        <w:t xml:space="preserve">2018, </w:t>
      </w:r>
      <w:r w:rsidRPr="004012B8">
        <w:rPr>
          <w:rFonts w:asciiTheme="majorBidi" w:hAnsiTheme="majorBidi" w:cstheme="majorBidi"/>
          <w:sz w:val="20"/>
          <w:szCs w:val="20"/>
        </w:rPr>
        <w:t>301(11):1852–60.</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Hebert JR, Corboy JR, Vollmer T, </w:t>
      </w:r>
      <w:r w:rsidR="005070EA">
        <w:rPr>
          <w:rFonts w:asciiTheme="majorBidi" w:hAnsiTheme="majorBidi" w:cstheme="majorBidi"/>
          <w:sz w:val="20"/>
          <w:szCs w:val="20"/>
        </w:rPr>
        <w:t>et al</w:t>
      </w:r>
      <w:r w:rsidRPr="004012B8">
        <w:rPr>
          <w:rFonts w:asciiTheme="majorBidi" w:hAnsiTheme="majorBidi" w:cstheme="majorBidi"/>
          <w:sz w:val="20"/>
          <w:szCs w:val="20"/>
        </w:rPr>
        <w:t>. Efficacy of balance and eye-movement exercises for persons with multiple sclerosis (BEEMS). Neurology,</w:t>
      </w:r>
      <w:r w:rsidR="005070EA">
        <w:rPr>
          <w:rFonts w:asciiTheme="majorBidi" w:hAnsiTheme="majorBidi" w:cstheme="majorBidi"/>
          <w:sz w:val="20"/>
          <w:szCs w:val="20"/>
        </w:rPr>
        <w:t xml:space="preserve"> 2018,</w:t>
      </w:r>
      <w:r w:rsidRPr="004012B8">
        <w:rPr>
          <w:rFonts w:asciiTheme="majorBidi" w:hAnsiTheme="majorBidi" w:cstheme="majorBidi"/>
          <w:sz w:val="20"/>
          <w:szCs w:val="20"/>
        </w:rPr>
        <w:t xml:space="preserve"> 90(9):</w:t>
      </w:r>
      <w:r w:rsidR="00733342" w:rsidRPr="004012B8">
        <w:rPr>
          <w:rFonts w:asciiTheme="majorBidi" w:hAnsiTheme="majorBidi" w:cstheme="majorBidi"/>
          <w:sz w:val="20"/>
          <w:szCs w:val="20"/>
        </w:rPr>
        <w:t xml:space="preserve"> </w:t>
      </w:r>
      <w:r w:rsidRPr="004012B8">
        <w:rPr>
          <w:rFonts w:asciiTheme="majorBidi" w:hAnsiTheme="majorBidi" w:cstheme="majorBidi"/>
          <w:sz w:val="20"/>
          <w:szCs w:val="20"/>
        </w:rPr>
        <w:t>e797–807.</w:t>
      </w:r>
    </w:p>
    <w:p w:rsidR="000A1B90" w:rsidRPr="004012B8" w:rsidRDefault="005070EA" w:rsidP="005070EA">
      <w:pPr>
        <w:pStyle w:val="Default"/>
        <w:numPr>
          <w:ilvl w:val="0"/>
          <w:numId w:val="9"/>
        </w:numPr>
        <w:jc w:val="both"/>
        <w:rPr>
          <w:rFonts w:asciiTheme="majorBidi" w:hAnsiTheme="majorBidi" w:cstheme="majorBidi"/>
          <w:color w:val="131413"/>
          <w:sz w:val="20"/>
          <w:szCs w:val="20"/>
        </w:rPr>
      </w:pPr>
      <w:r>
        <w:rPr>
          <w:rFonts w:asciiTheme="majorBidi" w:hAnsiTheme="majorBidi" w:cstheme="majorBidi"/>
          <w:color w:val="131413"/>
          <w:sz w:val="20"/>
          <w:szCs w:val="20"/>
        </w:rPr>
        <w:t>Han BI, Song HS and</w:t>
      </w:r>
      <w:r w:rsidR="000A1B90" w:rsidRPr="004012B8">
        <w:rPr>
          <w:rFonts w:asciiTheme="majorBidi" w:hAnsiTheme="majorBidi" w:cstheme="majorBidi"/>
          <w:color w:val="131413"/>
          <w:sz w:val="20"/>
          <w:szCs w:val="20"/>
        </w:rPr>
        <w:t xml:space="preserve"> Kim JS. Vestibular rehabilitation therapy: review of indications, mechanisms, and key exercises. J Clin Neurol.,</w:t>
      </w:r>
      <w:r>
        <w:rPr>
          <w:rFonts w:asciiTheme="majorBidi" w:hAnsiTheme="majorBidi" w:cstheme="majorBidi"/>
          <w:color w:val="131413"/>
          <w:sz w:val="20"/>
          <w:szCs w:val="20"/>
        </w:rPr>
        <w:t xml:space="preserve"> 2011,</w:t>
      </w:r>
      <w:r w:rsidR="000A1B90" w:rsidRPr="004012B8">
        <w:rPr>
          <w:rFonts w:asciiTheme="majorBidi" w:hAnsiTheme="majorBidi" w:cstheme="majorBidi"/>
          <w:color w:val="131413"/>
          <w:sz w:val="20"/>
          <w:szCs w:val="20"/>
        </w:rPr>
        <w:t xml:space="preserve"> 7(4):</w:t>
      </w:r>
      <w:r w:rsidR="00733342" w:rsidRPr="004012B8">
        <w:rPr>
          <w:rFonts w:asciiTheme="majorBidi" w:hAnsiTheme="majorBidi" w:cstheme="majorBidi"/>
          <w:color w:val="131413"/>
          <w:sz w:val="20"/>
          <w:szCs w:val="20"/>
        </w:rPr>
        <w:t xml:space="preserve"> </w:t>
      </w:r>
      <w:r w:rsidR="000A1B90" w:rsidRPr="004012B8">
        <w:rPr>
          <w:rFonts w:asciiTheme="majorBidi" w:hAnsiTheme="majorBidi" w:cstheme="majorBidi"/>
          <w:color w:val="131413"/>
          <w:sz w:val="20"/>
          <w:szCs w:val="20"/>
        </w:rPr>
        <w:t>184-96.</w:t>
      </w:r>
    </w:p>
    <w:p w:rsidR="00733342"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Kasser SL and Jacobs JV. Understanding and Treating Balance Impairment in Multiple Sclerosis. </w:t>
      </w:r>
      <w:r w:rsidR="00733342" w:rsidRPr="004012B8">
        <w:rPr>
          <w:rFonts w:asciiTheme="majorBidi" w:hAnsiTheme="majorBidi" w:cstheme="majorBidi"/>
          <w:sz w:val="20"/>
          <w:szCs w:val="20"/>
        </w:rPr>
        <w:t xml:space="preserve">Journal of Clinical Outcomes Management, </w:t>
      </w:r>
      <w:r w:rsidR="005070EA">
        <w:rPr>
          <w:rFonts w:asciiTheme="majorBidi" w:hAnsiTheme="majorBidi" w:cstheme="majorBidi"/>
          <w:sz w:val="20"/>
          <w:szCs w:val="20"/>
        </w:rPr>
        <w:t xml:space="preserve">2014, </w:t>
      </w:r>
      <w:r w:rsidR="00733342" w:rsidRPr="004012B8">
        <w:rPr>
          <w:rFonts w:asciiTheme="majorBidi" w:hAnsiTheme="majorBidi" w:cstheme="majorBidi"/>
          <w:sz w:val="20"/>
          <w:szCs w:val="20"/>
        </w:rPr>
        <w:t>21(9): 419-32.</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Loyd BJ, Fangman A, Peterson DS</w:t>
      </w:r>
      <w:r w:rsidR="005070EA">
        <w:rPr>
          <w:rFonts w:asciiTheme="majorBidi" w:hAnsiTheme="majorBidi" w:cstheme="majorBidi"/>
          <w:sz w:val="20"/>
          <w:szCs w:val="20"/>
        </w:rPr>
        <w:t>,</w:t>
      </w:r>
      <w:r w:rsidRPr="004012B8">
        <w:rPr>
          <w:rFonts w:asciiTheme="majorBidi" w:hAnsiTheme="majorBidi" w:cstheme="majorBidi"/>
          <w:sz w:val="20"/>
          <w:szCs w:val="20"/>
        </w:rPr>
        <w:t> et al. Rehabilitation to improve gaze and postural stability in people with multiple sclerosis: study protocol for a prospective randomized clinical trial. BMC Neurol</w:t>
      </w:r>
      <w:r w:rsidR="00733342" w:rsidRPr="004012B8">
        <w:rPr>
          <w:rFonts w:asciiTheme="majorBidi" w:hAnsiTheme="majorBidi" w:cstheme="majorBidi"/>
          <w:sz w:val="20"/>
          <w:szCs w:val="20"/>
        </w:rPr>
        <w:t>.,</w:t>
      </w:r>
      <w:r w:rsidR="005070EA">
        <w:rPr>
          <w:rFonts w:asciiTheme="majorBidi" w:hAnsiTheme="majorBidi" w:cstheme="majorBidi"/>
          <w:sz w:val="20"/>
          <w:szCs w:val="20"/>
        </w:rPr>
        <w:t xml:space="preserve"> 2019,</w:t>
      </w:r>
      <w:r w:rsidRPr="004012B8">
        <w:rPr>
          <w:rFonts w:asciiTheme="majorBidi" w:hAnsiTheme="majorBidi" w:cstheme="majorBidi"/>
          <w:sz w:val="20"/>
          <w:szCs w:val="20"/>
        </w:rPr>
        <w:t> 19, 119.doi:10.1186/s12883-019-1353-z.</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Forsberg </w:t>
      </w:r>
      <w:r w:rsidR="005070EA">
        <w:rPr>
          <w:rFonts w:asciiTheme="majorBidi" w:hAnsiTheme="majorBidi" w:cstheme="majorBidi"/>
          <w:sz w:val="20"/>
          <w:szCs w:val="20"/>
        </w:rPr>
        <w:t xml:space="preserve">A, von Koch L and Nilsagård Y. </w:t>
      </w:r>
      <w:r w:rsidRPr="004012B8">
        <w:rPr>
          <w:rFonts w:asciiTheme="majorBidi" w:hAnsiTheme="majorBidi" w:cstheme="majorBidi"/>
          <w:sz w:val="20"/>
          <w:szCs w:val="20"/>
        </w:rPr>
        <w:t xml:space="preserve">Effects on Balance and Walking with the CoDuSe Balance Exercise Program in People with Multiple Sclerosis: A Multicenter Randomized Controlled Trial. Multiple Sclerosis International, </w:t>
      </w:r>
      <w:r w:rsidR="005070EA">
        <w:rPr>
          <w:rFonts w:asciiTheme="majorBidi" w:hAnsiTheme="majorBidi" w:cstheme="majorBidi"/>
          <w:sz w:val="20"/>
          <w:szCs w:val="20"/>
        </w:rPr>
        <w:t>2016, (</w:t>
      </w:r>
      <w:r w:rsidRPr="004012B8">
        <w:rPr>
          <w:rFonts w:asciiTheme="majorBidi" w:hAnsiTheme="majorBidi" w:cstheme="majorBidi"/>
          <w:sz w:val="20"/>
          <w:szCs w:val="20"/>
        </w:rPr>
        <w:t>2016</w:t>
      </w:r>
      <w:r w:rsidR="005070EA">
        <w:rPr>
          <w:rFonts w:asciiTheme="majorBidi" w:hAnsiTheme="majorBidi" w:cstheme="majorBidi"/>
          <w:sz w:val="20"/>
          <w:szCs w:val="20"/>
        </w:rPr>
        <w:t>)</w:t>
      </w:r>
      <w:r w:rsidRPr="004012B8">
        <w:rPr>
          <w:rFonts w:asciiTheme="majorBidi" w:hAnsiTheme="majorBidi" w:cstheme="majorBidi"/>
          <w:sz w:val="20"/>
          <w:szCs w:val="20"/>
        </w:rPr>
        <w:t>, Article ID 7076265. doi.org/10.1155/2016/7076265.</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Arntzen EC, Straume B, Odeh F, </w:t>
      </w:r>
      <w:r w:rsidR="005070EA">
        <w:rPr>
          <w:rFonts w:asciiTheme="majorBidi" w:hAnsiTheme="majorBidi" w:cstheme="majorBidi"/>
          <w:sz w:val="20"/>
          <w:szCs w:val="20"/>
        </w:rPr>
        <w:t>et al</w:t>
      </w:r>
      <w:r w:rsidRPr="004012B8">
        <w:rPr>
          <w:rFonts w:asciiTheme="majorBidi" w:hAnsiTheme="majorBidi" w:cstheme="majorBidi"/>
          <w:sz w:val="20"/>
          <w:szCs w:val="20"/>
        </w:rPr>
        <w:t>. Group</w:t>
      </w:r>
      <w:r w:rsidRPr="004012B8">
        <w:rPr>
          <w:rFonts w:ascii="Cambria Math" w:hAnsi="Cambria Math" w:cstheme="majorBidi"/>
          <w:sz w:val="20"/>
          <w:szCs w:val="20"/>
        </w:rPr>
        <w:t>‐</w:t>
      </w:r>
      <w:r w:rsidRPr="004012B8">
        <w:rPr>
          <w:rFonts w:asciiTheme="majorBidi" w:hAnsiTheme="majorBidi" w:cstheme="majorBidi"/>
          <w:sz w:val="20"/>
          <w:szCs w:val="20"/>
        </w:rPr>
        <w:t>based, individualized, comprehensive core stability and balance intervention provides immediate and long</w:t>
      </w:r>
      <w:r w:rsidRPr="004012B8">
        <w:rPr>
          <w:rFonts w:ascii="Cambria Math" w:hAnsi="Cambria Math" w:cstheme="majorBidi"/>
          <w:sz w:val="20"/>
          <w:szCs w:val="20"/>
        </w:rPr>
        <w:t>‐</w:t>
      </w:r>
      <w:r w:rsidRPr="004012B8">
        <w:rPr>
          <w:rFonts w:asciiTheme="majorBidi" w:hAnsiTheme="majorBidi" w:cstheme="majorBidi"/>
          <w:sz w:val="20"/>
          <w:szCs w:val="20"/>
        </w:rPr>
        <w:t>term improvements in walking in individuals with multiple sclerosis: A randomized controlled trial. Physiother Res Int.,</w:t>
      </w:r>
      <w:r w:rsidR="005070EA">
        <w:rPr>
          <w:rFonts w:asciiTheme="majorBidi" w:hAnsiTheme="majorBidi" w:cstheme="majorBidi"/>
          <w:sz w:val="20"/>
          <w:szCs w:val="20"/>
        </w:rPr>
        <w:t xml:space="preserve"> 2019,</w:t>
      </w:r>
      <w:r w:rsidRPr="004012B8">
        <w:rPr>
          <w:rFonts w:asciiTheme="majorBidi" w:hAnsiTheme="majorBidi" w:cstheme="majorBidi"/>
          <w:sz w:val="20"/>
          <w:szCs w:val="20"/>
        </w:rPr>
        <w:t xml:space="preserve"> e1798. </w:t>
      </w:r>
      <w:hyperlink r:id="rId10" w:history="1">
        <w:r w:rsidRPr="004012B8">
          <w:rPr>
            <w:rFonts w:asciiTheme="majorBidi" w:hAnsiTheme="majorBidi" w:cstheme="majorBidi"/>
            <w:sz w:val="20"/>
            <w:szCs w:val="20"/>
          </w:rPr>
          <w:t>https://doi.org/10.1002/pri.1798</w:t>
        </w:r>
      </w:hyperlink>
      <w:r w:rsidRPr="004012B8">
        <w:rPr>
          <w:rFonts w:asciiTheme="majorBidi" w:hAnsiTheme="majorBidi" w:cstheme="majorBidi"/>
          <w:sz w:val="20"/>
          <w:szCs w:val="20"/>
        </w:rPr>
        <w:t>.</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White LJ </w:t>
      </w:r>
      <w:r w:rsidR="005070EA">
        <w:rPr>
          <w:rFonts w:asciiTheme="majorBidi" w:hAnsiTheme="majorBidi" w:cstheme="majorBidi"/>
          <w:sz w:val="20"/>
          <w:szCs w:val="20"/>
        </w:rPr>
        <w:t>and</w:t>
      </w:r>
      <w:r w:rsidR="00BB5E26"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Dressendorfer RH. Exercise and multiple sclerosis. Sports Med., </w:t>
      </w:r>
      <w:r w:rsidR="005070EA">
        <w:rPr>
          <w:rFonts w:asciiTheme="majorBidi" w:hAnsiTheme="majorBidi" w:cstheme="majorBidi"/>
          <w:sz w:val="20"/>
          <w:szCs w:val="20"/>
        </w:rPr>
        <w:t xml:space="preserve">2004, </w:t>
      </w:r>
      <w:r w:rsidR="00BB5E26" w:rsidRPr="004012B8">
        <w:rPr>
          <w:rFonts w:asciiTheme="majorBidi" w:hAnsiTheme="majorBidi" w:cstheme="majorBidi"/>
          <w:sz w:val="20"/>
          <w:szCs w:val="20"/>
        </w:rPr>
        <w:t>(</w:t>
      </w:r>
      <w:r w:rsidRPr="004012B8">
        <w:rPr>
          <w:rFonts w:asciiTheme="majorBidi" w:hAnsiTheme="majorBidi" w:cstheme="majorBidi"/>
          <w:sz w:val="20"/>
          <w:szCs w:val="20"/>
        </w:rPr>
        <w:t>34</w:t>
      </w:r>
      <w:r w:rsidR="00BB5E26" w:rsidRPr="004012B8">
        <w:rPr>
          <w:rFonts w:asciiTheme="majorBidi" w:hAnsiTheme="majorBidi" w:cstheme="majorBidi"/>
          <w:sz w:val="20"/>
          <w:szCs w:val="20"/>
        </w:rPr>
        <w:t>)</w:t>
      </w:r>
      <w:r w:rsidRPr="004012B8">
        <w:rPr>
          <w:rFonts w:asciiTheme="majorBidi" w:hAnsiTheme="majorBidi" w:cstheme="majorBidi"/>
          <w:sz w:val="20"/>
          <w:szCs w:val="20"/>
        </w:rPr>
        <w:t>: 1077–1100.</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color w:val="000000"/>
          <w:sz w:val="20"/>
          <w:szCs w:val="20"/>
        </w:rPr>
        <w:t>Herdman SJ. Vestibular Rehabilitation</w:t>
      </w:r>
      <w:r w:rsidRPr="004012B8">
        <w:rPr>
          <w:rFonts w:asciiTheme="majorBidi" w:hAnsiTheme="majorBidi" w:cstheme="majorBidi"/>
          <w:i/>
          <w:iCs/>
          <w:color w:val="000000"/>
          <w:sz w:val="20"/>
          <w:szCs w:val="20"/>
        </w:rPr>
        <w:t xml:space="preserve">. </w:t>
      </w:r>
      <w:r w:rsidRPr="004012B8">
        <w:rPr>
          <w:rFonts w:asciiTheme="majorBidi" w:hAnsiTheme="majorBidi" w:cstheme="majorBidi"/>
          <w:color w:val="000000"/>
          <w:sz w:val="20"/>
          <w:szCs w:val="20"/>
        </w:rPr>
        <w:t>3rd ed. Philadelphia</w:t>
      </w:r>
      <w:r w:rsidR="005070EA">
        <w:rPr>
          <w:rFonts w:asciiTheme="majorBidi" w:hAnsiTheme="majorBidi" w:cstheme="majorBidi"/>
          <w:color w:val="000000"/>
          <w:sz w:val="20"/>
          <w:szCs w:val="20"/>
        </w:rPr>
        <w:t>, 2007</w:t>
      </w:r>
      <w:r w:rsidRPr="004012B8">
        <w:rPr>
          <w:rFonts w:asciiTheme="majorBidi" w:hAnsiTheme="majorBidi" w:cstheme="majorBidi"/>
          <w:color w:val="000000"/>
          <w:sz w:val="20"/>
          <w:szCs w:val="20"/>
        </w:rPr>
        <w:t>: F.A. Davis Co.</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color w:val="000000"/>
          <w:sz w:val="20"/>
          <w:szCs w:val="20"/>
        </w:rPr>
        <w:t>Whitney SL and Rossi MM. Efficacy of vestibular rehabilitation. Otolaryngol</w:t>
      </w:r>
      <w:r w:rsidR="00BB5E26" w:rsidRPr="004012B8">
        <w:rPr>
          <w:rFonts w:asciiTheme="majorBidi" w:hAnsiTheme="majorBidi" w:cstheme="majorBidi"/>
          <w:color w:val="000000"/>
          <w:sz w:val="20"/>
          <w:szCs w:val="20"/>
        </w:rPr>
        <w:t xml:space="preserve"> </w:t>
      </w:r>
      <w:r w:rsidRPr="004012B8">
        <w:rPr>
          <w:rFonts w:asciiTheme="majorBidi" w:hAnsiTheme="majorBidi" w:cstheme="majorBidi"/>
          <w:color w:val="000000"/>
          <w:sz w:val="20"/>
          <w:szCs w:val="20"/>
        </w:rPr>
        <w:t>Clin North Am.,</w:t>
      </w:r>
      <w:r w:rsidR="005070EA">
        <w:rPr>
          <w:rFonts w:asciiTheme="majorBidi" w:hAnsiTheme="majorBidi" w:cstheme="majorBidi"/>
          <w:color w:val="000000"/>
          <w:sz w:val="20"/>
          <w:szCs w:val="20"/>
        </w:rPr>
        <w:t xml:space="preserve"> 2000,</w:t>
      </w:r>
      <w:r w:rsidRPr="004012B8">
        <w:rPr>
          <w:rFonts w:asciiTheme="majorBidi" w:hAnsiTheme="majorBidi" w:cstheme="majorBidi"/>
          <w:color w:val="000000"/>
          <w:sz w:val="20"/>
          <w:szCs w:val="20"/>
        </w:rPr>
        <w:t xml:space="preserve"> 33</w:t>
      </w:r>
      <w:r w:rsidR="00BB5E26" w:rsidRPr="004012B8">
        <w:rPr>
          <w:rFonts w:asciiTheme="majorBidi" w:hAnsiTheme="majorBidi" w:cstheme="majorBidi"/>
          <w:color w:val="000000"/>
          <w:sz w:val="20"/>
          <w:szCs w:val="20"/>
        </w:rPr>
        <w:t xml:space="preserve"> (</w:t>
      </w:r>
      <w:r w:rsidRPr="004012B8">
        <w:rPr>
          <w:rFonts w:asciiTheme="majorBidi" w:hAnsiTheme="majorBidi" w:cstheme="majorBidi"/>
          <w:color w:val="000000"/>
          <w:sz w:val="20"/>
          <w:szCs w:val="20"/>
        </w:rPr>
        <w:t>3</w:t>
      </w:r>
      <w:r w:rsidR="00BB5E26" w:rsidRPr="004012B8">
        <w:rPr>
          <w:rFonts w:asciiTheme="majorBidi" w:hAnsiTheme="majorBidi" w:cstheme="majorBidi"/>
          <w:color w:val="000000"/>
          <w:sz w:val="20"/>
          <w:szCs w:val="20"/>
        </w:rPr>
        <w:t>)</w:t>
      </w:r>
      <w:r w:rsidRPr="004012B8">
        <w:rPr>
          <w:rFonts w:asciiTheme="majorBidi" w:hAnsiTheme="majorBidi" w:cstheme="majorBidi"/>
          <w:color w:val="000000"/>
          <w:sz w:val="20"/>
          <w:szCs w:val="20"/>
        </w:rPr>
        <w:t>:</w:t>
      </w:r>
      <w:r w:rsidR="00BB5E26" w:rsidRPr="004012B8">
        <w:rPr>
          <w:rFonts w:asciiTheme="majorBidi" w:hAnsiTheme="majorBidi" w:cstheme="majorBidi"/>
          <w:color w:val="000000"/>
          <w:sz w:val="20"/>
          <w:szCs w:val="20"/>
        </w:rPr>
        <w:t xml:space="preserve"> </w:t>
      </w:r>
      <w:r w:rsidRPr="004012B8">
        <w:rPr>
          <w:rFonts w:asciiTheme="majorBidi" w:hAnsiTheme="majorBidi" w:cstheme="majorBidi"/>
          <w:color w:val="000000"/>
          <w:sz w:val="20"/>
          <w:szCs w:val="20"/>
        </w:rPr>
        <w:t>659-672.</w:t>
      </w:r>
    </w:p>
    <w:p w:rsidR="00F002C6" w:rsidRPr="004012B8" w:rsidRDefault="00F002C6"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color w:val="000000"/>
          <w:sz w:val="20"/>
          <w:szCs w:val="20"/>
        </w:rPr>
        <w:t xml:space="preserve">Nogueira LAC, dos Santos LT, Sabino PG, </w:t>
      </w:r>
      <w:r w:rsidR="005070EA">
        <w:rPr>
          <w:rFonts w:asciiTheme="majorBidi" w:hAnsiTheme="majorBidi" w:cstheme="majorBidi"/>
          <w:color w:val="000000"/>
          <w:sz w:val="20"/>
          <w:szCs w:val="20"/>
        </w:rPr>
        <w:t>et al</w:t>
      </w:r>
      <w:r w:rsidRPr="004012B8">
        <w:rPr>
          <w:rFonts w:asciiTheme="majorBidi" w:hAnsiTheme="majorBidi" w:cstheme="majorBidi"/>
          <w:color w:val="000000"/>
          <w:sz w:val="20"/>
          <w:szCs w:val="20"/>
        </w:rPr>
        <w:t>. Walking execution is not affected by divided attention in patients with multiple sclerosis with no disability, but there is a motor planning impairment. Arq. Neuro-Psiquiatr., </w:t>
      </w:r>
      <w:r w:rsidR="005070EA">
        <w:rPr>
          <w:rFonts w:asciiTheme="majorBidi" w:hAnsiTheme="majorBidi" w:cstheme="majorBidi"/>
          <w:color w:val="000000"/>
          <w:sz w:val="20"/>
          <w:szCs w:val="20"/>
        </w:rPr>
        <w:t xml:space="preserve">2013, </w:t>
      </w:r>
      <w:r w:rsidRPr="004012B8">
        <w:rPr>
          <w:rFonts w:asciiTheme="majorBidi" w:hAnsiTheme="majorBidi" w:cstheme="majorBidi"/>
          <w:color w:val="000000"/>
          <w:sz w:val="20"/>
          <w:szCs w:val="20"/>
        </w:rPr>
        <w:t>71 (8): 521-526.</w:t>
      </w:r>
      <w:r w:rsidRPr="004012B8">
        <w:t xml:space="preserve"> </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Nogueira</w:t>
      </w:r>
      <w:r w:rsidR="00F002C6" w:rsidRPr="004012B8">
        <w:rPr>
          <w:rFonts w:asciiTheme="majorBidi" w:hAnsiTheme="majorBidi" w:cstheme="majorBidi"/>
          <w:sz w:val="20"/>
          <w:szCs w:val="20"/>
          <w:shd w:val="clear" w:color="auto" w:fill="FFFFFF"/>
        </w:rPr>
        <w:t xml:space="preserve"> LA</w:t>
      </w:r>
      <w:r w:rsidRPr="004012B8">
        <w:rPr>
          <w:rFonts w:asciiTheme="majorBidi" w:hAnsiTheme="majorBidi" w:cstheme="majorBidi"/>
          <w:sz w:val="20"/>
          <w:szCs w:val="20"/>
          <w:shd w:val="clear" w:color="auto" w:fill="FFFFFF"/>
        </w:rPr>
        <w:t>C, dos Santos LT, Sabino</w:t>
      </w:r>
      <w:r w:rsidR="00F002C6"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 xml:space="preserve">PG, </w:t>
      </w:r>
      <w:r w:rsidR="005070EA">
        <w:rPr>
          <w:rFonts w:asciiTheme="majorBidi" w:hAnsiTheme="majorBidi" w:cstheme="majorBidi"/>
          <w:sz w:val="20"/>
          <w:szCs w:val="20"/>
          <w:shd w:val="clear" w:color="auto" w:fill="FFFFFF"/>
        </w:rPr>
        <w:t>et al</w:t>
      </w:r>
      <w:r w:rsidRPr="004012B8">
        <w:rPr>
          <w:rFonts w:asciiTheme="majorBidi" w:hAnsiTheme="majorBidi" w:cstheme="majorBidi"/>
          <w:sz w:val="20"/>
          <w:szCs w:val="20"/>
          <w:shd w:val="clear" w:color="auto" w:fill="FFFFFF"/>
        </w:rPr>
        <w:t>. “Factors for Lower Walking Speed in Persons with Multiple Sclerosis,” Multiple Sclerosis International,</w:t>
      </w:r>
      <w:r w:rsidR="005070EA">
        <w:rPr>
          <w:rFonts w:asciiTheme="majorBidi" w:hAnsiTheme="majorBidi" w:cstheme="majorBidi"/>
          <w:sz w:val="20"/>
          <w:szCs w:val="20"/>
          <w:shd w:val="clear" w:color="auto" w:fill="FFFFFF"/>
        </w:rPr>
        <w:t xml:space="preserve"> 2013</w:t>
      </w:r>
      <w:r w:rsidRPr="004012B8">
        <w:rPr>
          <w:rFonts w:asciiTheme="majorBidi" w:hAnsiTheme="majorBidi" w:cstheme="majorBidi"/>
          <w:sz w:val="20"/>
          <w:szCs w:val="20"/>
          <w:shd w:val="clear" w:color="auto" w:fill="FFFFFF"/>
        </w:rPr>
        <w:t xml:space="preserve"> </w:t>
      </w:r>
      <w:r w:rsidR="005508A0" w:rsidRPr="004012B8">
        <w:rPr>
          <w:rFonts w:asciiTheme="majorBidi" w:hAnsiTheme="majorBidi" w:cstheme="majorBidi"/>
          <w:sz w:val="20"/>
          <w:szCs w:val="20"/>
          <w:shd w:val="clear" w:color="auto" w:fill="FFFFFF"/>
        </w:rPr>
        <w:t xml:space="preserve">(2013), </w:t>
      </w:r>
      <w:r w:rsidRPr="004012B8">
        <w:rPr>
          <w:rFonts w:asciiTheme="majorBidi" w:hAnsiTheme="majorBidi" w:cstheme="majorBidi"/>
          <w:sz w:val="20"/>
          <w:szCs w:val="20"/>
          <w:shd w:val="clear" w:color="auto" w:fill="FFFFFF"/>
        </w:rPr>
        <w:t>Article ID 875648, 8 pages. </w:t>
      </w:r>
      <w:hyperlink r:id="rId11" w:history="1">
        <w:r w:rsidRPr="004012B8">
          <w:rPr>
            <w:rStyle w:val="Hyperlink"/>
            <w:rFonts w:asciiTheme="majorBidi" w:hAnsiTheme="majorBidi" w:cstheme="majorBidi"/>
            <w:sz w:val="20"/>
            <w:szCs w:val="20"/>
            <w:bdr w:val="none" w:sz="0" w:space="0" w:color="auto" w:frame="1"/>
            <w:shd w:val="clear" w:color="auto" w:fill="FFFFFF"/>
          </w:rPr>
          <w:t>https://doi.org/10.1155/2013/875648</w:t>
        </w:r>
      </w:hyperlink>
      <w:r w:rsidRPr="004012B8">
        <w:rPr>
          <w:rFonts w:asciiTheme="majorBidi" w:hAnsiTheme="majorBidi" w:cstheme="majorBidi"/>
          <w:sz w:val="20"/>
          <w:szCs w:val="20"/>
          <w:shd w:val="clear" w:color="auto" w:fill="FFFFFF"/>
        </w:rPr>
        <w:t>.</w:t>
      </w:r>
    </w:p>
    <w:p w:rsidR="000A1B90" w:rsidRPr="004012B8" w:rsidRDefault="000A1B90" w:rsidP="005508A0">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Kempen J, de Groot V, Knol</w:t>
      </w:r>
      <w:r w:rsidR="005508A0"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D,</w:t>
      </w:r>
      <w:r w:rsidR="005508A0"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Polman C, Lankhorst G, and Beckerman H (2011).</w:t>
      </w:r>
      <w:r w:rsidR="005508A0"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 xml:space="preserve">“Community walking can be assessed using a 10 </w:t>
      </w:r>
      <w:r w:rsidR="005508A0" w:rsidRPr="004012B8">
        <w:rPr>
          <w:rFonts w:asciiTheme="majorBidi" w:hAnsiTheme="majorBidi" w:cstheme="majorBidi"/>
          <w:sz w:val="20"/>
          <w:szCs w:val="20"/>
          <w:shd w:val="clear" w:color="auto" w:fill="FFFFFF"/>
        </w:rPr>
        <w:t>meter timed walk test</w:t>
      </w:r>
      <w:r w:rsidRPr="004012B8">
        <w:rPr>
          <w:rFonts w:asciiTheme="majorBidi" w:hAnsiTheme="majorBidi" w:cstheme="majorBidi"/>
          <w:sz w:val="20"/>
          <w:szCs w:val="20"/>
          <w:shd w:val="clear" w:color="auto" w:fill="FFFFFF"/>
        </w:rPr>
        <w:t>”</w:t>
      </w:r>
      <w:r w:rsidR="005508A0" w:rsidRPr="004012B8">
        <w:rPr>
          <w:rFonts w:asciiTheme="majorBidi" w:hAnsiTheme="majorBidi" w:cstheme="majorBidi"/>
          <w:sz w:val="20"/>
          <w:szCs w:val="20"/>
          <w:shd w:val="clear" w:color="auto" w:fill="FFFFFF"/>
        </w:rPr>
        <w:t>. Multiple Sclerosis,</w:t>
      </w:r>
      <w:r w:rsidRPr="004012B8">
        <w:rPr>
          <w:rFonts w:asciiTheme="majorBidi" w:hAnsiTheme="majorBidi" w:cstheme="majorBidi"/>
          <w:sz w:val="20"/>
          <w:szCs w:val="20"/>
          <w:shd w:val="clear" w:color="auto" w:fill="FFFFFF"/>
        </w:rPr>
        <w:t xml:space="preserve"> 17 (8): 980–990.</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 xml:space="preserve">Hall CD, Herdman SJ, Whitney SL, </w:t>
      </w:r>
      <w:r w:rsidR="005070EA">
        <w:rPr>
          <w:rFonts w:asciiTheme="majorBidi" w:hAnsiTheme="majorBidi" w:cstheme="majorBidi"/>
          <w:sz w:val="20"/>
          <w:szCs w:val="20"/>
          <w:shd w:val="clear" w:color="auto" w:fill="FFFFFF"/>
        </w:rPr>
        <w:t>et al</w:t>
      </w:r>
      <w:r w:rsidRPr="004012B8">
        <w:rPr>
          <w:rFonts w:asciiTheme="majorBidi" w:hAnsiTheme="majorBidi" w:cstheme="majorBidi"/>
          <w:sz w:val="20"/>
          <w:szCs w:val="20"/>
          <w:shd w:val="clear" w:color="auto" w:fill="FFFFFF"/>
        </w:rPr>
        <w:t>. Vestibular rehabilitation for peripheral vestibular hypofunction: an evidence-based clinical practice guideline. J Neurol</w:t>
      </w:r>
      <w:r w:rsidR="005508A0"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Phys</w:t>
      </w:r>
      <w:r w:rsidR="005508A0"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Ther.,</w:t>
      </w:r>
      <w:r w:rsidR="005070EA">
        <w:rPr>
          <w:rFonts w:asciiTheme="majorBidi" w:hAnsiTheme="majorBidi" w:cstheme="majorBidi"/>
          <w:sz w:val="20"/>
          <w:szCs w:val="20"/>
          <w:shd w:val="clear" w:color="auto" w:fill="FFFFFF"/>
        </w:rPr>
        <w:t xml:space="preserve"> 2016, </w:t>
      </w:r>
      <w:r w:rsidRPr="004012B8">
        <w:rPr>
          <w:rFonts w:asciiTheme="majorBidi" w:hAnsiTheme="majorBidi" w:cstheme="majorBidi"/>
          <w:sz w:val="20"/>
          <w:szCs w:val="20"/>
          <w:shd w:val="clear" w:color="auto" w:fill="FFFFFF"/>
        </w:rPr>
        <w:t xml:space="preserve">40(2):124–55. </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 xml:space="preserve">Gunn H, Creanor S, Haas B, </w:t>
      </w:r>
      <w:r w:rsidR="005070EA">
        <w:rPr>
          <w:rFonts w:asciiTheme="majorBidi" w:hAnsiTheme="majorBidi" w:cstheme="majorBidi"/>
          <w:sz w:val="20"/>
          <w:szCs w:val="20"/>
          <w:shd w:val="clear" w:color="auto" w:fill="FFFFFF"/>
        </w:rPr>
        <w:t>et al</w:t>
      </w:r>
      <w:r w:rsidRPr="004012B8">
        <w:rPr>
          <w:rFonts w:asciiTheme="majorBidi" w:hAnsiTheme="majorBidi" w:cstheme="majorBidi"/>
          <w:sz w:val="20"/>
          <w:szCs w:val="20"/>
          <w:shd w:val="clear" w:color="auto" w:fill="FFFFFF"/>
        </w:rPr>
        <w:t>. Risk factors for falls in multiple sclerosis: an observational stud</w:t>
      </w:r>
      <w:r w:rsidR="005508A0" w:rsidRPr="004012B8">
        <w:rPr>
          <w:rFonts w:asciiTheme="majorBidi" w:hAnsiTheme="majorBidi" w:cstheme="majorBidi"/>
          <w:sz w:val="20"/>
          <w:szCs w:val="20"/>
          <w:shd w:val="clear" w:color="auto" w:fill="FFFFFF"/>
        </w:rPr>
        <w:t xml:space="preserve">y. Multiple Sclerosis Journal, </w:t>
      </w:r>
      <w:r w:rsidR="005070EA">
        <w:rPr>
          <w:rFonts w:asciiTheme="majorBidi" w:hAnsiTheme="majorBidi" w:cstheme="majorBidi"/>
          <w:sz w:val="20"/>
          <w:szCs w:val="20"/>
          <w:shd w:val="clear" w:color="auto" w:fill="FFFFFF"/>
        </w:rPr>
        <w:t xml:space="preserve">2013, </w:t>
      </w:r>
      <w:r w:rsidRPr="004012B8">
        <w:rPr>
          <w:rFonts w:asciiTheme="majorBidi" w:hAnsiTheme="majorBidi" w:cstheme="majorBidi"/>
          <w:sz w:val="20"/>
          <w:szCs w:val="20"/>
          <w:shd w:val="clear" w:color="auto" w:fill="FFFFFF"/>
        </w:rPr>
        <w:t>19(14)</w:t>
      </w:r>
      <w:r w:rsidR="005508A0" w:rsidRPr="004012B8">
        <w:rPr>
          <w:rFonts w:asciiTheme="majorBidi" w:hAnsiTheme="majorBidi" w:cstheme="majorBidi"/>
          <w:sz w:val="20"/>
          <w:szCs w:val="20"/>
          <w:shd w:val="clear" w:color="auto" w:fill="FFFFFF"/>
        </w:rPr>
        <w:t>:</w:t>
      </w:r>
      <w:r w:rsidRPr="004012B8">
        <w:rPr>
          <w:rFonts w:asciiTheme="majorBidi" w:hAnsiTheme="majorBidi" w:cstheme="majorBidi"/>
          <w:sz w:val="20"/>
          <w:szCs w:val="20"/>
          <w:shd w:val="clear" w:color="auto" w:fill="FFFFFF"/>
        </w:rPr>
        <w:t xml:space="preserve"> 1913–1922.</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Berg KO, Wood-Dauphinee SL, Williams JI, </w:t>
      </w:r>
      <w:r w:rsidR="005070EA">
        <w:rPr>
          <w:rFonts w:asciiTheme="majorBidi" w:hAnsiTheme="majorBidi" w:cstheme="majorBidi"/>
          <w:sz w:val="20"/>
          <w:szCs w:val="20"/>
        </w:rPr>
        <w:t>et al</w:t>
      </w:r>
      <w:r w:rsidRPr="004012B8">
        <w:rPr>
          <w:rFonts w:asciiTheme="majorBidi" w:hAnsiTheme="majorBidi" w:cstheme="majorBidi"/>
          <w:sz w:val="20"/>
          <w:szCs w:val="20"/>
        </w:rPr>
        <w:t xml:space="preserve">. Measuring balance in the elderly: preliminary development of an instrument. Physiother Can., </w:t>
      </w:r>
      <w:r w:rsidR="005070EA">
        <w:rPr>
          <w:rFonts w:asciiTheme="majorBidi" w:hAnsiTheme="majorBidi" w:cstheme="majorBidi"/>
          <w:sz w:val="20"/>
          <w:szCs w:val="20"/>
        </w:rPr>
        <w:t xml:space="preserve">1989, </w:t>
      </w:r>
      <w:r w:rsidR="0030152F" w:rsidRPr="004012B8">
        <w:rPr>
          <w:rFonts w:asciiTheme="majorBidi" w:hAnsiTheme="majorBidi" w:cstheme="majorBidi"/>
          <w:sz w:val="20"/>
          <w:szCs w:val="20"/>
        </w:rPr>
        <w:t>41 (6)</w:t>
      </w:r>
      <w:r w:rsidRPr="004012B8">
        <w:rPr>
          <w:rFonts w:asciiTheme="majorBidi" w:hAnsiTheme="majorBidi" w:cstheme="majorBidi"/>
          <w:sz w:val="20"/>
          <w:szCs w:val="20"/>
        </w:rPr>
        <w:t>: 304–11.</w:t>
      </w:r>
      <w:r w:rsidR="0030152F" w:rsidRPr="004012B8">
        <w:rPr>
          <w:rFonts w:asciiTheme="majorBidi" w:hAnsiTheme="majorBidi" w:cstheme="majorBidi"/>
          <w:sz w:val="20"/>
          <w:szCs w:val="20"/>
        </w:rPr>
        <w:t xml:space="preserve"> DOI: 10.3138/ptc.41.6.304.</w:t>
      </w:r>
    </w:p>
    <w:p w:rsidR="000A1B90" w:rsidRPr="004012B8" w:rsidRDefault="005070EA"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shd w:val="clear" w:color="auto" w:fill="FFFFFF"/>
        </w:rPr>
        <w:t>Cattaneo D, Jonsdottir J and</w:t>
      </w:r>
      <w:r w:rsidR="000A1B90" w:rsidRPr="004012B8">
        <w:rPr>
          <w:rFonts w:asciiTheme="majorBidi" w:hAnsiTheme="majorBidi" w:cstheme="majorBidi"/>
          <w:sz w:val="20"/>
          <w:szCs w:val="20"/>
          <w:shd w:val="clear" w:color="auto" w:fill="FFFFFF"/>
        </w:rPr>
        <w:t xml:space="preserve"> Repetti S. Reliability of four scales on balance disorders in persons with multiple sclerosis. Disabil</w:t>
      </w:r>
      <w:r w:rsidR="0030152F" w:rsidRPr="004012B8">
        <w:rPr>
          <w:rFonts w:asciiTheme="majorBidi" w:hAnsiTheme="majorBidi" w:cstheme="majorBidi"/>
          <w:sz w:val="20"/>
          <w:szCs w:val="20"/>
          <w:shd w:val="clear" w:color="auto" w:fill="FFFFFF"/>
        </w:rPr>
        <w:t xml:space="preserve"> </w:t>
      </w:r>
      <w:r w:rsidR="000A1B90" w:rsidRPr="004012B8">
        <w:rPr>
          <w:rFonts w:asciiTheme="majorBidi" w:hAnsiTheme="majorBidi" w:cstheme="majorBidi"/>
          <w:sz w:val="20"/>
          <w:szCs w:val="20"/>
          <w:shd w:val="clear" w:color="auto" w:fill="FFFFFF"/>
        </w:rPr>
        <w:t>Rehabil.,</w:t>
      </w:r>
      <w:r>
        <w:rPr>
          <w:rFonts w:asciiTheme="majorBidi" w:hAnsiTheme="majorBidi" w:cstheme="majorBidi"/>
          <w:sz w:val="20"/>
          <w:szCs w:val="20"/>
          <w:shd w:val="clear" w:color="auto" w:fill="FFFFFF"/>
        </w:rPr>
        <w:t xml:space="preserve"> 2007,</w:t>
      </w:r>
      <w:r w:rsidR="000A1B90" w:rsidRPr="004012B8">
        <w:rPr>
          <w:rFonts w:asciiTheme="majorBidi" w:hAnsiTheme="majorBidi" w:cstheme="majorBidi"/>
          <w:sz w:val="20"/>
          <w:szCs w:val="20"/>
          <w:shd w:val="clear" w:color="auto" w:fill="FFFFFF"/>
        </w:rPr>
        <w:t xml:space="preserve"> 29</w:t>
      </w:r>
      <w:r w:rsidR="0030152F" w:rsidRPr="004012B8">
        <w:rPr>
          <w:rFonts w:asciiTheme="majorBidi" w:hAnsiTheme="majorBidi" w:cstheme="majorBidi"/>
          <w:sz w:val="20"/>
          <w:szCs w:val="20"/>
          <w:shd w:val="clear" w:color="auto" w:fill="FFFFFF"/>
        </w:rPr>
        <w:t xml:space="preserve"> (24)</w:t>
      </w:r>
      <w:r w:rsidR="000A1B90" w:rsidRPr="004012B8">
        <w:rPr>
          <w:rFonts w:asciiTheme="majorBidi" w:hAnsiTheme="majorBidi" w:cstheme="majorBidi"/>
          <w:sz w:val="20"/>
          <w:szCs w:val="20"/>
          <w:shd w:val="clear" w:color="auto" w:fill="FFFFFF"/>
        </w:rPr>
        <w:t>: 1</w:t>
      </w:r>
      <w:r w:rsidR="0030152F" w:rsidRPr="004012B8">
        <w:rPr>
          <w:rFonts w:asciiTheme="majorBidi" w:hAnsiTheme="majorBidi" w:cstheme="majorBidi"/>
          <w:sz w:val="20"/>
          <w:szCs w:val="20"/>
          <w:shd w:val="clear" w:color="auto" w:fill="FFFFFF"/>
        </w:rPr>
        <w:t>920</w:t>
      </w:r>
      <w:r w:rsidR="000A1B90" w:rsidRPr="004012B8">
        <w:rPr>
          <w:rFonts w:asciiTheme="majorBidi" w:hAnsiTheme="majorBidi" w:cstheme="majorBidi"/>
          <w:sz w:val="20"/>
          <w:szCs w:val="20"/>
          <w:shd w:val="clear" w:color="auto" w:fill="FFFFFF"/>
        </w:rPr>
        <w:t>–</w:t>
      </w:r>
      <w:r w:rsidR="0030152F" w:rsidRPr="004012B8">
        <w:rPr>
          <w:rFonts w:asciiTheme="majorBidi" w:hAnsiTheme="majorBidi" w:cstheme="majorBidi"/>
          <w:sz w:val="20"/>
          <w:szCs w:val="20"/>
          <w:shd w:val="clear" w:color="auto" w:fill="FFFFFF"/>
        </w:rPr>
        <w:t>5</w:t>
      </w:r>
      <w:r w:rsidR="000A1B90" w:rsidRPr="004012B8">
        <w:rPr>
          <w:rFonts w:asciiTheme="majorBidi" w:hAnsiTheme="majorBidi" w:cstheme="majorBidi"/>
          <w:sz w:val="20"/>
          <w:szCs w:val="20"/>
          <w:shd w:val="clear" w:color="auto" w:fill="FFFFFF"/>
        </w:rPr>
        <w:t>.</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Parraca JA, Olivares PR, Carbonell-Baeza A, et al.</w:t>
      </w:r>
      <w:r w:rsidR="00B52317"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Test Retest reliability of Biodex Balance SD on physically active old people. J. Hum. Sport Exerc.,</w:t>
      </w:r>
      <w:r w:rsidR="005070EA">
        <w:rPr>
          <w:rFonts w:asciiTheme="majorBidi" w:hAnsiTheme="majorBidi" w:cstheme="majorBidi"/>
          <w:sz w:val="20"/>
          <w:szCs w:val="20"/>
          <w:shd w:val="clear" w:color="auto" w:fill="FFFFFF"/>
        </w:rPr>
        <w:t xml:space="preserve"> 2011,</w:t>
      </w:r>
      <w:r w:rsidRPr="004012B8">
        <w:rPr>
          <w:rFonts w:asciiTheme="majorBidi" w:hAnsiTheme="majorBidi" w:cstheme="majorBidi"/>
          <w:sz w:val="20"/>
          <w:szCs w:val="20"/>
          <w:shd w:val="clear" w:color="auto" w:fill="FFFFFF"/>
        </w:rPr>
        <w:t xml:space="preserve"> 6 (2):  444-51.</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 xml:space="preserve">Wikstrom EA, Tillman MD, Smith AN </w:t>
      </w:r>
      <w:r w:rsidR="005070EA">
        <w:rPr>
          <w:rFonts w:asciiTheme="majorBidi" w:hAnsiTheme="majorBidi" w:cstheme="majorBidi"/>
          <w:sz w:val="20"/>
          <w:szCs w:val="20"/>
          <w:shd w:val="clear" w:color="auto" w:fill="FFFFFF"/>
        </w:rPr>
        <w:t>et al</w:t>
      </w:r>
      <w:r w:rsidRPr="004012B8">
        <w:rPr>
          <w:rFonts w:asciiTheme="majorBidi" w:hAnsiTheme="majorBidi" w:cstheme="majorBidi"/>
          <w:sz w:val="20"/>
          <w:szCs w:val="20"/>
          <w:shd w:val="clear" w:color="auto" w:fill="FFFFFF"/>
        </w:rPr>
        <w:t xml:space="preserve">. A new force-plate technology measure of dynamic postural stability: The dynamic postural stability index, Journal of Athletic Training, </w:t>
      </w:r>
      <w:r w:rsidR="005070EA">
        <w:rPr>
          <w:rFonts w:asciiTheme="majorBidi" w:hAnsiTheme="majorBidi" w:cstheme="majorBidi"/>
          <w:sz w:val="20"/>
          <w:szCs w:val="20"/>
          <w:shd w:val="clear" w:color="auto" w:fill="FFFFFF"/>
        </w:rPr>
        <w:t xml:space="preserve">2005, </w:t>
      </w:r>
      <w:r w:rsidRPr="004012B8">
        <w:rPr>
          <w:rFonts w:asciiTheme="majorBidi" w:hAnsiTheme="majorBidi" w:cstheme="majorBidi"/>
          <w:sz w:val="20"/>
          <w:szCs w:val="20"/>
          <w:shd w:val="clear" w:color="auto" w:fill="FFFFFF"/>
        </w:rPr>
        <w:t>40 (4): 305-9.</w:t>
      </w:r>
    </w:p>
    <w:p w:rsidR="000A1B90" w:rsidRPr="004012B8" w:rsidRDefault="000A1B90"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eastAsia="Times New Roman" w:hAnsiTheme="majorBidi" w:cstheme="majorBidi"/>
          <w:sz w:val="20"/>
          <w:szCs w:val="20"/>
        </w:rPr>
        <w:t xml:space="preserve">Danicic J, Williams K, Semciw A, </w:t>
      </w:r>
      <w:r w:rsidR="005070EA">
        <w:rPr>
          <w:rFonts w:asciiTheme="majorBidi" w:eastAsia="Times New Roman" w:hAnsiTheme="majorBidi" w:cstheme="majorBidi"/>
          <w:sz w:val="20"/>
          <w:szCs w:val="20"/>
        </w:rPr>
        <w:t>et al</w:t>
      </w:r>
      <w:r w:rsidRPr="004012B8">
        <w:rPr>
          <w:rFonts w:asciiTheme="majorBidi" w:eastAsia="Times New Roman" w:hAnsiTheme="majorBidi" w:cstheme="majorBidi"/>
          <w:sz w:val="20"/>
          <w:szCs w:val="20"/>
        </w:rPr>
        <w:t xml:space="preserve">. The efficacy of vestibular rehabilitation in people reporting dizziness with multiple sclerosis: a systematic review and meta-analysis. Journal of </w:t>
      </w:r>
      <w:r w:rsidR="004321BD" w:rsidRPr="004012B8">
        <w:rPr>
          <w:rFonts w:asciiTheme="majorBidi" w:eastAsia="Times New Roman" w:hAnsiTheme="majorBidi" w:cstheme="majorBidi"/>
          <w:sz w:val="20"/>
          <w:szCs w:val="20"/>
        </w:rPr>
        <w:t>Neurology</w:t>
      </w:r>
      <w:r w:rsidRPr="004012B8">
        <w:rPr>
          <w:rFonts w:asciiTheme="majorBidi" w:eastAsia="Times New Roman" w:hAnsiTheme="majorBidi" w:cstheme="majorBidi"/>
          <w:sz w:val="20"/>
          <w:szCs w:val="20"/>
        </w:rPr>
        <w:t>, Neurosurgery and Psychiatry,</w:t>
      </w:r>
      <w:r w:rsidR="005070EA">
        <w:rPr>
          <w:rFonts w:asciiTheme="majorBidi" w:eastAsia="Times New Roman" w:hAnsiTheme="majorBidi" w:cstheme="majorBidi"/>
          <w:sz w:val="20"/>
          <w:szCs w:val="20"/>
        </w:rPr>
        <w:t xml:space="preserve"> 2017,</w:t>
      </w:r>
      <w:r w:rsidRPr="004012B8">
        <w:rPr>
          <w:rFonts w:asciiTheme="majorBidi" w:eastAsia="Times New Roman" w:hAnsiTheme="majorBidi" w:cstheme="majorBidi"/>
          <w:sz w:val="20"/>
          <w:szCs w:val="20"/>
        </w:rPr>
        <w:t xml:space="preserve"> 88 (5)</w:t>
      </w:r>
      <w:r w:rsidR="004321BD" w:rsidRPr="004012B8">
        <w:rPr>
          <w:rFonts w:asciiTheme="majorBidi" w:eastAsia="Times New Roman" w:hAnsiTheme="majorBidi" w:cstheme="majorBidi"/>
          <w:sz w:val="20"/>
          <w:szCs w:val="20"/>
        </w:rPr>
        <w:t>: e1</w:t>
      </w:r>
      <w:r w:rsidRPr="004012B8">
        <w:rPr>
          <w:rFonts w:asciiTheme="majorBidi" w:eastAsia="Times New Roman" w:hAnsiTheme="majorBidi" w:cstheme="majorBidi"/>
          <w:sz w:val="20"/>
          <w:szCs w:val="20"/>
        </w:rPr>
        <w:t>.</w:t>
      </w:r>
      <w:r w:rsidRPr="004012B8">
        <w:rPr>
          <w:rFonts w:asciiTheme="majorBidi" w:eastAsia="Times New Roman" w:hAnsiTheme="majorBidi" w:cstheme="majorBidi"/>
          <w:b/>
          <w:bCs/>
          <w:sz w:val="20"/>
          <w:szCs w:val="20"/>
        </w:rPr>
        <w:t xml:space="preserve"> </w:t>
      </w:r>
      <w:hyperlink r:id="rId12" w:tgtFrame="_new" w:history="1">
        <w:r w:rsidRPr="004012B8">
          <w:rPr>
            <w:rStyle w:val="Hyperlink"/>
            <w:rFonts w:asciiTheme="majorBidi" w:hAnsiTheme="majorBidi" w:cstheme="majorBidi"/>
            <w:color w:val="auto"/>
            <w:sz w:val="20"/>
            <w:szCs w:val="20"/>
            <w:u w:val="none"/>
          </w:rPr>
          <w:t>doi.org/10.1136/jnnp-2017-316074.42</w:t>
        </w:r>
      </w:hyperlink>
      <w:r w:rsidR="00B52317" w:rsidRPr="004012B8">
        <w:t>.</w:t>
      </w:r>
    </w:p>
    <w:p w:rsidR="000A1B90" w:rsidRPr="004012B8" w:rsidRDefault="00D6284E" w:rsidP="005070EA">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hyperlink r:id="rId13" w:history="1">
        <w:r w:rsidR="000A1B90" w:rsidRPr="004012B8">
          <w:rPr>
            <w:rStyle w:val="Hyperlink"/>
            <w:rFonts w:asciiTheme="majorBidi" w:hAnsiTheme="majorBidi" w:cstheme="majorBidi"/>
            <w:color w:val="auto"/>
            <w:sz w:val="20"/>
            <w:szCs w:val="20"/>
            <w:u w:val="none"/>
          </w:rPr>
          <w:t>Ozgen G</w:t>
        </w:r>
      </w:hyperlink>
      <w:r w:rsidR="000A1B90" w:rsidRPr="004012B8">
        <w:rPr>
          <w:rFonts w:asciiTheme="majorBidi" w:hAnsiTheme="majorBidi" w:cstheme="majorBidi"/>
          <w:sz w:val="20"/>
          <w:szCs w:val="20"/>
        </w:rPr>
        <w:t xml:space="preserve">, </w:t>
      </w:r>
      <w:hyperlink r:id="rId14" w:history="1">
        <w:r w:rsidR="000A1B90" w:rsidRPr="004012B8">
          <w:rPr>
            <w:rStyle w:val="Hyperlink"/>
            <w:rFonts w:asciiTheme="majorBidi" w:hAnsiTheme="majorBidi" w:cstheme="majorBidi"/>
            <w:color w:val="auto"/>
            <w:sz w:val="20"/>
            <w:szCs w:val="20"/>
            <w:u w:val="none"/>
          </w:rPr>
          <w:t>Karapolat H</w:t>
        </w:r>
      </w:hyperlink>
      <w:r w:rsidR="000A1B90" w:rsidRPr="004012B8">
        <w:rPr>
          <w:rFonts w:asciiTheme="majorBidi" w:hAnsiTheme="majorBidi" w:cstheme="majorBidi"/>
          <w:sz w:val="20"/>
          <w:szCs w:val="20"/>
        </w:rPr>
        <w:t xml:space="preserve">, </w:t>
      </w:r>
      <w:hyperlink r:id="rId15" w:history="1">
        <w:r w:rsidR="000A1B90" w:rsidRPr="004012B8">
          <w:rPr>
            <w:rStyle w:val="Hyperlink"/>
            <w:rFonts w:asciiTheme="majorBidi" w:hAnsiTheme="majorBidi" w:cstheme="majorBidi"/>
            <w:color w:val="auto"/>
            <w:sz w:val="20"/>
            <w:szCs w:val="20"/>
            <w:u w:val="none"/>
          </w:rPr>
          <w:t>Akkoc Y</w:t>
        </w:r>
      </w:hyperlink>
      <w:r w:rsidR="000A1B90" w:rsidRPr="004012B8">
        <w:rPr>
          <w:rFonts w:asciiTheme="majorBidi" w:hAnsiTheme="majorBidi" w:cstheme="majorBidi"/>
          <w:sz w:val="20"/>
          <w:szCs w:val="20"/>
        </w:rPr>
        <w:t>,</w:t>
      </w:r>
      <w:r w:rsidR="005070EA">
        <w:rPr>
          <w:rFonts w:asciiTheme="majorBidi" w:hAnsiTheme="majorBidi" w:cstheme="majorBidi"/>
          <w:sz w:val="20"/>
          <w:szCs w:val="20"/>
        </w:rPr>
        <w:t xml:space="preserve"> et al</w:t>
      </w:r>
      <w:r w:rsidR="000A1B90" w:rsidRPr="004012B8">
        <w:rPr>
          <w:rFonts w:asciiTheme="majorBidi" w:hAnsiTheme="majorBidi" w:cstheme="majorBidi"/>
          <w:sz w:val="20"/>
          <w:szCs w:val="20"/>
        </w:rPr>
        <w:t xml:space="preserve">. Is customized vestibular rehabilitation effective in patients with multiple sclerosis? A randomized controlled trial. </w:t>
      </w:r>
      <w:hyperlink r:id="rId16" w:history="1">
        <w:r w:rsidR="000A1B90" w:rsidRPr="004012B8">
          <w:rPr>
            <w:rStyle w:val="Hyperlink"/>
            <w:rFonts w:asciiTheme="majorBidi" w:hAnsiTheme="majorBidi" w:cstheme="majorBidi"/>
            <w:color w:val="auto"/>
            <w:sz w:val="20"/>
            <w:szCs w:val="20"/>
            <w:u w:val="none"/>
          </w:rPr>
          <w:t>European Journal of Physical and Rehabilitation Medicine</w:t>
        </w:r>
      </w:hyperlink>
      <w:r w:rsidR="000A1B90" w:rsidRPr="004012B8">
        <w:rPr>
          <w:rFonts w:asciiTheme="majorBidi" w:hAnsiTheme="majorBidi" w:cstheme="majorBidi"/>
          <w:sz w:val="20"/>
          <w:szCs w:val="20"/>
        </w:rPr>
        <w:t xml:space="preserve">, </w:t>
      </w:r>
      <w:r w:rsidR="00DB54B2">
        <w:rPr>
          <w:rFonts w:asciiTheme="majorBidi" w:hAnsiTheme="majorBidi" w:cstheme="majorBidi"/>
          <w:sz w:val="20"/>
          <w:szCs w:val="20"/>
        </w:rPr>
        <w:t xml:space="preserve">2016, </w:t>
      </w:r>
      <w:r w:rsidR="000A1B90" w:rsidRPr="004012B8">
        <w:rPr>
          <w:rFonts w:asciiTheme="majorBidi" w:hAnsiTheme="majorBidi" w:cstheme="majorBidi"/>
          <w:sz w:val="20"/>
          <w:szCs w:val="20"/>
        </w:rPr>
        <w:t>52(4):</w:t>
      </w:r>
      <w:r w:rsidR="004321BD"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466-478.</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Abou Shady NA, Shalaby</w:t>
      </w:r>
      <w:r w:rsidR="004321BD" w:rsidRPr="004012B8">
        <w:rPr>
          <w:rFonts w:asciiTheme="majorBidi" w:hAnsiTheme="majorBidi" w:cstheme="majorBidi"/>
          <w:sz w:val="20"/>
          <w:szCs w:val="20"/>
        </w:rPr>
        <w:t xml:space="preserve"> </w:t>
      </w:r>
      <w:r w:rsidRPr="004012B8">
        <w:rPr>
          <w:rFonts w:asciiTheme="majorBidi" w:hAnsiTheme="majorBidi" w:cstheme="majorBidi"/>
          <w:sz w:val="20"/>
          <w:szCs w:val="20"/>
        </w:rPr>
        <w:t>NM, El Fayoumy</w:t>
      </w:r>
      <w:r w:rsidR="004321BD"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NM, </w:t>
      </w:r>
      <w:r w:rsidR="00DB54B2">
        <w:rPr>
          <w:rFonts w:asciiTheme="majorBidi" w:hAnsiTheme="majorBidi" w:cstheme="majorBidi"/>
          <w:sz w:val="20"/>
          <w:szCs w:val="20"/>
        </w:rPr>
        <w:t>et al</w:t>
      </w:r>
      <w:r w:rsidRPr="004012B8">
        <w:rPr>
          <w:rFonts w:asciiTheme="majorBidi" w:hAnsiTheme="majorBidi" w:cstheme="majorBidi"/>
          <w:sz w:val="20"/>
          <w:szCs w:val="20"/>
        </w:rPr>
        <w:t>. Effect of vestibular rehabilitation on stability functions in patients with remitting relapse multiple sclerosis: A Randomized Controlled Trial. J Adv Pharm Edu Res.,</w:t>
      </w:r>
      <w:r w:rsidR="00DB54B2">
        <w:rPr>
          <w:rFonts w:asciiTheme="majorBidi" w:hAnsiTheme="majorBidi" w:cstheme="majorBidi"/>
          <w:sz w:val="20"/>
          <w:szCs w:val="20"/>
        </w:rPr>
        <w:t xml:space="preserve"> 2018,</w:t>
      </w:r>
      <w:r w:rsidRPr="004012B8">
        <w:rPr>
          <w:rFonts w:asciiTheme="majorBidi" w:hAnsiTheme="majorBidi" w:cstheme="majorBidi"/>
          <w:sz w:val="20"/>
          <w:szCs w:val="20"/>
        </w:rPr>
        <w:t xml:space="preserve"> 8(4):</w:t>
      </w:r>
      <w:r w:rsidR="004321BD" w:rsidRPr="004012B8">
        <w:rPr>
          <w:rFonts w:asciiTheme="majorBidi" w:hAnsiTheme="majorBidi" w:cstheme="majorBidi"/>
          <w:sz w:val="20"/>
          <w:szCs w:val="20"/>
        </w:rPr>
        <w:t xml:space="preserve"> </w:t>
      </w:r>
      <w:r w:rsidRPr="004012B8">
        <w:rPr>
          <w:rFonts w:asciiTheme="majorBidi" w:hAnsiTheme="majorBidi" w:cstheme="majorBidi"/>
          <w:sz w:val="20"/>
          <w:szCs w:val="20"/>
        </w:rPr>
        <w:t>39-44.</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Gjelsvik</w:t>
      </w:r>
      <w:r w:rsidR="004321BD" w:rsidRPr="004012B8">
        <w:rPr>
          <w:rFonts w:asciiTheme="majorBidi" w:hAnsiTheme="majorBidi" w:cstheme="majorBidi"/>
          <w:sz w:val="20"/>
          <w:szCs w:val="20"/>
        </w:rPr>
        <w:t xml:space="preserve"> B </w:t>
      </w:r>
      <w:r w:rsidR="00DB54B2">
        <w:rPr>
          <w:rFonts w:asciiTheme="majorBidi" w:hAnsiTheme="majorBidi" w:cstheme="majorBidi"/>
          <w:sz w:val="20"/>
          <w:szCs w:val="20"/>
        </w:rPr>
        <w:t>and</w:t>
      </w:r>
      <w:r w:rsidR="004321BD" w:rsidRPr="004012B8">
        <w:rPr>
          <w:rFonts w:asciiTheme="majorBidi" w:hAnsiTheme="majorBidi" w:cstheme="majorBidi"/>
          <w:sz w:val="20"/>
          <w:szCs w:val="20"/>
        </w:rPr>
        <w:t xml:space="preserve"> </w:t>
      </w:r>
      <w:r w:rsidRPr="004012B8">
        <w:rPr>
          <w:rFonts w:asciiTheme="majorBidi" w:hAnsiTheme="majorBidi" w:cstheme="majorBidi"/>
          <w:sz w:val="20"/>
          <w:szCs w:val="20"/>
        </w:rPr>
        <w:t>Syre L. The Bobath concept in adult neurology (2nd ed.). Beaverton</w:t>
      </w:r>
      <w:r w:rsidR="00DB54B2">
        <w:rPr>
          <w:rFonts w:asciiTheme="majorBidi" w:hAnsiTheme="majorBidi" w:cstheme="majorBidi"/>
          <w:sz w:val="20"/>
          <w:szCs w:val="20"/>
        </w:rPr>
        <w:t>, 2016</w:t>
      </w:r>
      <w:r w:rsidRPr="004012B8">
        <w:rPr>
          <w:rFonts w:asciiTheme="majorBidi" w:hAnsiTheme="majorBidi" w:cstheme="majorBidi"/>
          <w:sz w:val="20"/>
          <w:szCs w:val="20"/>
        </w:rPr>
        <w:t>: Ringgold Inc.</w:t>
      </w:r>
    </w:p>
    <w:p w:rsidR="000A1B90" w:rsidRPr="004012B8" w:rsidRDefault="00DB54B2"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Lacour M and</w:t>
      </w:r>
      <w:r w:rsidR="004321BD"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Demanze LB. Interaction between vestibular compensation mechanisms and vestibular rehabilitation therapy: 10 recommendations for optimal functional recovery. Frontiers in Neurology</w:t>
      </w:r>
      <w:r>
        <w:rPr>
          <w:rFonts w:asciiTheme="majorBidi" w:hAnsiTheme="majorBidi" w:cstheme="majorBidi"/>
          <w:sz w:val="20"/>
          <w:szCs w:val="20"/>
        </w:rPr>
        <w:t>, 2015,</w:t>
      </w:r>
      <w:r w:rsidR="000A1B90" w:rsidRPr="004012B8">
        <w:rPr>
          <w:rFonts w:asciiTheme="majorBidi" w:hAnsiTheme="majorBidi" w:cstheme="majorBidi"/>
          <w:sz w:val="20"/>
          <w:szCs w:val="20"/>
        </w:rPr>
        <w:t xml:space="preserve"> DOI: 10.3389/fneur.2014.00285.</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Shumway</w:t>
      </w:r>
      <w:r w:rsidR="00A2544F" w:rsidRPr="004012B8">
        <w:rPr>
          <w:rFonts w:asciiTheme="majorBidi" w:hAnsiTheme="majorBidi" w:cstheme="majorBidi"/>
          <w:sz w:val="20"/>
          <w:szCs w:val="20"/>
        </w:rPr>
        <w:t xml:space="preserve">-Cook A </w:t>
      </w:r>
      <w:r w:rsidR="00DB54B2">
        <w:rPr>
          <w:rFonts w:asciiTheme="majorBidi" w:hAnsiTheme="majorBidi" w:cstheme="majorBidi"/>
          <w:sz w:val="20"/>
          <w:szCs w:val="20"/>
        </w:rPr>
        <w:t>and</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Woollacott MH. Motor control: Translating research into clinical practice (5th ed.). Philadelphia</w:t>
      </w:r>
      <w:r w:rsidR="00DB54B2">
        <w:rPr>
          <w:rFonts w:asciiTheme="majorBidi" w:hAnsiTheme="majorBidi" w:cstheme="majorBidi"/>
          <w:sz w:val="20"/>
          <w:szCs w:val="20"/>
        </w:rPr>
        <w:t>, 2017</w:t>
      </w:r>
      <w:r w:rsidRPr="004012B8">
        <w:rPr>
          <w:rFonts w:asciiTheme="majorBidi" w:hAnsiTheme="majorBidi" w:cstheme="majorBidi"/>
          <w:sz w:val="20"/>
          <w:szCs w:val="20"/>
        </w:rPr>
        <w:t>: Wolters Kluwer.</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Gandolfi M, Geroin C, Picelli A, et al. Robot-assisted vs. sensory integration training in treating gait and balance dysfunctions in patients with multiple sclerosis: A randomized controlled trial. Front Hum Neurosci.,</w:t>
      </w:r>
      <w:r w:rsidR="00DB54B2">
        <w:rPr>
          <w:rFonts w:asciiTheme="majorBidi" w:hAnsiTheme="majorBidi" w:cstheme="majorBidi"/>
          <w:sz w:val="20"/>
          <w:szCs w:val="20"/>
        </w:rPr>
        <w:t xml:space="preserve"> 2014,</w:t>
      </w:r>
      <w:r w:rsidRPr="004012B8">
        <w:rPr>
          <w:rFonts w:asciiTheme="majorBidi" w:hAnsiTheme="majorBidi" w:cstheme="majorBidi"/>
          <w:sz w:val="20"/>
          <w:szCs w:val="20"/>
        </w:rPr>
        <w:t xml:space="preserve"> </w:t>
      </w:r>
      <w:r w:rsidR="00A2544F" w:rsidRPr="004012B8">
        <w:rPr>
          <w:rFonts w:asciiTheme="majorBidi" w:hAnsiTheme="majorBidi" w:cstheme="majorBidi"/>
          <w:sz w:val="20"/>
          <w:szCs w:val="20"/>
        </w:rPr>
        <w:t>(8)</w:t>
      </w:r>
      <w:r w:rsidRPr="004012B8">
        <w:rPr>
          <w:rFonts w:asciiTheme="majorBidi" w:hAnsiTheme="majorBidi" w:cstheme="majorBidi"/>
          <w:sz w:val="20"/>
          <w:szCs w:val="20"/>
        </w:rPr>
        <w:t>: 318.</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Dakin CJ, Inglis JT, Chua R, et al. Muscle</w:t>
      </w:r>
      <w:r w:rsidR="004321BD" w:rsidRPr="004012B8">
        <w:rPr>
          <w:rFonts w:asciiTheme="majorBidi" w:hAnsiTheme="majorBidi" w:cstheme="majorBidi"/>
          <w:sz w:val="20"/>
          <w:szCs w:val="20"/>
        </w:rPr>
        <w:t xml:space="preserve"> </w:t>
      </w:r>
      <w:r w:rsidRPr="004012B8">
        <w:rPr>
          <w:rFonts w:asciiTheme="majorBidi" w:hAnsiTheme="majorBidi" w:cstheme="majorBidi"/>
          <w:sz w:val="20"/>
          <w:szCs w:val="20"/>
        </w:rPr>
        <w:t>specific modulation of vestibular reflexes with increased locomotor velocity and cadence. J Neurophysiol.,</w:t>
      </w:r>
      <w:r w:rsidR="00DB54B2">
        <w:rPr>
          <w:rFonts w:asciiTheme="majorBidi" w:hAnsiTheme="majorBidi" w:cstheme="majorBidi"/>
          <w:sz w:val="20"/>
          <w:szCs w:val="20"/>
        </w:rPr>
        <w:t xml:space="preserve"> 2013,</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110</w:t>
      </w:r>
      <w:r w:rsidR="00A2544F" w:rsidRPr="004012B8">
        <w:rPr>
          <w:rFonts w:asciiTheme="majorBidi" w:hAnsiTheme="majorBidi" w:cstheme="majorBidi"/>
          <w:sz w:val="20"/>
          <w:szCs w:val="20"/>
        </w:rPr>
        <w:t>)</w:t>
      </w:r>
      <w:r w:rsidRPr="004012B8">
        <w:rPr>
          <w:rFonts w:asciiTheme="majorBidi" w:hAnsiTheme="majorBidi" w:cstheme="majorBidi"/>
          <w:sz w:val="20"/>
          <w:szCs w:val="20"/>
        </w:rPr>
        <w:t>: 86e94.</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Schniepp R, Mohwald K</w:t>
      </w:r>
      <w:r w:rsidR="00DB54B2">
        <w:rPr>
          <w:rFonts w:asciiTheme="majorBidi" w:hAnsiTheme="majorBidi" w:cstheme="majorBidi"/>
          <w:sz w:val="20"/>
          <w:szCs w:val="20"/>
        </w:rPr>
        <w:t xml:space="preserve"> and</w:t>
      </w:r>
      <w:r w:rsidRPr="004012B8">
        <w:rPr>
          <w:rFonts w:asciiTheme="majorBidi" w:hAnsiTheme="majorBidi" w:cstheme="majorBidi"/>
          <w:sz w:val="20"/>
          <w:szCs w:val="20"/>
        </w:rPr>
        <w:t xml:space="preserve"> Wuehr M. Gait ataxia in humans: Vestibular and cerebellar control of dynamic stability. J Neurol.,</w:t>
      </w:r>
      <w:r w:rsidR="00DB54B2">
        <w:rPr>
          <w:rFonts w:asciiTheme="majorBidi" w:hAnsiTheme="majorBidi" w:cstheme="majorBidi"/>
          <w:sz w:val="20"/>
          <w:szCs w:val="20"/>
        </w:rPr>
        <w:t xml:space="preserve"> 2017,</w:t>
      </w:r>
      <w:r w:rsidRPr="004012B8">
        <w:rPr>
          <w:rFonts w:asciiTheme="majorBidi" w:hAnsiTheme="majorBidi" w:cstheme="majorBidi"/>
          <w:sz w:val="20"/>
          <w:szCs w:val="20"/>
        </w:rPr>
        <w:t xml:space="preserve"> </w:t>
      </w:r>
      <w:r w:rsidR="00A2544F" w:rsidRPr="004012B8">
        <w:rPr>
          <w:rFonts w:asciiTheme="majorBidi" w:hAnsiTheme="majorBidi" w:cstheme="majorBidi"/>
          <w:sz w:val="20"/>
          <w:szCs w:val="20"/>
        </w:rPr>
        <w:t>(</w:t>
      </w:r>
      <w:r w:rsidRPr="004012B8">
        <w:rPr>
          <w:rFonts w:asciiTheme="majorBidi" w:hAnsiTheme="majorBidi" w:cstheme="majorBidi"/>
          <w:sz w:val="20"/>
          <w:szCs w:val="20"/>
        </w:rPr>
        <w:t>264</w:t>
      </w:r>
      <w:r w:rsidR="00A2544F" w:rsidRPr="004012B8">
        <w:rPr>
          <w:rFonts w:asciiTheme="majorBidi" w:hAnsiTheme="majorBidi" w:cstheme="majorBidi"/>
          <w:sz w:val="20"/>
          <w:szCs w:val="20"/>
        </w:rPr>
        <w:t>): 87-</w:t>
      </w:r>
      <w:r w:rsidRPr="004012B8">
        <w:rPr>
          <w:rFonts w:asciiTheme="majorBidi" w:hAnsiTheme="majorBidi" w:cstheme="majorBidi"/>
          <w:sz w:val="20"/>
          <w:szCs w:val="20"/>
        </w:rPr>
        <w:t>92.</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Schor CM. Neuromuscular plasticity and rehabilitation of the ocular near response. Optom Vis Sci., </w:t>
      </w:r>
      <w:r w:rsidR="00DB54B2">
        <w:rPr>
          <w:rFonts w:asciiTheme="majorBidi" w:hAnsiTheme="majorBidi" w:cstheme="majorBidi"/>
          <w:sz w:val="20"/>
          <w:szCs w:val="20"/>
        </w:rPr>
        <w:t xml:space="preserve">2009, </w:t>
      </w:r>
      <w:r w:rsidRPr="004012B8">
        <w:rPr>
          <w:rFonts w:asciiTheme="majorBidi" w:hAnsiTheme="majorBidi" w:cstheme="majorBidi"/>
          <w:sz w:val="20"/>
          <w:szCs w:val="20"/>
        </w:rPr>
        <w:t>86</w:t>
      </w:r>
      <w:r w:rsidR="00A2544F" w:rsidRPr="004012B8">
        <w:rPr>
          <w:rFonts w:asciiTheme="majorBidi" w:hAnsiTheme="majorBidi" w:cstheme="majorBidi"/>
          <w:sz w:val="20"/>
          <w:szCs w:val="20"/>
        </w:rPr>
        <w:t xml:space="preserve"> (7)</w:t>
      </w:r>
      <w:r w:rsidRPr="004012B8">
        <w:rPr>
          <w:rFonts w:asciiTheme="majorBidi" w:hAnsiTheme="majorBidi" w:cstheme="majorBidi"/>
          <w:sz w:val="20"/>
          <w:szCs w:val="20"/>
        </w:rPr>
        <w:t>:</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E788–E802.</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Meldrum D. </w:t>
      </w:r>
      <w:r w:rsidR="00DB54B2">
        <w:rPr>
          <w:rFonts w:asciiTheme="majorBidi" w:hAnsiTheme="majorBidi" w:cstheme="majorBidi"/>
          <w:sz w:val="20"/>
          <w:szCs w:val="20"/>
        </w:rPr>
        <w:t>and</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Jahn K. Gaze stabilisation exercises in vestibular rehabilitation: review of the evidence and recent clinical advances. J Neurol.,</w:t>
      </w:r>
      <w:r w:rsidR="00DB54B2">
        <w:rPr>
          <w:rFonts w:asciiTheme="majorBidi" w:hAnsiTheme="majorBidi" w:cstheme="majorBidi"/>
          <w:sz w:val="20"/>
          <w:szCs w:val="20"/>
        </w:rPr>
        <w:t xml:space="preserve"> 2019,</w:t>
      </w:r>
      <w:r w:rsidRPr="004012B8">
        <w:rPr>
          <w:rFonts w:asciiTheme="majorBidi" w:hAnsiTheme="majorBidi" w:cstheme="majorBidi"/>
          <w:sz w:val="20"/>
          <w:szCs w:val="20"/>
        </w:rPr>
        <w:t xml:space="preserve"> 266</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(Suppl 1): 11. </w:t>
      </w:r>
      <w:hyperlink r:id="rId17" w:history="1">
        <w:r w:rsidRPr="004012B8">
          <w:rPr>
            <w:rFonts w:asciiTheme="majorBidi" w:hAnsiTheme="majorBidi" w:cstheme="majorBidi"/>
            <w:sz w:val="20"/>
            <w:szCs w:val="20"/>
          </w:rPr>
          <w:t>https://doi.org/10.1007/s00415-019-09459-x</w:t>
        </w:r>
      </w:hyperlink>
      <w:r w:rsidRPr="004012B8">
        <w:rPr>
          <w:rFonts w:asciiTheme="majorBidi" w:hAnsiTheme="majorBidi" w:cstheme="majorBidi"/>
          <w:sz w:val="20"/>
          <w:szCs w:val="20"/>
        </w:rPr>
        <w:t>.</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Surgent OJ, Dadalko OI, </w:t>
      </w:r>
      <w:hyperlink r:id="rId18" w:history="1">
        <w:r w:rsidRPr="004012B8">
          <w:rPr>
            <w:rFonts w:asciiTheme="majorBidi" w:hAnsiTheme="majorBidi" w:cstheme="majorBidi"/>
            <w:sz w:val="20"/>
            <w:szCs w:val="20"/>
          </w:rPr>
          <w:t xml:space="preserve"> Pickett</w:t>
        </w:r>
      </w:hyperlink>
      <w:r w:rsidRPr="004012B8">
        <w:rPr>
          <w:rFonts w:asciiTheme="majorBidi" w:hAnsiTheme="majorBidi" w:cstheme="majorBidi"/>
          <w:sz w:val="20"/>
          <w:szCs w:val="20"/>
        </w:rPr>
        <w:t xml:space="preserve"> KA</w:t>
      </w:r>
      <w:r w:rsidR="00DB54B2">
        <w:rPr>
          <w:rFonts w:asciiTheme="majorBidi" w:hAnsiTheme="majorBidi" w:cstheme="majorBidi"/>
          <w:sz w:val="20"/>
          <w:szCs w:val="20"/>
        </w:rPr>
        <w:t>, et al</w:t>
      </w:r>
      <w:r w:rsidRPr="004012B8">
        <w:rPr>
          <w:rFonts w:asciiTheme="majorBidi" w:hAnsiTheme="majorBidi" w:cstheme="majorBidi"/>
          <w:sz w:val="20"/>
          <w:szCs w:val="20"/>
        </w:rPr>
        <w:t xml:space="preserve">. Balance and the brain: A review of structural brain correlates of postural balance and balance training in humans. </w:t>
      </w:r>
      <w:hyperlink r:id="rId19" w:tooltip="Go to Gait &amp; Posture on ScienceDirect" w:history="1">
        <w:r w:rsidRPr="004012B8">
          <w:rPr>
            <w:rStyle w:val="Hyperlink"/>
            <w:rFonts w:asciiTheme="majorBidi" w:hAnsiTheme="majorBidi" w:cstheme="majorBidi"/>
            <w:color w:val="auto"/>
            <w:sz w:val="20"/>
            <w:szCs w:val="20"/>
            <w:u w:val="none"/>
          </w:rPr>
          <w:t>Gait &amp; Posture</w:t>
        </w:r>
      </w:hyperlink>
      <w:r w:rsidRPr="004012B8">
        <w:rPr>
          <w:rFonts w:asciiTheme="majorBidi" w:hAnsiTheme="majorBidi" w:cstheme="majorBidi"/>
          <w:sz w:val="20"/>
          <w:szCs w:val="20"/>
        </w:rPr>
        <w:t>,</w:t>
      </w:r>
      <w:r w:rsidR="00DB54B2">
        <w:t xml:space="preserve"> </w:t>
      </w:r>
      <w:r w:rsidR="00DB54B2" w:rsidRPr="00DB54B2">
        <w:rPr>
          <w:rFonts w:asciiTheme="majorBidi" w:hAnsiTheme="majorBidi" w:cstheme="majorBidi"/>
          <w:sz w:val="20"/>
          <w:szCs w:val="20"/>
        </w:rPr>
        <w:t>2019,</w:t>
      </w:r>
      <w:hyperlink r:id="rId20" w:tooltip="Go to table of contents for this volume/issue" w:history="1">
        <w:r w:rsidRPr="00DB54B2">
          <w:t xml:space="preserve"> </w:t>
        </w:r>
        <w:r w:rsidR="00A2544F" w:rsidRPr="00DB54B2">
          <w:t>(</w:t>
        </w:r>
        <w:r w:rsidRPr="00DB54B2">
          <w:t>71</w:t>
        </w:r>
      </w:hyperlink>
      <w:r w:rsidR="00A2544F" w:rsidRPr="00DB54B2">
        <w:rPr>
          <w:rFonts w:asciiTheme="majorBidi" w:hAnsiTheme="majorBidi" w:cstheme="majorBidi"/>
          <w:sz w:val="20"/>
          <w:szCs w:val="20"/>
        </w:rPr>
        <w:t>)</w:t>
      </w:r>
      <w:r w:rsidRPr="004012B8">
        <w:rPr>
          <w:rFonts w:asciiTheme="majorBidi" w:hAnsiTheme="majorBidi" w:cstheme="majorBidi"/>
          <w:sz w:val="20"/>
          <w:szCs w:val="20"/>
        </w:rPr>
        <w:t>: 245-252.</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zuEulenburg P, Caspers S, Roski C, </w:t>
      </w:r>
      <w:r w:rsidR="00DB54B2">
        <w:rPr>
          <w:rFonts w:asciiTheme="majorBidi" w:hAnsiTheme="majorBidi" w:cstheme="majorBidi"/>
          <w:sz w:val="20"/>
          <w:szCs w:val="20"/>
        </w:rPr>
        <w:t>et al</w:t>
      </w:r>
      <w:r w:rsidRPr="004012B8">
        <w:rPr>
          <w:rFonts w:asciiTheme="majorBidi" w:hAnsiTheme="majorBidi" w:cstheme="majorBidi"/>
          <w:sz w:val="20"/>
          <w:szCs w:val="20"/>
        </w:rPr>
        <w:t xml:space="preserve">. Meta-analytical definition and functional connectivity of the human vestibular cortex. Neuroimage., </w:t>
      </w:r>
      <w:r w:rsidR="00DB54B2">
        <w:rPr>
          <w:rFonts w:asciiTheme="majorBidi" w:hAnsiTheme="majorBidi" w:cstheme="majorBidi"/>
          <w:sz w:val="20"/>
          <w:szCs w:val="20"/>
        </w:rPr>
        <w:t xml:space="preserve">2012, </w:t>
      </w:r>
      <w:r w:rsidR="00A2544F" w:rsidRPr="004012B8">
        <w:rPr>
          <w:rFonts w:asciiTheme="majorBidi" w:hAnsiTheme="majorBidi" w:cstheme="majorBidi"/>
          <w:sz w:val="20"/>
          <w:szCs w:val="20"/>
        </w:rPr>
        <w:t>(</w:t>
      </w:r>
      <w:r w:rsidRPr="004012B8">
        <w:rPr>
          <w:rFonts w:asciiTheme="majorBidi" w:hAnsiTheme="majorBidi" w:cstheme="majorBidi"/>
          <w:sz w:val="20"/>
          <w:szCs w:val="20"/>
        </w:rPr>
        <w:t>60</w:t>
      </w:r>
      <w:r w:rsidR="00A2544F" w:rsidRPr="004012B8">
        <w:rPr>
          <w:rFonts w:asciiTheme="majorBidi" w:hAnsiTheme="majorBidi" w:cstheme="majorBidi"/>
          <w:sz w:val="20"/>
          <w:szCs w:val="20"/>
        </w:rPr>
        <w:t>)</w:t>
      </w:r>
      <w:r w:rsidRPr="004012B8">
        <w:rPr>
          <w:rFonts w:asciiTheme="majorBidi" w:hAnsiTheme="majorBidi" w:cstheme="majorBidi"/>
          <w:sz w:val="20"/>
          <w:szCs w:val="20"/>
        </w:rPr>
        <w:t>:</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 xml:space="preserve">162–169. </w:t>
      </w:r>
      <w:hyperlink r:id="rId21" w:history="1">
        <w:r w:rsidRPr="004012B8">
          <w:rPr>
            <w:rFonts w:asciiTheme="majorBidi" w:hAnsiTheme="majorBidi" w:cstheme="majorBidi"/>
            <w:sz w:val="20"/>
            <w:szCs w:val="20"/>
            <w:shd w:val="clear" w:color="auto" w:fill="FFFFFF"/>
          </w:rPr>
          <w:t>https://doi.org/10.1016/j.neuroimage</w:t>
        </w:r>
      </w:hyperlink>
      <w:r w:rsidRPr="004012B8">
        <w:rPr>
          <w:rFonts w:asciiTheme="majorBidi" w:hAnsiTheme="majorBidi" w:cstheme="majorBidi"/>
          <w:sz w:val="20"/>
          <w:szCs w:val="20"/>
          <w:shd w:val="clear" w:color="auto" w:fill="FFFFFF"/>
        </w:rPr>
        <w:t>. 12.03</w:t>
      </w:r>
      <w:r w:rsidRPr="004012B8">
        <w:rPr>
          <w:rFonts w:asciiTheme="majorBidi" w:hAnsiTheme="majorBidi" w:cstheme="majorBidi"/>
          <w:sz w:val="20"/>
          <w:szCs w:val="20"/>
        </w:rPr>
        <w:t>2 PMID: 22209784.</w:t>
      </w:r>
    </w:p>
    <w:p w:rsidR="000A1B90" w:rsidRPr="004012B8" w:rsidRDefault="00DB54B2"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Lopez C, Blanke O and</w:t>
      </w:r>
      <w:r w:rsidR="000A1B90" w:rsidRPr="004012B8">
        <w:rPr>
          <w:rFonts w:asciiTheme="majorBidi" w:hAnsiTheme="majorBidi" w:cstheme="majorBidi"/>
          <w:sz w:val="20"/>
          <w:szCs w:val="20"/>
        </w:rPr>
        <w:t xml:space="preserve"> Mast FW. The human vestibular cortex revealed by coordinate-based activationlikelihood estimatio</w:t>
      </w:r>
      <w:r w:rsidR="00A2544F" w:rsidRPr="004012B8">
        <w:rPr>
          <w:rFonts w:asciiTheme="majorBidi" w:hAnsiTheme="majorBidi" w:cstheme="majorBidi"/>
          <w:sz w:val="20"/>
          <w:szCs w:val="20"/>
        </w:rPr>
        <w:t>n meta-analysis. Neuroscience.,</w:t>
      </w:r>
      <w:r>
        <w:rPr>
          <w:rFonts w:asciiTheme="majorBidi" w:hAnsiTheme="majorBidi" w:cstheme="majorBidi"/>
          <w:sz w:val="20"/>
          <w:szCs w:val="20"/>
        </w:rPr>
        <w:t xml:space="preserve"> 2012,</w:t>
      </w:r>
      <w:r w:rsidR="00A2544F"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212</w:t>
      </w:r>
      <w:r w:rsidR="00A2544F" w:rsidRPr="004012B8">
        <w:rPr>
          <w:rFonts w:asciiTheme="majorBidi" w:hAnsiTheme="majorBidi" w:cstheme="majorBidi"/>
          <w:sz w:val="20"/>
          <w:szCs w:val="20"/>
        </w:rPr>
        <w:t>)</w:t>
      </w:r>
      <w:r w:rsidR="000A1B90" w:rsidRPr="004012B8">
        <w:rPr>
          <w:rFonts w:asciiTheme="majorBidi" w:hAnsiTheme="majorBidi" w:cstheme="majorBidi"/>
          <w:sz w:val="20"/>
          <w:szCs w:val="20"/>
        </w:rPr>
        <w:t xml:space="preserve">: 159–79. </w:t>
      </w:r>
      <w:hyperlink r:id="rId22" w:history="1">
        <w:r w:rsidR="000A1B90" w:rsidRPr="004012B8">
          <w:rPr>
            <w:rFonts w:asciiTheme="majorBidi" w:hAnsiTheme="majorBidi" w:cstheme="majorBidi"/>
            <w:sz w:val="20"/>
            <w:szCs w:val="20"/>
            <w:shd w:val="clear" w:color="auto" w:fill="FFFFFF"/>
          </w:rPr>
          <w:t>https://doi.org/10.1016/j</w:t>
        </w:r>
      </w:hyperlink>
      <w:r w:rsidR="000A1B90" w:rsidRPr="004012B8">
        <w:rPr>
          <w:rFonts w:asciiTheme="majorBidi" w:hAnsiTheme="majorBidi" w:cstheme="majorBidi"/>
          <w:sz w:val="20"/>
          <w:szCs w:val="20"/>
          <w:shd w:val="clear" w:color="auto" w:fill="FFFFFF"/>
        </w:rPr>
        <w:t>.</w:t>
      </w:r>
      <w:r w:rsidR="000A1B90" w:rsidRPr="004012B8">
        <w:rPr>
          <w:rFonts w:asciiTheme="majorBidi" w:hAnsiTheme="majorBidi" w:cstheme="majorBidi"/>
          <w:sz w:val="20"/>
          <w:szCs w:val="20"/>
        </w:rPr>
        <w:t>neuroscience.2012.03.028PMID: 22516007.</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rPr>
        <w:t xml:space="preserve">Hall CD </w:t>
      </w:r>
      <w:r w:rsidR="00DB54B2">
        <w:rPr>
          <w:rFonts w:asciiTheme="majorBidi" w:hAnsiTheme="majorBidi" w:cstheme="majorBidi"/>
          <w:sz w:val="20"/>
          <w:szCs w:val="20"/>
        </w:rPr>
        <w:t>and</w:t>
      </w:r>
      <w:r w:rsidR="00A2544F" w:rsidRPr="004012B8">
        <w:rPr>
          <w:rFonts w:asciiTheme="majorBidi" w:hAnsiTheme="majorBidi" w:cstheme="majorBidi"/>
          <w:sz w:val="20"/>
          <w:szCs w:val="20"/>
        </w:rPr>
        <w:t xml:space="preserve"> </w:t>
      </w:r>
      <w:r w:rsidRPr="004012B8">
        <w:rPr>
          <w:rFonts w:asciiTheme="majorBidi" w:hAnsiTheme="majorBidi" w:cstheme="majorBidi"/>
          <w:sz w:val="20"/>
          <w:szCs w:val="20"/>
        </w:rPr>
        <w:t>Heusel-Gillig L. Balance rehabilitation and dual-task ability in older adult Journal of Clinical Gerontology &amp; Geriatrics,</w:t>
      </w:r>
      <w:r w:rsidR="00DB54B2">
        <w:t xml:space="preserve"> </w:t>
      </w:r>
      <w:r w:rsidR="00DB54B2" w:rsidRPr="00DB54B2">
        <w:rPr>
          <w:rFonts w:asciiTheme="majorBidi" w:hAnsiTheme="majorBidi" w:cstheme="majorBidi"/>
          <w:sz w:val="20"/>
          <w:szCs w:val="20"/>
        </w:rPr>
        <w:t>2010,</w:t>
      </w:r>
      <w:hyperlink r:id="rId23" w:tooltip="Go to table of contents for this volume/issue" w:history="1">
        <w:r w:rsidRPr="004012B8">
          <w:rPr>
            <w:rFonts w:asciiTheme="majorBidi" w:hAnsiTheme="majorBidi" w:cstheme="majorBidi"/>
            <w:sz w:val="20"/>
            <w:szCs w:val="20"/>
          </w:rPr>
          <w:t xml:space="preserve"> 1(1</w:t>
        </w:r>
      </w:hyperlink>
      <w:r w:rsidRPr="004012B8">
        <w:rPr>
          <w:rFonts w:asciiTheme="majorBidi" w:hAnsiTheme="majorBidi" w:cstheme="majorBidi"/>
          <w:sz w:val="20"/>
          <w:szCs w:val="20"/>
        </w:rPr>
        <w:t>): 22-26.</w:t>
      </w:r>
    </w:p>
    <w:p w:rsidR="000A1B90" w:rsidRPr="004012B8" w:rsidRDefault="00D6284E"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hyperlink r:id="rId24" w:anchor="!" w:history="1">
        <w:r w:rsidR="000A1B90" w:rsidRPr="004012B8">
          <w:rPr>
            <w:rStyle w:val="Hyperlink"/>
            <w:rFonts w:asciiTheme="majorBidi" w:hAnsiTheme="majorBidi" w:cstheme="majorBidi"/>
            <w:color w:val="auto"/>
            <w:sz w:val="20"/>
            <w:szCs w:val="20"/>
            <w:u w:val="none"/>
          </w:rPr>
          <w:t>Miller</w:t>
        </w:r>
      </w:hyperlink>
      <w:r w:rsidR="00A2544F" w:rsidRPr="004012B8">
        <w:t xml:space="preserve"> </w:t>
      </w:r>
      <w:r w:rsidR="000A1B90" w:rsidRPr="004012B8">
        <w:rPr>
          <w:rFonts w:asciiTheme="majorBidi" w:hAnsiTheme="majorBidi" w:cstheme="majorBidi"/>
          <w:sz w:val="20"/>
          <w:szCs w:val="20"/>
        </w:rPr>
        <w:t>E,</w:t>
      </w:r>
      <w:r w:rsidR="00A2544F" w:rsidRPr="004012B8">
        <w:t xml:space="preserve"> </w:t>
      </w:r>
      <w:hyperlink r:id="rId25" w:anchor="!" w:history="1">
        <w:r w:rsidR="000A1B90" w:rsidRPr="004012B8">
          <w:rPr>
            <w:rStyle w:val="Hyperlink"/>
            <w:rFonts w:asciiTheme="majorBidi" w:hAnsiTheme="majorBidi" w:cstheme="majorBidi"/>
            <w:color w:val="auto"/>
            <w:sz w:val="20"/>
            <w:szCs w:val="20"/>
            <w:u w:val="none"/>
          </w:rPr>
          <w:t>Niwald</w:t>
        </w:r>
      </w:hyperlink>
      <w:r w:rsidR="00A2544F" w:rsidRPr="004012B8">
        <w:rPr>
          <w:rFonts w:asciiTheme="majorBidi" w:hAnsiTheme="majorBidi" w:cstheme="majorBidi"/>
          <w:sz w:val="20"/>
          <w:szCs w:val="20"/>
        </w:rPr>
        <w:t xml:space="preserve"> </w:t>
      </w:r>
      <w:r w:rsidR="00DB54B2">
        <w:rPr>
          <w:rFonts w:asciiTheme="majorBidi" w:hAnsiTheme="majorBidi" w:cstheme="majorBidi"/>
          <w:sz w:val="20"/>
          <w:szCs w:val="20"/>
        </w:rPr>
        <w:t>M and</w:t>
      </w:r>
      <w:r w:rsidR="000A1B90" w:rsidRPr="004012B8">
        <w:rPr>
          <w:rFonts w:asciiTheme="majorBidi" w:hAnsiTheme="majorBidi" w:cstheme="majorBidi"/>
          <w:sz w:val="20"/>
          <w:szCs w:val="20"/>
        </w:rPr>
        <w:t xml:space="preserve"> </w:t>
      </w:r>
      <w:hyperlink r:id="rId26" w:anchor="!" w:history="1">
        <w:r w:rsidR="000A1B90" w:rsidRPr="004012B8">
          <w:rPr>
            <w:rStyle w:val="Hyperlink"/>
            <w:rFonts w:asciiTheme="majorBidi" w:hAnsiTheme="majorBidi" w:cstheme="majorBidi"/>
            <w:color w:val="auto"/>
            <w:sz w:val="20"/>
            <w:szCs w:val="20"/>
            <w:u w:val="none"/>
          </w:rPr>
          <w:t>Redlicka</w:t>
        </w:r>
      </w:hyperlink>
      <w:r w:rsidR="00A2544F" w:rsidRPr="004012B8">
        <w:t xml:space="preserve"> </w:t>
      </w:r>
      <w:r w:rsidR="000A1B90" w:rsidRPr="004012B8">
        <w:rPr>
          <w:rFonts w:asciiTheme="majorBidi" w:hAnsiTheme="majorBidi" w:cstheme="majorBidi"/>
          <w:sz w:val="20"/>
          <w:szCs w:val="20"/>
        </w:rPr>
        <w:t>J. Aerobic training enhances cognition and functional status in depressive multiple sclerosis patients. A case-control study.</w:t>
      </w:r>
      <w:r w:rsidR="00A2544F"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Pilot</w:t>
      </w:r>
      <w:r w:rsidR="00A2544F" w:rsidRPr="004012B8">
        <w:rPr>
          <w:rFonts w:asciiTheme="majorBidi" w:hAnsiTheme="majorBidi" w:cstheme="majorBidi"/>
          <w:sz w:val="20"/>
          <w:szCs w:val="20"/>
        </w:rPr>
        <w:t xml:space="preserve"> </w:t>
      </w:r>
      <w:r w:rsidR="000A1B90" w:rsidRPr="004012B8">
        <w:rPr>
          <w:rFonts w:asciiTheme="majorBidi" w:hAnsiTheme="majorBidi" w:cstheme="majorBidi"/>
          <w:sz w:val="20"/>
          <w:szCs w:val="20"/>
        </w:rPr>
        <w:t>study.</w:t>
      </w:r>
      <w:r w:rsidR="00A2544F" w:rsidRPr="004012B8">
        <w:t xml:space="preserve"> </w:t>
      </w:r>
      <w:hyperlink r:id="rId27" w:tooltip="Go to Annals of Physical and Rehabilitation Medicine on ScienceDirect" w:history="1">
        <w:r w:rsidR="000A1B90" w:rsidRPr="004012B8">
          <w:rPr>
            <w:rStyle w:val="Hyperlink"/>
            <w:rFonts w:asciiTheme="majorBidi" w:hAnsiTheme="majorBidi" w:cstheme="majorBidi"/>
            <w:color w:val="auto"/>
            <w:sz w:val="20"/>
            <w:szCs w:val="20"/>
            <w:u w:val="none"/>
          </w:rPr>
          <w:t>Annals of Physical and Rehabilitation Medicine</w:t>
        </w:r>
      </w:hyperlink>
      <w:r w:rsidR="000A1B90" w:rsidRPr="004012B8">
        <w:rPr>
          <w:rFonts w:asciiTheme="majorBidi" w:hAnsiTheme="majorBidi" w:cstheme="majorBidi"/>
          <w:sz w:val="20"/>
          <w:szCs w:val="20"/>
        </w:rPr>
        <w:t>,</w:t>
      </w:r>
      <w:r w:rsidR="00DB54B2">
        <w:t xml:space="preserve"> </w:t>
      </w:r>
      <w:r w:rsidR="00DB54B2" w:rsidRPr="00DB54B2">
        <w:rPr>
          <w:rStyle w:val="Hyperlink"/>
          <w:rFonts w:asciiTheme="majorBidi" w:hAnsiTheme="majorBidi" w:cstheme="majorBidi"/>
          <w:color w:val="auto"/>
          <w:sz w:val="20"/>
          <w:szCs w:val="20"/>
          <w:u w:val="none"/>
        </w:rPr>
        <w:t>2018,</w:t>
      </w:r>
      <w:hyperlink r:id="rId28" w:tooltip="Go to table of contents for this volume/issue" w:history="1">
        <w:r w:rsidR="000A1B90" w:rsidRPr="004012B8">
          <w:rPr>
            <w:rStyle w:val="Hyperlink"/>
            <w:rFonts w:asciiTheme="majorBidi" w:hAnsiTheme="majorBidi" w:cstheme="majorBidi"/>
            <w:color w:val="auto"/>
            <w:sz w:val="20"/>
            <w:szCs w:val="20"/>
            <w:u w:val="none"/>
          </w:rPr>
          <w:t xml:space="preserve"> </w:t>
        </w:r>
        <w:r w:rsidR="00A2544F" w:rsidRPr="004012B8">
          <w:rPr>
            <w:rStyle w:val="Hyperlink"/>
            <w:rFonts w:asciiTheme="majorBidi" w:hAnsiTheme="majorBidi" w:cstheme="majorBidi"/>
            <w:color w:val="auto"/>
            <w:sz w:val="20"/>
            <w:szCs w:val="20"/>
            <w:u w:val="none"/>
          </w:rPr>
          <w:t>(</w:t>
        </w:r>
        <w:r w:rsidR="000A1B90" w:rsidRPr="004012B8">
          <w:rPr>
            <w:rStyle w:val="Hyperlink"/>
            <w:rFonts w:asciiTheme="majorBidi" w:hAnsiTheme="majorBidi" w:cstheme="majorBidi"/>
            <w:color w:val="auto"/>
            <w:sz w:val="20"/>
            <w:szCs w:val="20"/>
            <w:u w:val="none"/>
          </w:rPr>
          <w:t>61</w:t>
        </w:r>
        <w:r w:rsidR="00A2544F" w:rsidRPr="004012B8">
          <w:rPr>
            <w:rStyle w:val="Hyperlink"/>
            <w:rFonts w:asciiTheme="majorBidi" w:hAnsiTheme="majorBidi" w:cstheme="majorBidi"/>
            <w:color w:val="auto"/>
            <w:sz w:val="20"/>
            <w:szCs w:val="20"/>
            <w:u w:val="none"/>
          </w:rPr>
          <w:t>)</w:t>
        </w:r>
        <w:r w:rsidR="000A1B90" w:rsidRPr="004012B8">
          <w:rPr>
            <w:rStyle w:val="Hyperlink"/>
            <w:rFonts w:asciiTheme="majorBidi" w:hAnsiTheme="majorBidi" w:cstheme="majorBidi"/>
            <w:color w:val="auto"/>
            <w:sz w:val="20"/>
            <w:szCs w:val="20"/>
            <w:u w:val="none"/>
          </w:rPr>
          <w:t>:</w:t>
        </w:r>
      </w:hyperlink>
      <w:r w:rsidR="000A1B90" w:rsidRPr="004012B8">
        <w:rPr>
          <w:rFonts w:asciiTheme="majorBidi" w:hAnsiTheme="majorBidi" w:cstheme="majorBidi"/>
          <w:sz w:val="20"/>
          <w:szCs w:val="20"/>
        </w:rPr>
        <w:t xml:space="preserve"> e247-e248.</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sz w:val="20"/>
          <w:szCs w:val="20"/>
          <w:shd w:val="clear" w:color="auto" w:fill="FFFFFF"/>
        </w:rPr>
        <w:t xml:space="preserve">Fraser SA, Li KZ-H, Berryman N, </w:t>
      </w:r>
      <w:r w:rsidR="00DB54B2">
        <w:rPr>
          <w:rFonts w:asciiTheme="majorBidi" w:hAnsiTheme="majorBidi" w:cstheme="majorBidi"/>
          <w:sz w:val="20"/>
          <w:szCs w:val="20"/>
          <w:shd w:val="clear" w:color="auto" w:fill="FFFFFF"/>
        </w:rPr>
        <w:t>et al</w:t>
      </w:r>
      <w:r w:rsidR="00DF2FA7" w:rsidRPr="004012B8">
        <w:rPr>
          <w:rFonts w:asciiTheme="majorBidi" w:hAnsiTheme="majorBidi" w:cstheme="majorBidi"/>
          <w:sz w:val="20"/>
          <w:szCs w:val="20"/>
          <w:shd w:val="clear" w:color="auto" w:fill="FFFFFF"/>
        </w:rPr>
        <w:t>.</w:t>
      </w:r>
      <w:r w:rsidRPr="004012B8">
        <w:rPr>
          <w:rFonts w:asciiTheme="majorBidi" w:hAnsiTheme="majorBidi" w:cstheme="majorBidi"/>
          <w:sz w:val="20"/>
          <w:szCs w:val="20"/>
          <w:shd w:val="clear" w:color="auto" w:fill="FFFFFF"/>
        </w:rPr>
        <w:t xml:space="preserve"> Does Combined Physical and Cognitive Training Improve Dual-Task Balance and Gait Outcomes in Sedentary Older Adults? Front. Hum. Neurosci.</w:t>
      </w:r>
      <w:r w:rsidR="00DB54B2">
        <w:rPr>
          <w:rFonts w:asciiTheme="majorBidi" w:hAnsiTheme="majorBidi" w:cstheme="majorBidi"/>
          <w:sz w:val="20"/>
          <w:szCs w:val="20"/>
          <w:shd w:val="clear" w:color="auto" w:fill="FFFFFF"/>
        </w:rPr>
        <w:t>, 2017,</w:t>
      </w:r>
      <w:r w:rsidRPr="004012B8">
        <w:rPr>
          <w:rFonts w:asciiTheme="majorBidi" w:hAnsiTheme="majorBidi" w:cstheme="majorBidi"/>
          <w:sz w:val="20"/>
          <w:szCs w:val="20"/>
          <w:shd w:val="clear" w:color="auto" w:fill="FFFFFF"/>
        </w:rPr>
        <w:t xml:space="preserve"> </w:t>
      </w:r>
      <w:r w:rsidR="00A2544F" w:rsidRPr="004012B8">
        <w:rPr>
          <w:rFonts w:asciiTheme="majorBidi" w:hAnsiTheme="majorBidi" w:cstheme="majorBidi"/>
          <w:sz w:val="20"/>
          <w:szCs w:val="20"/>
          <w:shd w:val="clear" w:color="auto" w:fill="FFFFFF"/>
        </w:rPr>
        <w:t>(</w:t>
      </w:r>
      <w:r w:rsidRPr="004012B8">
        <w:rPr>
          <w:rFonts w:asciiTheme="majorBidi" w:hAnsiTheme="majorBidi" w:cstheme="majorBidi"/>
          <w:sz w:val="20"/>
          <w:szCs w:val="20"/>
          <w:shd w:val="clear" w:color="auto" w:fill="FFFFFF"/>
        </w:rPr>
        <w:t>10</w:t>
      </w:r>
      <w:r w:rsidR="00A2544F" w:rsidRPr="004012B8">
        <w:rPr>
          <w:rFonts w:asciiTheme="majorBidi" w:hAnsiTheme="majorBidi" w:cstheme="majorBidi"/>
          <w:sz w:val="20"/>
          <w:szCs w:val="20"/>
          <w:shd w:val="clear" w:color="auto" w:fill="FFFFFF"/>
        </w:rPr>
        <w:t>)</w:t>
      </w:r>
      <w:r w:rsidRPr="004012B8">
        <w:rPr>
          <w:rFonts w:asciiTheme="majorBidi" w:hAnsiTheme="majorBidi" w:cstheme="majorBidi"/>
          <w:sz w:val="20"/>
          <w:szCs w:val="20"/>
          <w:shd w:val="clear" w:color="auto" w:fill="FFFFFF"/>
        </w:rPr>
        <w:t>:</w:t>
      </w:r>
      <w:r w:rsidR="00A2544F" w:rsidRPr="004012B8">
        <w:rPr>
          <w:rFonts w:asciiTheme="majorBidi" w:hAnsiTheme="majorBidi" w:cstheme="majorBidi"/>
          <w:sz w:val="20"/>
          <w:szCs w:val="20"/>
          <w:shd w:val="clear" w:color="auto" w:fill="FFFFFF"/>
        </w:rPr>
        <w:t xml:space="preserve"> </w:t>
      </w:r>
      <w:r w:rsidRPr="004012B8">
        <w:rPr>
          <w:rFonts w:asciiTheme="majorBidi" w:hAnsiTheme="majorBidi" w:cstheme="majorBidi"/>
          <w:sz w:val="20"/>
          <w:szCs w:val="20"/>
          <w:shd w:val="clear" w:color="auto" w:fill="FFFFFF"/>
        </w:rPr>
        <w:t>688. doi: 10.3389/fnhum.2016.00688.</w:t>
      </w:r>
    </w:p>
    <w:p w:rsidR="000A1B90" w:rsidRPr="004012B8" w:rsidRDefault="000A1B90" w:rsidP="00DB54B2">
      <w:pPr>
        <w:pStyle w:val="ListParagraph"/>
        <w:numPr>
          <w:ilvl w:val="0"/>
          <w:numId w:val="9"/>
        </w:numPr>
        <w:autoSpaceDE w:val="0"/>
        <w:autoSpaceDN w:val="0"/>
        <w:bidi w:val="0"/>
        <w:adjustRightInd w:val="0"/>
        <w:spacing w:after="0" w:line="240" w:lineRule="auto"/>
        <w:jc w:val="both"/>
        <w:rPr>
          <w:rFonts w:asciiTheme="majorBidi" w:hAnsiTheme="majorBidi" w:cstheme="majorBidi"/>
          <w:sz w:val="20"/>
          <w:szCs w:val="20"/>
        </w:rPr>
      </w:pPr>
      <w:r w:rsidRPr="004012B8">
        <w:rPr>
          <w:rFonts w:asciiTheme="majorBidi" w:hAnsiTheme="majorBidi" w:cstheme="majorBidi"/>
          <w:color w:val="000000"/>
          <w:sz w:val="20"/>
          <w:szCs w:val="20"/>
        </w:rPr>
        <w:t xml:space="preserve">Motl RW and Learmonth YC. Neurological disability and its association with walking impairment in multiple sclerosis: brief review. Neurodegenerative Disease Management, </w:t>
      </w:r>
      <w:r w:rsidR="00DB54B2">
        <w:rPr>
          <w:rFonts w:asciiTheme="majorBidi" w:hAnsiTheme="majorBidi" w:cstheme="majorBidi"/>
          <w:color w:val="000000"/>
          <w:sz w:val="20"/>
          <w:szCs w:val="20"/>
        </w:rPr>
        <w:t xml:space="preserve">2014, </w:t>
      </w:r>
      <w:r w:rsidRPr="004012B8">
        <w:rPr>
          <w:rFonts w:asciiTheme="majorBidi" w:hAnsiTheme="majorBidi" w:cstheme="majorBidi"/>
          <w:color w:val="000000"/>
          <w:sz w:val="20"/>
          <w:szCs w:val="20"/>
        </w:rPr>
        <w:t>4 (6): 491-500.</w:t>
      </w:r>
    </w:p>
    <w:p w:rsidR="006D68AD" w:rsidRPr="004012B8" w:rsidRDefault="006D68AD" w:rsidP="00DB54B2">
      <w:pPr>
        <w:pStyle w:val="ListParagraph"/>
        <w:numPr>
          <w:ilvl w:val="0"/>
          <w:numId w:val="9"/>
        </w:numPr>
        <w:shd w:val="clear" w:color="auto" w:fill="FFFFFF"/>
        <w:bidi w:val="0"/>
        <w:jc w:val="both"/>
        <w:rPr>
          <w:rStyle w:val="A7"/>
          <w:rFonts w:asciiTheme="majorBidi" w:hAnsiTheme="majorBidi" w:cstheme="majorBidi"/>
          <w:color w:val="auto"/>
          <w:sz w:val="20"/>
          <w:szCs w:val="20"/>
        </w:rPr>
      </w:pPr>
      <w:r w:rsidRPr="004012B8">
        <w:rPr>
          <w:rStyle w:val="A7"/>
          <w:rFonts w:asciiTheme="majorBidi" w:hAnsiTheme="majorBidi" w:cstheme="majorBidi"/>
          <w:color w:val="auto"/>
          <w:sz w:val="20"/>
          <w:szCs w:val="20"/>
        </w:rPr>
        <w:t xml:space="preserve">Prosperini L, Piattella C, Giannì C, </w:t>
      </w:r>
      <w:r w:rsidR="00DB54B2">
        <w:rPr>
          <w:rStyle w:val="A7"/>
          <w:rFonts w:asciiTheme="majorBidi" w:hAnsiTheme="majorBidi" w:cstheme="majorBidi"/>
          <w:color w:val="auto"/>
          <w:sz w:val="20"/>
          <w:szCs w:val="20"/>
        </w:rPr>
        <w:t>et al</w:t>
      </w:r>
      <w:r w:rsidRPr="004012B8">
        <w:rPr>
          <w:rStyle w:val="A7"/>
          <w:rFonts w:asciiTheme="majorBidi" w:hAnsiTheme="majorBidi" w:cstheme="majorBidi"/>
          <w:color w:val="auto"/>
          <w:sz w:val="20"/>
          <w:szCs w:val="20"/>
        </w:rPr>
        <w:t>. Functional and struc</w:t>
      </w:r>
      <w:r w:rsidRPr="004012B8">
        <w:rPr>
          <w:rStyle w:val="A7"/>
          <w:rFonts w:asciiTheme="majorBidi" w:hAnsiTheme="majorBidi" w:cstheme="majorBidi"/>
          <w:color w:val="auto"/>
          <w:sz w:val="20"/>
          <w:szCs w:val="20"/>
        </w:rPr>
        <w:softHyphen/>
        <w:t>tural brain plasticity enhanced by motor and cognitive rehabilitation in multiple sclerosis. Neural plasticity,</w:t>
      </w:r>
      <w:r w:rsidR="00DB54B2">
        <w:rPr>
          <w:rStyle w:val="A7"/>
          <w:rFonts w:asciiTheme="majorBidi" w:hAnsiTheme="majorBidi" w:cstheme="majorBidi"/>
          <w:color w:val="auto"/>
          <w:sz w:val="20"/>
          <w:szCs w:val="20"/>
        </w:rPr>
        <w:t xml:space="preserve"> 2015,</w:t>
      </w:r>
      <w:r w:rsidR="00A2544F" w:rsidRPr="004012B8">
        <w:rPr>
          <w:rStyle w:val="A7"/>
          <w:rFonts w:asciiTheme="majorBidi" w:hAnsiTheme="majorBidi" w:cstheme="majorBidi"/>
          <w:color w:val="auto"/>
          <w:sz w:val="20"/>
          <w:szCs w:val="20"/>
        </w:rPr>
        <w:t xml:space="preserve"> </w:t>
      </w:r>
      <w:r w:rsidRPr="004012B8">
        <w:rPr>
          <w:rStyle w:val="A7"/>
          <w:rFonts w:asciiTheme="majorBidi" w:hAnsiTheme="majorBidi" w:cstheme="majorBidi"/>
          <w:color w:val="auto"/>
          <w:sz w:val="20"/>
          <w:szCs w:val="20"/>
        </w:rPr>
        <w:t>(2015):</w:t>
      </w:r>
      <w:r w:rsidR="00A2544F" w:rsidRPr="004012B8">
        <w:rPr>
          <w:rStyle w:val="A7"/>
          <w:rFonts w:asciiTheme="majorBidi" w:hAnsiTheme="majorBidi" w:cstheme="majorBidi"/>
          <w:color w:val="auto"/>
          <w:sz w:val="20"/>
          <w:szCs w:val="20"/>
        </w:rPr>
        <w:t xml:space="preserve"> </w:t>
      </w:r>
      <w:r w:rsidRPr="004012B8">
        <w:rPr>
          <w:rStyle w:val="A7"/>
          <w:rFonts w:asciiTheme="majorBidi" w:hAnsiTheme="majorBidi" w:cstheme="majorBidi"/>
          <w:color w:val="auto"/>
          <w:sz w:val="20"/>
          <w:szCs w:val="20"/>
        </w:rPr>
        <w:t>481574. doi: 10.1155/2015/481574. Epub 2015 May 6.</w:t>
      </w:r>
    </w:p>
    <w:p w:rsidR="006D68AD" w:rsidRPr="006D68AD" w:rsidRDefault="006D68AD" w:rsidP="006D68AD">
      <w:pPr>
        <w:pStyle w:val="ListParagraph"/>
        <w:autoSpaceDE w:val="0"/>
        <w:autoSpaceDN w:val="0"/>
        <w:bidi w:val="0"/>
        <w:adjustRightInd w:val="0"/>
        <w:spacing w:after="0" w:line="240" w:lineRule="auto"/>
        <w:jc w:val="both"/>
        <w:rPr>
          <w:rStyle w:val="A7"/>
          <w:rFonts w:cstheme="majorBidi"/>
          <w:color w:val="auto"/>
          <w:sz w:val="20"/>
          <w:szCs w:val="20"/>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p>
    <w:p w:rsidR="00FF27A5" w:rsidRDefault="00FF27A5" w:rsidP="00FF27A5">
      <w:pPr>
        <w:spacing w:after="0"/>
        <w:jc w:val="center"/>
        <w:rPr>
          <w:b/>
          <w:bCs/>
          <w:sz w:val="32"/>
          <w:szCs w:val="32"/>
          <w:rtl/>
          <w:lang w:bidi="ar-EG"/>
        </w:rPr>
      </w:pPr>
      <w:r w:rsidRPr="00115700">
        <w:rPr>
          <w:rFonts w:hint="cs"/>
          <w:b/>
          <w:bCs/>
          <w:sz w:val="32"/>
          <w:szCs w:val="32"/>
          <w:rtl/>
          <w:lang w:bidi="ar-EG"/>
        </w:rPr>
        <w:lastRenderedPageBreak/>
        <w:t>الملخص العربي</w:t>
      </w:r>
    </w:p>
    <w:p w:rsidR="00FF27A5" w:rsidRPr="00115700" w:rsidRDefault="00FF27A5" w:rsidP="00FF27A5">
      <w:pPr>
        <w:spacing w:after="0"/>
        <w:jc w:val="both"/>
        <w:rPr>
          <w:rFonts w:ascii="Simplified Arabic" w:hAnsi="Simplified Arabic" w:cs="Simplified Arabic"/>
          <w:b/>
          <w:bCs/>
          <w:sz w:val="28"/>
          <w:szCs w:val="28"/>
          <w:rtl/>
        </w:rPr>
      </w:pPr>
      <w:r w:rsidRPr="00115700">
        <w:rPr>
          <w:rFonts w:ascii="Simplified Arabic" w:hAnsi="Simplified Arabic" w:cs="Simplified Arabic" w:hint="cs"/>
          <w:b/>
          <w:bCs/>
          <w:sz w:val="28"/>
          <w:szCs w:val="28"/>
          <w:rtl/>
        </w:rPr>
        <w:t>تأثير برنامج إعادة ا</w:t>
      </w:r>
      <w:r>
        <w:rPr>
          <w:rFonts w:ascii="Simplified Arabic" w:hAnsi="Simplified Arabic" w:cs="Simplified Arabic" w:hint="cs"/>
          <w:b/>
          <w:bCs/>
          <w:sz w:val="28"/>
          <w:szCs w:val="28"/>
          <w:rtl/>
        </w:rPr>
        <w:t>لتأهيل الدهليزي على الإتزان و</w:t>
      </w:r>
      <w:r w:rsidRPr="00115700">
        <w:rPr>
          <w:rFonts w:ascii="Simplified Arabic" w:hAnsi="Simplified Arabic" w:cs="Simplified Arabic" w:hint="cs"/>
          <w:b/>
          <w:bCs/>
          <w:sz w:val="28"/>
          <w:szCs w:val="28"/>
          <w:rtl/>
        </w:rPr>
        <w:t>المهارات المزدوجه للمش</w:t>
      </w:r>
      <w:r>
        <w:rPr>
          <w:rFonts w:ascii="Simplified Arabic" w:hAnsi="Simplified Arabic" w:cs="Simplified Arabic" w:hint="cs"/>
          <w:b/>
          <w:bCs/>
          <w:sz w:val="28"/>
          <w:szCs w:val="28"/>
          <w:rtl/>
        </w:rPr>
        <w:t>ي</w:t>
      </w:r>
      <w:r w:rsidRPr="00115700">
        <w:rPr>
          <w:rFonts w:ascii="Simplified Arabic" w:hAnsi="Simplified Arabic" w:cs="Simplified Arabic" w:hint="cs"/>
          <w:b/>
          <w:bCs/>
          <w:sz w:val="28"/>
          <w:szCs w:val="28"/>
          <w:rtl/>
        </w:rPr>
        <w:t xml:space="preserve"> في مرضى التصلب المتعدد</w:t>
      </w:r>
      <w:r>
        <w:rPr>
          <w:rFonts w:ascii="Simplified Arabic" w:hAnsi="Simplified Arabic" w:cs="Simplified Arabic" w:hint="cs"/>
          <w:b/>
          <w:bCs/>
          <w:sz w:val="28"/>
          <w:szCs w:val="28"/>
          <w:rtl/>
        </w:rPr>
        <w:t>:</w:t>
      </w:r>
      <w:r w:rsidRPr="00115700">
        <w:rPr>
          <w:rFonts w:ascii="Simplified Arabic" w:hAnsi="Simplified Arabic" w:cs="Simplified Arabic" w:hint="cs"/>
          <w:b/>
          <w:bCs/>
          <w:sz w:val="28"/>
          <w:szCs w:val="28"/>
          <w:rtl/>
        </w:rPr>
        <w:t xml:space="preserve"> دراسه </w:t>
      </w:r>
      <w:r w:rsidRPr="00115700">
        <w:rPr>
          <w:rFonts w:ascii="Simplified Arabic" w:hAnsi="Simplified Arabic" w:cs="Simplified Arabic"/>
          <w:b/>
          <w:bCs/>
          <w:sz w:val="28"/>
          <w:szCs w:val="28"/>
          <w:rtl/>
        </w:rPr>
        <w:t>عشوائية محكمه</w:t>
      </w:r>
      <w:r w:rsidRPr="00115700">
        <w:rPr>
          <w:rFonts w:ascii="Simplified Arabic" w:hAnsi="Simplified Arabic" w:cs="Simplified Arabic" w:hint="cs"/>
          <w:b/>
          <w:bCs/>
          <w:sz w:val="28"/>
          <w:szCs w:val="28"/>
          <w:rtl/>
        </w:rPr>
        <w:t>.</w:t>
      </w:r>
    </w:p>
    <w:p w:rsidR="00FF27A5"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b/>
          <w:bCs/>
          <w:sz w:val="24"/>
          <w:szCs w:val="24"/>
          <w:rtl/>
          <w:lang w:bidi="ar-EG"/>
        </w:rPr>
      </w:pPr>
      <w:r w:rsidRPr="00DD7CFE">
        <w:rPr>
          <w:rFonts w:ascii="Times New Roman"/>
          <w:b/>
          <w:bCs/>
          <w:sz w:val="24"/>
          <w:szCs w:val="24"/>
          <w:rtl/>
          <w:lang w:bidi="ar-EG"/>
        </w:rPr>
        <w:t>ال</w:t>
      </w:r>
      <w:r w:rsidRPr="00DD7CFE">
        <w:rPr>
          <w:rFonts w:ascii="Times New Roman" w:hint="cs"/>
          <w:b/>
          <w:bCs/>
          <w:sz w:val="24"/>
          <w:szCs w:val="24"/>
          <w:rtl/>
          <w:lang w:bidi="ar-EG"/>
        </w:rPr>
        <w:t>خلفي</w:t>
      </w:r>
      <w:r>
        <w:rPr>
          <w:rFonts w:ascii="Times New Roman" w:hint="cs"/>
          <w:b/>
          <w:bCs/>
          <w:sz w:val="24"/>
          <w:szCs w:val="24"/>
          <w:rtl/>
          <w:lang w:bidi="ar-EG"/>
        </w:rPr>
        <w:t>ة</w:t>
      </w:r>
      <w:r w:rsidRPr="00DD7CFE">
        <w:rPr>
          <w:rFonts w:ascii="Times New Roman"/>
          <w:b/>
          <w:bCs/>
          <w:sz w:val="24"/>
          <w:szCs w:val="24"/>
          <w:rtl/>
          <w:lang w:bidi="ar-EG"/>
        </w:rPr>
        <w:t>:</w:t>
      </w:r>
    </w:p>
    <w:p w:rsidR="00FF27A5" w:rsidRPr="00DD7CFE" w:rsidRDefault="00FF27A5" w:rsidP="00FF27A5">
      <w:pPr>
        <w:spacing w:after="0"/>
        <w:jc w:val="both"/>
        <w:rPr>
          <w:rFonts w:ascii="Times New Roman"/>
          <w:sz w:val="24"/>
          <w:szCs w:val="24"/>
          <w:rtl/>
          <w:lang w:bidi="ar-EG"/>
        </w:rPr>
      </w:pPr>
      <w:r w:rsidRPr="00DD7CFE">
        <w:rPr>
          <w:rFonts w:ascii="Times New Roman"/>
          <w:sz w:val="24"/>
          <w:szCs w:val="24"/>
          <w:rtl/>
          <w:lang w:bidi="ar-EG"/>
        </w:rPr>
        <w:t xml:space="preserve">يعد </w:t>
      </w:r>
      <w:r>
        <w:rPr>
          <w:rFonts w:ascii="Times New Roman" w:hint="cs"/>
          <w:sz w:val="24"/>
          <w:szCs w:val="24"/>
          <w:rtl/>
          <w:lang w:bidi="ar-EG"/>
        </w:rPr>
        <w:t>إ</w:t>
      </w:r>
      <w:r w:rsidRPr="00DD7CFE">
        <w:rPr>
          <w:rFonts w:ascii="Times New Roman"/>
          <w:sz w:val="24"/>
          <w:szCs w:val="24"/>
          <w:rtl/>
          <w:lang w:bidi="ar-EG"/>
        </w:rPr>
        <w:t>ضطراب وظيف</w:t>
      </w:r>
      <w:r>
        <w:rPr>
          <w:rFonts w:ascii="Times New Roman" w:hint="cs"/>
          <w:sz w:val="24"/>
          <w:szCs w:val="24"/>
          <w:rtl/>
          <w:lang w:bidi="ar-EG"/>
        </w:rPr>
        <w:t>ة</w:t>
      </w:r>
      <w:r>
        <w:rPr>
          <w:rFonts w:ascii="Times New Roman"/>
          <w:sz w:val="24"/>
          <w:szCs w:val="24"/>
          <w:rtl/>
          <w:lang w:bidi="ar-EG"/>
        </w:rPr>
        <w:t xml:space="preserve"> ا</w:t>
      </w:r>
      <w:r>
        <w:rPr>
          <w:rFonts w:ascii="Times New Roman" w:hint="cs"/>
          <w:sz w:val="24"/>
          <w:szCs w:val="24"/>
          <w:rtl/>
          <w:lang w:bidi="ar-EG"/>
        </w:rPr>
        <w:t>لإ</w:t>
      </w:r>
      <w:r w:rsidRPr="00DD7CFE">
        <w:rPr>
          <w:rFonts w:ascii="Times New Roman"/>
          <w:sz w:val="24"/>
          <w:szCs w:val="24"/>
          <w:rtl/>
          <w:lang w:bidi="ar-EG"/>
        </w:rPr>
        <w:t>تزان و المهارات المزدوج</w:t>
      </w:r>
      <w:r>
        <w:rPr>
          <w:rFonts w:ascii="Times New Roman" w:hint="cs"/>
          <w:sz w:val="24"/>
          <w:szCs w:val="24"/>
          <w:rtl/>
          <w:lang w:bidi="ar-EG"/>
        </w:rPr>
        <w:t>ة</w:t>
      </w:r>
      <w:r w:rsidRPr="00DD7CFE">
        <w:rPr>
          <w:rFonts w:ascii="Times New Roman"/>
          <w:sz w:val="24"/>
          <w:szCs w:val="24"/>
          <w:rtl/>
          <w:lang w:bidi="ar-EG"/>
        </w:rPr>
        <w:t xml:space="preserve"> من السمات المميزة لمرض التصلب المتعدد. وعلى الرغم من  ثبوت قدر</w:t>
      </w:r>
      <w:r>
        <w:rPr>
          <w:rFonts w:ascii="Times New Roman" w:hint="cs"/>
          <w:sz w:val="24"/>
          <w:szCs w:val="24"/>
          <w:rtl/>
          <w:lang w:bidi="ar-EG"/>
        </w:rPr>
        <w:t>ة</w:t>
      </w:r>
      <w:r w:rsidRPr="00DD7CFE">
        <w:rPr>
          <w:rFonts w:ascii="Times New Roman"/>
          <w:sz w:val="24"/>
          <w:szCs w:val="24"/>
          <w:rtl/>
          <w:lang w:bidi="ar-EG"/>
        </w:rPr>
        <w:t xml:space="preserve"> برنا</w:t>
      </w:r>
      <w:r>
        <w:rPr>
          <w:rFonts w:ascii="Times New Roman"/>
          <w:sz w:val="24"/>
          <w:szCs w:val="24"/>
          <w:rtl/>
          <w:lang w:bidi="ar-EG"/>
        </w:rPr>
        <w:t xml:space="preserve">مج </w:t>
      </w:r>
      <w:r>
        <w:rPr>
          <w:rFonts w:ascii="Times New Roman" w:hint="cs"/>
          <w:sz w:val="24"/>
          <w:szCs w:val="24"/>
          <w:rtl/>
          <w:lang w:bidi="ar-EG"/>
        </w:rPr>
        <w:t>إ</w:t>
      </w:r>
      <w:r w:rsidRPr="00DD7CFE">
        <w:rPr>
          <w:rFonts w:ascii="Times New Roman"/>
          <w:sz w:val="24"/>
          <w:szCs w:val="24"/>
          <w:rtl/>
          <w:lang w:bidi="ar-EG"/>
        </w:rPr>
        <w:t>عادة التأهيل الدهليزي على تحسين النتائج الوظيفي</w:t>
      </w:r>
      <w:r>
        <w:rPr>
          <w:rFonts w:ascii="Times New Roman" w:hint="cs"/>
          <w:sz w:val="24"/>
          <w:szCs w:val="24"/>
          <w:rtl/>
          <w:lang w:bidi="ar-EG"/>
        </w:rPr>
        <w:t>ة</w:t>
      </w:r>
      <w:r>
        <w:rPr>
          <w:rFonts w:ascii="Times New Roman"/>
          <w:sz w:val="24"/>
          <w:szCs w:val="24"/>
          <w:rtl/>
          <w:lang w:bidi="ar-EG"/>
        </w:rPr>
        <w:t xml:space="preserve"> إلا أن تأثيره على </w:t>
      </w:r>
      <w:r>
        <w:rPr>
          <w:rFonts w:ascii="Times New Roman" w:hint="cs"/>
          <w:sz w:val="24"/>
          <w:szCs w:val="24"/>
          <w:rtl/>
          <w:lang w:bidi="ar-EG"/>
        </w:rPr>
        <w:t>الإ</w:t>
      </w:r>
      <w:r w:rsidRPr="00DD7CFE">
        <w:rPr>
          <w:rFonts w:ascii="Times New Roman"/>
          <w:sz w:val="24"/>
          <w:szCs w:val="24"/>
          <w:rtl/>
          <w:lang w:bidi="ar-EG"/>
        </w:rPr>
        <w:t>تزان الديناميكي و المهارات المزدوجه للمشي في مرض التصلب المتعدد يحتاج الى مزيدا من البحث مستقبلا.</w:t>
      </w:r>
    </w:p>
    <w:p w:rsidR="00FF27A5" w:rsidRPr="00DD7CFE" w:rsidRDefault="00FF27A5" w:rsidP="00FF27A5">
      <w:pPr>
        <w:spacing w:after="0"/>
        <w:jc w:val="both"/>
        <w:rPr>
          <w:rFonts w:ascii="Times New Roman"/>
          <w:sz w:val="24"/>
          <w:szCs w:val="24"/>
          <w:rtl/>
          <w:lang w:bidi="ar-EG"/>
        </w:rPr>
      </w:pPr>
    </w:p>
    <w:p w:rsidR="00FF27A5" w:rsidRPr="00DD7CFE" w:rsidRDefault="00FF27A5" w:rsidP="00FF2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sz w:val="24"/>
          <w:szCs w:val="24"/>
          <w:rtl/>
        </w:rPr>
      </w:pPr>
      <w:r w:rsidRPr="00DD7CFE">
        <w:rPr>
          <w:rFonts w:ascii="Times New Roman"/>
          <w:b/>
          <w:bCs/>
          <w:sz w:val="24"/>
          <w:szCs w:val="24"/>
          <w:rtl/>
        </w:rPr>
        <w:t>هدف ال</w:t>
      </w:r>
      <w:r w:rsidRPr="00DD7CFE">
        <w:rPr>
          <w:rFonts w:ascii="Times New Roman" w:hint="cs"/>
          <w:b/>
          <w:bCs/>
          <w:sz w:val="24"/>
          <w:szCs w:val="24"/>
          <w:rtl/>
        </w:rPr>
        <w:t>درا</w:t>
      </w:r>
      <w:r>
        <w:rPr>
          <w:rFonts w:ascii="Times New Roman" w:hint="cs"/>
          <w:b/>
          <w:bCs/>
          <w:sz w:val="24"/>
          <w:szCs w:val="24"/>
          <w:rtl/>
        </w:rPr>
        <w:t>سة</w:t>
      </w:r>
      <w:r w:rsidRPr="00DD7CFE">
        <w:rPr>
          <w:rFonts w:ascii="Times New Roman"/>
          <w:sz w:val="24"/>
          <w:szCs w:val="24"/>
          <w:rtl/>
        </w:rPr>
        <w:t xml:space="preserve">: التحقق من تأثير إضافة </w:t>
      </w:r>
      <w:r>
        <w:rPr>
          <w:rFonts w:ascii="Times New Roman"/>
          <w:sz w:val="24"/>
          <w:szCs w:val="24"/>
          <w:rtl/>
          <w:lang w:bidi="ar-EG"/>
        </w:rPr>
        <w:t xml:space="preserve">برنامج </w:t>
      </w:r>
      <w:r>
        <w:rPr>
          <w:rFonts w:ascii="Times New Roman" w:hint="cs"/>
          <w:sz w:val="24"/>
          <w:szCs w:val="24"/>
          <w:rtl/>
          <w:lang w:bidi="ar-EG"/>
        </w:rPr>
        <w:t>إ</w:t>
      </w:r>
      <w:r w:rsidRPr="00DD7CFE">
        <w:rPr>
          <w:rFonts w:ascii="Times New Roman"/>
          <w:sz w:val="24"/>
          <w:szCs w:val="24"/>
          <w:rtl/>
          <w:lang w:bidi="ar-EG"/>
        </w:rPr>
        <w:t>عادة التأهيل الدهليزي</w:t>
      </w:r>
      <w:r w:rsidRPr="00DD7CFE">
        <w:rPr>
          <w:rFonts w:ascii="Times New Roman"/>
          <w:sz w:val="24"/>
          <w:szCs w:val="24"/>
          <w:rtl/>
        </w:rPr>
        <w:t xml:space="preserve"> الى تدريب التمرينات الهوائية على الإتزان الديناميكي و </w:t>
      </w:r>
      <w:r w:rsidRPr="00DD7CFE">
        <w:rPr>
          <w:rFonts w:ascii="Times New Roman"/>
          <w:sz w:val="24"/>
          <w:szCs w:val="24"/>
          <w:rtl/>
          <w:lang w:bidi="ar-EG"/>
        </w:rPr>
        <w:t>المهارات المزدوجه للمشي</w:t>
      </w:r>
      <w:r w:rsidRPr="00DD7CFE">
        <w:rPr>
          <w:rFonts w:ascii="Times New Roman"/>
          <w:sz w:val="24"/>
          <w:szCs w:val="24"/>
          <w:rtl/>
        </w:rPr>
        <w:t xml:space="preserve"> لدى الأشخاص الذين يعانون من مرض التصلب المتعدد.</w:t>
      </w:r>
    </w:p>
    <w:p w:rsidR="00FF27A5" w:rsidRPr="00DD7CFE" w:rsidRDefault="00FF27A5" w:rsidP="00FF2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sz w:val="24"/>
          <w:szCs w:val="24"/>
        </w:rPr>
      </w:pPr>
    </w:p>
    <w:p w:rsidR="00FF27A5" w:rsidRPr="00DD7CFE" w:rsidRDefault="00FF27A5" w:rsidP="00FF2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sz w:val="24"/>
          <w:szCs w:val="24"/>
          <w:rtl/>
        </w:rPr>
      </w:pPr>
      <w:r w:rsidRPr="00DD7CFE">
        <w:rPr>
          <w:rFonts w:ascii="Times New Roman"/>
          <w:b/>
          <w:bCs/>
          <w:sz w:val="24"/>
          <w:szCs w:val="24"/>
          <w:rtl/>
        </w:rPr>
        <w:t>نوع ال</w:t>
      </w:r>
      <w:r w:rsidRPr="00DD7CFE">
        <w:rPr>
          <w:rFonts w:ascii="Times New Roman" w:hint="cs"/>
          <w:b/>
          <w:bCs/>
          <w:sz w:val="24"/>
          <w:szCs w:val="24"/>
          <w:rtl/>
        </w:rPr>
        <w:t>درا</w:t>
      </w:r>
      <w:r>
        <w:rPr>
          <w:rFonts w:ascii="Times New Roman" w:hint="cs"/>
          <w:b/>
          <w:bCs/>
          <w:sz w:val="24"/>
          <w:szCs w:val="24"/>
          <w:rtl/>
        </w:rPr>
        <w:t>سة</w:t>
      </w:r>
      <w:r w:rsidRPr="00DD7CFE">
        <w:rPr>
          <w:rFonts w:ascii="Times New Roman"/>
          <w:sz w:val="24"/>
          <w:szCs w:val="24"/>
          <w:rtl/>
        </w:rPr>
        <w:t>: دراس</w:t>
      </w:r>
      <w:r>
        <w:rPr>
          <w:rFonts w:ascii="Times New Roman" w:hint="cs"/>
          <w:sz w:val="24"/>
          <w:szCs w:val="24"/>
          <w:rtl/>
        </w:rPr>
        <w:t>ة</w:t>
      </w:r>
      <w:r w:rsidRPr="00DD7CFE">
        <w:rPr>
          <w:rFonts w:ascii="Times New Roman"/>
          <w:sz w:val="24"/>
          <w:szCs w:val="24"/>
          <w:rtl/>
        </w:rPr>
        <w:t xml:space="preserve"> </w:t>
      </w:r>
      <w:r>
        <w:rPr>
          <w:rFonts w:ascii="Times New Roman" w:hint="cs"/>
          <w:sz w:val="24"/>
          <w:szCs w:val="24"/>
          <w:rtl/>
        </w:rPr>
        <w:t xml:space="preserve">أحادية </w:t>
      </w:r>
      <w:r w:rsidRPr="00DD7CFE">
        <w:rPr>
          <w:rFonts w:ascii="Times New Roman"/>
          <w:sz w:val="24"/>
          <w:szCs w:val="24"/>
          <w:rtl/>
        </w:rPr>
        <w:t>عشوائية محكمه ومعم</w:t>
      </w:r>
      <w:r>
        <w:rPr>
          <w:rFonts w:ascii="Times New Roman" w:hint="cs"/>
          <w:sz w:val="24"/>
          <w:szCs w:val="24"/>
          <w:rtl/>
        </w:rPr>
        <w:t>ية</w:t>
      </w:r>
      <w:r w:rsidRPr="00DD7CFE">
        <w:rPr>
          <w:rFonts w:ascii="Times New Roman"/>
          <w:sz w:val="24"/>
          <w:szCs w:val="24"/>
          <w:rtl/>
        </w:rPr>
        <w:t>.</w:t>
      </w:r>
    </w:p>
    <w:p w:rsidR="00FF27A5" w:rsidRPr="00DD7CFE" w:rsidRDefault="00FF27A5" w:rsidP="00FF27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sz w:val="24"/>
          <w:szCs w:val="24"/>
        </w:rPr>
      </w:pPr>
    </w:p>
    <w:p w:rsidR="00FF27A5" w:rsidRPr="00DD7CFE" w:rsidRDefault="00FF27A5" w:rsidP="00FF27A5">
      <w:pPr>
        <w:spacing w:after="0"/>
        <w:jc w:val="both"/>
        <w:rPr>
          <w:rFonts w:ascii="Times New Roman"/>
          <w:sz w:val="24"/>
          <w:szCs w:val="24"/>
          <w:rtl/>
          <w:lang w:bidi="ar-EG"/>
        </w:rPr>
      </w:pPr>
      <w:r w:rsidRPr="00DD7CFE">
        <w:rPr>
          <w:rFonts w:ascii="Times New Roman" w:hint="cs"/>
          <w:b/>
          <w:bCs/>
          <w:sz w:val="24"/>
          <w:szCs w:val="24"/>
          <w:rtl/>
          <w:lang w:bidi="ar-EG"/>
        </w:rPr>
        <w:t>الإ</w:t>
      </w:r>
      <w:r w:rsidRPr="00DD7CFE">
        <w:rPr>
          <w:rFonts w:ascii="Times New Roman"/>
          <w:b/>
          <w:bCs/>
          <w:sz w:val="24"/>
          <w:szCs w:val="24"/>
          <w:rtl/>
          <w:lang w:bidi="ar-EG"/>
        </w:rPr>
        <w:t>عداد</w:t>
      </w:r>
      <w:r>
        <w:rPr>
          <w:rFonts w:ascii="Times New Roman"/>
          <w:sz w:val="24"/>
          <w:szCs w:val="24"/>
          <w:rtl/>
          <w:lang w:bidi="ar-EG"/>
        </w:rPr>
        <w:t>: أجريت هذه الدرا</w:t>
      </w:r>
      <w:r>
        <w:rPr>
          <w:rFonts w:ascii="Times New Roman" w:hint="cs"/>
          <w:sz w:val="24"/>
          <w:szCs w:val="24"/>
          <w:rtl/>
          <w:lang w:bidi="ar-EG"/>
        </w:rPr>
        <w:t>سة</w:t>
      </w:r>
      <w:r w:rsidRPr="00DD7CFE">
        <w:rPr>
          <w:rFonts w:ascii="Times New Roman"/>
          <w:sz w:val="24"/>
          <w:szCs w:val="24"/>
          <w:rtl/>
          <w:lang w:bidi="ar-EG"/>
        </w:rPr>
        <w:t xml:space="preserve">  بالتعاون بين كلية العلاج الطبيعي ووحدتي التصلب المتعدد بالقصر العيني – جامعة القاهرة</w:t>
      </w:r>
      <w:r w:rsidRPr="00DD7CFE">
        <w:rPr>
          <w:rFonts w:ascii="Times New Roman" w:hint="cs"/>
          <w:sz w:val="24"/>
          <w:szCs w:val="24"/>
          <w:rtl/>
          <w:lang w:bidi="ar-EG"/>
        </w:rPr>
        <w:t>.</w:t>
      </w:r>
    </w:p>
    <w:p w:rsidR="00FF27A5" w:rsidRPr="00DD7CFE"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sz w:val="24"/>
          <w:szCs w:val="24"/>
          <w:rtl/>
          <w:lang w:bidi="ar-EG"/>
        </w:rPr>
      </w:pPr>
      <w:r w:rsidRPr="00DD7CFE">
        <w:rPr>
          <w:rFonts w:ascii="Times New Roman" w:hint="cs"/>
          <w:b/>
          <w:bCs/>
          <w:sz w:val="24"/>
          <w:szCs w:val="24"/>
          <w:rtl/>
          <w:lang w:bidi="ar-EG"/>
        </w:rPr>
        <w:t>عين</w:t>
      </w:r>
      <w:r>
        <w:rPr>
          <w:rFonts w:ascii="Times New Roman" w:hint="cs"/>
          <w:b/>
          <w:bCs/>
          <w:sz w:val="24"/>
          <w:szCs w:val="24"/>
          <w:rtl/>
          <w:lang w:bidi="ar-EG"/>
        </w:rPr>
        <w:t>ة</w:t>
      </w:r>
      <w:r w:rsidRPr="00DD7CFE">
        <w:rPr>
          <w:rFonts w:ascii="Times New Roman" w:hint="cs"/>
          <w:b/>
          <w:bCs/>
          <w:sz w:val="24"/>
          <w:szCs w:val="24"/>
          <w:rtl/>
          <w:lang w:bidi="ar-EG"/>
        </w:rPr>
        <w:t xml:space="preserve"> </w:t>
      </w:r>
      <w:r w:rsidRPr="00DD7CFE">
        <w:rPr>
          <w:rFonts w:ascii="Times New Roman"/>
          <w:b/>
          <w:bCs/>
          <w:sz w:val="24"/>
          <w:szCs w:val="24"/>
          <w:rtl/>
          <w:lang w:bidi="ar-EG"/>
        </w:rPr>
        <w:t>ال</w:t>
      </w:r>
      <w:r w:rsidRPr="00DD7CFE">
        <w:rPr>
          <w:rFonts w:ascii="Times New Roman" w:hint="cs"/>
          <w:b/>
          <w:bCs/>
          <w:sz w:val="24"/>
          <w:szCs w:val="24"/>
          <w:rtl/>
          <w:lang w:bidi="ar-EG"/>
        </w:rPr>
        <w:t>درا</w:t>
      </w:r>
      <w:r>
        <w:rPr>
          <w:rFonts w:ascii="Times New Roman" w:hint="cs"/>
          <w:b/>
          <w:bCs/>
          <w:sz w:val="24"/>
          <w:szCs w:val="24"/>
          <w:rtl/>
          <w:lang w:bidi="ar-EG"/>
        </w:rPr>
        <w:t>سة</w:t>
      </w:r>
      <w:r w:rsidRPr="00DD7CFE">
        <w:rPr>
          <w:rFonts w:ascii="Times New Roman"/>
          <w:sz w:val="24"/>
          <w:szCs w:val="24"/>
          <w:rtl/>
          <w:lang w:bidi="ar-EG"/>
        </w:rPr>
        <w:t>: 40 مريضا يعانون من التصلب المتعدد من النوع الانتكاسي .</w:t>
      </w:r>
    </w:p>
    <w:p w:rsidR="00FF27A5" w:rsidRPr="00DD7CFE" w:rsidRDefault="00FF27A5" w:rsidP="00FF27A5">
      <w:pPr>
        <w:spacing w:after="0"/>
        <w:jc w:val="both"/>
        <w:rPr>
          <w:rFonts w:ascii="Times New Roman"/>
          <w:sz w:val="24"/>
          <w:szCs w:val="24"/>
          <w:rtl/>
          <w:lang w:bidi="ar-EG"/>
        </w:rPr>
      </w:pPr>
      <w:r w:rsidRPr="00DD7CFE">
        <w:rPr>
          <w:rFonts w:ascii="Times New Roman"/>
          <w:b/>
          <w:bCs/>
          <w:sz w:val="24"/>
          <w:szCs w:val="24"/>
          <w:rtl/>
          <w:lang w:bidi="ar-EG"/>
        </w:rPr>
        <w:t>التدخل العلاجي :</w:t>
      </w:r>
      <w:r w:rsidRPr="00DD7CFE">
        <w:rPr>
          <w:rFonts w:ascii="Times New Roman"/>
          <w:sz w:val="24"/>
          <w:szCs w:val="24"/>
          <w:rtl/>
          <w:lang w:bidi="ar-EG"/>
        </w:rPr>
        <w:t xml:space="preserve"> أجريت هذه الدراسة </w:t>
      </w:r>
      <w:r w:rsidRPr="00DD7CFE">
        <w:rPr>
          <w:rFonts w:ascii="Times New Roman" w:hint="cs"/>
          <w:sz w:val="24"/>
          <w:szCs w:val="24"/>
          <w:rtl/>
          <w:lang w:bidi="ar-EG"/>
        </w:rPr>
        <w:t xml:space="preserve">لمده </w:t>
      </w:r>
      <w:r w:rsidRPr="00115700">
        <w:rPr>
          <w:rFonts w:ascii="Times New Roman"/>
          <w:sz w:val="24"/>
          <w:szCs w:val="24"/>
          <w:rtl/>
          <w:lang w:bidi="ar-EG"/>
        </w:rPr>
        <w:t>أربعة أسابيع متتالية</w:t>
      </w:r>
      <w:r w:rsidRPr="00115700">
        <w:rPr>
          <w:rFonts w:ascii="Times New Roman" w:hint="cs"/>
          <w:sz w:val="24"/>
          <w:szCs w:val="24"/>
          <w:rtl/>
          <w:lang w:bidi="ar-EG"/>
        </w:rPr>
        <w:t xml:space="preserve"> </w:t>
      </w:r>
      <w:r w:rsidRPr="00DD7CFE">
        <w:rPr>
          <w:rFonts w:ascii="Times New Roman"/>
          <w:sz w:val="24"/>
          <w:szCs w:val="24"/>
          <w:rtl/>
          <w:lang w:bidi="ar-EG"/>
        </w:rPr>
        <w:t>على 40 مريضا مقسمون الى مجموعتين و هم مجمو</w:t>
      </w:r>
      <w:r>
        <w:rPr>
          <w:rFonts w:ascii="Times New Roman" w:hint="cs"/>
          <w:sz w:val="24"/>
          <w:szCs w:val="24"/>
          <w:rtl/>
          <w:lang w:bidi="ar-EG"/>
        </w:rPr>
        <w:t>ع</w:t>
      </w:r>
      <w:r w:rsidRPr="00DD7CFE">
        <w:rPr>
          <w:rFonts w:ascii="Times New Roman"/>
          <w:sz w:val="24"/>
          <w:szCs w:val="24"/>
          <w:rtl/>
          <w:lang w:bidi="ar-EG"/>
        </w:rPr>
        <w:t>ة الدراسة والمجموعة الضابطة .</w:t>
      </w:r>
      <w:r w:rsidRPr="00DD7CFE">
        <w:rPr>
          <w:rFonts w:ascii="Times New Roman" w:hint="cs"/>
          <w:sz w:val="24"/>
          <w:szCs w:val="24"/>
          <w:rtl/>
          <w:lang w:bidi="ar-EG"/>
        </w:rPr>
        <w:t xml:space="preserve">وقد تكونت كل </w:t>
      </w:r>
      <w:r w:rsidRPr="00DD7CFE">
        <w:rPr>
          <w:rFonts w:ascii="Times New Roman"/>
          <w:sz w:val="24"/>
          <w:szCs w:val="24"/>
          <w:rtl/>
          <w:lang w:bidi="ar-EG"/>
        </w:rPr>
        <w:t xml:space="preserve">مجموعة من 20 مريضا </w:t>
      </w:r>
      <w:r w:rsidRPr="00DD7CFE">
        <w:rPr>
          <w:rFonts w:ascii="Times New Roman" w:hint="cs"/>
          <w:sz w:val="24"/>
          <w:szCs w:val="24"/>
          <w:rtl/>
          <w:lang w:bidi="ar-EG"/>
        </w:rPr>
        <w:t xml:space="preserve"> حيث </w:t>
      </w:r>
      <w:r w:rsidRPr="00DD7CFE">
        <w:rPr>
          <w:rFonts w:ascii="Times New Roman"/>
          <w:sz w:val="24"/>
          <w:szCs w:val="24"/>
          <w:rtl/>
          <w:lang w:bidi="ar-EG"/>
        </w:rPr>
        <w:t>تلق</w:t>
      </w:r>
      <w:r w:rsidRPr="00DD7CFE">
        <w:rPr>
          <w:rFonts w:ascii="Times New Roman" w:hint="cs"/>
          <w:sz w:val="24"/>
          <w:szCs w:val="24"/>
          <w:rtl/>
          <w:lang w:bidi="ar-EG"/>
        </w:rPr>
        <w:t>ت مجموع</w:t>
      </w:r>
      <w:r>
        <w:rPr>
          <w:rFonts w:ascii="Times New Roman" w:hint="cs"/>
          <w:sz w:val="24"/>
          <w:szCs w:val="24"/>
          <w:rtl/>
          <w:lang w:bidi="ar-EG"/>
        </w:rPr>
        <w:t>ة الدراسة</w:t>
      </w:r>
      <w:r w:rsidRPr="00DD7CFE">
        <w:rPr>
          <w:rFonts w:ascii="Times New Roman"/>
          <w:sz w:val="24"/>
          <w:szCs w:val="24"/>
          <w:rtl/>
          <w:lang w:bidi="ar-EG"/>
        </w:rPr>
        <w:t xml:space="preserve"> برنامج ال</w:t>
      </w:r>
      <w:r>
        <w:rPr>
          <w:rFonts w:ascii="Times New Roman" w:hint="cs"/>
          <w:sz w:val="24"/>
          <w:szCs w:val="24"/>
          <w:rtl/>
          <w:lang w:bidi="ar-EG"/>
        </w:rPr>
        <w:t>تمرينات العلاجية</w:t>
      </w:r>
      <w:r w:rsidRPr="00DD7CFE">
        <w:rPr>
          <w:rFonts w:ascii="Times New Roman"/>
          <w:sz w:val="24"/>
          <w:szCs w:val="24"/>
          <w:rtl/>
          <w:lang w:bidi="ar-EG"/>
        </w:rPr>
        <w:t xml:space="preserve"> الهوائي</w:t>
      </w:r>
      <w:r>
        <w:rPr>
          <w:rFonts w:ascii="Times New Roman" w:hint="cs"/>
          <w:sz w:val="24"/>
          <w:szCs w:val="24"/>
          <w:rtl/>
          <w:lang w:bidi="ar-EG"/>
        </w:rPr>
        <w:t>ة</w:t>
      </w:r>
      <w:r>
        <w:rPr>
          <w:rFonts w:ascii="Times New Roman"/>
          <w:sz w:val="24"/>
          <w:szCs w:val="24"/>
          <w:rtl/>
          <w:lang w:bidi="ar-EG"/>
        </w:rPr>
        <w:t xml:space="preserve"> ب</w:t>
      </w:r>
      <w:r>
        <w:rPr>
          <w:rFonts w:ascii="Times New Roman" w:hint="cs"/>
          <w:sz w:val="24"/>
          <w:szCs w:val="24"/>
          <w:rtl/>
          <w:lang w:bidi="ar-EG"/>
        </w:rPr>
        <w:t>إ</w:t>
      </w:r>
      <w:r w:rsidRPr="00DD7CFE">
        <w:rPr>
          <w:rFonts w:ascii="Times New Roman"/>
          <w:sz w:val="24"/>
          <w:szCs w:val="24"/>
          <w:rtl/>
          <w:lang w:bidi="ar-EG"/>
        </w:rPr>
        <w:t xml:space="preserve">ستخدام العجلة الثابتة و </w:t>
      </w:r>
      <w:r w:rsidRPr="00DD7CFE">
        <w:rPr>
          <w:rFonts w:ascii="Times New Roman" w:hint="cs"/>
          <w:sz w:val="24"/>
          <w:szCs w:val="24"/>
          <w:rtl/>
          <w:lang w:bidi="ar-EG"/>
        </w:rPr>
        <w:t xml:space="preserve">أيضا </w:t>
      </w:r>
      <w:r w:rsidRPr="00DD7CFE">
        <w:rPr>
          <w:rFonts w:ascii="Times New Roman"/>
          <w:sz w:val="24"/>
          <w:szCs w:val="24"/>
          <w:rtl/>
          <w:lang w:bidi="ar-EG"/>
        </w:rPr>
        <w:t>برنامج</w:t>
      </w:r>
      <w:r w:rsidRPr="00DD7CFE">
        <w:rPr>
          <w:rFonts w:ascii="Times New Roman" w:hint="cs"/>
          <w:sz w:val="24"/>
          <w:szCs w:val="24"/>
          <w:rtl/>
          <w:lang w:bidi="ar-EG"/>
        </w:rPr>
        <w:t xml:space="preserve"> إعاده </w:t>
      </w:r>
      <w:r w:rsidRPr="00DD7CFE">
        <w:rPr>
          <w:rFonts w:ascii="Times New Roman"/>
          <w:sz w:val="24"/>
          <w:szCs w:val="24"/>
          <w:rtl/>
          <w:lang w:bidi="ar-EG"/>
        </w:rPr>
        <w:t xml:space="preserve"> </w:t>
      </w:r>
      <w:r>
        <w:rPr>
          <w:rFonts w:ascii="Times New Roman" w:hint="cs"/>
          <w:sz w:val="24"/>
          <w:szCs w:val="24"/>
          <w:rtl/>
          <w:lang w:bidi="ar-EG"/>
        </w:rPr>
        <w:t>ال</w:t>
      </w:r>
      <w:r w:rsidRPr="00DD7CFE">
        <w:rPr>
          <w:rFonts w:ascii="Times New Roman"/>
          <w:sz w:val="24"/>
          <w:szCs w:val="24"/>
          <w:rtl/>
          <w:lang w:bidi="ar-EG"/>
        </w:rPr>
        <w:t>تأهيل الدهليز</w:t>
      </w:r>
      <w:r>
        <w:rPr>
          <w:rFonts w:ascii="Times New Roman" w:hint="cs"/>
          <w:sz w:val="24"/>
          <w:szCs w:val="24"/>
          <w:rtl/>
          <w:lang w:bidi="ar-EG"/>
        </w:rPr>
        <w:t>ي</w:t>
      </w:r>
      <w:r w:rsidRPr="00DD7CFE">
        <w:rPr>
          <w:rFonts w:ascii="Times New Roman" w:hint="cs"/>
          <w:sz w:val="24"/>
          <w:szCs w:val="24"/>
          <w:rtl/>
          <w:lang w:bidi="ar-EG"/>
        </w:rPr>
        <w:t xml:space="preserve">. أما </w:t>
      </w:r>
      <w:r w:rsidRPr="00DD7CFE">
        <w:rPr>
          <w:rFonts w:ascii="Times New Roman"/>
          <w:sz w:val="24"/>
          <w:szCs w:val="24"/>
          <w:rtl/>
          <w:lang w:bidi="ar-EG"/>
        </w:rPr>
        <w:t>المجموعة الضابطة</w:t>
      </w:r>
      <w:r w:rsidRPr="00DD7CFE">
        <w:rPr>
          <w:rFonts w:ascii="Times New Roman" w:hint="cs"/>
          <w:sz w:val="24"/>
          <w:szCs w:val="24"/>
          <w:rtl/>
          <w:lang w:bidi="ar-EG"/>
        </w:rPr>
        <w:t xml:space="preserve"> فقد</w:t>
      </w:r>
      <w:r w:rsidRPr="00DD7CFE">
        <w:rPr>
          <w:rFonts w:ascii="Times New Roman"/>
          <w:sz w:val="24"/>
          <w:szCs w:val="24"/>
          <w:rtl/>
          <w:lang w:bidi="ar-EG"/>
        </w:rPr>
        <w:t xml:space="preserve"> تلق</w:t>
      </w:r>
      <w:r w:rsidRPr="00DD7CFE">
        <w:rPr>
          <w:rFonts w:ascii="Times New Roman" w:hint="cs"/>
          <w:sz w:val="24"/>
          <w:szCs w:val="24"/>
          <w:rtl/>
          <w:lang w:bidi="ar-EG"/>
        </w:rPr>
        <w:t>ت</w:t>
      </w:r>
      <w:r w:rsidRPr="00DD7CFE">
        <w:rPr>
          <w:rFonts w:ascii="Times New Roman"/>
          <w:sz w:val="24"/>
          <w:szCs w:val="24"/>
          <w:rtl/>
          <w:lang w:bidi="ar-EG"/>
        </w:rPr>
        <w:t xml:space="preserve"> برنامج ال</w:t>
      </w:r>
      <w:r>
        <w:rPr>
          <w:rFonts w:ascii="Times New Roman" w:hint="cs"/>
          <w:sz w:val="24"/>
          <w:szCs w:val="24"/>
          <w:rtl/>
          <w:lang w:bidi="ar-EG"/>
        </w:rPr>
        <w:t>تمرينات العلاجية</w:t>
      </w:r>
      <w:r w:rsidRPr="00DD7CFE">
        <w:rPr>
          <w:rFonts w:ascii="Times New Roman"/>
          <w:sz w:val="24"/>
          <w:szCs w:val="24"/>
          <w:rtl/>
          <w:lang w:bidi="ar-EG"/>
        </w:rPr>
        <w:t xml:space="preserve"> الهوائي</w:t>
      </w:r>
      <w:r>
        <w:rPr>
          <w:rFonts w:ascii="Times New Roman" w:hint="cs"/>
          <w:sz w:val="24"/>
          <w:szCs w:val="24"/>
          <w:rtl/>
          <w:lang w:bidi="ar-EG"/>
        </w:rPr>
        <w:t>ة</w:t>
      </w:r>
      <w:r w:rsidRPr="00DD7CFE">
        <w:rPr>
          <w:rFonts w:ascii="Times New Roman"/>
          <w:sz w:val="24"/>
          <w:szCs w:val="24"/>
          <w:rtl/>
          <w:lang w:bidi="ar-EG"/>
        </w:rPr>
        <w:t xml:space="preserve"> ب</w:t>
      </w:r>
      <w:r>
        <w:rPr>
          <w:rFonts w:ascii="Times New Roman" w:hint="cs"/>
          <w:sz w:val="24"/>
          <w:szCs w:val="24"/>
          <w:rtl/>
          <w:lang w:bidi="ar-EG"/>
        </w:rPr>
        <w:t>إ</w:t>
      </w:r>
      <w:r w:rsidRPr="00DD7CFE">
        <w:rPr>
          <w:rFonts w:ascii="Times New Roman"/>
          <w:sz w:val="24"/>
          <w:szCs w:val="24"/>
          <w:rtl/>
          <w:lang w:bidi="ar-EG"/>
        </w:rPr>
        <w:t xml:space="preserve">ستخدام العجلة الثابتة فقط </w:t>
      </w:r>
      <w:r w:rsidRPr="00DD7CFE">
        <w:rPr>
          <w:rFonts w:ascii="Times New Roman" w:hint="cs"/>
          <w:sz w:val="24"/>
          <w:szCs w:val="24"/>
          <w:rtl/>
          <w:lang w:bidi="ar-EG"/>
        </w:rPr>
        <w:t xml:space="preserve">. </w:t>
      </w:r>
    </w:p>
    <w:p w:rsidR="00FF27A5" w:rsidRPr="00DD7CFE"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b/>
          <w:bCs/>
          <w:sz w:val="24"/>
          <w:szCs w:val="24"/>
          <w:rtl/>
          <w:lang w:bidi="ar-EG"/>
        </w:rPr>
      </w:pPr>
      <w:r w:rsidRPr="00DD7CFE">
        <w:rPr>
          <w:rFonts w:ascii="Times New Roman"/>
          <w:b/>
          <w:bCs/>
          <w:sz w:val="24"/>
          <w:szCs w:val="24"/>
          <w:rtl/>
          <w:lang w:bidi="ar-EG"/>
        </w:rPr>
        <w:t>القياس</w:t>
      </w:r>
      <w:r w:rsidRPr="00DD7CFE">
        <w:rPr>
          <w:rFonts w:ascii="Times New Roman" w:hint="cs"/>
          <w:b/>
          <w:bCs/>
          <w:sz w:val="24"/>
          <w:szCs w:val="24"/>
          <w:rtl/>
          <w:lang w:bidi="ar-EG"/>
        </w:rPr>
        <w:t>ات</w:t>
      </w:r>
      <w:r w:rsidRPr="00DD7CFE">
        <w:rPr>
          <w:rFonts w:ascii="Times New Roman"/>
          <w:b/>
          <w:bCs/>
          <w:sz w:val="24"/>
          <w:szCs w:val="24"/>
          <w:rtl/>
          <w:lang w:bidi="ar-EG"/>
        </w:rPr>
        <w:t>:</w:t>
      </w:r>
      <w:r>
        <w:rPr>
          <w:rFonts w:ascii="Times New Roman"/>
          <w:sz w:val="24"/>
          <w:szCs w:val="24"/>
          <w:rtl/>
          <w:lang w:bidi="ar-EG"/>
        </w:rPr>
        <w:t xml:space="preserve"> تم تقييم ا</w:t>
      </w:r>
      <w:r>
        <w:rPr>
          <w:rFonts w:ascii="Times New Roman" w:hint="cs"/>
          <w:sz w:val="24"/>
          <w:szCs w:val="24"/>
          <w:rtl/>
          <w:lang w:bidi="ar-EG"/>
        </w:rPr>
        <w:t>لإ</w:t>
      </w:r>
      <w:r w:rsidRPr="00DD7CFE">
        <w:rPr>
          <w:rFonts w:ascii="Times New Roman"/>
          <w:sz w:val="24"/>
          <w:szCs w:val="24"/>
          <w:rtl/>
          <w:lang w:bidi="ar-EG"/>
        </w:rPr>
        <w:t xml:space="preserve">تزان </w:t>
      </w:r>
      <w:r w:rsidRPr="00DD7CFE">
        <w:rPr>
          <w:rFonts w:ascii="Times New Roman" w:hint="cs"/>
          <w:sz w:val="24"/>
          <w:szCs w:val="24"/>
          <w:rtl/>
          <w:lang w:bidi="ar-EG"/>
        </w:rPr>
        <w:t>ب</w:t>
      </w:r>
      <w:r>
        <w:rPr>
          <w:rFonts w:ascii="Times New Roman" w:hint="cs"/>
          <w:sz w:val="24"/>
          <w:szCs w:val="24"/>
          <w:rtl/>
          <w:lang w:bidi="ar-EG"/>
        </w:rPr>
        <w:t>إ</w:t>
      </w:r>
      <w:r w:rsidRPr="00DD7CFE">
        <w:rPr>
          <w:rFonts w:ascii="Times New Roman"/>
          <w:sz w:val="24"/>
          <w:szCs w:val="24"/>
          <w:rtl/>
          <w:lang w:bidi="ar-EG"/>
        </w:rPr>
        <w:t>خ</w:t>
      </w:r>
      <w:r>
        <w:rPr>
          <w:rFonts w:ascii="Times New Roman"/>
          <w:sz w:val="24"/>
          <w:szCs w:val="24"/>
          <w:rtl/>
          <w:lang w:bidi="ar-EG"/>
        </w:rPr>
        <w:t>تبارات مختلفة وهي مقياس بيرج ل</w:t>
      </w:r>
      <w:r>
        <w:rPr>
          <w:rFonts w:ascii="Times New Roman" w:hint="cs"/>
          <w:sz w:val="24"/>
          <w:szCs w:val="24"/>
          <w:rtl/>
          <w:lang w:bidi="ar-EG"/>
        </w:rPr>
        <w:t>لإ</w:t>
      </w:r>
      <w:r w:rsidRPr="00DD7CFE">
        <w:rPr>
          <w:rFonts w:ascii="Times New Roman"/>
          <w:sz w:val="24"/>
          <w:szCs w:val="24"/>
          <w:rtl/>
          <w:lang w:bidi="ar-EG"/>
        </w:rPr>
        <w:t xml:space="preserve">تزان </w:t>
      </w:r>
      <w:r w:rsidRPr="00DD7CFE">
        <w:rPr>
          <w:rFonts w:ascii="Times New Roman" w:hint="cs"/>
          <w:sz w:val="24"/>
          <w:szCs w:val="24"/>
          <w:rtl/>
          <w:lang w:bidi="ar-EG"/>
        </w:rPr>
        <w:t>(</w:t>
      </w:r>
      <w:r w:rsidRPr="00DD7CFE">
        <w:rPr>
          <w:rFonts w:ascii="Times New Roman"/>
          <w:sz w:val="24"/>
          <w:szCs w:val="24"/>
          <w:lang w:bidi="ar-EG"/>
        </w:rPr>
        <w:t>BBS</w:t>
      </w:r>
      <w:r w:rsidRPr="00DD7CFE">
        <w:rPr>
          <w:rFonts w:ascii="Times New Roman" w:hint="cs"/>
          <w:sz w:val="24"/>
          <w:szCs w:val="24"/>
          <w:rtl/>
          <w:lang w:bidi="ar-EG"/>
        </w:rPr>
        <w:t>)</w:t>
      </w:r>
      <w:r w:rsidRPr="00DD7CFE">
        <w:rPr>
          <w:rFonts w:ascii="Times New Roman"/>
          <w:sz w:val="24"/>
          <w:szCs w:val="24"/>
          <w:rtl/>
          <w:lang w:bidi="ar-EG"/>
        </w:rPr>
        <w:t>، و</w:t>
      </w:r>
      <w:r>
        <w:rPr>
          <w:rFonts w:ascii="Times New Roman"/>
          <w:sz w:val="24"/>
          <w:szCs w:val="24"/>
          <w:rtl/>
          <w:lang w:bidi="ar-EG"/>
        </w:rPr>
        <w:t>تقييم سرع</w:t>
      </w:r>
      <w:r>
        <w:rPr>
          <w:rFonts w:ascii="Times New Roman" w:hint="cs"/>
          <w:sz w:val="24"/>
          <w:szCs w:val="24"/>
          <w:rtl/>
          <w:lang w:bidi="ar-EG"/>
        </w:rPr>
        <w:t>ة</w:t>
      </w:r>
      <w:r w:rsidRPr="00DD7CFE">
        <w:rPr>
          <w:rFonts w:ascii="Times New Roman"/>
          <w:sz w:val="24"/>
          <w:szCs w:val="24"/>
          <w:rtl/>
          <w:lang w:bidi="ar-EG"/>
        </w:rPr>
        <w:t xml:space="preserve"> المشي عن طريق </w:t>
      </w:r>
      <w:r>
        <w:rPr>
          <w:rFonts w:ascii="Times New Roman" w:hint="cs"/>
          <w:sz w:val="24"/>
          <w:szCs w:val="24"/>
          <w:rtl/>
          <w:lang w:bidi="ar-EG"/>
        </w:rPr>
        <w:t>إ</w:t>
      </w:r>
      <w:r>
        <w:rPr>
          <w:rFonts w:ascii="Times New Roman"/>
          <w:sz w:val="24"/>
          <w:szCs w:val="24"/>
          <w:rtl/>
          <w:lang w:bidi="ar-EG"/>
        </w:rPr>
        <w:t xml:space="preserve">ستخدام </w:t>
      </w:r>
      <w:r>
        <w:rPr>
          <w:rFonts w:ascii="Times New Roman" w:hint="cs"/>
          <w:sz w:val="24"/>
          <w:szCs w:val="24"/>
          <w:rtl/>
          <w:lang w:bidi="ar-EG"/>
        </w:rPr>
        <w:t>إ</w:t>
      </w:r>
      <w:r w:rsidRPr="00DD7CFE">
        <w:rPr>
          <w:rFonts w:ascii="Times New Roman"/>
          <w:sz w:val="24"/>
          <w:szCs w:val="24"/>
          <w:rtl/>
          <w:lang w:bidi="ar-EG"/>
        </w:rPr>
        <w:t>ختبارالمشي عشره أمتار</w:t>
      </w:r>
      <w:r w:rsidRPr="00DD7CFE">
        <w:rPr>
          <w:rFonts w:ascii="Times New Roman"/>
          <w:sz w:val="24"/>
          <w:szCs w:val="24"/>
          <w:lang w:bidi="ar-EG"/>
        </w:rPr>
        <w:t xml:space="preserve"> (</w:t>
      </w:r>
      <w:r w:rsidRPr="00115700">
        <w:rPr>
          <w:rFonts w:ascii="Times New Roman"/>
          <w:sz w:val="24"/>
          <w:szCs w:val="24"/>
        </w:rPr>
        <w:t>10 m-TWT</w:t>
      </w:r>
      <w:r w:rsidRPr="00115700">
        <w:rPr>
          <w:rFonts w:ascii="Times New Roman"/>
          <w:sz w:val="24"/>
          <w:szCs w:val="24"/>
          <w:lang w:bidi="ar-EG"/>
        </w:rPr>
        <w:t xml:space="preserve"> </w:t>
      </w:r>
      <w:r w:rsidRPr="00DD7CFE">
        <w:rPr>
          <w:rFonts w:ascii="Times New Roman"/>
          <w:sz w:val="24"/>
          <w:szCs w:val="24"/>
          <w:lang w:bidi="ar-EG"/>
        </w:rPr>
        <w:t xml:space="preserve">) </w:t>
      </w:r>
      <w:r w:rsidRPr="00DD7CFE">
        <w:rPr>
          <w:rFonts w:ascii="Times New Roman"/>
          <w:sz w:val="24"/>
          <w:szCs w:val="24"/>
          <w:rtl/>
          <w:lang w:bidi="ar-EG"/>
        </w:rPr>
        <w:t>و</w:t>
      </w:r>
      <w:r w:rsidRPr="00115700">
        <w:rPr>
          <w:rFonts w:ascii="Times New Roman"/>
          <w:sz w:val="24"/>
          <w:szCs w:val="24"/>
        </w:rPr>
        <w:t>(DTCW)</w:t>
      </w:r>
      <w:r w:rsidRPr="00DD7CFE">
        <w:rPr>
          <w:rFonts w:ascii="Times New Roman"/>
          <w:sz w:val="24"/>
          <w:szCs w:val="24"/>
          <w:rtl/>
          <w:lang w:bidi="ar-EG"/>
        </w:rPr>
        <w:t xml:space="preserve"> </w:t>
      </w:r>
      <w:r w:rsidRPr="00115700">
        <w:rPr>
          <w:rFonts w:ascii="Times New Roman" w:hint="cs"/>
          <w:sz w:val="24"/>
          <w:szCs w:val="24"/>
          <w:rtl/>
          <w:lang w:bidi="ar-EG"/>
        </w:rPr>
        <w:t>وأيضا</w:t>
      </w:r>
      <w:r w:rsidRPr="00115700">
        <w:rPr>
          <w:rFonts w:ascii="Times New Roman"/>
          <w:sz w:val="24"/>
          <w:szCs w:val="24"/>
          <w:rtl/>
          <w:lang w:bidi="ar-EG"/>
        </w:rPr>
        <w:t xml:space="preserve"> </w:t>
      </w:r>
      <w:r>
        <w:rPr>
          <w:rFonts w:ascii="Times New Roman"/>
          <w:sz w:val="24"/>
          <w:szCs w:val="24"/>
          <w:rtl/>
          <w:lang w:bidi="ar-EG"/>
        </w:rPr>
        <w:t>معامل ا</w:t>
      </w:r>
      <w:r>
        <w:rPr>
          <w:rFonts w:ascii="Times New Roman" w:hint="cs"/>
          <w:sz w:val="24"/>
          <w:szCs w:val="24"/>
          <w:rtl/>
          <w:lang w:bidi="ar-EG"/>
        </w:rPr>
        <w:t>لإ</w:t>
      </w:r>
      <w:r w:rsidRPr="00DD7CFE">
        <w:rPr>
          <w:rFonts w:ascii="Times New Roman"/>
          <w:sz w:val="24"/>
          <w:szCs w:val="24"/>
          <w:rtl/>
          <w:lang w:bidi="ar-EG"/>
        </w:rPr>
        <w:t>تزان</w:t>
      </w:r>
      <w:r w:rsidRPr="00DD7CFE">
        <w:rPr>
          <w:rFonts w:ascii="Times New Roman" w:hint="cs"/>
          <w:sz w:val="24"/>
          <w:szCs w:val="24"/>
          <w:rtl/>
          <w:lang w:bidi="ar-EG"/>
        </w:rPr>
        <w:t xml:space="preserve"> (</w:t>
      </w:r>
      <w:r w:rsidRPr="00DD7CFE">
        <w:rPr>
          <w:rFonts w:ascii="Times New Roman"/>
          <w:sz w:val="24"/>
          <w:szCs w:val="24"/>
          <w:lang w:bidi="ar-EG"/>
        </w:rPr>
        <w:t>SI</w:t>
      </w:r>
      <w:r w:rsidRPr="00DD7CFE">
        <w:rPr>
          <w:rFonts w:ascii="Times New Roman" w:hint="cs"/>
          <w:sz w:val="24"/>
          <w:szCs w:val="24"/>
          <w:rtl/>
          <w:lang w:bidi="ar-EG"/>
        </w:rPr>
        <w:t>)</w:t>
      </w:r>
      <w:r w:rsidRPr="00DD7CFE">
        <w:rPr>
          <w:rFonts w:ascii="Times New Roman"/>
          <w:sz w:val="24"/>
          <w:szCs w:val="24"/>
          <w:lang w:bidi="ar-EG"/>
        </w:rPr>
        <w:t xml:space="preserve"> </w:t>
      </w:r>
      <w:r>
        <w:rPr>
          <w:rFonts w:ascii="Times New Roman"/>
          <w:sz w:val="24"/>
          <w:szCs w:val="24"/>
          <w:rtl/>
          <w:lang w:bidi="ar-EG"/>
        </w:rPr>
        <w:t>ب</w:t>
      </w:r>
      <w:r>
        <w:rPr>
          <w:rFonts w:ascii="Times New Roman" w:hint="cs"/>
          <w:sz w:val="24"/>
          <w:szCs w:val="24"/>
          <w:rtl/>
          <w:lang w:bidi="ar-EG"/>
        </w:rPr>
        <w:t>إ</w:t>
      </w:r>
      <w:r w:rsidRPr="00DD7CFE">
        <w:rPr>
          <w:rFonts w:ascii="Times New Roman"/>
          <w:sz w:val="24"/>
          <w:szCs w:val="24"/>
          <w:rtl/>
          <w:lang w:bidi="ar-EG"/>
        </w:rPr>
        <w:t xml:space="preserve">ستخدام جهاز البيوديكس. </w:t>
      </w:r>
    </w:p>
    <w:p w:rsidR="00FF27A5" w:rsidRPr="00DD7CFE"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b/>
          <w:bCs/>
          <w:sz w:val="24"/>
          <w:szCs w:val="24"/>
          <w:rtl/>
          <w:lang w:bidi="ar-EG"/>
        </w:rPr>
      </w:pPr>
      <w:r w:rsidRPr="00DD7CFE">
        <w:rPr>
          <w:rFonts w:ascii="Times New Roman" w:hint="cs"/>
          <w:b/>
          <w:bCs/>
          <w:sz w:val="24"/>
          <w:szCs w:val="24"/>
          <w:rtl/>
          <w:lang w:bidi="ar-EG"/>
        </w:rPr>
        <w:t>ال</w:t>
      </w:r>
      <w:r w:rsidRPr="00DD7CFE">
        <w:rPr>
          <w:rFonts w:ascii="Times New Roman"/>
          <w:b/>
          <w:bCs/>
          <w:sz w:val="24"/>
          <w:szCs w:val="24"/>
          <w:rtl/>
          <w:lang w:bidi="ar-EG"/>
        </w:rPr>
        <w:t>نتائج:</w:t>
      </w:r>
      <w:r w:rsidRPr="00DD7CFE">
        <w:rPr>
          <w:rFonts w:ascii="Times New Roman"/>
          <w:sz w:val="24"/>
          <w:szCs w:val="24"/>
          <w:rtl/>
          <w:lang w:bidi="ar-EG"/>
        </w:rPr>
        <w:t xml:space="preserve"> أظهرت نتائج البحث تحسنا ملحوظا وذو</w:t>
      </w:r>
      <w:r>
        <w:rPr>
          <w:rFonts w:ascii="Times New Roman" w:hint="cs"/>
          <w:sz w:val="24"/>
          <w:szCs w:val="24"/>
          <w:rtl/>
          <w:lang w:bidi="ar-EG"/>
        </w:rPr>
        <w:t xml:space="preserve"> </w:t>
      </w:r>
      <w:r>
        <w:rPr>
          <w:rFonts w:ascii="Times New Roman"/>
          <w:sz w:val="24"/>
          <w:szCs w:val="24"/>
          <w:rtl/>
          <w:lang w:bidi="ar-EG"/>
        </w:rPr>
        <w:t xml:space="preserve">دلالة </w:t>
      </w:r>
      <w:r>
        <w:rPr>
          <w:rFonts w:ascii="Times New Roman" w:hint="cs"/>
          <w:sz w:val="24"/>
          <w:szCs w:val="24"/>
          <w:rtl/>
          <w:lang w:bidi="ar-EG"/>
        </w:rPr>
        <w:t>إ</w:t>
      </w:r>
      <w:r w:rsidRPr="00DD7CFE">
        <w:rPr>
          <w:rFonts w:ascii="Times New Roman"/>
          <w:sz w:val="24"/>
          <w:szCs w:val="24"/>
          <w:rtl/>
          <w:lang w:bidi="ar-EG"/>
        </w:rPr>
        <w:t>حصائية لصالح مجموع</w:t>
      </w:r>
      <w:r>
        <w:rPr>
          <w:rFonts w:ascii="Times New Roman" w:hint="cs"/>
          <w:sz w:val="24"/>
          <w:szCs w:val="24"/>
          <w:rtl/>
          <w:lang w:bidi="ar-EG"/>
        </w:rPr>
        <w:t>ة</w:t>
      </w:r>
      <w:r w:rsidRPr="00DD7CFE">
        <w:rPr>
          <w:rFonts w:ascii="Times New Roman"/>
          <w:sz w:val="24"/>
          <w:szCs w:val="24"/>
          <w:rtl/>
          <w:lang w:bidi="ar-EG"/>
        </w:rPr>
        <w:t xml:space="preserve"> الدراس</w:t>
      </w:r>
      <w:r>
        <w:rPr>
          <w:rFonts w:ascii="Times New Roman" w:hint="cs"/>
          <w:sz w:val="24"/>
          <w:szCs w:val="24"/>
          <w:rtl/>
          <w:lang w:bidi="ar-EG"/>
        </w:rPr>
        <w:t>ة</w:t>
      </w:r>
      <w:r w:rsidRPr="00DD7CFE">
        <w:rPr>
          <w:rFonts w:ascii="Times New Roman"/>
          <w:sz w:val="24"/>
          <w:szCs w:val="24"/>
          <w:rtl/>
          <w:lang w:bidi="ar-EG"/>
        </w:rPr>
        <w:t xml:space="preserve"> في </w:t>
      </w:r>
      <w:r w:rsidRPr="00DD7CFE">
        <w:rPr>
          <w:rFonts w:ascii="Times New Roman" w:hint="cs"/>
          <w:sz w:val="24"/>
          <w:szCs w:val="24"/>
          <w:rtl/>
          <w:lang w:bidi="ar-EG"/>
        </w:rPr>
        <w:t xml:space="preserve">كل من </w:t>
      </w:r>
      <w:r w:rsidRPr="00DD7CFE">
        <w:rPr>
          <w:rFonts w:ascii="Times New Roman"/>
          <w:sz w:val="24"/>
          <w:szCs w:val="24"/>
          <w:rtl/>
          <w:lang w:bidi="ar-EG"/>
        </w:rPr>
        <w:t>مقياس بيرج للاتزان</w:t>
      </w:r>
      <w:r w:rsidRPr="00DD7CFE">
        <w:rPr>
          <w:rFonts w:ascii="Times New Roman"/>
          <w:sz w:val="24"/>
          <w:szCs w:val="24"/>
        </w:rPr>
        <w:t>(BBB, p =0.02)</w:t>
      </w:r>
      <w:r>
        <w:rPr>
          <w:rFonts w:ascii="Times New Roman"/>
          <w:sz w:val="24"/>
          <w:szCs w:val="24"/>
        </w:rPr>
        <w:t xml:space="preserve"> </w:t>
      </w:r>
      <w:r w:rsidRPr="00DD7CFE">
        <w:rPr>
          <w:rFonts w:ascii="Times New Roman" w:hint="cs"/>
          <w:sz w:val="24"/>
          <w:szCs w:val="24"/>
          <w:rtl/>
        </w:rPr>
        <w:t xml:space="preserve"> </w:t>
      </w:r>
      <w:r>
        <w:rPr>
          <w:rFonts w:ascii="Times New Roman"/>
          <w:sz w:val="24"/>
          <w:szCs w:val="24"/>
          <w:rtl/>
        </w:rPr>
        <w:t xml:space="preserve"> ومعامل ا</w:t>
      </w:r>
      <w:r>
        <w:rPr>
          <w:rFonts w:ascii="Times New Roman" w:hint="cs"/>
          <w:sz w:val="24"/>
          <w:szCs w:val="24"/>
          <w:rtl/>
        </w:rPr>
        <w:t>لإ</w:t>
      </w:r>
      <w:r w:rsidRPr="00DD7CFE">
        <w:rPr>
          <w:rFonts w:ascii="Times New Roman"/>
          <w:sz w:val="24"/>
          <w:szCs w:val="24"/>
          <w:rtl/>
        </w:rPr>
        <w:t>تزان</w:t>
      </w:r>
      <w:r w:rsidRPr="00DD7CFE">
        <w:rPr>
          <w:rFonts w:ascii="Times New Roman"/>
          <w:sz w:val="24"/>
          <w:szCs w:val="24"/>
        </w:rPr>
        <w:t xml:space="preserve"> (SI) </w:t>
      </w:r>
      <w:r w:rsidRPr="00DD7CFE">
        <w:rPr>
          <w:rFonts w:ascii="Times New Roman" w:hint="cs"/>
          <w:sz w:val="24"/>
          <w:szCs w:val="24"/>
          <w:rtl/>
          <w:lang w:bidi="ar-EG"/>
        </w:rPr>
        <w:t>ل</w:t>
      </w:r>
      <w:r w:rsidRPr="00DD7CFE">
        <w:rPr>
          <w:rFonts w:ascii="Times New Roman"/>
          <w:sz w:val="24"/>
          <w:szCs w:val="24"/>
          <w:rtl/>
        </w:rPr>
        <w:t xml:space="preserve">لمستوى الرابع </w:t>
      </w:r>
      <w:r w:rsidRPr="00DD7CFE">
        <w:rPr>
          <w:rFonts w:ascii="Times New Roman"/>
          <w:sz w:val="24"/>
          <w:szCs w:val="24"/>
        </w:rPr>
        <w:t xml:space="preserve">(p= 0.002) </w:t>
      </w:r>
      <w:r w:rsidRPr="00DD7CFE">
        <w:rPr>
          <w:rFonts w:ascii="Times New Roman"/>
          <w:sz w:val="24"/>
          <w:szCs w:val="24"/>
          <w:rtl/>
        </w:rPr>
        <w:t xml:space="preserve"> والمستوى</w:t>
      </w:r>
      <w:r w:rsidRPr="00DD7CFE">
        <w:rPr>
          <w:rFonts w:ascii="Times New Roman" w:hint="cs"/>
          <w:sz w:val="24"/>
          <w:szCs w:val="24"/>
          <w:rtl/>
        </w:rPr>
        <w:t xml:space="preserve"> </w:t>
      </w:r>
      <w:r w:rsidRPr="00DD7CFE">
        <w:rPr>
          <w:rFonts w:ascii="Times New Roman"/>
          <w:sz w:val="24"/>
          <w:szCs w:val="24"/>
          <w:rtl/>
        </w:rPr>
        <w:t xml:space="preserve">السابع </w:t>
      </w:r>
      <w:r w:rsidRPr="00115700">
        <w:rPr>
          <w:rFonts w:ascii="Times New Roman"/>
          <w:sz w:val="24"/>
          <w:szCs w:val="24"/>
          <w:rtl/>
        </w:rPr>
        <w:t>للتقييم</w:t>
      </w:r>
      <w:r w:rsidRPr="00115700">
        <w:rPr>
          <w:rFonts w:ascii="Times New Roman"/>
          <w:sz w:val="24"/>
          <w:szCs w:val="24"/>
        </w:rPr>
        <w:t xml:space="preserve"> </w:t>
      </w:r>
      <w:r w:rsidRPr="00DD7CFE">
        <w:rPr>
          <w:rFonts w:ascii="Times New Roman"/>
          <w:sz w:val="24"/>
          <w:szCs w:val="24"/>
        </w:rPr>
        <w:t>(p= 0.03)</w:t>
      </w:r>
      <w:r w:rsidRPr="00DD7CFE">
        <w:rPr>
          <w:rFonts w:ascii="Times New Roman" w:hint="cs"/>
          <w:sz w:val="24"/>
          <w:szCs w:val="24"/>
          <w:rtl/>
        </w:rPr>
        <w:t xml:space="preserve"> ،وأيضا المهارات المزدوجه للمشي </w:t>
      </w:r>
      <w:r w:rsidRPr="00115700">
        <w:rPr>
          <w:rFonts w:ascii="Times New Roman"/>
          <w:sz w:val="24"/>
          <w:szCs w:val="24"/>
        </w:rPr>
        <w:t xml:space="preserve">(DTCW, p= 0.003) </w:t>
      </w:r>
      <w:r w:rsidRPr="00115700">
        <w:rPr>
          <w:rFonts w:ascii="Times New Roman"/>
          <w:sz w:val="24"/>
          <w:szCs w:val="24"/>
          <w:rtl/>
        </w:rPr>
        <w:t xml:space="preserve"> </w:t>
      </w:r>
      <w:r w:rsidRPr="00DD7CFE">
        <w:rPr>
          <w:rFonts w:ascii="Times New Roman"/>
          <w:sz w:val="24"/>
          <w:szCs w:val="24"/>
          <w:rtl/>
        </w:rPr>
        <w:t>.أما فيما يخص سرع</w:t>
      </w:r>
      <w:r>
        <w:rPr>
          <w:rFonts w:ascii="Times New Roman" w:hint="cs"/>
          <w:sz w:val="24"/>
          <w:szCs w:val="24"/>
          <w:rtl/>
        </w:rPr>
        <w:t>ة</w:t>
      </w:r>
      <w:r w:rsidRPr="00DD7CFE">
        <w:rPr>
          <w:rFonts w:ascii="Times New Roman"/>
          <w:sz w:val="24"/>
          <w:szCs w:val="24"/>
          <w:rtl/>
        </w:rPr>
        <w:t xml:space="preserve"> المشي </w:t>
      </w:r>
      <w:r w:rsidRPr="00115700">
        <w:rPr>
          <w:rFonts w:ascii="Times New Roman"/>
          <w:sz w:val="24"/>
          <w:szCs w:val="24"/>
          <w:lang w:bidi="ar-EG"/>
        </w:rPr>
        <w:t>(</w:t>
      </w:r>
      <w:r w:rsidRPr="00115700">
        <w:rPr>
          <w:rFonts w:ascii="Times New Roman"/>
          <w:sz w:val="24"/>
          <w:szCs w:val="24"/>
        </w:rPr>
        <w:t>10 m-TWT</w:t>
      </w:r>
      <w:r w:rsidRPr="00115700">
        <w:rPr>
          <w:rFonts w:ascii="Times New Roman"/>
          <w:sz w:val="24"/>
          <w:szCs w:val="24"/>
          <w:lang w:bidi="ar-EG"/>
        </w:rPr>
        <w:t xml:space="preserve"> ) </w:t>
      </w:r>
      <w:r w:rsidRPr="00115700">
        <w:rPr>
          <w:rFonts w:ascii="Times New Roman" w:hint="cs"/>
          <w:sz w:val="24"/>
          <w:szCs w:val="24"/>
          <w:rtl/>
          <w:lang w:bidi="ar-EG"/>
        </w:rPr>
        <w:t xml:space="preserve"> </w:t>
      </w:r>
      <w:r w:rsidRPr="00DD7CFE">
        <w:rPr>
          <w:rFonts w:ascii="Times New Roman"/>
          <w:sz w:val="24"/>
          <w:szCs w:val="24"/>
          <w:rtl/>
        </w:rPr>
        <w:t xml:space="preserve">فلم تظهر تحسنا </w:t>
      </w:r>
      <w:r w:rsidRPr="00DD7CFE">
        <w:rPr>
          <w:rFonts w:ascii="Times New Roman"/>
          <w:sz w:val="24"/>
          <w:szCs w:val="24"/>
          <w:rtl/>
          <w:lang w:bidi="ar-EG"/>
        </w:rPr>
        <w:t xml:space="preserve">ذو دلالة احصائية لأي من المجموعتين. </w:t>
      </w:r>
    </w:p>
    <w:p w:rsidR="00FF27A5" w:rsidRPr="00DD7CFE"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b/>
          <w:bCs/>
          <w:sz w:val="24"/>
          <w:szCs w:val="24"/>
          <w:rtl/>
          <w:lang w:bidi="ar-EG"/>
        </w:rPr>
      </w:pPr>
      <w:r w:rsidRPr="00DD7CFE">
        <w:rPr>
          <w:rFonts w:ascii="Times New Roman" w:hint="cs"/>
          <w:b/>
          <w:bCs/>
          <w:sz w:val="24"/>
          <w:szCs w:val="24"/>
          <w:rtl/>
          <w:lang w:bidi="ar-EG"/>
        </w:rPr>
        <w:t>الخلاصه</w:t>
      </w:r>
      <w:r w:rsidRPr="00DD7CFE">
        <w:rPr>
          <w:rFonts w:ascii="Times New Roman"/>
          <w:b/>
          <w:bCs/>
          <w:sz w:val="24"/>
          <w:szCs w:val="24"/>
        </w:rPr>
        <w:t xml:space="preserve"> </w:t>
      </w:r>
      <w:r w:rsidRPr="00DD7CFE">
        <w:rPr>
          <w:rFonts w:ascii="Times New Roman"/>
          <w:b/>
          <w:bCs/>
          <w:sz w:val="24"/>
          <w:szCs w:val="24"/>
          <w:rtl/>
          <w:lang w:bidi="ar-EG"/>
        </w:rPr>
        <w:t xml:space="preserve">: </w:t>
      </w:r>
      <w:r w:rsidRPr="00DD7CFE">
        <w:rPr>
          <w:rFonts w:ascii="Times New Roman"/>
          <w:sz w:val="24"/>
          <w:szCs w:val="24"/>
          <w:rtl/>
          <w:lang w:bidi="ar-EG"/>
        </w:rPr>
        <w:t>فاعلي</w:t>
      </w:r>
      <w:r>
        <w:rPr>
          <w:rFonts w:ascii="Times New Roman" w:hint="cs"/>
          <w:sz w:val="24"/>
          <w:szCs w:val="24"/>
          <w:rtl/>
          <w:lang w:bidi="ar-EG"/>
        </w:rPr>
        <w:t>ة</w:t>
      </w:r>
      <w:r w:rsidRPr="00DD7CFE">
        <w:rPr>
          <w:rFonts w:ascii="Times New Roman"/>
          <w:sz w:val="24"/>
          <w:szCs w:val="24"/>
          <w:rtl/>
          <w:lang w:bidi="ar-EG"/>
        </w:rPr>
        <w:t xml:space="preserve"> إضاف</w:t>
      </w:r>
      <w:r>
        <w:rPr>
          <w:rFonts w:ascii="Times New Roman" w:hint="cs"/>
          <w:sz w:val="24"/>
          <w:szCs w:val="24"/>
          <w:rtl/>
          <w:lang w:bidi="ar-EG"/>
        </w:rPr>
        <w:t>ة</w:t>
      </w:r>
      <w:r w:rsidRPr="00DD7CFE">
        <w:rPr>
          <w:rFonts w:ascii="Times New Roman"/>
          <w:sz w:val="24"/>
          <w:szCs w:val="24"/>
          <w:rtl/>
          <w:lang w:bidi="ar-EG"/>
        </w:rPr>
        <w:t xml:space="preserve"> برنامج إعادة التأهيل الدهليزي الى التمرينات الهوائي</w:t>
      </w:r>
      <w:r>
        <w:rPr>
          <w:rFonts w:ascii="Times New Roman" w:hint="cs"/>
          <w:sz w:val="24"/>
          <w:szCs w:val="24"/>
          <w:rtl/>
          <w:lang w:bidi="ar-EG"/>
        </w:rPr>
        <w:t>ة</w:t>
      </w:r>
      <w:r>
        <w:rPr>
          <w:rFonts w:ascii="Times New Roman"/>
          <w:sz w:val="24"/>
          <w:szCs w:val="24"/>
          <w:rtl/>
          <w:lang w:bidi="ar-EG"/>
        </w:rPr>
        <w:t xml:space="preserve"> على كل من ا</w:t>
      </w:r>
      <w:r>
        <w:rPr>
          <w:rFonts w:ascii="Times New Roman" w:hint="cs"/>
          <w:sz w:val="24"/>
          <w:szCs w:val="24"/>
          <w:rtl/>
          <w:lang w:bidi="ar-EG"/>
        </w:rPr>
        <w:t>لإ</w:t>
      </w:r>
      <w:r w:rsidRPr="00DD7CFE">
        <w:rPr>
          <w:rFonts w:ascii="Times New Roman"/>
          <w:sz w:val="24"/>
          <w:szCs w:val="24"/>
          <w:rtl/>
          <w:lang w:bidi="ar-EG"/>
        </w:rPr>
        <w:t>تزان الديناميكي و المهارات المزدوجه للمشي لمرضى التصلب المتعدد.</w:t>
      </w:r>
    </w:p>
    <w:p w:rsidR="00FF27A5" w:rsidRPr="00DD7CFE" w:rsidRDefault="00FF27A5" w:rsidP="00FF27A5">
      <w:pPr>
        <w:spacing w:after="0"/>
        <w:jc w:val="both"/>
        <w:rPr>
          <w:rFonts w:ascii="Times New Roman"/>
          <w:b/>
          <w:bCs/>
          <w:sz w:val="24"/>
          <w:szCs w:val="24"/>
          <w:rtl/>
          <w:lang w:bidi="ar-EG"/>
        </w:rPr>
      </w:pPr>
    </w:p>
    <w:p w:rsidR="00FF27A5" w:rsidRPr="00DD7CFE" w:rsidRDefault="00FF27A5" w:rsidP="00FF27A5">
      <w:pPr>
        <w:spacing w:after="0"/>
        <w:jc w:val="both"/>
        <w:rPr>
          <w:rFonts w:ascii="Times New Roman"/>
          <w:sz w:val="24"/>
          <w:szCs w:val="24"/>
          <w:rtl/>
          <w:lang w:bidi="ar-EG"/>
        </w:rPr>
      </w:pPr>
      <w:r w:rsidRPr="00DD7CFE">
        <w:rPr>
          <w:rFonts w:ascii="Times New Roman"/>
          <w:b/>
          <w:bCs/>
          <w:sz w:val="24"/>
          <w:szCs w:val="24"/>
          <w:rtl/>
          <w:lang w:bidi="ar-EG"/>
        </w:rPr>
        <w:t xml:space="preserve">الكلمات الدالة : </w:t>
      </w:r>
      <w:r w:rsidRPr="00DD7CFE">
        <w:rPr>
          <w:rFonts w:ascii="Times New Roman"/>
          <w:sz w:val="24"/>
          <w:szCs w:val="24"/>
          <w:rtl/>
          <w:lang w:bidi="ar-EG"/>
        </w:rPr>
        <w:t xml:space="preserve">التصلب المتعدد، برنامج </w:t>
      </w:r>
      <w:r>
        <w:rPr>
          <w:rFonts w:ascii="Times New Roman" w:hint="cs"/>
          <w:sz w:val="24"/>
          <w:szCs w:val="24"/>
          <w:rtl/>
          <w:lang w:bidi="ar-EG"/>
        </w:rPr>
        <w:t>إ</w:t>
      </w:r>
      <w:r>
        <w:rPr>
          <w:rFonts w:ascii="Times New Roman"/>
          <w:sz w:val="24"/>
          <w:szCs w:val="24"/>
          <w:rtl/>
          <w:lang w:bidi="ar-EG"/>
        </w:rPr>
        <w:t>عادة التأهيل الدهليزي ، ا</w:t>
      </w:r>
      <w:r>
        <w:rPr>
          <w:rFonts w:ascii="Times New Roman" w:hint="cs"/>
          <w:sz w:val="24"/>
          <w:szCs w:val="24"/>
          <w:rtl/>
          <w:lang w:bidi="ar-EG"/>
        </w:rPr>
        <w:t>لإ</w:t>
      </w:r>
      <w:r w:rsidRPr="00DD7CFE">
        <w:rPr>
          <w:rFonts w:ascii="Times New Roman"/>
          <w:sz w:val="24"/>
          <w:szCs w:val="24"/>
          <w:rtl/>
          <w:lang w:bidi="ar-EG"/>
        </w:rPr>
        <w:t>تزان الديناميكي، المهارات المزدوجه للمشي.</w:t>
      </w:r>
    </w:p>
    <w:p w:rsidR="00FF27A5" w:rsidRPr="00DD7CFE" w:rsidRDefault="00FF27A5" w:rsidP="00FF27A5">
      <w:pPr>
        <w:spacing w:after="0"/>
        <w:jc w:val="both"/>
        <w:rPr>
          <w:rFonts w:ascii="Times New Roman"/>
          <w:sz w:val="24"/>
          <w:szCs w:val="24"/>
          <w:rtl/>
          <w:lang w:bidi="ar-EG"/>
        </w:rPr>
      </w:pPr>
    </w:p>
    <w:p w:rsidR="00FF27A5" w:rsidRPr="004012B8" w:rsidRDefault="00FF27A5" w:rsidP="00FF27A5">
      <w:pPr>
        <w:spacing w:after="240" w:line="480" w:lineRule="auto"/>
        <w:jc w:val="both"/>
        <w:rPr>
          <w:rFonts w:asciiTheme="majorBidi" w:hAnsiTheme="majorBidi" w:cstheme="majorBidi"/>
          <w:bCs/>
          <w:sz w:val="24"/>
          <w:szCs w:val="24"/>
          <w:lang w:bidi="ar-EG"/>
        </w:rPr>
      </w:pPr>
    </w:p>
    <w:p w:rsidR="00FF27A5" w:rsidRDefault="00FF27A5" w:rsidP="00FF27A5">
      <w:pPr>
        <w:spacing w:after="0"/>
        <w:jc w:val="both"/>
        <w:rPr>
          <w:rFonts w:hint="cs"/>
          <w:rtl/>
          <w:lang w:bidi="ar-EG"/>
        </w:rPr>
      </w:pPr>
    </w:p>
    <w:p w:rsidR="00562454" w:rsidRDefault="00562454" w:rsidP="00FF27A5">
      <w:pPr>
        <w:spacing w:after="0"/>
        <w:jc w:val="both"/>
        <w:rPr>
          <w:rFonts w:hint="cs"/>
          <w:rtl/>
          <w:lang w:bidi="ar-EG"/>
        </w:rPr>
      </w:pPr>
      <w:r>
        <w:rPr>
          <w:rFonts w:cs="Arial"/>
          <w:noProof/>
          <w:rtl/>
        </w:rPr>
        <w:lastRenderedPageBreak/>
        <w:drawing>
          <wp:inline distT="0" distB="0" distL="0" distR="0">
            <wp:extent cx="5760085" cy="8146034"/>
            <wp:effectExtent l="19050" t="0" r="0" b="0"/>
            <wp:docPr id="3" name="Picture 2" descr="C:\Users\Bassam\AppData\Local\Temp\Rar$DI29.2895\Confi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sam\AppData\Local\Temp\Rar$DI29.2895\Confirmation-1.jpg"/>
                    <pic:cNvPicPr>
                      <a:picLocks noChangeAspect="1" noChangeArrowheads="1"/>
                    </pic:cNvPicPr>
                  </pic:nvPicPr>
                  <pic:blipFill>
                    <a:blip r:embed="rId29"/>
                    <a:srcRect/>
                    <a:stretch>
                      <a:fillRect/>
                    </a:stretch>
                  </pic:blipFill>
                  <pic:spPr bwMode="auto">
                    <a:xfrm>
                      <a:off x="0" y="0"/>
                      <a:ext cx="5760085" cy="8146034"/>
                    </a:xfrm>
                    <a:prstGeom prst="rect">
                      <a:avLst/>
                    </a:prstGeom>
                    <a:noFill/>
                    <a:ln w="9525">
                      <a:noFill/>
                      <a:miter lim="800000"/>
                      <a:headEnd/>
                      <a:tailEnd/>
                    </a:ln>
                  </pic:spPr>
                </pic:pic>
              </a:graphicData>
            </a:graphic>
          </wp:inline>
        </w:drawing>
      </w:r>
    </w:p>
    <w:p w:rsidR="00562454" w:rsidRDefault="00562454" w:rsidP="00FF27A5">
      <w:pPr>
        <w:spacing w:after="0"/>
        <w:jc w:val="both"/>
        <w:rPr>
          <w:rFonts w:hint="cs"/>
          <w:rtl/>
          <w:lang w:bidi="ar-EG"/>
        </w:rPr>
      </w:pPr>
    </w:p>
    <w:p w:rsidR="00562454" w:rsidRDefault="00562454" w:rsidP="00FF27A5">
      <w:pPr>
        <w:spacing w:after="0"/>
        <w:jc w:val="both"/>
        <w:rPr>
          <w:rFonts w:hint="cs"/>
          <w:rtl/>
          <w:lang w:bidi="ar-EG"/>
        </w:rPr>
      </w:pPr>
    </w:p>
    <w:p w:rsidR="00562454" w:rsidRDefault="00562454" w:rsidP="00FF27A5">
      <w:pPr>
        <w:spacing w:after="0"/>
        <w:jc w:val="both"/>
        <w:rPr>
          <w:rFonts w:hint="cs"/>
          <w:rtl/>
          <w:lang w:bidi="ar-EG"/>
        </w:rPr>
      </w:pPr>
    </w:p>
    <w:p w:rsidR="00562454" w:rsidRDefault="00562454" w:rsidP="00562454">
      <w:pPr>
        <w:bidi w:val="0"/>
        <w:jc w:val="center"/>
        <w:rPr>
          <w:rFonts w:ascii="Times New Roman"/>
          <w:sz w:val="20"/>
          <w:szCs w:val="20"/>
        </w:rPr>
      </w:pPr>
      <w:r>
        <w:rPr>
          <w:noProof/>
        </w:rPr>
        <w:lastRenderedPageBreak/>
        <w:drawing>
          <wp:inline distT="0" distB="0" distL="0" distR="0">
            <wp:extent cx="6082030" cy="8617585"/>
            <wp:effectExtent l="19050" t="0" r="0" b="0"/>
            <wp:docPr id="4" name="Picture 4" descr="Image result for fizjoterapi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izjoterapia polska"/>
                    <pic:cNvPicPr>
                      <a:picLocks noChangeAspect="1" noChangeArrowheads="1"/>
                    </pic:cNvPicPr>
                  </pic:nvPicPr>
                  <pic:blipFill>
                    <a:blip r:embed="rId30" r:link="rId31"/>
                    <a:srcRect/>
                    <a:stretch>
                      <a:fillRect/>
                    </a:stretch>
                  </pic:blipFill>
                  <pic:spPr bwMode="auto">
                    <a:xfrm>
                      <a:off x="0" y="0"/>
                      <a:ext cx="6082030" cy="8617585"/>
                    </a:xfrm>
                    <a:prstGeom prst="rect">
                      <a:avLst/>
                    </a:prstGeom>
                    <a:noFill/>
                    <a:ln w="9525">
                      <a:noFill/>
                      <a:miter lim="800000"/>
                      <a:headEnd/>
                      <a:tailEnd/>
                    </a:ln>
                  </pic:spPr>
                </pic:pic>
              </a:graphicData>
            </a:graphic>
          </wp:inline>
        </w:drawing>
      </w:r>
    </w:p>
    <w:sectPr w:rsidR="00562454" w:rsidSect="00D74F2E">
      <w:footerReference w:type="default" r:id="rId32"/>
      <w:pgSz w:w="11906" w:h="16838" w:code="9"/>
      <w:pgMar w:top="1440" w:right="1701"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4FB" w:rsidRDefault="00EB34FB" w:rsidP="00BE718F">
      <w:pPr>
        <w:spacing w:after="0" w:line="240" w:lineRule="auto"/>
      </w:pPr>
      <w:r>
        <w:separator/>
      </w:r>
    </w:p>
  </w:endnote>
  <w:endnote w:type="continuationSeparator" w:id="1">
    <w:p w:rsidR="00EB34FB" w:rsidRDefault="00EB34FB" w:rsidP="00BE7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dgbkAdvPTimes">
    <w:altName w:val="Times New Roman"/>
    <w:panose1 w:val="00000000000000000000"/>
    <w:charset w:val="00"/>
    <w:family w:val="roman"/>
    <w:notTrueType/>
    <w:pitch w:val="default"/>
    <w:sig w:usb0="00000003" w:usb1="00000000" w:usb2="00000000" w:usb3="00000000" w:csb0="00000001" w:csb1="00000000"/>
  </w:font>
  <w:font w:name="LxpsytAdvTTb5929f4c">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DotumChe">
    <w:panose1 w:val="020B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7795893"/>
      <w:docPartObj>
        <w:docPartGallery w:val="Page Numbers (Bottom of Page)"/>
        <w:docPartUnique/>
      </w:docPartObj>
    </w:sdtPr>
    <w:sdtEndPr>
      <w:rPr>
        <w:noProof/>
      </w:rPr>
    </w:sdtEndPr>
    <w:sdtContent>
      <w:p w:rsidR="004E38FB" w:rsidRDefault="00D6284E" w:rsidP="00BE718F">
        <w:pPr>
          <w:pStyle w:val="Footer"/>
          <w:bidi w:val="0"/>
          <w:jc w:val="right"/>
        </w:pPr>
        <w:fldSimple w:instr=" PAGE   \* MERGEFORMAT ">
          <w:r w:rsidR="00562454">
            <w:rPr>
              <w:noProof/>
            </w:rPr>
            <w:t>17</w:t>
          </w:r>
        </w:fldSimple>
      </w:p>
    </w:sdtContent>
  </w:sdt>
  <w:p w:rsidR="004E38FB" w:rsidRDefault="004E38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4FB" w:rsidRDefault="00EB34FB" w:rsidP="00BE718F">
      <w:pPr>
        <w:spacing w:after="0" w:line="240" w:lineRule="auto"/>
      </w:pPr>
      <w:r>
        <w:separator/>
      </w:r>
    </w:p>
  </w:footnote>
  <w:footnote w:type="continuationSeparator" w:id="1">
    <w:p w:rsidR="00EB34FB" w:rsidRDefault="00EB34FB" w:rsidP="00BE7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47A0"/>
    <w:multiLevelType w:val="hybridMultilevel"/>
    <w:tmpl w:val="7F1A758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644F7"/>
    <w:multiLevelType w:val="hybridMultilevel"/>
    <w:tmpl w:val="F8265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7BE0B90"/>
    <w:multiLevelType w:val="hybridMultilevel"/>
    <w:tmpl w:val="9ED4C7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0F4CAA"/>
    <w:multiLevelType w:val="hybridMultilevel"/>
    <w:tmpl w:val="857428E6"/>
    <w:lvl w:ilvl="0" w:tplc="B4B2B6F6">
      <w:numFmt w:val="bullet"/>
      <w:lvlText w:val="-"/>
      <w:lvlJc w:val="left"/>
      <w:pPr>
        <w:ind w:left="720" w:hanging="360"/>
      </w:pPr>
      <w:rPr>
        <w:rFonts w:ascii="DddgbkAdvPTimes" w:eastAsiaTheme="minorEastAsia" w:hAnsi="DddgbkAdvPTimes" w:cs="DddgbkAdvP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9333C8"/>
    <w:multiLevelType w:val="hybridMultilevel"/>
    <w:tmpl w:val="820A2FDC"/>
    <w:lvl w:ilvl="0" w:tplc="88ACCDB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17DB7"/>
    <w:multiLevelType w:val="hybridMultilevel"/>
    <w:tmpl w:val="DCF67C0C"/>
    <w:lvl w:ilvl="0" w:tplc="D5549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83321F"/>
    <w:multiLevelType w:val="hybridMultilevel"/>
    <w:tmpl w:val="1DFCBC5A"/>
    <w:lvl w:ilvl="0" w:tplc="047673AC">
      <w:numFmt w:val="bullet"/>
      <w:lvlText w:val="-"/>
      <w:lvlJc w:val="left"/>
      <w:pPr>
        <w:ind w:left="720" w:hanging="360"/>
      </w:pPr>
      <w:rPr>
        <w:rFonts w:ascii="LxpsytAdvTTb5929f4c" w:eastAsiaTheme="minorEastAsia" w:hAnsi="LxpsytAdvTTb5929f4c" w:cs="LxpsytAdvTTb5929f4c" w:hint="default"/>
        <w:color w:val="131413"/>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357551"/>
    <w:multiLevelType w:val="multilevel"/>
    <w:tmpl w:val="F81837D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8">
    <w:nsid w:val="55684439"/>
    <w:multiLevelType w:val="multilevel"/>
    <w:tmpl w:val="705CDB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654C598F"/>
    <w:multiLevelType w:val="hybridMultilevel"/>
    <w:tmpl w:val="C2722FDE"/>
    <w:lvl w:ilvl="0" w:tplc="B71C3FF4">
      <w:start w:val="1"/>
      <w:numFmt w:val="decimal"/>
      <w:lvlText w:val="%1-"/>
      <w:lvlJc w:val="left"/>
      <w:pPr>
        <w:ind w:left="720" w:hanging="360"/>
      </w:pPr>
      <w:rPr>
        <w:rFonts w:ascii="Times New Roman" w:eastAsiaTheme="minorEastAsia" w:hAnsi="Times New Roman" w:cs="Times New Roman"/>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BE4FD9"/>
    <w:multiLevelType w:val="hybridMultilevel"/>
    <w:tmpl w:val="0E0094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3"/>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2"/>
  </w:num>
  <w:num w:numId="9">
    <w:abstractNumId w:val="5"/>
  </w:num>
  <w:num w:numId="10">
    <w:abstractNumId w:val="10"/>
  </w:num>
  <w:num w:numId="11">
    <w:abstractNumId w:val="1"/>
  </w:num>
  <w:num w:numId="12">
    <w:abstractNumId w:val="0"/>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623F45"/>
    <w:rsid w:val="000022D5"/>
    <w:rsid w:val="0000324C"/>
    <w:rsid w:val="000058BF"/>
    <w:rsid w:val="00006763"/>
    <w:rsid w:val="0001301C"/>
    <w:rsid w:val="00013E79"/>
    <w:rsid w:val="000156B5"/>
    <w:rsid w:val="0001786D"/>
    <w:rsid w:val="000208E2"/>
    <w:rsid w:val="00020B87"/>
    <w:rsid w:val="000228BC"/>
    <w:rsid w:val="0002518F"/>
    <w:rsid w:val="00027A53"/>
    <w:rsid w:val="000302D4"/>
    <w:rsid w:val="00033039"/>
    <w:rsid w:val="000346E9"/>
    <w:rsid w:val="000369A3"/>
    <w:rsid w:val="00040948"/>
    <w:rsid w:val="00041A5C"/>
    <w:rsid w:val="00051E33"/>
    <w:rsid w:val="00052E81"/>
    <w:rsid w:val="0005377D"/>
    <w:rsid w:val="00054A89"/>
    <w:rsid w:val="00054D03"/>
    <w:rsid w:val="0005591C"/>
    <w:rsid w:val="00056BDD"/>
    <w:rsid w:val="00061277"/>
    <w:rsid w:val="00061978"/>
    <w:rsid w:val="0006533E"/>
    <w:rsid w:val="00074EC2"/>
    <w:rsid w:val="00077F78"/>
    <w:rsid w:val="00081127"/>
    <w:rsid w:val="00082E11"/>
    <w:rsid w:val="000833A2"/>
    <w:rsid w:val="000846B9"/>
    <w:rsid w:val="000852E8"/>
    <w:rsid w:val="00085974"/>
    <w:rsid w:val="000909E0"/>
    <w:rsid w:val="00097740"/>
    <w:rsid w:val="000A1B90"/>
    <w:rsid w:val="000A22D2"/>
    <w:rsid w:val="000A7EC6"/>
    <w:rsid w:val="000B0749"/>
    <w:rsid w:val="000B1B4A"/>
    <w:rsid w:val="000B6A6B"/>
    <w:rsid w:val="000C146B"/>
    <w:rsid w:val="000C3AC0"/>
    <w:rsid w:val="000C3C09"/>
    <w:rsid w:val="000C45E0"/>
    <w:rsid w:val="000C7BEB"/>
    <w:rsid w:val="000D4AF7"/>
    <w:rsid w:val="000D4CD0"/>
    <w:rsid w:val="000D7910"/>
    <w:rsid w:val="000E4831"/>
    <w:rsid w:val="000F2913"/>
    <w:rsid w:val="000F49B8"/>
    <w:rsid w:val="000F5702"/>
    <w:rsid w:val="000F6166"/>
    <w:rsid w:val="000F62C8"/>
    <w:rsid w:val="001050A2"/>
    <w:rsid w:val="00106F55"/>
    <w:rsid w:val="001103A9"/>
    <w:rsid w:val="001118C7"/>
    <w:rsid w:val="00114BD6"/>
    <w:rsid w:val="00115BB0"/>
    <w:rsid w:val="0012064A"/>
    <w:rsid w:val="00121490"/>
    <w:rsid w:val="00126BA0"/>
    <w:rsid w:val="00127D29"/>
    <w:rsid w:val="00130612"/>
    <w:rsid w:val="00132492"/>
    <w:rsid w:val="00134790"/>
    <w:rsid w:val="001351AA"/>
    <w:rsid w:val="001400F8"/>
    <w:rsid w:val="001504D5"/>
    <w:rsid w:val="001509BF"/>
    <w:rsid w:val="00155B9C"/>
    <w:rsid w:val="00156542"/>
    <w:rsid w:val="00161B07"/>
    <w:rsid w:val="0017024F"/>
    <w:rsid w:val="00171602"/>
    <w:rsid w:val="001728D0"/>
    <w:rsid w:val="00173F0A"/>
    <w:rsid w:val="00175A68"/>
    <w:rsid w:val="00177386"/>
    <w:rsid w:val="001803F4"/>
    <w:rsid w:val="001804B9"/>
    <w:rsid w:val="00181377"/>
    <w:rsid w:val="0018163F"/>
    <w:rsid w:val="00183134"/>
    <w:rsid w:val="00184EE7"/>
    <w:rsid w:val="00186ABE"/>
    <w:rsid w:val="00187381"/>
    <w:rsid w:val="00191F64"/>
    <w:rsid w:val="001938F2"/>
    <w:rsid w:val="00197572"/>
    <w:rsid w:val="001A2C0F"/>
    <w:rsid w:val="001A3689"/>
    <w:rsid w:val="001A3A94"/>
    <w:rsid w:val="001A49F6"/>
    <w:rsid w:val="001A7D7F"/>
    <w:rsid w:val="001B4CB9"/>
    <w:rsid w:val="001C2BD7"/>
    <w:rsid w:val="001C3011"/>
    <w:rsid w:val="001C6601"/>
    <w:rsid w:val="001C6ED0"/>
    <w:rsid w:val="001D704D"/>
    <w:rsid w:val="001E0DAF"/>
    <w:rsid w:val="001E1745"/>
    <w:rsid w:val="001E2B05"/>
    <w:rsid w:val="001E454F"/>
    <w:rsid w:val="001E60DB"/>
    <w:rsid w:val="001F09D1"/>
    <w:rsid w:val="001F1927"/>
    <w:rsid w:val="001F47E4"/>
    <w:rsid w:val="001F4D3A"/>
    <w:rsid w:val="001F7C20"/>
    <w:rsid w:val="00206AA1"/>
    <w:rsid w:val="00211B80"/>
    <w:rsid w:val="0021227C"/>
    <w:rsid w:val="002213CE"/>
    <w:rsid w:val="00223E78"/>
    <w:rsid w:val="00232E01"/>
    <w:rsid w:val="0023516A"/>
    <w:rsid w:val="002363E1"/>
    <w:rsid w:val="0023721F"/>
    <w:rsid w:val="002417FA"/>
    <w:rsid w:val="00241A3E"/>
    <w:rsid w:val="002430FE"/>
    <w:rsid w:val="00243C10"/>
    <w:rsid w:val="00255ADE"/>
    <w:rsid w:val="00256C15"/>
    <w:rsid w:val="0025712B"/>
    <w:rsid w:val="00257C6C"/>
    <w:rsid w:val="00260515"/>
    <w:rsid w:val="00260B1C"/>
    <w:rsid w:val="00262BA9"/>
    <w:rsid w:val="00264BDA"/>
    <w:rsid w:val="00264E9B"/>
    <w:rsid w:val="00267536"/>
    <w:rsid w:val="002712FA"/>
    <w:rsid w:val="00271CA3"/>
    <w:rsid w:val="00273526"/>
    <w:rsid w:val="00273625"/>
    <w:rsid w:val="002773C9"/>
    <w:rsid w:val="002812D6"/>
    <w:rsid w:val="0028411F"/>
    <w:rsid w:val="00284726"/>
    <w:rsid w:val="0029363E"/>
    <w:rsid w:val="00295E42"/>
    <w:rsid w:val="00297765"/>
    <w:rsid w:val="002A3593"/>
    <w:rsid w:val="002A75BF"/>
    <w:rsid w:val="002B0C71"/>
    <w:rsid w:val="002B16EB"/>
    <w:rsid w:val="002B33E6"/>
    <w:rsid w:val="002B41C6"/>
    <w:rsid w:val="002B4F08"/>
    <w:rsid w:val="002B61CB"/>
    <w:rsid w:val="002C3444"/>
    <w:rsid w:val="002C40AE"/>
    <w:rsid w:val="002C4CC0"/>
    <w:rsid w:val="002C69CC"/>
    <w:rsid w:val="002D06A8"/>
    <w:rsid w:val="002D7253"/>
    <w:rsid w:val="002E183F"/>
    <w:rsid w:val="002E1C13"/>
    <w:rsid w:val="002E33D3"/>
    <w:rsid w:val="002E5E8A"/>
    <w:rsid w:val="002E6B00"/>
    <w:rsid w:val="002F1450"/>
    <w:rsid w:val="002F322F"/>
    <w:rsid w:val="002F510D"/>
    <w:rsid w:val="002F601B"/>
    <w:rsid w:val="0030152F"/>
    <w:rsid w:val="003055AA"/>
    <w:rsid w:val="00305797"/>
    <w:rsid w:val="00312483"/>
    <w:rsid w:val="00313FB2"/>
    <w:rsid w:val="00316A10"/>
    <w:rsid w:val="003213B4"/>
    <w:rsid w:val="00322E8E"/>
    <w:rsid w:val="003230D3"/>
    <w:rsid w:val="00323E54"/>
    <w:rsid w:val="00327C8F"/>
    <w:rsid w:val="0033279D"/>
    <w:rsid w:val="003354A2"/>
    <w:rsid w:val="0033598C"/>
    <w:rsid w:val="00337EB9"/>
    <w:rsid w:val="00340DB7"/>
    <w:rsid w:val="00342DD2"/>
    <w:rsid w:val="00350FC7"/>
    <w:rsid w:val="00354F08"/>
    <w:rsid w:val="00355264"/>
    <w:rsid w:val="0035798F"/>
    <w:rsid w:val="00360C8A"/>
    <w:rsid w:val="00363495"/>
    <w:rsid w:val="00363C3C"/>
    <w:rsid w:val="00364FCA"/>
    <w:rsid w:val="0036658A"/>
    <w:rsid w:val="00367BB4"/>
    <w:rsid w:val="00376CD3"/>
    <w:rsid w:val="003812FF"/>
    <w:rsid w:val="00381C30"/>
    <w:rsid w:val="0038203B"/>
    <w:rsid w:val="00384C56"/>
    <w:rsid w:val="00386431"/>
    <w:rsid w:val="00391717"/>
    <w:rsid w:val="00391BBE"/>
    <w:rsid w:val="003920DB"/>
    <w:rsid w:val="00392532"/>
    <w:rsid w:val="00393DD9"/>
    <w:rsid w:val="003A03C1"/>
    <w:rsid w:val="003A3514"/>
    <w:rsid w:val="003A568C"/>
    <w:rsid w:val="003A62E7"/>
    <w:rsid w:val="003A64C4"/>
    <w:rsid w:val="003A7363"/>
    <w:rsid w:val="003B0B47"/>
    <w:rsid w:val="003B4A4A"/>
    <w:rsid w:val="003B4EBE"/>
    <w:rsid w:val="003B5034"/>
    <w:rsid w:val="003B5B37"/>
    <w:rsid w:val="003B65A0"/>
    <w:rsid w:val="003C25AF"/>
    <w:rsid w:val="003C297E"/>
    <w:rsid w:val="003C305C"/>
    <w:rsid w:val="003C5D42"/>
    <w:rsid w:val="003C6DF6"/>
    <w:rsid w:val="003C768A"/>
    <w:rsid w:val="003D5481"/>
    <w:rsid w:val="003D739D"/>
    <w:rsid w:val="003E6626"/>
    <w:rsid w:val="003E702B"/>
    <w:rsid w:val="003F1796"/>
    <w:rsid w:val="003F222C"/>
    <w:rsid w:val="003F3B3E"/>
    <w:rsid w:val="003F6D34"/>
    <w:rsid w:val="00400D6A"/>
    <w:rsid w:val="004012B8"/>
    <w:rsid w:val="004018F4"/>
    <w:rsid w:val="00404E82"/>
    <w:rsid w:val="00405054"/>
    <w:rsid w:val="00405422"/>
    <w:rsid w:val="004079E1"/>
    <w:rsid w:val="00407FF3"/>
    <w:rsid w:val="004139C2"/>
    <w:rsid w:val="004167F4"/>
    <w:rsid w:val="004206C4"/>
    <w:rsid w:val="00426B6C"/>
    <w:rsid w:val="004308DA"/>
    <w:rsid w:val="004321BD"/>
    <w:rsid w:val="00432F1C"/>
    <w:rsid w:val="00437824"/>
    <w:rsid w:val="00442D20"/>
    <w:rsid w:val="00446609"/>
    <w:rsid w:val="00456BA0"/>
    <w:rsid w:val="00457DBC"/>
    <w:rsid w:val="00460D11"/>
    <w:rsid w:val="0046166D"/>
    <w:rsid w:val="004622FF"/>
    <w:rsid w:val="0046333A"/>
    <w:rsid w:val="00470A2F"/>
    <w:rsid w:val="00475AAF"/>
    <w:rsid w:val="00475BFD"/>
    <w:rsid w:val="004770F7"/>
    <w:rsid w:val="00480B72"/>
    <w:rsid w:val="00481135"/>
    <w:rsid w:val="004815FA"/>
    <w:rsid w:val="0048444F"/>
    <w:rsid w:val="00484E06"/>
    <w:rsid w:val="004905D9"/>
    <w:rsid w:val="004923AA"/>
    <w:rsid w:val="00494B3F"/>
    <w:rsid w:val="00495B6C"/>
    <w:rsid w:val="00496949"/>
    <w:rsid w:val="00496BE6"/>
    <w:rsid w:val="004A3C05"/>
    <w:rsid w:val="004A56C1"/>
    <w:rsid w:val="004A6B97"/>
    <w:rsid w:val="004B17F8"/>
    <w:rsid w:val="004B6907"/>
    <w:rsid w:val="004B6DDC"/>
    <w:rsid w:val="004C73CE"/>
    <w:rsid w:val="004D0690"/>
    <w:rsid w:val="004D11DB"/>
    <w:rsid w:val="004D4B5D"/>
    <w:rsid w:val="004D6BE3"/>
    <w:rsid w:val="004E013E"/>
    <w:rsid w:val="004E212C"/>
    <w:rsid w:val="004E27BC"/>
    <w:rsid w:val="004E38FB"/>
    <w:rsid w:val="004E5FF7"/>
    <w:rsid w:val="004F2D87"/>
    <w:rsid w:val="004F4FF6"/>
    <w:rsid w:val="004F6933"/>
    <w:rsid w:val="004F7FA9"/>
    <w:rsid w:val="005013EC"/>
    <w:rsid w:val="00502340"/>
    <w:rsid w:val="0050253A"/>
    <w:rsid w:val="00502A6E"/>
    <w:rsid w:val="00502B77"/>
    <w:rsid w:val="005070EA"/>
    <w:rsid w:val="00512CF0"/>
    <w:rsid w:val="0051571B"/>
    <w:rsid w:val="00517F39"/>
    <w:rsid w:val="00523BD0"/>
    <w:rsid w:val="00524855"/>
    <w:rsid w:val="00527822"/>
    <w:rsid w:val="00527BE2"/>
    <w:rsid w:val="00532C9F"/>
    <w:rsid w:val="00533B14"/>
    <w:rsid w:val="0053490A"/>
    <w:rsid w:val="00536D1A"/>
    <w:rsid w:val="00540948"/>
    <w:rsid w:val="0054160C"/>
    <w:rsid w:val="00541EBA"/>
    <w:rsid w:val="00542632"/>
    <w:rsid w:val="0054399F"/>
    <w:rsid w:val="0054612C"/>
    <w:rsid w:val="0054702B"/>
    <w:rsid w:val="00547A75"/>
    <w:rsid w:val="005508A0"/>
    <w:rsid w:val="00556278"/>
    <w:rsid w:val="0055772C"/>
    <w:rsid w:val="005619A5"/>
    <w:rsid w:val="00562454"/>
    <w:rsid w:val="005671E4"/>
    <w:rsid w:val="00570BF1"/>
    <w:rsid w:val="00581708"/>
    <w:rsid w:val="00583870"/>
    <w:rsid w:val="00593132"/>
    <w:rsid w:val="00593E86"/>
    <w:rsid w:val="00597E8E"/>
    <w:rsid w:val="005A2589"/>
    <w:rsid w:val="005A7BB2"/>
    <w:rsid w:val="005B15A9"/>
    <w:rsid w:val="005C1860"/>
    <w:rsid w:val="005D256A"/>
    <w:rsid w:val="005D54FB"/>
    <w:rsid w:val="005E0B60"/>
    <w:rsid w:val="005E1174"/>
    <w:rsid w:val="005E20AD"/>
    <w:rsid w:val="005E4399"/>
    <w:rsid w:val="005E4CA0"/>
    <w:rsid w:val="005F1DD1"/>
    <w:rsid w:val="0060218A"/>
    <w:rsid w:val="00602CC3"/>
    <w:rsid w:val="00603425"/>
    <w:rsid w:val="00603619"/>
    <w:rsid w:val="00603FA1"/>
    <w:rsid w:val="0060602A"/>
    <w:rsid w:val="006133FF"/>
    <w:rsid w:val="006135AB"/>
    <w:rsid w:val="00615955"/>
    <w:rsid w:val="00623F45"/>
    <w:rsid w:val="00626ABD"/>
    <w:rsid w:val="00627181"/>
    <w:rsid w:val="006300CC"/>
    <w:rsid w:val="00635A1A"/>
    <w:rsid w:val="006365DF"/>
    <w:rsid w:val="006403E5"/>
    <w:rsid w:val="00645297"/>
    <w:rsid w:val="00646196"/>
    <w:rsid w:val="006527EE"/>
    <w:rsid w:val="00652C0A"/>
    <w:rsid w:val="00653D3F"/>
    <w:rsid w:val="00654441"/>
    <w:rsid w:val="00655073"/>
    <w:rsid w:val="00672D88"/>
    <w:rsid w:val="00673003"/>
    <w:rsid w:val="00676CB9"/>
    <w:rsid w:val="00677230"/>
    <w:rsid w:val="00677444"/>
    <w:rsid w:val="0068053E"/>
    <w:rsid w:val="00683D79"/>
    <w:rsid w:val="0068581D"/>
    <w:rsid w:val="00686C43"/>
    <w:rsid w:val="00690A2C"/>
    <w:rsid w:val="00692565"/>
    <w:rsid w:val="00694E10"/>
    <w:rsid w:val="00695F5A"/>
    <w:rsid w:val="00696A49"/>
    <w:rsid w:val="00696B31"/>
    <w:rsid w:val="006A2A2D"/>
    <w:rsid w:val="006A3DEB"/>
    <w:rsid w:val="006A4E06"/>
    <w:rsid w:val="006A515D"/>
    <w:rsid w:val="006A51FE"/>
    <w:rsid w:val="006A786F"/>
    <w:rsid w:val="006A7F57"/>
    <w:rsid w:val="006B7DDA"/>
    <w:rsid w:val="006C1426"/>
    <w:rsid w:val="006D0D50"/>
    <w:rsid w:val="006D162C"/>
    <w:rsid w:val="006D373D"/>
    <w:rsid w:val="006D5074"/>
    <w:rsid w:val="006D68AD"/>
    <w:rsid w:val="006D69E5"/>
    <w:rsid w:val="006D7088"/>
    <w:rsid w:val="006E0183"/>
    <w:rsid w:val="006E0819"/>
    <w:rsid w:val="006E0FCA"/>
    <w:rsid w:val="006E2D59"/>
    <w:rsid w:val="006E3057"/>
    <w:rsid w:val="006F15BD"/>
    <w:rsid w:val="006F1D3F"/>
    <w:rsid w:val="006F21E7"/>
    <w:rsid w:val="006F227D"/>
    <w:rsid w:val="006F5224"/>
    <w:rsid w:val="006F5381"/>
    <w:rsid w:val="00701108"/>
    <w:rsid w:val="00702925"/>
    <w:rsid w:val="00706446"/>
    <w:rsid w:val="00716A10"/>
    <w:rsid w:val="00720DFC"/>
    <w:rsid w:val="00724EB9"/>
    <w:rsid w:val="00725688"/>
    <w:rsid w:val="00726562"/>
    <w:rsid w:val="007304F7"/>
    <w:rsid w:val="00733342"/>
    <w:rsid w:val="00734C70"/>
    <w:rsid w:val="00734DEA"/>
    <w:rsid w:val="00736D9C"/>
    <w:rsid w:val="00737288"/>
    <w:rsid w:val="00737838"/>
    <w:rsid w:val="0074332C"/>
    <w:rsid w:val="00746705"/>
    <w:rsid w:val="007500FE"/>
    <w:rsid w:val="007523B0"/>
    <w:rsid w:val="00755AC3"/>
    <w:rsid w:val="00757686"/>
    <w:rsid w:val="007601C9"/>
    <w:rsid w:val="007616F4"/>
    <w:rsid w:val="007630C5"/>
    <w:rsid w:val="00770CCA"/>
    <w:rsid w:val="0077128B"/>
    <w:rsid w:val="007746CD"/>
    <w:rsid w:val="00777E6B"/>
    <w:rsid w:val="007820B6"/>
    <w:rsid w:val="00782D7B"/>
    <w:rsid w:val="0078328B"/>
    <w:rsid w:val="00785FAA"/>
    <w:rsid w:val="00793A85"/>
    <w:rsid w:val="0079633B"/>
    <w:rsid w:val="007969B0"/>
    <w:rsid w:val="00796E1C"/>
    <w:rsid w:val="007979AA"/>
    <w:rsid w:val="007A0FFE"/>
    <w:rsid w:val="007A5A60"/>
    <w:rsid w:val="007A62F6"/>
    <w:rsid w:val="007B0FB9"/>
    <w:rsid w:val="007B131A"/>
    <w:rsid w:val="007B2E6A"/>
    <w:rsid w:val="007B3FE4"/>
    <w:rsid w:val="007B7BE5"/>
    <w:rsid w:val="007C44A7"/>
    <w:rsid w:val="007C44D9"/>
    <w:rsid w:val="007C5261"/>
    <w:rsid w:val="007C555B"/>
    <w:rsid w:val="007C5732"/>
    <w:rsid w:val="007C618F"/>
    <w:rsid w:val="007C7759"/>
    <w:rsid w:val="007E0085"/>
    <w:rsid w:val="007E0922"/>
    <w:rsid w:val="007E2BA5"/>
    <w:rsid w:val="007E57E2"/>
    <w:rsid w:val="007F0025"/>
    <w:rsid w:val="007F10D9"/>
    <w:rsid w:val="007F1CCA"/>
    <w:rsid w:val="007F4D1D"/>
    <w:rsid w:val="007F6C30"/>
    <w:rsid w:val="008036CB"/>
    <w:rsid w:val="00803E21"/>
    <w:rsid w:val="0081120D"/>
    <w:rsid w:val="0081213D"/>
    <w:rsid w:val="00824231"/>
    <w:rsid w:val="00824452"/>
    <w:rsid w:val="00824495"/>
    <w:rsid w:val="00825903"/>
    <w:rsid w:val="008318E2"/>
    <w:rsid w:val="008344D3"/>
    <w:rsid w:val="00834CF5"/>
    <w:rsid w:val="008369B3"/>
    <w:rsid w:val="0084205D"/>
    <w:rsid w:val="00842139"/>
    <w:rsid w:val="008432C9"/>
    <w:rsid w:val="00852305"/>
    <w:rsid w:val="0085352E"/>
    <w:rsid w:val="008553BA"/>
    <w:rsid w:val="0086172C"/>
    <w:rsid w:val="00862E21"/>
    <w:rsid w:val="00866AAA"/>
    <w:rsid w:val="00870FD3"/>
    <w:rsid w:val="00871193"/>
    <w:rsid w:val="00875F9F"/>
    <w:rsid w:val="00880177"/>
    <w:rsid w:val="008803DA"/>
    <w:rsid w:val="00884409"/>
    <w:rsid w:val="008850AA"/>
    <w:rsid w:val="00886218"/>
    <w:rsid w:val="00887403"/>
    <w:rsid w:val="00890224"/>
    <w:rsid w:val="00890580"/>
    <w:rsid w:val="00892771"/>
    <w:rsid w:val="00892C58"/>
    <w:rsid w:val="00893DCE"/>
    <w:rsid w:val="008941DE"/>
    <w:rsid w:val="008944F6"/>
    <w:rsid w:val="00895694"/>
    <w:rsid w:val="008A06AE"/>
    <w:rsid w:val="008A11F1"/>
    <w:rsid w:val="008A3B32"/>
    <w:rsid w:val="008A7C58"/>
    <w:rsid w:val="008B01A4"/>
    <w:rsid w:val="008B1218"/>
    <w:rsid w:val="008B1E56"/>
    <w:rsid w:val="008B3762"/>
    <w:rsid w:val="008B3D1F"/>
    <w:rsid w:val="008B509D"/>
    <w:rsid w:val="008B5A08"/>
    <w:rsid w:val="008B6501"/>
    <w:rsid w:val="008C121C"/>
    <w:rsid w:val="008C2FCA"/>
    <w:rsid w:val="008C4848"/>
    <w:rsid w:val="008C584E"/>
    <w:rsid w:val="008D039A"/>
    <w:rsid w:val="008D0E53"/>
    <w:rsid w:val="008D20BE"/>
    <w:rsid w:val="008D4EC8"/>
    <w:rsid w:val="008D522D"/>
    <w:rsid w:val="008D5C09"/>
    <w:rsid w:val="008E060F"/>
    <w:rsid w:val="008E17A2"/>
    <w:rsid w:val="008E3E47"/>
    <w:rsid w:val="008F3398"/>
    <w:rsid w:val="008F3C56"/>
    <w:rsid w:val="008F79E7"/>
    <w:rsid w:val="008F7C32"/>
    <w:rsid w:val="0090106E"/>
    <w:rsid w:val="00901083"/>
    <w:rsid w:val="00901184"/>
    <w:rsid w:val="00903D82"/>
    <w:rsid w:val="00913240"/>
    <w:rsid w:val="00914486"/>
    <w:rsid w:val="009145AE"/>
    <w:rsid w:val="009210D2"/>
    <w:rsid w:val="009239B4"/>
    <w:rsid w:val="00923F7C"/>
    <w:rsid w:val="00927AE8"/>
    <w:rsid w:val="0093361A"/>
    <w:rsid w:val="009351CD"/>
    <w:rsid w:val="00937A07"/>
    <w:rsid w:val="00941568"/>
    <w:rsid w:val="00941C4D"/>
    <w:rsid w:val="00942794"/>
    <w:rsid w:val="00942A02"/>
    <w:rsid w:val="009449C3"/>
    <w:rsid w:val="009517D6"/>
    <w:rsid w:val="0095211E"/>
    <w:rsid w:val="00954DE6"/>
    <w:rsid w:val="00954FBD"/>
    <w:rsid w:val="00956823"/>
    <w:rsid w:val="00960DC7"/>
    <w:rsid w:val="009611E6"/>
    <w:rsid w:val="00962358"/>
    <w:rsid w:val="009644A7"/>
    <w:rsid w:val="00964524"/>
    <w:rsid w:val="00965983"/>
    <w:rsid w:val="00972AC7"/>
    <w:rsid w:val="00972B32"/>
    <w:rsid w:val="00974763"/>
    <w:rsid w:val="0098509E"/>
    <w:rsid w:val="0098512D"/>
    <w:rsid w:val="00991C3E"/>
    <w:rsid w:val="00992A72"/>
    <w:rsid w:val="00994440"/>
    <w:rsid w:val="00994FAF"/>
    <w:rsid w:val="00996756"/>
    <w:rsid w:val="009977D5"/>
    <w:rsid w:val="009A2816"/>
    <w:rsid w:val="009B011D"/>
    <w:rsid w:val="009B06A8"/>
    <w:rsid w:val="009B178A"/>
    <w:rsid w:val="009B1BC1"/>
    <w:rsid w:val="009B29A8"/>
    <w:rsid w:val="009C0484"/>
    <w:rsid w:val="009C2DF5"/>
    <w:rsid w:val="009C3131"/>
    <w:rsid w:val="009C4092"/>
    <w:rsid w:val="009C4FBF"/>
    <w:rsid w:val="009C6161"/>
    <w:rsid w:val="009C766E"/>
    <w:rsid w:val="009D32F6"/>
    <w:rsid w:val="009D41A7"/>
    <w:rsid w:val="009E06A7"/>
    <w:rsid w:val="009E169A"/>
    <w:rsid w:val="009E2FEF"/>
    <w:rsid w:val="009F0338"/>
    <w:rsid w:val="009F0C5C"/>
    <w:rsid w:val="009F2126"/>
    <w:rsid w:val="009F31C8"/>
    <w:rsid w:val="009F42A7"/>
    <w:rsid w:val="009F47F9"/>
    <w:rsid w:val="009F5917"/>
    <w:rsid w:val="009F629B"/>
    <w:rsid w:val="00A00F3F"/>
    <w:rsid w:val="00A0143B"/>
    <w:rsid w:val="00A101A1"/>
    <w:rsid w:val="00A13B68"/>
    <w:rsid w:val="00A14BD2"/>
    <w:rsid w:val="00A14F3D"/>
    <w:rsid w:val="00A1677E"/>
    <w:rsid w:val="00A16C05"/>
    <w:rsid w:val="00A22A0F"/>
    <w:rsid w:val="00A23A3A"/>
    <w:rsid w:val="00A24FA5"/>
    <w:rsid w:val="00A2544F"/>
    <w:rsid w:val="00A2697A"/>
    <w:rsid w:val="00A26D20"/>
    <w:rsid w:val="00A34071"/>
    <w:rsid w:val="00A40765"/>
    <w:rsid w:val="00A419A9"/>
    <w:rsid w:val="00A419E5"/>
    <w:rsid w:val="00A42185"/>
    <w:rsid w:val="00A42705"/>
    <w:rsid w:val="00A455B8"/>
    <w:rsid w:val="00A46368"/>
    <w:rsid w:val="00A476A8"/>
    <w:rsid w:val="00A53E38"/>
    <w:rsid w:val="00A548A5"/>
    <w:rsid w:val="00A550D5"/>
    <w:rsid w:val="00A5534F"/>
    <w:rsid w:val="00A573AD"/>
    <w:rsid w:val="00A603EE"/>
    <w:rsid w:val="00A60628"/>
    <w:rsid w:val="00A60D79"/>
    <w:rsid w:val="00A61017"/>
    <w:rsid w:val="00A64DEE"/>
    <w:rsid w:val="00A67BD9"/>
    <w:rsid w:val="00A67F4F"/>
    <w:rsid w:val="00A7335D"/>
    <w:rsid w:val="00A741C9"/>
    <w:rsid w:val="00A749C1"/>
    <w:rsid w:val="00A767C4"/>
    <w:rsid w:val="00A7790E"/>
    <w:rsid w:val="00A832F5"/>
    <w:rsid w:val="00A86F45"/>
    <w:rsid w:val="00A90A3D"/>
    <w:rsid w:val="00A91E4C"/>
    <w:rsid w:val="00A91E9D"/>
    <w:rsid w:val="00A97776"/>
    <w:rsid w:val="00AA05A2"/>
    <w:rsid w:val="00AA6D71"/>
    <w:rsid w:val="00AB0FD1"/>
    <w:rsid w:val="00AB1D6F"/>
    <w:rsid w:val="00AB5C4F"/>
    <w:rsid w:val="00AC1409"/>
    <w:rsid w:val="00AC1479"/>
    <w:rsid w:val="00AC1962"/>
    <w:rsid w:val="00AC5A86"/>
    <w:rsid w:val="00AD4CD9"/>
    <w:rsid w:val="00AD7F16"/>
    <w:rsid w:val="00AE52D3"/>
    <w:rsid w:val="00AE74F1"/>
    <w:rsid w:val="00AF033E"/>
    <w:rsid w:val="00AF08A1"/>
    <w:rsid w:val="00AF0DE0"/>
    <w:rsid w:val="00AF3329"/>
    <w:rsid w:val="00AF62E3"/>
    <w:rsid w:val="00B0108C"/>
    <w:rsid w:val="00B03B5C"/>
    <w:rsid w:val="00B04938"/>
    <w:rsid w:val="00B14FE8"/>
    <w:rsid w:val="00B15591"/>
    <w:rsid w:val="00B15709"/>
    <w:rsid w:val="00B167DC"/>
    <w:rsid w:val="00B16B35"/>
    <w:rsid w:val="00B230AF"/>
    <w:rsid w:val="00B23678"/>
    <w:rsid w:val="00B336C2"/>
    <w:rsid w:val="00B40B35"/>
    <w:rsid w:val="00B4250C"/>
    <w:rsid w:val="00B429FE"/>
    <w:rsid w:val="00B44513"/>
    <w:rsid w:val="00B44911"/>
    <w:rsid w:val="00B4571A"/>
    <w:rsid w:val="00B51814"/>
    <w:rsid w:val="00B52317"/>
    <w:rsid w:val="00B5358F"/>
    <w:rsid w:val="00B57300"/>
    <w:rsid w:val="00B63377"/>
    <w:rsid w:val="00B66C0C"/>
    <w:rsid w:val="00B70FF2"/>
    <w:rsid w:val="00B71DB0"/>
    <w:rsid w:val="00B77DEA"/>
    <w:rsid w:val="00B8260F"/>
    <w:rsid w:val="00B835A0"/>
    <w:rsid w:val="00B92B68"/>
    <w:rsid w:val="00B93343"/>
    <w:rsid w:val="00B94B42"/>
    <w:rsid w:val="00B96A4E"/>
    <w:rsid w:val="00B9710D"/>
    <w:rsid w:val="00BA197E"/>
    <w:rsid w:val="00BA6DEC"/>
    <w:rsid w:val="00BB1270"/>
    <w:rsid w:val="00BB1900"/>
    <w:rsid w:val="00BB5952"/>
    <w:rsid w:val="00BB5E26"/>
    <w:rsid w:val="00BB70D3"/>
    <w:rsid w:val="00BC0892"/>
    <w:rsid w:val="00BC0BA9"/>
    <w:rsid w:val="00BC1974"/>
    <w:rsid w:val="00BC57E4"/>
    <w:rsid w:val="00BD039E"/>
    <w:rsid w:val="00BD1053"/>
    <w:rsid w:val="00BD5867"/>
    <w:rsid w:val="00BD6DAA"/>
    <w:rsid w:val="00BD747B"/>
    <w:rsid w:val="00BD7D6B"/>
    <w:rsid w:val="00BE0FB6"/>
    <w:rsid w:val="00BE718F"/>
    <w:rsid w:val="00BF38FB"/>
    <w:rsid w:val="00BF4DC5"/>
    <w:rsid w:val="00BF5408"/>
    <w:rsid w:val="00C0098F"/>
    <w:rsid w:val="00C00A07"/>
    <w:rsid w:val="00C00B6C"/>
    <w:rsid w:val="00C01007"/>
    <w:rsid w:val="00C04E49"/>
    <w:rsid w:val="00C05B12"/>
    <w:rsid w:val="00C07E30"/>
    <w:rsid w:val="00C1134A"/>
    <w:rsid w:val="00C1263D"/>
    <w:rsid w:val="00C16967"/>
    <w:rsid w:val="00C21B07"/>
    <w:rsid w:val="00C2358A"/>
    <w:rsid w:val="00C24B8E"/>
    <w:rsid w:val="00C24F24"/>
    <w:rsid w:val="00C27E46"/>
    <w:rsid w:val="00C30E8B"/>
    <w:rsid w:val="00C3156C"/>
    <w:rsid w:val="00C31703"/>
    <w:rsid w:val="00C33610"/>
    <w:rsid w:val="00C35F0E"/>
    <w:rsid w:val="00C42099"/>
    <w:rsid w:val="00C42760"/>
    <w:rsid w:val="00C43203"/>
    <w:rsid w:val="00C44968"/>
    <w:rsid w:val="00C4668D"/>
    <w:rsid w:val="00C55F18"/>
    <w:rsid w:val="00C560E9"/>
    <w:rsid w:val="00C610EA"/>
    <w:rsid w:val="00C67960"/>
    <w:rsid w:val="00C70288"/>
    <w:rsid w:val="00C70C67"/>
    <w:rsid w:val="00C7468B"/>
    <w:rsid w:val="00C74DA3"/>
    <w:rsid w:val="00C74F9B"/>
    <w:rsid w:val="00C760CE"/>
    <w:rsid w:val="00C817F1"/>
    <w:rsid w:val="00C83A21"/>
    <w:rsid w:val="00C84233"/>
    <w:rsid w:val="00C84B76"/>
    <w:rsid w:val="00C864E5"/>
    <w:rsid w:val="00C93267"/>
    <w:rsid w:val="00C94590"/>
    <w:rsid w:val="00C9527B"/>
    <w:rsid w:val="00C958F8"/>
    <w:rsid w:val="00C95D62"/>
    <w:rsid w:val="00C966DC"/>
    <w:rsid w:val="00CA3002"/>
    <w:rsid w:val="00CB252F"/>
    <w:rsid w:val="00CB6424"/>
    <w:rsid w:val="00CB7EEE"/>
    <w:rsid w:val="00CC2278"/>
    <w:rsid w:val="00CC4536"/>
    <w:rsid w:val="00CC496C"/>
    <w:rsid w:val="00CC718D"/>
    <w:rsid w:val="00CC7409"/>
    <w:rsid w:val="00CD2A43"/>
    <w:rsid w:val="00CD2B00"/>
    <w:rsid w:val="00CD3EA6"/>
    <w:rsid w:val="00CD6E8E"/>
    <w:rsid w:val="00CE0DF8"/>
    <w:rsid w:val="00CE30A8"/>
    <w:rsid w:val="00CE6E64"/>
    <w:rsid w:val="00CF0859"/>
    <w:rsid w:val="00CF1158"/>
    <w:rsid w:val="00CF1DC4"/>
    <w:rsid w:val="00CF2515"/>
    <w:rsid w:val="00CF2BC7"/>
    <w:rsid w:val="00CF5C91"/>
    <w:rsid w:val="00CF6117"/>
    <w:rsid w:val="00CF6409"/>
    <w:rsid w:val="00D008D4"/>
    <w:rsid w:val="00D008E0"/>
    <w:rsid w:val="00D06832"/>
    <w:rsid w:val="00D073F3"/>
    <w:rsid w:val="00D10937"/>
    <w:rsid w:val="00D12959"/>
    <w:rsid w:val="00D1771D"/>
    <w:rsid w:val="00D222A1"/>
    <w:rsid w:val="00D2370D"/>
    <w:rsid w:val="00D30903"/>
    <w:rsid w:val="00D316CB"/>
    <w:rsid w:val="00D31A14"/>
    <w:rsid w:val="00D404E8"/>
    <w:rsid w:val="00D40F36"/>
    <w:rsid w:val="00D41101"/>
    <w:rsid w:val="00D42541"/>
    <w:rsid w:val="00D476A9"/>
    <w:rsid w:val="00D500B3"/>
    <w:rsid w:val="00D5090D"/>
    <w:rsid w:val="00D5171D"/>
    <w:rsid w:val="00D56012"/>
    <w:rsid w:val="00D57200"/>
    <w:rsid w:val="00D576D2"/>
    <w:rsid w:val="00D6284E"/>
    <w:rsid w:val="00D62B2B"/>
    <w:rsid w:val="00D74F2E"/>
    <w:rsid w:val="00D76AB1"/>
    <w:rsid w:val="00D808CD"/>
    <w:rsid w:val="00D8098A"/>
    <w:rsid w:val="00D81DB6"/>
    <w:rsid w:val="00D82313"/>
    <w:rsid w:val="00D83836"/>
    <w:rsid w:val="00D838D5"/>
    <w:rsid w:val="00D8682C"/>
    <w:rsid w:val="00D9071C"/>
    <w:rsid w:val="00D9617D"/>
    <w:rsid w:val="00DA0493"/>
    <w:rsid w:val="00DA220B"/>
    <w:rsid w:val="00DA36E0"/>
    <w:rsid w:val="00DA3B83"/>
    <w:rsid w:val="00DA3CF7"/>
    <w:rsid w:val="00DB3FC9"/>
    <w:rsid w:val="00DB54B2"/>
    <w:rsid w:val="00DB7AF3"/>
    <w:rsid w:val="00DC2BE4"/>
    <w:rsid w:val="00DC3342"/>
    <w:rsid w:val="00DC4037"/>
    <w:rsid w:val="00DC6B8A"/>
    <w:rsid w:val="00DD28B2"/>
    <w:rsid w:val="00DD6021"/>
    <w:rsid w:val="00DD7F77"/>
    <w:rsid w:val="00DE0551"/>
    <w:rsid w:val="00DE1F89"/>
    <w:rsid w:val="00DE259C"/>
    <w:rsid w:val="00DE44A9"/>
    <w:rsid w:val="00DE4958"/>
    <w:rsid w:val="00DE49C8"/>
    <w:rsid w:val="00DF0A00"/>
    <w:rsid w:val="00DF2FA7"/>
    <w:rsid w:val="00DF6224"/>
    <w:rsid w:val="00DF7BEA"/>
    <w:rsid w:val="00E017E1"/>
    <w:rsid w:val="00E03165"/>
    <w:rsid w:val="00E039D0"/>
    <w:rsid w:val="00E06438"/>
    <w:rsid w:val="00E10B38"/>
    <w:rsid w:val="00E1598C"/>
    <w:rsid w:val="00E173B8"/>
    <w:rsid w:val="00E209CA"/>
    <w:rsid w:val="00E247D5"/>
    <w:rsid w:val="00E259BA"/>
    <w:rsid w:val="00E3231A"/>
    <w:rsid w:val="00E3393C"/>
    <w:rsid w:val="00E379DA"/>
    <w:rsid w:val="00E405B8"/>
    <w:rsid w:val="00E43FFA"/>
    <w:rsid w:val="00E442A4"/>
    <w:rsid w:val="00E4597A"/>
    <w:rsid w:val="00E50072"/>
    <w:rsid w:val="00E53C3B"/>
    <w:rsid w:val="00E63032"/>
    <w:rsid w:val="00E660D5"/>
    <w:rsid w:val="00E671C2"/>
    <w:rsid w:val="00E72341"/>
    <w:rsid w:val="00E736DF"/>
    <w:rsid w:val="00E74C4E"/>
    <w:rsid w:val="00E77F3C"/>
    <w:rsid w:val="00E82689"/>
    <w:rsid w:val="00E83B26"/>
    <w:rsid w:val="00E863F1"/>
    <w:rsid w:val="00E87DF3"/>
    <w:rsid w:val="00E90ADB"/>
    <w:rsid w:val="00E91020"/>
    <w:rsid w:val="00E94A67"/>
    <w:rsid w:val="00E9532D"/>
    <w:rsid w:val="00E953A4"/>
    <w:rsid w:val="00E963C2"/>
    <w:rsid w:val="00E96AA5"/>
    <w:rsid w:val="00EA2E24"/>
    <w:rsid w:val="00EA3C8E"/>
    <w:rsid w:val="00EA5C24"/>
    <w:rsid w:val="00EA77F3"/>
    <w:rsid w:val="00EB1037"/>
    <w:rsid w:val="00EB34FB"/>
    <w:rsid w:val="00EB43B8"/>
    <w:rsid w:val="00EB468C"/>
    <w:rsid w:val="00ED13A2"/>
    <w:rsid w:val="00ED2987"/>
    <w:rsid w:val="00EE165E"/>
    <w:rsid w:val="00EE4409"/>
    <w:rsid w:val="00EE60BE"/>
    <w:rsid w:val="00EE6A5A"/>
    <w:rsid w:val="00EE733A"/>
    <w:rsid w:val="00EE79DC"/>
    <w:rsid w:val="00EF006A"/>
    <w:rsid w:val="00EF0C55"/>
    <w:rsid w:val="00EF5ACE"/>
    <w:rsid w:val="00EF7635"/>
    <w:rsid w:val="00F002C6"/>
    <w:rsid w:val="00F03796"/>
    <w:rsid w:val="00F04045"/>
    <w:rsid w:val="00F0540A"/>
    <w:rsid w:val="00F10B00"/>
    <w:rsid w:val="00F177DC"/>
    <w:rsid w:val="00F24608"/>
    <w:rsid w:val="00F26AF6"/>
    <w:rsid w:val="00F2731C"/>
    <w:rsid w:val="00F30040"/>
    <w:rsid w:val="00F35404"/>
    <w:rsid w:val="00F36165"/>
    <w:rsid w:val="00F40AE5"/>
    <w:rsid w:val="00F450FF"/>
    <w:rsid w:val="00F4745F"/>
    <w:rsid w:val="00F52654"/>
    <w:rsid w:val="00F53774"/>
    <w:rsid w:val="00F55358"/>
    <w:rsid w:val="00F612D3"/>
    <w:rsid w:val="00F6254E"/>
    <w:rsid w:val="00F6386C"/>
    <w:rsid w:val="00F7061B"/>
    <w:rsid w:val="00F7184A"/>
    <w:rsid w:val="00F7391B"/>
    <w:rsid w:val="00F74951"/>
    <w:rsid w:val="00F83F67"/>
    <w:rsid w:val="00F84971"/>
    <w:rsid w:val="00F84B60"/>
    <w:rsid w:val="00F85160"/>
    <w:rsid w:val="00F861F1"/>
    <w:rsid w:val="00F973BC"/>
    <w:rsid w:val="00FA0B55"/>
    <w:rsid w:val="00FA0EB9"/>
    <w:rsid w:val="00FA1791"/>
    <w:rsid w:val="00FA3E69"/>
    <w:rsid w:val="00FA4073"/>
    <w:rsid w:val="00FA567F"/>
    <w:rsid w:val="00FB3767"/>
    <w:rsid w:val="00FB6851"/>
    <w:rsid w:val="00FC1416"/>
    <w:rsid w:val="00FC1451"/>
    <w:rsid w:val="00FC5BF3"/>
    <w:rsid w:val="00FC5F48"/>
    <w:rsid w:val="00FC6D18"/>
    <w:rsid w:val="00FC7CC0"/>
    <w:rsid w:val="00FD0085"/>
    <w:rsid w:val="00FD1428"/>
    <w:rsid w:val="00FD6C70"/>
    <w:rsid w:val="00FD7371"/>
    <w:rsid w:val="00FE0901"/>
    <w:rsid w:val="00FE16D4"/>
    <w:rsid w:val="00FE20A7"/>
    <w:rsid w:val="00FE2EB6"/>
    <w:rsid w:val="00FE3FCB"/>
    <w:rsid w:val="00FE5C70"/>
    <w:rsid w:val="00FE67BF"/>
    <w:rsid w:val="00FE6984"/>
    <w:rsid w:val="00FF016B"/>
    <w:rsid w:val="00FF0ADE"/>
    <w:rsid w:val="00FF27A5"/>
    <w:rsid w:val="00FF289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AF7"/>
    <w:pPr>
      <w:bidi/>
    </w:pPr>
  </w:style>
  <w:style w:type="paragraph" w:styleId="Heading1">
    <w:name w:val="heading 1"/>
    <w:basedOn w:val="Normal"/>
    <w:link w:val="Heading1Char"/>
    <w:uiPriority w:val="9"/>
    <w:qFormat/>
    <w:rsid w:val="00623F4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23F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F4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23F45"/>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623F45"/>
    <w:rPr>
      <w:color w:val="0000FF"/>
      <w:u w:val="single"/>
    </w:rPr>
  </w:style>
  <w:style w:type="paragraph" w:customStyle="1" w:styleId="Default">
    <w:name w:val="Default"/>
    <w:rsid w:val="00623F4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23F45"/>
    <w:pPr>
      <w:ind w:left="720"/>
      <w:contextualSpacing/>
    </w:pPr>
    <w:rPr>
      <w:rFonts w:ascii="Calibri" w:eastAsia="Calibri" w:hAnsi="Calibri" w:cs="Arial"/>
    </w:rPr>
  </w:style>
  <w:style w:type="character" w:customStyle="1" w:styleId="text">
    <w:name w:val="text"/>
    <w:basedOn w:val="DefaultParagraphFont"/>
    <w:rsid w:val="00623F45"/>
  </w:style>
  <w:style w:type="character" w:customStyle="1" w:styleId="title-text">
    <w:name w:val="title-text"/>
    <w:basedOn w:val="DefaultParagraphFont"/>
    <w:rsid w:val="00623F45"/>
  </w:style>
  <w:style w:type="character" w:customStyle="1" w:styleId="author">
    <w:name w:val="author"/>
    <w:basedOn w:val="DefaultParagraphFont"/>
    <w:rsid w:val="00623F45"/>
  </w:style>
  <w:style w:type="character" w:customStyle="1" w:styleId="articletitle">
    <w:name w:val="articletitle"/>
    <w:basedOn w:val="DefaultParagraphFont"/>
    <w:rsid w:val="00623F45"/>
  </w:style>
  <w:style w:type="character" w:customStyle="1" w:styleId="pubyear">
    <w:name w:val="pubyear"/>
    <w:basedOn w:val="DefaultParagraphFont"/>
    <w:rsid w:val="00623F45"/>
  </w:style>
  <w:style w:type="paragraph" w:styleId="BalloonText">
    <w:name w:val="Balloon Text"/>
    <w:basedOn w:val="Normal"/>
    <w:link w:val="BalloonTextChar"/>
    <w:uiPriority w:val="99"/>
    <w:semiHidden/>
    <w:unhideWhenUsed/>
    <w:rsid w:val="0062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F45"/>
    <w:rPr>
      <w:rFonts w:ascii="Tahoma" w:hAnsi="Tahoma" w:cs="Tahoma"/>
      <w:sz w:val="16"/>
      <w:szCs w:val="16"/>
    </w:rPr>
  </w:style>
  <w:style w:type="character" w:customStyle="1" w:styleId="author-ref">
    <w:name w:val="author-ref"/>
    <w:basedOn w:val="DefaultParagraphFont"/>
    <w:rsid w:val="00623F45"/>
  </w:style>
  <w:style w:type="character" w:customStyle="1" w:styleId="sr-only">
    <w:name w:val="sr-only"/>
    <w:basedOn w:val="DefaultParagraphFont"/>
    <w:rsid w:val="00623F45"/>
  </w:style>
  <w:style w:type="character" w:styleId="Emphasis">
    <w:name w:val="Emphasis"/>
    <w:basedOn w:val="DefaultParagraphFont"/>
    <w:uiPriority w:val="20"/>
    <w:qFormat/>
    <w:rsid w:val="00623F45"/>
    <w:rPr>
      <w:i/>
      <w:iCs/>
    </w:rPr>
  </w:style>
  <w:style w:type="character" w:customStyle="1" w:styleId="A7">
    <w:name w:val="A7"/>
    <w:uiPriority w:val="99"/>
    <w:rsid w:val="00623F45"/>
    <w:rPr>
      <w:rFonts w:cs="Minion Pro"/>
      <w:color w:val="000000"/>
      <w:sz w:val="18"/>
      <w:szCs w:val="18"/>
    </w:rPr>
  </w:style>
  <w:style w:type="character" w:customStyle="1" w:styleId="A1">
    <w:name w:val="A1"/>
    <w:uiPriority w:val="99"/>
    <w:rsid w:val="00623F45"/>
    <w:rPr>
      <w:rFonts w:cs="Minion Pro"/>
      <w:color w:val="000000"/>
      <w:sz w:val="20"/>
      <w:szCs w:val="20"/>
    </w:rPr>
  </w:style>
  <w:style w:type="character" w:customStyle="1" w:styleId="A5">
    <w:name w:val="A5"/>
    <w:uiPriority w:val="99"/>
    <w:rsid w:val="00623F45"/>
    <w:rPr>
      <w:color w:val="000000"/>
      <w:sz w:val="14"/>
      <w:szCs w:val="14"/>
    </w:rPr>
  </w:style>
  <w:style w:type="character" w:styleId="CommentReference">
    <w:name w:val="annotation reference"/>
    <w:basedOn w:val="DefaultParagraphFont"/>
    <w:uiPriority w:val="99"/>
    <w:semiHidden/>
    <w:unhideWhenUsed/>
    <w:rsid w:val="006E0FCA"/>
    <w:rPr>
      <w:sz w:val="16"/>
      <w:szCs w:val="16"/>
    </w:rPr>
  </w:style>
  <w:style w:type="paragraph" w:styleId="CommentText">
    <w:name w:val="annotation text"/>
    <w:basedOn w:val="Normal"/>
    <w:link w:val="CommentTextChar"/>
    <w:uiPriority w:val="99"/>
    <w:semiHidden/>
    <w:unhideWhenUsed/>
    <w:rsid w:val="006E0FCA"/>
    <w:pPr>
      <w:spacing w:line="240" w:lineRule="auto"/>
    </w:pPr>
    <w:rPr>
      <w:sz w:val="20"/>
      <w:szCs w:val="20"/>
    </w:rPr>
  </w:style>
  <w:style w:type="character" w:customStyle="1" w:styleId="CommentTextChar">
    <w:name w:val="Comment Text Char"/>
    <w:basedOn w:val="DefaultParagraphFont"/>
    <w:link w:val="CommentText"/>
    <w:uiPriority w:val="99"/>
    <w:semiHidden/>
    <w:rsid w:val="006E0FCA"/>
    <w:rPr>
      <w:sz w:val="20"/>
      <w:szCs w:val="20"/>
    </w:rPr>
  </w:style>
  <w:style w:type="paragraph" w:styleId="CommentSubject">
    <w:name w:val="annotation subject"/>
    <w:basedOn w:val="CommentText"/>
    <w:next w:val="CommentText"/>
    <w:link w:val="CommentSubjectChar"/>
    <w:uiPriority w:val="99"/>
    <w:semiHidden/>
    <w:unhideWhenUsed/>
    <w:rsid w:val="006E0FCA"/>
    <w:rPr>
      <w:b/>
      <w:bCs/>
    </w:rPr>
  </w:style>
  <w:style w:type="character" w:customStyle="1" w:styleId="CommentSubjectChar">
    <w:name w:val="Comment Subject Char"/>
    <w:basedOn w:val="CommentTextChar"/>
    <w:link w:val="CommentSubject"/>
    <w:uiPriority w:val="99"/>
    <w:semiHidden/>
    <w:rsid w:val="006E0FCA"/>
    <w:rPr>
      <w:b/>
      <w:bCs/>
      <w:sz w:val="20"/>
      <w:szCs w:val="20"/>
    </w:rPr>
  </w:style>
  <w:style w:type="paragraph" w:styleId="Header">
    <w:name w:val="header"/>
    <w:basedOn w:val="Normal"/>
    <w:link w:val="HeaderChar"/>
    <w:uiPriority w:val="99"/>
    <w:unhideWhenUsed/>
    <w:rsid w:val="00BE71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BE718F"/>
  </w:style>
  <w:style w:type="paragraph" w:styleId="Footer">
    <w:name w:val="footer"/>
    <w:basedOn w:val="Normal"/>
    <w:link w:val="FooterChar"/>
    <w:uiPriority w:val="99"/>
    <w:unhideWhenUsed/>
    <w:rsid w:val="00BE71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BE718F"/>
  </w:style>
  <w:style w:type="paragraph" w:styleId="Caption">
    <w:name w:val="caption"/>
    <w:basedOn w:val="Normal"/>
    <w:next w:val="Normal"/>
    <w:uiPriority w:val="35"/>
    <w:unhideWhenUsed/>
    <w:qFormat/>
    <w:rsid w:val="00602CC3"/>
    <w:pPr>
      <w:spacing w:line="240" w:lineRule="auto"/>
    </w:pPr>
    <w:rPr>
      <w:b/>
      <w:bCs/>
      <w:color w:val="4F81BD" w:themeColor="accent1"/>
      <w:sz w:val="18"/>
      <w:szCs w:val="18"/>
    </w:rPr>
  </w:style>
  <w:style w:type="character" w:customStyle="1" w:styleId="article-citation">
    <w:name w:val="article-citation"/>
    <w:basedOn w:val="DefaultParagraphFont"/>
    <w:rsid w:val="00733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ctr.org" TargetMode="External"/><Relationship Id="rId13" Type="http://schemas.openxmlformats.org/officeDocument/2006/relationships/hyperlink" Target="https://europepmc.org/search?query=AUTH:%22Ozgen+G%22&amp;page=1" TargetMode="External"/><Relationship Id="rId18" Type="http://schemas.openxmlformats.org/officeDocument/2006/relationships/hyperlink" Target="https://scholar.google.com/citations?user=HTv3qqYAAAAJ&amp;hl=ar&amp;scioq=effect+of+vestibular+rehabilitation+program+on+cortical+activation+&amp;oi=sra" TargetMode="External"/><Relationship Id="rId26" Type="http://schemas.openxmlformats.org/officeDocument/2006/relationships/hyperlink" Target="https://www.sciencedirect.com/science/article/pii/S1877065718306493" TargetMode="External"/><Relationship Id="rId3" Type="http://schemas.openxmlformats.org/officeDocument/2006/relationships/styles" Target="styles.xml"/><Relationship Id="rId21" Type="http://schemas.openxmlformats.org/officeDocument/2006/relationships/hyperlink" Target="https://doi.org/10.1016/j.neuroim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x.doi.org/10.1136/jnnp-2017-316074.42" TargetMode="External"/><Relationship Id="rId17" Type="http://schemas.openxmlformats.org/officeDocument/2006/relationships/hyperlink" Target="https://doi.org/10.1007/s00415-019-09459-x" TargetMode="External"/><Relationship Id="rId25" Type="http://schemas.openxmlformats.org/officeDocument/2006/relationships/hyperlink" Target="https://www.sciencedirect.com/science/article/pii/S187706571830649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opepmc.org/search?query=JOURNAL:%22Eur+J+Phys+Rehabil+Med%22&amp;page=1" TargetMode="External"/><Relationship Id="rId20" Type="http://schemas.openxmlformats.org/officeDocument/2006/relationships/hyperlink" Target="https://www.sciencedirect.com/science/journal/09666362/71/supp/C"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55/2013/875648" TargetMode="External"/><Relationship Id="rId24" Type="http://schemas.openxmlformats.org/officeDocument/2006/relationships/hyperlink" Target="https://www.sciencedirect.com/science/article/pii/S1877065718306493"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opepmc.org/search?query=AUTH:%22Akkoc+Y%22&amp;page=1" TargetMode="External"/><Relationship Id="rId23" Type="http://schemas.openxmlformats.org/officeDocument/2006/relationships/hyperlink" Target="https://www.sciencedirect.com/science/journal/22108335/1/1" TargetMode="External"/><Relationship Id="rId28" Type="http://schemas.openxmlformats.org/officeDocument/2006/relationships/hyperlink" Target="https://www.sciencedirect.com/science/journal/18770657/61/supp/S" TargetMode="External"/><Relationship Id="rId10" Type="http://schemas.openxmlformats.org/officeDocument/2006/relationships/hyperlink" Target="https://doi.org/10.1002/pri.1798" TargetMode="External"/><Relationship Id="rId19" Type="http://schemas.openxmlformats.org/officeDocument/2006/relationships/hyperlink" Target="https://www.sciencedirect.com/science/journal/09666362" TargetMode="External"/><Relationship Id="rId31" Type="http://schemas.openxmlformats.org/officeDocument/2006/relationships/image" Target="https://baz001.s3-eu-west-1.amazonaws.com/Y48wNZgoch56nbGAo/Products/6d2LgPGkxgTfas9cd/cbfa475c-4c5f-4e54-9731-743ad401b179Cov3-2019.p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uropepmc.org/search?query=AUTH:%22Karapolat+H%22&amp;page=1" TargetMode="External"/><Relationship Id="rId22" Type="http://schemas.openxmlformats.org/officeDocument/2006/relationships/hyperlink" Target="https://doi.org/10.1016/j" TargetMode="External"/><Relationship Id="rId27" Type="http://schemas.openxmlformats.org/officeDocument/2006/relationships/hyperlink" Target="https://www.sciencedirect.com/science/journal/18770657" TargetMode="External"/><Relationship Id="rId30" Type="http://schemas.openxmlformats.org/officeDocument/2006/relationships/image" Target="media/image3.pn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112F0-0A54-4C1F-835F-9708C5A1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17</Pages>
  <Words>5128</Words>
  <Characters>29234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Bassam</dc:creator>
  <cp:lastModifiedBy>Bassam</cp:lastModifiedBy>
  <cp:revision>19</cp:revision>
  <dcterms:created xsi:type="dcterms:W3CDTF">2019-12-17T16:25:00Z</dcterms:created>
  <dcterms:modified xsi:type="dcterms:W3CDTF">2020-03-11T20:28:00Z</dcterms:modified>
</cp:coreProperties>
</file>