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DFD25" w14:textId="3A88AF86" w:rsidR="00045397" w:rsidRPr="00BA3BE0" w:rsidRDefault="00045397" w:rsidP="0004539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BA3BE0">
        <w:rPr>
          <w:rFonts w:asciiTheme="majorBidi" w:hAnsiTheme="majorBidi" w:cstheme="majorBidi"/>
          <w:b/>
          <w:bCs/>
          <w:sz w:val="28"/>
          <w:szCs w:val="28"/>
          <w:lang w:bidi="ar-EG"/>
        </w:rPr>
        <w:t>C</w:t>
      </w: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Pr="00BA3BE0">
        <w:rPr>
          <w:rFonts w:asciiTheme="majorBidi" w:hAnsiTheme="majorBidi" w:cstheme="majorBidi"/>
          <w:b/>
          <w:bCs/>
          <w:sz w:val="28"/>
          <w:szCs w:val="28"/>
          <w:lang w:bidi="ar-EG"/>
        </w:rPr>
        <w:t>V</w:t>
      </w:r>
    </w:p>
    <w:p w14:paraId="3BD561FD" w14:textId="4C7A9F81" w:rsidR="00045397" w:rsidRPr="00C8318B" w:rsidRDefault="007B2949" w:rsidP="00336958">
      <w:pPr>
        <w:spacing w:line="360" w:lineRule="auto"/>
        <w:ind w:right="-810"/>
        <w:jc w:val="lowKashida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BF0852">
        <w:rPr>
          <w:noProof/>
        </w:rPr>
        <w:drawing>
          <wp:anchor distT="0" distB="0" distL="114300" distR="114300" simplePos="0" relativeHeight="251658240" behindDoc="0" locked="0" layoutInCell="1" allowOverlap="1" wp14:anchorId="11FD57A1" wp14:editId="7D9397D6">
            <wp:simplePos x="0" y="0"/>
            <wp:positionH relativeFrom="column">
              <wp:posOffset>4122420</wp:posOffset>
            </wp:positionH>
            <wp:positionV relativeFrom="paragraph">
              <wp:posOffset>11430</wp:posOffset>
            </wp:positionV>
            <wp:extent cx="1592580" cy="1910715"/>
            <wp:effectExtent l="0" t="0" r="7620" b="0"/>
            <wp:wrapNone/>
            <wp:docPr id="1552345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397"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Name:</w:t>
      </w:r>
      <w:r w:rsidR="00045397"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Amany Sallam Abdo Mohamed</w:t>
      </w:r>
      <w:r w:rsidR="00336958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           </w:t>
      </w:r>
    </w:p>
    <w:p w14:paraId="041CEFD2" w14:textId="77777777" w:rsidR="00045397" w:rsidRPr="00C8318B" w:rsidRDefault="00045397" w:rsidP="00045397">
      <w:pPr>
        <w:spacing w:line="360" w:lineRule="auto"/>
        <w:ind w:right="-278"/>
        <w:jc w:val="lowKashida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 xml:space="preserve">Date of birth: 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>8/8/1988</w:t>
      </w:r>
    </w:p>
    <w:p w14:paraId="6528F4A6" w14:textId="77777777" w:rsidR="00045397" w:rsidRPr="00C8318B" w:rsidRDefault="00045397" w:rsidP="00045397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 xml:space="preserve">Nationality: 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>Egyptian</w:t>
      </w:r>
    </w:p>
    <w:p w14:paraId="6F3E6855" w14:textId="77777777" w:rsidR="00045397" w:rsidRPr="00C8318B" w:rsidRDefault="00045397" w:rsidP="00045397">
      <w:pPr>
        <w:spacing w:line="360" w:lineRule="auto"/>
        <w:ind w:right="-278"/>
        <w:jc w:val="lowKashida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Mobile: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(+2) 01141627728</w:t>
      </w:r>
    </w:p>
    <w:p w14:paraId="48357186" w14:textId="77777777" w:rsidR="00045397" w:rsidRPr="00C8318B" w:rsidRDefault="00045397" w:rsidP="00045397">
      <w:pPr>
        <w:spacing w:before="120"/>
        <w:rPr>
          <w:rFonts w:asciiTheme="majorBidi" w:hAnsiTheme="majorBidi" w:cstheme="majorBidi"/>
          <w:b/>
          <w:bCs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Email:</w:t>
      </w:r>
      <w:r w:rsidRPr="00C8318B">
        <w:rPr>
          <w:rFonts w:asciiTheme="majorBidi" w:hAnsiTheme="majorBidi" w:cstheme="majorBidi"/>
          <w:b/>
          <w:bCs/>
          <w:sz w:val="24"/>
          <w:szCs w:val="24"/>
        </w:rPr>
        <w:t xml:space="preserve"> amanysallam88@gmail.com</w:t>
      </w:r>
    </w:p>
    <w:p w14:paraId="45510A34" w14:textId="77777777" w:rsidR="00045397" w:rsidRPr="00C8318B" w:rsidRDefault="00045397" w:rsidP="00045397">
      <w:pPr>
        <w:spacing w:before="12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>amanys@sci.cu.edu.eg</w:t>
      </w:r>
    </w:p>
    <w:p w14:paraId="510155A4" w14:textId="77777777" w:rsidR="00045397" w:rsidRPr="00C8318B" w:rsidRDefault="00045397" w:rsidP="00045397">
      <w:pPr>
        <w:spacing w:line="360" w:lineRule="auto"/>
        <w:ind w:right="-278"/>
        <w:jc w:val="lowKashida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 xml:space="preserve">Current job: 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>Lecturer, Faculty of Science, Cairo University</w:t>
      </w:r>
    </w:p>
    <w:p w14:paraId="3B3F4BDF" w14:textId="77777777" w:rsidR="00045397" w:rsidRPr="00C8318B" w:rsidRDefault="00045397" w:rsidP="00045397">
      <w:pPr>
        <w:spacing w:line="360" w:lineRule="auto"/>
        <w:ind w:right="-278"/>
        <w:jc w:val="lowKashida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Department: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Botany and Microbiology</w:t>
      </w:r>
    </w:p>
    <w:p w14:paraId="064E74F2" w14:textId="77777777" w:rsidR="00045397" w:rsidRDefault="00045397" w:rsidP="00045397">
      <w:pPr>
        <w:spacing w:line="360" w:lineRule="auto"/>
        <w:ind w:right="-278"/>
        <w:jc w:val="lowKashida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Specialization: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Taxonomy and Flora</w:t>
      </w:r>
    </w:p>
    <w:p w14:paraId="2B4F0EEC" w14:textId="77777777" w:rsidR="004D25D7" w:rsidRPr="004D25D7" w:rsidRDefault="004D25D7" w:rsidP="004D25D7">
      <w:pPr>
        <w:spacing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EG"/>
        </w:rPr>
      </w:pPr>
      <w:r w:rsidRPr="004D25D7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Scientific qualifications</w:t>
      </w:r>
      <w:r w:rsidRPr="004D25D7"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EG"/>
        </w:rPr>
        <w:t>:</w:t>
      </w:r>
    </w:p>
    <w:tbl>
      <w:tblPr>
        <w:tblStyle w:val="TableGrid"/>
        <w:tblW w:w="7968" w:type="dxa"/>
        <w:tblInd w:w="691" w:type="dxa"/>
        <w:tblLayout w:type="fixed"/>
        <w:tblLook w:val="04A0" w:firstRow="1" w:lastRow="0" w:firstColumn="1" w:lastColumn="0" w:noHBand="0" w:noVBand="1"/>
      </w:tblPr>
      <w:tblGrid>
        <w:gridCol w:w="1218"/>
        <w:gridCol w:w="2160"/>
        <w:gridCol w:w="1350"/>
        <w:gridCol w:w="1170"/>
        <w:gridCol w:w="2070"/>
      </w:tblGrid>
      <w:tr w:rsidR="00196574" w:rsidRPr="00D17F32" w14:paraId="18EF90BE" w14:textId="77777777" w:rsidTr="004D25D7">
        <w:tc>
          <w:tcPr>
            <w:tcW w:w="1218" w:type="dxa"/>
          </w:tcPr>
          <w:p w14:paraId="483C8D77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Degree</w:t>
            </w:r>
          </w:p>
        </w:tc>
        <w:tc>
          <w:tcPr>
            <w:tcW w:w="2160" w:type="dxa"/>
          </w:tcPr>
          <w:p w14:paraId="560BD749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Date of acquisition</w:t>
            </w:r>
          </w:p>
        </w:tc>
        <w:tc>
          <w:tcPr>
            <w:tcW w:w="1350" w:type="dxa"/>
          </w:tcPr>
          <w:p w14:paraId="1F4EE92F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University</w:t>
            </w:r>
          </w:p>
        </w:tc>
        <w:tc>
          <w:tcPr>
            <w:tcW w:w="1170" w:type="dxa"/>
          </w:tcPr>
          <w:p w14:paraId="31546580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2070" w:type="dxa"/>
          </w:tcPr>
          <w:p w14:paraId="0DC6A689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Specialization</w:t>
            </w:r>
          </w:p>
        </w:tc>
      </w:tr>
      <w:tr w:rsidR="00196574" w:rsidRPr="00D17F32" w14:paraId="5090AED8" w14:textId="77777777" w:rsidTr="004D25D7">
        <w:tc>
          <w:tcPr>
            <w:tcW w:w="1218" w:type="dxa"/>
          </w:tcPr>
          <w:p w14:paraId="39907AA0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PhD</w:t>
            </w:r>
          </w:p>
        </w:tc>
        <w:tc>
          <w:tcPr>
            <w:tcW w:w="2160" w:type="dxa"/>
          </w:tcPr>
          <w:p w14:paraId="76BD2F67" w14:textId="5BC8C988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20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350" w:type="dxa"/>
          </w:tcPr>
          <w:p w14:paraId="52D0761B" w14:textId="77777777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Cairo</w:t>
            </w:r>
          </w:p>
        </w:tc>
        <w:tc>
          <w:tcPr>
            <w:tcW w:w="1170" w:type="dxa"/>
          </w:tcPr>
          <w:p w14:paraId="224FD508" w14:textId="77777777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Cairo</w:t>
            </w:r>
          </w:p>
        </w:tc>
        <w:tc>
          <w:tcPr>
            <w:tcW w:w="2070" w:type="dxa"/>
          </w:tcPr>
          <w:p w14:paraId="6BAC6AF8" w14:textId="207DAADC" w:rsidR="00196574" w:rsidRPr="00D17F32" w:rsidRDefault="004D25D7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Botany</w:t>
            </w:r>
          </w:p>
        </w:tc>
      </w:tr>
      <w:tr w:rsidR="00196574" w:rsidRPr="00D17F32" w14:paraId="4A9563D3" w14:textId="77777777" w:rsidTr="004D25D7">
        <w:tc>
          <w:tcPr>
            <w:tcW w:w="1218" w:type="dxa"/>
          </w:tcPr>
          <w:p w14:paraId="59906CF5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Master</w:t>
            </w:r>
          </w:p>
        </w:tc>
        <w:tc>
          <w:tcPr>
            <w:tcW w:w="2160" w:type="dxa"/>
          </w:tcPr>
          <w:p w14:paraId="14B0E0B4" w14:textId="2B1D69BB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201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14:paraId="60A909DE" w14:textId="77777777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Cairo</w:t>
            </w:r>
          </w:p>
        </w:tc>
        <w:tc>
          <w:tcPr>
            <w:tcW w:w="1170" w:type="dxa"/>
          </w:tcPr>
          <w:p w14:paraId="4FEC777E" w14:textId="77777777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Cairo</w:t>
            </w:r>
          </w:p>
        </w:tc>
        <w:tc>
          <w:tcPr>
            <w:tcW w:w="2070" w:type="dxa"/>
          </w:tcPr>
          <w:p w14:paraId="3DB1018D" w14:textId="6F86C698" w:rsidR="00196574" w:rsidRPr="00D17F32" w:rsidRDefault="004D25D7" w:rsidP="00D626C5">
            <w:p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Botany</w:t>
            </w:r>
          </w:p>
        </w:tc>
      </w:tr>
      <w:tr w:rsidR="00196574" w:rsidRPr="00D17F32" w14:paraId="47FF7A0F" w14:textId="77777777" w:rsidTr="004D25D7">
        <w:tc>
          <w:tcPr>
            <w:tcW w:w="1218" w:type="dxa"/>
          </w:tcPr>
          <w:p w14:paraId="60237B2E" w14:textId="77777777" w:rsidR="00196574" w:rsidRPr="00D17F32" w:rsidRDefault="00196574" w:rsidP="00D626C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Bachelor</w:t>
            </w:r>
          </w:p>
        </w:tc>
        <w:tc>
          <w:tcPr>
            <w:tcW w:w="2160" w:type="dxa"/>
          </w:tcPr>
          <w:p w14:paraId="4C397245" w14:textId="6E10DBC2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200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350" w:type="dxa"/>
          </w:tcPr>
          <w:p w14:paraId="52E1A3BF" w14:textId="77777777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Cairo</w:t>
            </w:r>
          </w:p>
        </w:tc>
        <w:tc>
          <w:tcPr>
            <w:tcW w:w="1170" w:type="dxa"/>
          </w:tcPr>
          <w:p w14:paraId="3553B8B2" w14:textId="77777777" w:rsidR="00196574" w:rsidRPr="00D17F32" w:rsidRDefault="00196574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17F32">
              <w:rPr>
                <w:rFonts w:asciiTheme="majorBidi" w:hAnsiTheme="majorBidi" w:cstheme="majorBidi"/>
                <w:sz w:val="24"/>
                <w:szCs w:val="24"/>
              </w:rPr>
              <w:t>Cairo</w:t>
            </w:r>
          </w:p>
        </w:tc>
        <w:tc>
          <w:tcPr>
            <w:tcW w:w="2070" w:type="dxa"/>
          </w:tcPr>
          <w:p w14:paraId="67E14420" w14:textId="73AF90E7" w:rsidR="00196574" w:rsidRPr="00D17F32" w:rsidRDefault="004D25D7" w:rsidP="00D626C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196574">
              <w:rPr>
                <w:rFonts w:asciiTheme="majorBidi" w:hAnsiTheme="majorBidi" w:cstheme="majorBidi"/>
                <w:sz w:val="24"/>
                <w:szCs w:val="24"/>
              </w:rPr>
              <w:t>hemistry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/Botany</w:t>
            </w:r>
          </w:p>
        </w:tc>
      </w:tr>
    </w:tbl>
    <w:p w14:paraId="0AE90D9B" w14:textId="77777777" w:rsidR="00045397" w:rsidRPr="00C8318B" w:rsidRDefault="00045397" w:rsidP="00045397">
      <w:pPr>
        <w:spacing w:line="360" w:lineRule="auto"/>
        <w:ind w:right="26"/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International scientific publication:</w:t>
      </w:r>
    </w:p>
    <w:p w14:paraId="29BBB4CC" w14:textId="77777777" w:rsidR="00045397" w:rsidRPr="00C8318B" w:rsidRDefault="00045397" w:rsidP="00045397">
      <w:pPr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1- Amer, W.M. and Abdo, A.S. (2014). Infra-specific pollen diversity of </w:t>
      </w:r>
      <w:r w:rsidRPr="00C8318B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Atriplex halimus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L. in Egyptian flora. International Journal of Research Studies in Biosciences 2: 36–48.</w:t>
      </w:r>
    </w:p>
    <w:p w14:paraId="2113C682" w14:textId="77777777" w:rsidR="00045397" w:rsidRPr="00C8318B" w:rsidRDefault="00045397" w:rsidP="00045397">
      <w:pPr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2- Amer, W.M., Rania, A. H. and Abdo, A.S. (2019). Phenoplasticity of the Egyptian </w:t>
      </w:r>
      <w:r w:rsidRPr="00C8318B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Capsella bursa-pastoris</w:t>
      </w: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(L.) Medik. Morphotypes. Annals of Agri-Bio Research 24 (2): 201-210.</w:t>
      </w:r>
    </w:p>
    <w:p w14:paraId="0EB33F3F" w14:textId="77777777" w:rsidR="00045397" w:rsidRDefault="00045397" w:rsidP="00045397">
      <w:pPr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3- W.M. Amer, R.A. Hassan, A.S. Abdo (2020) Cytogenetic and molecular studies of the Egyptian </w:t>
      </w:r>
      <w:r w:rsidRPr="00C8318B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Capsella bursa-pastoris</w:t>
      </w: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(Brassicaceae). Caryologia 73(3): 45-54. doi: 10.13128/caryologia-86</w:t>
      </w:r>
    </w:p>
    <w:p w14:paraId="62334405" w14:textId="1D24366B" w:rsidR="006C7205" w:rsidRPr="00C22227" w:rsidRDefault="006C7205" w:rsidP="006C7205">
      <w:pPr>
        <w:pStyle w:val="ListParagraph"/>
        <w:spacing w:after="160" w:line="259" w:lineRule="auto"/>
        <w:ind w:left="0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4-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>Abdo, A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 xml:space="preserve"> S., Ibrahim, SH. D. and Abd El-Gawad, M. E. H.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>(2023)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 xml:space="preserve"> Biodiversity Study of </w:t>
      </w:r>
      <w:r w:rsidRPr="006E7820">
        <w:rPr>
          <w:rFonts w:asciiTheme="majorBidi" w:hAnsiTheme="majorBidi" w:cstheme="majorBidi"/>
          <w:b/>
          <w:bCs/>
          <w:i/>
          <w:iCs/>
          <w:sz w:val="24"/>
          <w:szCs w:val="24"/>
        </w:rPr>
        <w:t>Zilla spinosa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 xml:space="preserve"> (L.) In Egypt. Egypt. J. Genet. Cytol.,52: 131-157</w:t>
      </w:r>
    </w:p>
    <w:p w14:paraId="63C55BAA" w14:textId="1BB1FFA4" w:rsidR="006C7205" w:rsidRPr="006C7205" w:rsidRDefault="006C7205" w:rsidP="006C7205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C7205">
        <w:rPr>
          <w:rFonts w:asciiTheme="majorBidi" w:hAnsiTheme="majorBidi" w:cstheme="majorBidi"/>
          <w:b/>
          <w:bCs/>
          <w:sz w:val="24"/>
          <w:szCs w:val="24"/>
        </w:rPr>
        <w:lastRenderedPageBreak/>
        <w:t>Abdo, A, S.</w:t>
      </w:r>
      <w:r w:rsidRPr="006C7205">
        <w:rPr>
          <w:rFonts w:asciiTheme="majorBidi" w:hAnsiTheme="majorBidi" w:cstheme="majorBidi"/>
          <w:b/>
          <w:bCs/>
          <w:color w:val="000000"/>
          <w:sz w:val="24"/>
          <w:szCs w:val="24"/>
        </w:rPr>
        <w:t>, Amer, W. M., Al-Shaye N. A., and W. A. Hassan. (2025). Barcoding of Chenopodium murale L. with new record to Egyptian flora. Pakistan Journal of Botany, 57(2):</w:t>
      </w:r>
      <w:r w:rsidRPr="006C7205">
        <w:rPr>
          <w:rFonts w:ascii="Source Sans Pro" w:hAnsi="Source Sans Pro"/>
          <w:color w:val="000000"/>
          <w:sz w:val="20"/>
          <w:szCs w:val="20"/>
          <w:shd w:val="clear" w:color="auto" w:fill="FFFFFF"/>
        </w:rPr>
        <w:t xml:space="preserve"> </w:t>
      </w:r>
      <w:r w:rsidRPr="006C7205">
        <w:rPr>
          <w:rFonts w:asciiTheme="majorBidi" w:hAnsiTheme="majorBidi" w:cstheme="majorBidi"/>
          <w:b/>
          <w:bCs/>
          <w:color w:val="000000"/>
          <w:sz w:val="24"/>
          <w:szCs w:val="24"/>
        </w:rPr>
        <w:t> pp.667-675. http://dx.doi.org/10.30848/PJB2025-2(20)  </w:t>
      </w:r>
    </w:p>
    <w:p w14:paraId="255A7F85" w14:textId="787633B0" w:rsidR="006C7205" w:rsidRDefault="006C7205" w:rsidP="006C7205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6E7820">
        <w:rPr>
          <w:rFonts w:asciiTheme="majorBidi" w:hAnsiTheme="majorBidi" w:cstheme="majorBidi"/>
          <w:b/>
          <w:bCs/>
          <w:sz w:val="24"/>
          <w:szCs w:val="24"/>
        </w:rPr>
        <w:t>Abdo, A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 xml:space="preserve"> S.</w:t>
      </w:r>
      <w:r w:rsidRPr="00E752E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, 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>Ibrahim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, SH. D. and Hamed A. B. (2024). 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>M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orphological,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P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alynological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and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molecular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studies on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9252E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Pseuderucaria clavata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(B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oiss.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&amp; R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eut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>.) O. E. S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chulz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(1916) (B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rassicales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>, 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rassicaceae</w:t>
      </w:r>
      <w:r w:rsidRPr="00C74DB8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)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in Egypt.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ulletin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of the Iraq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N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atural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H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istory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M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useum,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18 (2): 367-380.</w:t>
      </w:r>
      <w:r w:rsidRPr="009252E4">
        <w:t xml:space="preserve"> </w:t>
      </w:r>
      <w:hyperlink r:id="rId6" w:history="1">
        <w:r w:rsidRPr="004C4BFC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https://doi.org/10.26842/binhm.7.2024.18.2.0367</w:t>
        </w:r>
      </w:hyperlink>
    </w:p>
    <w:p w14:paraId="1BDAE756" w14:textId="77777777" w:rsidR="006C7205" w:rsidRPr="006E7820" w:rsidRDefault="006C7205" w:rsidP="006C7205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Hamed A. B., </w:t>
      </w:r>
      <w:r w:rsidRPr="00E752EC">
        <w:rPr>
          <w:rFonts w:asciiTheme="majorBidi" w:hAnsiTheme="majorBidi" w:cstheme="majorBidi"/>
          <w:b/>
          <w:bCs/>
          <w:color w:val="000000"/>
          <w:sz w:val="24"/>
          <w:szCs w:val="24"/>
        </w:rPr>
        <w:t>Amer, W.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E752EC">
        <w:rPr>
          <w:rFonts w:asciiTheme="majorBidi" w:hAnsiTheme="majorBidi" w:cstheme="majorBidi"/>
          <w:b/>
          <w:bCs/>
          <w:color w:val="000000"/>
          <w:sz w:val="24"/>
          <w:szCs w:val="24"/>
        </w:rPr>
        <w:t>M.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,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and 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>Abdo, A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6E7820">
        <w:rPr>
          <w:rFonts w:asciiTheme="majorBidi" w:hAnsiTheme="majorBidi" w:cstheme="majorBidi"/>
          <w:b/>
          <w:bCs/>
          <w:sz w:val="24"/>
          <w:szCs w:val="24"/>
        </w:rPr>
        <w:t xml:space="preserve"> S.</w:t>
      </w:r>
      <w:r w:rsidRPr="003B1CCF">
        <w:t xml:space="preserve"> 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>(2024)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B1CCF">
        <w:t xml:space="preserve"> 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>P</w:t>
      </w:r>
      <w:r>
        <w:rPr>
          <w:rFonts w:asciiTheme="majorBidi" w:hAnsiTheme="majorBidi" w:cstheme="majorBidi"/>
          <w:b/>
          <w:bCs/>
          <w:sz w:val="24"/>
          <w:szCs w:val="24"/>
        </w:rPr>
        <w:t>henoplasticity and karyotyping of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B1CCF">
        <w:rPr>
          <w:rFonts w:asciiTheme="majorBidi" w:hAnsiTheme="majorBidi" w:cstheme="majorBidi"/>
          <w:b/>
          <w:bCs/>
          <w:i/>
          <w:iCs/>
          <w:sz w:val="24"/>
          <w:szCs w:val="24"/>
        </w:rPr>
        <w:t>Convolvulus arvensis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>L., 1753 (S</w:t>
      </w:r>
      <w:r>
        <w:rPr>
          <w:rFonts w:asciiTheme="majorBidi" w:hAnsiTheme="majorBidi" w:cstheme="majorBidi"/>
          <w:b/>
          <w:bCs/>
          <w:sz w:val="24"/>
          <w:szCs w:val="24"/>
        </w:rPr>
        <w:t>olanales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>, C</w:t>
      </w:r>
      <w:r>
        <w:rPr>
          <w:rFonts w:asciiTheme="majorBidi" w:hAnsiTheme="majorBidi" w:cstheme="majorBidi"/>
          <w:b/>
          <w:bCs/>
          <w:sz w:val="24"/>
          <w:szCs w:val="24"/>
        </w:rPr>
        <w:t>onvolvulaceae</w:t>
      </w:r>
      <w:r w:rsidRPr="003B1CCF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  <w:r>
        <w:rPr>
          <w:rFonts w:asciiTheme="majorBidi" w:hAnsiTheme="majorBidi" w:cstheme="majorBidi"/>
          <w:b/>
          <w:bCs/>
          <w:sz w:val="24"/>
          <w:szCs w:val="24"/>
        </w:rPr>
        <w:t>genotypes.</w:t>
      </w:r>
      <w:r w:rsidRPr="003B1CC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ulletin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of the Iraq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N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atural 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>H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istory</w:t>
      </w:r>
      <w:r w:rsidRPr="009252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M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useum, </w:t>
      </w:r>
      <w:r w:rsidRPr="003B1CCF">
        <w:rPr>
          <w:rFonts w:asciiTheme="majorBidi" w:hAnsiTheme="majorBidi" w:cstheme="majorBidi"/>
          <w:b/>
          <w:bCs/>
          <w:color w:val="000000"/>
          <w:sz w:val="24"/>
          <w:szCs w:val="24"/>
        </w:rPr>
        <w:t>18 (2): 253-275.</w:t>
      </w:r>
      <w:r w:rsidRPr="003B1CCF">
        <w:t xml:space="preserve"> </w:t>
      </w:r>
      <w:r w:rsidRPr="003B1CCF">
        <w:rPr>
          <w:rFonts w:asciiTheme="majorBidi" w:hAnsiTheme="majorBidi" w:cstheme="majorBidi"/>
          <w:b/>
          <w:bCs/>
          <w:color w:val="000000"/>
          <w:sz w:val="24"/>
          <w:szCs w:val="24"/>
        </w:rPr>
        <w:t>https://doi.org/10.26842/binhm.7.2024.18.2.0253</w:t>
      </w:r>
    </w:p>
    <w:p w14:paraId="0D8E1B72" w14:textId="77777777" w:rsidR="00045397" w:rsidRPr="00C8318B" w:rsidRDefault="00045397" w:rsidP="00045397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</w:rPr>
        <w:t>Book author:</w:t>
      </w:r>
    </w:p>
    <w:p w14:paraId="1FBFA9CD" w14:textId="77777777" w:rsidR="00045397" w:rsidRDefault="00045397" w:rsidP="00045397">
      <w:pPr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Amer, W.M. and Abdo, A.S. (2016). 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Bio-systematic revision of Genus </w:t>
      </w:r>
      <w:r w:rsidRPr="00C8318B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Atriplex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L. in Egypt. Lambert Academic Publishing.</w:t>
      </w:r>
    </w:p>
    <w:p w14:paraId="16E1D898" w14:textId="77777777" w:rsidR="00045397" w:rsidRPr="00C8318B" w:rsidRDefault="00045397" w:rsidP="00045397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FF0000"/>
          <w:sz w:val="24"/>
          <w:szCs w:val="24"/>
        </w:rPr>
        <w:t>Awards:</w:t>
      </w:r>
    </w:p>
    <w:p w14:paraId="713EFEC1" w14:textId="77777777" w:rsidR="00045397" w:rsidRPr="00C8318B" w:rsidRDefault="00045397" w:rsidP="00045397">
      <w:pPr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>Cairo University Award for best master thesis 2016.</w:t>
      </w:r>
    </w:p>
    <w:p w14:paraId="18C03384" w14:textId="77777777" w:rsidR="00045397" w:rsidRDefault="00045397" w:rsidP="00045397">
      <w:pPr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8318B">
        <w:rPr>
          <w:rFonts w:asciiTheme="majorBidi" w:hAnsiTheme="majorBidi" w:cstheme="majorBidi"/>
          <w:b/>
          <w:bCs/>
          <w:color w:val="000000"/>
          <w:sz w:val="24"/>
          <w:szCs w:val="24"/>
        </w:rPr>
        <w:t>Faculty of Science Award for best master thesis 2016.</w:t>
      </w:r>
    </w:p>
    <w:p w14:paraId="2C75587F" w14:textId="77777777" w:rsidR="003B3666" w:rsidRDefault="003B3666" w:rsidP="00045397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B3666">
        <w:rPr>
          <w:rFonts w:asciiTheme="majorBidi" w:hAnsiTheme="majorBidi" w:cstheme="majorBidi"/>
          <w:b/>
          <w:bCs/>
          <w:color w:val="FF0000"/>
          <w:sz w:val="24"/>
          <w:szCs w:val="24"/>
        </w:rPr>
        <w:t>Experience: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</w:p>
    <w:p w14:paraId="19CEE201" w14:textId="5EF2FAC1" w:rsidR="003B3666" w:rsidRDefault="007B2949" w:rsidP="00045397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1- </w:t>
      </w:r>
      <w:r w:rsidR="003B3666" w:rsidRPr="003B3666">
        <w:rPr>
          <w:rFonts w:asciiTheme="majorBidi" w:hAnsiTheme="majorBidi" w:cstheme="majorBidi"/>
          <w:b/>
          <w:bCs/>
          <w:sz w:val="24"/>
          <w:szCs w:val="24"/>
        </w:rPr>
        <w:t>I have been working at Cairo University Herbarium for 13 years.</w:t>
      </w:r>
    </w:p>
    <w:p w14:paraId="49F95938" w14:textId="0A5FA2FD" w:rsidR="003B3666" w:rsidRDefault="007B2949" w:rsidP="00045397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2- </w:t>
      </w:r>
      <w:r w:rsidR="003B3666">
        <w:rPr>
          <w:rFonts w:asciiTheme="majorBidi" w:hAnsiTheme="majorBidi" w:cstheme="majorBidi"/>
          <w:b/>
          <w:bCs/>
          <w:sz w:val="24"/>
          <w:szCs w:val="24"/>
        </w:rPr>
        <w:t xml:space="preserve">I participated in teaching the practical courses: </w:t>
      </w:r>
    </w:p>
    <w:p w14:paraId="364BAA6F" w14:textId="65AA1BCC" w:rsidR="003B3666" w:rsidRPr="007B2949" w:rsidRDefault="003B3666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Plant anatomy and morphology</w:t>
      </w:r>
    </w:p>
    <w:p w14:paraId="6401C87A" w14:textId="7A5DEC8D" w:rsidR="00336958" w:rsidRPr="007B2949" w:rsidRDefault="00336958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Plant taxonomy</w:t>
      </w:r>
    </w:p>
    <w:p w14:paraId="03F68C48" w14:textId="7517CAAB" w:rsidR="00336958" w:rsidRPr="007B2949" w:rsidRDefault="00336958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Flora</w:t>
      </w:r>
    </w:p>
    <w:p w14:paraId="0DAC7172" w14:textId="096B395F" w:rsidR="003B3666" w:rsidRPr="007B2949" w:rsidRDefault="003B3666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Medicinal plants</w:t>
      </w:r>
    </w:p>
    <w:p w14:paraId="08A3509F" w14:textId="39B1E440" w:rsidR="003B3666" w:rsidRPr="007B2949" w:rsidRDefault="003B3666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Plant genetics</w:t>
      </w:r>
    </w:p>
    <w:p w14:paraId="0578EF78" w14:textId="3547190E" w:rsidR="003B3666" w:rsidRPr="007B2949" w:rsidRDefault="003B3666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Molecular biology</w:t>
      </w:r>
    </w:p>
    <w:p w14:paraId="2147BB78" w14:textId="08D16F5E" w:rsidR="003B3666" w:rsidRPr="007B2949" w:rsidRDefault="003B3666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Plant ecology</w:t>
      </w:r>
    </w:p>
    <w:p w14:paraId="74C3B393" w14:textId="2BCB8814" w:rsidR="00336958" w:rsidRDefault="00336958" w:rsidP="007B294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B2949">
        <w:rPr>
          <w:rFonts w:asciiTheme="majorBidi" w:hAnsiTheme="majorBidi" w:cstheme="majorBidi"/>
          <w:b/>
          <w:bCs/>
          <w:sz w:val="24"/>
          <w:szCs w:val="24"/>
        </w:rPr>
        <w:t>Plant physiology</w:t>
      </w:r>
    </w:p>
    <w:p w14:paraId="40F6C37C" w14:textId="488D5B2A" w:rsidR="007B2949" w:rsidRDefault="007B2949" w:rsidP="007B2949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3- I have participated in many scientific conferences and scientific workshops.</w:t>
      </w:r>
    </w:p>
    <w:p w14:paraId="682FD87C" w14:textId="77777777" w:rsidR="003B2081" w:rsidRPr="003B2081" w:rsidRDefault="003B2081" w:rsidP="003B2081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B2081">
        <w:rPr>
          <w:rFonts w:asciiTheme="majorBidi" w:hAnsiTheme="majorBidi" w:cstheme="majorBidi"/>
          <w:b/>
          <w:bCs/>
          <w:color w:val="FF0000"/>
          <w:sz w:val="24"/>
          <w:szCs w:val="24"/>
        </w:rPr>
        <w:t>Research interests and expertise:</w:t>
      </w:r>
    </w:p>
    <w:p w14:paraId="159774F2" w14:textId="523FEDD8" w:rsidR="003B2081" w:rsidRPr="007B2949" w:rsidRDefault="003B2081" w:rsidP="003B2081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3B2081">
        <w:rPr>
          <w:rFonts w:asciiTheme="majorBidi" w:hAnsiTheme="majorBidi" w:cstheme="majorBidi"/>
          <w:b/>
          <w:bCs/>
          <w:sz w:val="24"/>
          <w:szCs w:val="24"/>
        </w:rPr>
        <w:t>My research area includes using different bio-systematic tools (morphology,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B2081">
        <w:rPr>
          <w:rFonts w:asciiTheme="majorBidi" w:hAnsiTheme="majorBidi" w:cstheme="majorBidi"/>
          <w:b/>
          <w:bCs/>
          <w:sz w:val="24"/>
          <w:szCs w:val="24"/>
        </w:rPr>
        <w:t>palynology, genetic, and molecular tools) in the differentiation between plant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B2081">
        <w:rPr>
          <w:rFonts w:asciiTheme="majorBidi" w:hAnsiTheme="majorBidi" w:cstheme="majorBidi"/>
          <w:b/>
          <w:bCs/>
          <w:sz w:val="24"/>
          <w:szCs w:val="24"/>
        </w:rPr>
        <w:t xml:space="preserve">species and in solving the </w:t>
      </w:r>
      <w:r w:rsidRPr="003B2081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different taxonomic problems. In </w:t>
      </w:r>
      <w:r w:rsidR="00FB71D1" w:rsidRPr="003B2081">
        <w:rPr>
          <w:rFonts w:asciiTheme="majorBidi" w:hAnsiTheme="majorBidi" w:cstheme="majorBidi"/>
          <w:b/>
          <w:bCs/>
          <w:sz w:val="24"/>
          <w:szCs w:val="24"/>
        </w:rPr>
        <w:t>addition,</w:t>
      </w:r>
      <w:r w:rsidRPr="003B2081">
        <w:rPr>
          <w:rFonts w:asciiTheme="majorBidi" w:hAnsiTheme="majorBidi" w:cstheme="majorBidi"/>
          <w:b/>
          <w:bCs/>
          <w:sz w:val="24"/>
          <w:szCs w:val="24"/>
        </w:rPr>
        <w:t xml:space="preserve"> the study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B2081">
        <w:rPr>
          <w:rFonts w:asciiTheme="majorBidi" w:hAnsiTheme="majorBidi" w:cstheme="majorBidi"/>
          <w:b/>
          <w:bCs/>
          <w:sz w:val="24"/>
          <w:szCs w:val="24"/>
        </w:rPr>
        <w:t>of the plant vegetation in different areas of the country.</w:t>
      </w:r>
    </w:p>
    <w:p w14:paraId="68D685BA" w14:textId="63285510" w:rsidR="00336958" w:rsidRPr="00336958" w:rsidRDefault="00336958" w:rsidP="00045397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36958">
        <w:rPr>
          <w:rFonts w:asciiTheme="majorBidi" w:hAnsiTheme="majorBidi" w:cstheme="majorBidi"/>
          <w:b/>
          <w:bCs/>
          <w:color w:val="FF0000"/>
          <w:sz w:val="24"/>
          <w:szCs w:val="24"/>
        </w:rPr>
        <w:t>Certificates: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7B2949">
        <w:rPr>
          <w:rFonts w:asciiTheme="majorBidi" w:hAnsiTheme="majorBidi" w:cstheme="majorBidi"/>
          <w:b/>
          <w:bCs/>
          <w:sz w:val="24"/>
          <w:szCs w:val="24"/>
        </w:rPr>
        <w:t xml:space="preserve">Toefl &amp; ICDL </w:t>
      </w:r>
    </w:p>
    <w:p w14:paraId="2DBA5998" w14:textId="77777777" w:rsidR="00045397" w:rsidRDefault="00045397" w:rsidP="00045397">
      <w:pPr>
        <w:spacing w:line="480" w:lineRule="auto"/>
        <w:ind w:right="-278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0B7CFD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Orcid id</w:t>
      </w:r>
      <w:r w:rsidRPr="004D25D7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 xml:space="preserve">: </w:t>
      </w:r>
      <w:r w:rsidRPr="00C8318B">
        <w:rPr>
          <w:rFonts w:asciiTheme="majorBidi" w:hAnsiTheme="majorBidi" w:cstheme="majorBidi"/>
          <w:b/>
          <w:bCs/>
          <w:sz w:val="24"/>
          <w:szCs w:val="24"/>
          <w:lang w:bidi="ar-EG"/>
        </w:rPr>
        <w:t>0000-0002-8470-8940</w:t>
      </w:r>
    </w:p>
    <w:p w14:paraId="31010526" w14:textId="24F3EF48" w:rsidR="004D25D7" w:rsidRPr="00C8318B" w:rsidRDefault="004D25D7" w:rsidP="00045397">
      <w:pPr>
        <w:spacing w:line="480" w:lineRule="auto"/>
        <w:ind w:right="-278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D25D7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 xml:space="preserve">Cairo University Scholars URL: </w:t>
      </w:r>
      <w:r w:rsidRPr="004D25D7">
        <w:rPr>
          <w:rFonts w:asciiTheme="majorBidi" w:hAnsiTheme="majorBidi" w:cstheme="majorBidi"/>
          <w:b/>
          <w:bCs/>
          <w:sz w:val="24"/>
          <w:szCs w:val="24"/>
          <w:lang w:bidi="ar-EG"/>
        </w:rPr>
        <w:t>https://scholar.cu.edu.eg/?q=amanys/</w:t>
      </w:r>
    </w:p>
    <w:sectPr w:rsidR="004D25D7" w:rsidRPr="00C83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E01B3"/>
    <w:multiLevelType w:val="hybridMultilevel"/>
    <w:tmpl w:val="C63ED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355D75"/>
    <w:multiLevelType w:val="hybridMultilevel"/>
    <w:tmpl w:val="B5422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F6459"/>
    <w:multiLevelType w:val="hybridMultilevel"/>
    <w:tmpl w:val="E7FA2810"/>
    <w:lvl w:ilvl="0" w:tplc="B9381ECC">
      <w:start w:val="5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735858">
    <w:abstractNumId w:val="0"/>
  </w:num>
  <w:num w:numId="2" w16cid:durableId="1403716169">
    <w:abstractNumId w:val="1"/>
  </w:num>
  <w:num w:numId="3" w16cid:durableId="555318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787"/>
    <w:rsid w:val="00045397"/>
    <w:rsid w:val="000B7CFD"/>
    <w:rsid w:val="00196574"/>
    <w:rsid w:val="00336958"/>
    <w:rsid w:val="003B2081"/>
    <w:rsid w:val="003B3666"/>
    <w:rsid w:val="004D25D7"/>
    <w:rsid w:val="006C7205"/>
    <w:rsid w:val="007B2949"/>
    <w:rsid w:val="008651BC"/>
    <w:rsid w:val="00C25787"/>
    <w:rsid w:val="00F01AB2"/>
    <w:rsid w:val="00FB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BB0BA1"/>
  <w15:chartTrackingRefBased/>
  <w15:docId w15:val="{1C09F1FA-2643-4B40-8E01-729A8656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397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949"/>
    <w:pPr>
      <w:ind w:left="720"/>
      <w:contextualSpacing/>
    </w:pPr>
  </w:style>
  <w:style w:type="table" w:styleId="TableGrid">
    <w:name w:val="Table Grid"/>
    <w:basedOn w:val="TableNormal"/>
    <w:uiPriority w:val="39"/>
    <w:rsid w:val="00196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2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26842/binhm.7.2024.18.2.0367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425</Words>
  <Characters>2720</Characters>
  <Application>Microsoft Office Word</Application>
  <DocSecurity>0</DocSecurity>
  <Lines>82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amany sallam</dc:creator>
  <cp:keywords/>
  <dc:description/>
  <cp:lastModifiedBy>Amany Sallam</cp:lastModifiedBy>
  <cp:revision>7</cp:revision>
  <dcterms:created xsi:type="dcterms:W3CDTF">2022-10-22T07:36:00Z</dcterms:created>
  <dcterms:modified xsi:type="dcterms:W3CDTF">2025-09-10T21:05:00Z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233d89cd-c527-4af6-ab6d-e60cdb0c3095</vt:lpwstr>
  </property>
</Properties>
</file>