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91F" w:rsidRPr="00CC591F" w:rsidRDefault="00CC591F" w:rsidP="00CC591F">
      <w:pPr>
        <w:bidi/>
        <w:jc w:val="center"/>
        <w:rPr>
          <w:rFonts w:hint="cs"/>
          <w:b/>
          <w:bCs/>
          <w:sz w:val="36"/>
          <w:szCs w:val="36"/>
          <w:rtl/>
          <w:lang w:bidi="ar-EG"/>
        </w:rPr>
      </w:pPr>
      <w:r w:rsidRPr="00CC591F">
        <w:rPr>
          <w:rFonts w:hint="cs"/>
          <w:b/>
          <w:bCs/>
          <w:sz w:val="36"/>
          <w:szCs w:val="36"/>
          <w:rtl/>
          <w:lang w:bidi="ar-EG"/>
        </w:rPr>
        <w:t>مستخلص</w:t>
      </w:r>
    </w:p>
    <w:p w:rsidR="00B81BF2" w:rsidRPr="00CC591F" w:rsidRDefault="00542111" w:rsidP="00CC591F">
      <w:pPr>
        <w:bidi/>
        <w:jc w:val="both"/>
        <w:rPr>
          <w:rFonts w:hint="cs"/>
          <w:sz w:val="36"/>
          <w:szCs w:val="36"/>
          <w:rtl/>
          <w:lang w:bidi="ar-EG"/>
        </w:rPr>
      </w:pPr>
      <w:bookmarkStart w:id="0" w:name="_GoBack"/>
      <w:r w:rsidRPr="00CC591F">
        <w:rPr>
          <w:rFonts w:hint="cs"/>
          <w:sz w:val="36"/>
          <w:szCs w:val="36"/>
          <w:rtl/>
          <w:lang w:bidi="ar-EG"/>
        </w:rPr>
        <w:t xml:space="preserve">تهدف الرسالة المقدمة للحصول على درجة الماجستير إلى تقييم مواقع أقسام المكتبات والوثائق والمعلومات العربية بغرض الوصول إلى الوقوف على مواطن القوة ومراكز الضغف، حيث قامت الباحثة بإعداد قائمة مراجعة لذلك وتطبيقها على 21 موقع لأقسام المكتبات والوثائق والمعلومات العربية </w:t>
      </w:r>
      <w:bookmarkEnd w:id="0"/>
    </w:p>
    <w:sectPr w:rsidR="00B81BF2" w:rsidRPr="00CC5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111"/>
    <w:rsid w:val="00325483"/>
    <w:rsid w:val="00542111"/>
    <w:rsid w:val="009045D4"/>
    <w:rsid w:val="00CC59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Words>
  <Characters>234</Characters>
  <Application>Microsoft Office Word</Application>
  <DocSecurity>0</DocSecurity>
  <Lines>1</Lines>
  <Paragraphs>1</Paragraphs>
  <ScaleCrop>false</ScaleCrop>
  <Company>CtrlSoft</Company>
  <LinksUpToDate>false</LinksUpToDate>
  <CharactersWithSpaces>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pc12</dc:creator>
  <cp:lastModifiedBy>pc12</cp:lastModifiedBy>
  <cp:revision>2</cp:revision>
  <dcterms:created xsi:type="dcterms:W3CDTF">2014-12-15T10:33:00Z</dcterms:created>
  <dcterms:modified xsi:type="dcterms:W3CDTF">2014-12-15T10:36:00Z</dcterms:modified>
</cp:coreProperties>
</file>