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076" w:rsidRPr="00183122" w:rsidRDefault="00183122" w:rsidP="0057512C">
      <w:pPr>
        <w:pStyle w:val="Heading1"/>
        <w:bidi w:val="0"/>
        <w:spacing w:line="240" w:lineRule="auto"/>
        <w:jc w:val="center"/>
        <w:rPr>
          <w:rFonts w:asciiTheme="majorBidi" w:hAnsiTheme="majorBidi"/>
          <w:caps/>
          <w:color w:val="000000" w:themeColor="text1"/>
        </w:rPr>
      </w:pPr>
      <w:r w:rsidRPr="00183122">
        <w:rPr>
          <w:rFonts w:asciiTheme="majorBidi" w:hAnsiTheme="majorBidi"/>
          <w:caps/>
          <w:color w:val="000000" w:themeColor="text1"/>
        </w:rPr>
        <w:t>Atherosclerosis as a possible extrahepatic manifestation of chronic hepatitis C virus infection</w:t>
      </w:r>
      <w:r>
        <w:rPr>
          <w:rFonts w:asciiTheme="majorBidi" w:hAnsiTheme="majorBidi"/>
          <w:caps/>
          <w:color w:val="000000" w:themeColor="text1"/>
        </w:rPr>
        <w:t xml:space="preserve"> </w:t>
      </w:r>
      <w:r w:rsidR="00B94076" w:rsidRPr="00183122">
        <w:rPr>
          <w:rFonts w:asciiTheme="majorBidi" w:hAnsiTheme="majorBidi"/>
          <w:caps/>
          <w:color w:val="000000" w:themeColor="text1"/>
        </w:rPr>
        <w:t>in Egyptian Patients</w:t>
      </w:r>
    </w:p>
    <w:p w:rsidR="00453E6D" w:rsidRPr="00FD32F2" w:rsidRDefault="0046799B" w:rsidP="00D76538">
      <w:pPr>
        <w:bidi w:val="0"/>
        <w:spacing w:line="240" w:lineRule="auto"/>
        <w:jc w:val="center"/>
        <w:rPr>
          <w:rFonts w:asciiTheme="majorBidi" w:hAnsiTheme="majorBidi" w:cstheme="majorBidi"/>
          <w:sz w:val="28"/>
          <w:szCs w:val="28"/>
          <w:lang w:bidi="ar-EG"/>
        </w:rPr>
      </w:pPr>
      <w:r>
        <w:rPr>
          <w:rFonts w:asciiTheme="majorBidi" w:hAnsiTheme="majorBidi" w:cstheme="majorBidi"/>
          <w:sz w:val="28"/>
          <w:szCs w:val="28"/>
          <w:vertAlign w:val="superscript"/>
          <w:lang w:bidi="ar-EG"/>
        </w:rPr>
        <w:t>1</w:t>
      </w:r>
      <w:r w:rsidR="00B94076" w:rsidRPr="00FD32F2">
        <w:rPr>
          <w:rFonts w:asciiTheme="majorBidi" w:hAnsiTheme="majorBidi" w:cstheme="majorBidi"/>
          <w:sz w:val="28"/>
          <w:szCs w:val="28"/>
          <w:lang w:bidi="ar-EG"/>
        </w:rPr>
        <w:t>Ebtissam Z</w:t>
      </w:r>
      <w:r w:rsidR="00D76538">
        <w:rPr>
          <w:rFonts w:asciiTheme="majorBidi" w:hAnsiTheme="majorBidi" w:cstheme="majorBidi"/>
          <w:sz w:val="28"/>
          <w:szCs w:val="28"/>
          <w:lang w:bidi="ar-EG"/>
        </w:rPr>
        <w:t>. Mohamed</w:t>
      </w:r>
      <w:r w:rsidR="00453E6D" w:rsidRPr="00FD32F2">
        <w:rPr>
          <w:rFonts w:asciiTheme="majorBidi" w:hAnsiTheme="majorBidi" w:cstheme="majorBidi"/>
          <w:sz w:val="28"/>
          <w:szCs w:val="28"/>
          <w:lang w:bidi="ar-EG"/>
        </w:rPr>
        <w:t xml:space="preserve"> </w:t>
      </w:r>
      <w:r w:rsidR="00B94076" w:rsidRPr="00FD32F2">
        <w:rPr>
          <w:rFonts w:asciiTheme="majorBidi" w:hAnsiTheme="majorBidi" w:cstheme="majorBidi"/>
          <w:sz w:val="28"/>
          <w:szCs w:val="28"/>
          <w:lang w:bidi="ar-EG"/>
        </w:rPr>
        <w:t xml:space="preserve">MD, </w:t>
      </w:r>
      <w:r w:rsidRPr="0046799B">
        <w:rPr>
          <w:rFonts w:asciiTheme="majorBidi" w:hAnsiTheme="majorBidi" w:cstheme="majorBidi"/>
          <w:sz w:val="28"/>
          <w:szCs w:val="28"/>
          <w:vertAlign w:val="superscript"/>
          <w:lang w:bidi="ar-EG"/>
        </w:rPr>
        <w:t>1</w:t>
      </w:r>
      <w:r w:rsidR="00B94076" w:rsidRPr="00FD32F2">
        <w:rPr>
          <w:rFonts w:asciiTheme="majorBidi" w:hAnsiTheme="majorBidi" w:cstheme="majorBidi"/>
          <w:sz w:val="28"/>
          <w:szCs w:val="28"/>
          <w:lang w:bidi="ar-EG"/>
        </w:rPr>
        <w:t>Mery N</w:t>
      </w:r>
      <w:r w:rsidR="00D76538">
        <w:rPr>
          <w:rFonts w:asciiTheme="majorBidi" w:hAnsiTheme="majorBidi" w:cstheme="majorBidi"/>
          <w:sz w:val="28"/>
          <w:szCs w:val="28"/>
          <w:lang w:bidi="ar-EG"/>
        </w:rPr>
        <w:t xml:space="preserve">. </w:t>
      </w:r>
      <w:proofErr w:type="spellStart"/>
      <w:r w:rsidR="00D76538">
        <w:rPr>
          <w:rFonts w:asciiTheme="majorBidi" w:hAnsiTheme="majorBidi" w:cstheme="majorBidi"/>
          <w:sz w:val="28"/>
          <w:szCs w:val="28"/>
          <w:lang w:bidi="ar-EG"/>
        </w:rPr>
        <w:t>Rizk</w:t>
      </w:r>
      <w:proofErr w:type="spellEnd"/>
      <w:r w:rsidR="00B94076" w:rsidRPr="00FD32F2">
        <w:rPr>
          <w:rFonts w:asciiTheme="majorBidi" w:hAnsiTheme="majorBidi" w:cstheme="majorBidi"/>
          <w:sz w:val="28"/>
          <w:szCs w:val="28"/>
          <w:lang w:bidi="ar-EG"/>
        </w:rPr>
        <w:t xml:space="preserve"> MD, </w:t>
      </w:r>
      <w:r w:rsidRPr="0046799B">
        <w:rPr>
          <w:rFonts w:asciiTheme="majorBidi" w:hAnsiTheme="majorBidi" w:cstheme="majorBidi"/>
          <w:sz w:val="28"/>
          <w:szCs w:val="28"/>
          <w:vertAlign w:val="superscript"/>
          <w:lang w:bidi="ar-EG"/>
        </w:rPr>
        <w:t>1</w:t>
      </w:r>
      <w:r w:rsidR="00B94076" w:rsidRPr="00FD32F2">
        <w:rPr>
          <w:rFonts w:asciiTheme="majorBidi" w:hAnsiTheme="majorBidi" w:cstheme="majorBidi"/>
          <w:sz w:val="28"/>
          <w:szCs w:val="28"/>
          <w:lang w:bidi="ar-EG"/>
        </w:rPr>
        <w:t>Abir Z</w:t>
      </w:r>
      <w:r w:rsidR="00D76538">
        <w:rPr>
          <w:rFonts w:asciiTheme="majorBidi" w:hAnsiTheme="majorBidi" w:cstheme="majorBidi"/>
          <w:sz w:val="28"/>
          <w:szCs w:val="28"/>
          <w:lang w:bidi="ar-EG"/>
        </w:rPr>
        <w:t xml:space="preserve">. Mohamed </w:t>
      </w:r>
      <w:r w:rsidR="00B94076" w:rsidRPr="00FD32F2">
        <w:rPr>
          <w:rFonts w:asciiTheme="majorBidi" w:hAnsiTheme="majorBidi" w:cstheme="majorBidi"/>
          <w:sz w:val="28"/>
          <w:szCs w:val="28"/>
          <w:lang w:bidi="ar-EG"/>
        </w:rPr>
        <w:t>MD,</w:t>
      </w:r>
    </w:p>
    <w:p w:rsidR="00655B5E" w:rsidRPr="00FD32F2" w:rsidRDefault="0046799B" w:rsidP="00D76538">
      <w:pPr>
        <w:bidi w:val="0"/>
        <w:spacing w:line="240" w:lineRule="auto"/>
        <w:jc w:val="center"/>
        <w:rPr>
          <w:rFonts w:asciiTheme="majorBidi" w:hAnsiTheme="majorBidi" w:cstheme="majorBidi"/>
          <w:sz w:val="28"/>
          <w:szCs w:val="28"/>
          <w:lang w:bidi="ar-EG"/>
        </w:rPr>
      </w:pPr>
      <w:r>
        <w:rPr>
          <w:rFonts w:asciiTheme="majorBidi" w:hAnsiTheme="majorBidi" w:cstheme="majorBidi"/>
          <w:sz w:val="28"/>
          <w:szCs w:val="28"/>
          <w:vertAlign w:val="superscript"/>
          <w:lang w:bidi="ar-EG"/>
        </w:rPr>
        <w:t>2</w:t>
      </w:r>
      <w:r w:rsidR="00453E6D" w:rsidRPr="00FD32F2">
        <w:rPr>
          <w:rFonts w:asciiTheme="majorBidi" w:hAnsiTheme="majorBidi" w:cstheme="majorBidi"/>
          <w:sz w:val="28"/>
          <w:szCs w:val="28"/>
          <w:lang w:bidi="ar-EG"/>
        </w:rPr>
        <w:t>Mariam</w:t>
      </w:r>
      <w:r w:rsidR="00B94076" w:rsidRPr="00FD32F2">
        <w:rPr>
          <w:rFonts w:asciiTheme="majorBidi" w:hAnsiTheme="majorBidi" w:cstheme="majorBidi"/>
          <w:sz w:val="28"/>
          <w:szCs w:val="28"/>
          <w:lang w:bidi="ar-EG"/>
        </w:rPr>
        <w:t xml:space="preserve"> </w:t>
      </w:r>
      <w:proofErr w:type="spellStart"/>
      <w:r w:rsidR="00B94076" w:rsidRPr="00FD32F2">
        <w:rPr>
          <w:rFonts w:asciiTheme="majorBidi" w:hAnsiTheme="majorBidi" w:cstheme="majorBidi"/>
          <w:sz w:val="28"/>
          <w:szCs w:val="28"/>
          <w:lang w:bidi="ar-EG"/>
        </w:rPr>
        <w:t>Onsy</w:t>
      </w:r>
      <w:proofErr w:type="spellEnd"/>
      <w:r w:rsidR="00FE3481">
        <w:rPr>
          <w:rFonts w:asciiTheme="majorBidi" w:hAnsiTheme="majorBidi" w:cstheme="majorBidi"/>
          <w:sz w:val="28"/>
          <w:szCs w:val="28"/>
          <w:lang w:bidi="ar-EG"/>
        </w:rPr>
        <w:t xml:space="preserve"> </w:t>
      </w:r>
      <w:proofErr w:type="spellStart"/>
      <w:r w:rsidR="00FE3481">
        <w:rPr>
          <w:rFonts w:asciiTheme="majorBidi" w:hAnsiTheme="majorBidi" w:cstheme="majorBidi"/>
          <w:sz w:val="28"/>
          <w:szCs w:val="28"/>
          <w:lang w:bidi="ar-EG"/>
        </w:rPr>
        <w:t>F.Hanna</w:t>
      </w:r>
      <w:proofErr w:type="spellEnd"/>
      <w:r w:rsidR="00453E6D" w:rsidRPr="00FD32F2">
        <w:rPr>
          <w:rFonts w:asciiTheme="majorBidi" w:hAnsiTheme="majorBidi" w:cstheme="majorBidi"/>
          <w:sz w:val="28"/>
          <w:szCs w:val="28"/>
          <w:lang w:bidi="ar-EG"/>
        </w:rPr>
        <w:t xml:space="preserve"> </w:t>
      </w:r>
      <w:r>
        <w:rPr>
          <w:rFonts w:asciiTheme="majorBidi" w:hAnsiTheme="majorBidi" w:cstheme="majorBidi"/>
          <w:sz w:val="28"/>
          <w:szCs w:val="28"/>
          <w:lang w:bidi="ar-EG"/>
        </w:rPr>
        <w:t>MD.</w:t>
      </w:r>
      <w:r w:rsidRPr="0046799B">
        <w:rPr>
          <w:rFonts w:asciiTheme="majorBidi" w:hAnsiTheme="majorBidi" w:cstheme="majorBidi"/>
          <w:sz w:val="28"/>
          <w:szCs w:val="28"/>
          <w:vertAlign w:val="superscript"/>
          <w:lang w:bidi="ar-EG"/>
        </w:rPr>
        <w:t>1</w:t>
      </w:r>
      <w:r w:rsidR="00B94076" w:rsidRPr="00FD32F2">
        <w:rPr>
          <w:rFonts w:asciiTheme="majorBidi" w:hAnsiTheme="majorBidi" w:cstheme="majorBidi"/>
          <w:sz w:val="28"/>
          <w:szCs w:val="28"/>
          <w:lang w:bidi="ar-EG"/>
        </w:rPr>
        <w:t xml:space="preserve">Ahmed </w:t>
      </w:r>
      <w:proofErr w:type="spellStart"/>
      <w:r w:rsidR="00B94076" w:rsidRPr="00FD32F2">
        <w:rPr>
          <w:rFonts w:asciiTheme="majorBidi" w:hAnsiTheme="majorBidi" w:cstheme="majorBidi"/>
          <w:sz w:val="28"/>
          <w:szCs w:val="28"/>
          <w:lang w:bidi="ar-EG"/>
        </w:rPr>
        <w:t>R</w:t>
      </w:r>
      <w:r w:rsidR="00D76538">
        <w:rPr>
          <w:rFonts w:asciiTheme="majorBidi" w:hAnsiTheme="majorBidi" w:cstheme="majorBidi"/>
          <w:sz w:val="28"/>
          <w:szCs w:val="28"/>
          <w:lang w:bidi="ar-EG"/>
        </w:rPr>
        <w:t>.Abdellatif</w:t>
      </w:r>
      <w:proofErr w:type="spellEnd"/>
      <w:r w:rsidR="00B94076" w:rsidRPr="00FD32F2">
        <w:rPr>
          <w:rFonts w:asciiTheme="majorBidi" w:hAnsiTheme="majorBidi" w:cstheme="majorBidi"/>
          <w:sz w:val="28"/>
          <w:szCs w:val="28"/>
          <w:lang w:bidi="ar-EG"/>
        </w:rPr>
        <w:t xml:space="preserve"> </w:t>
      </w:r>
      <w:proofErr w:type="spellStart"/>
      <w:r w:rsidR="00B94076" w:rsidRPr="00FD32F2">
        <w:rPr>
          <w:rFonts w:asciiTheme="majorBidi" w:hAnsiTheme="majorBidi" w:cstheme="majorBidi"/>
          <w:sz w:val="28"/>
          <w:szCs w:val="28"/>
          <w:lang w:bidi="ar-EG"/>
        </w:rPr>
        <w:t>MSc</w:t>
      </w:r>
      <w:proofErr w:type="spellEnd"/>
      <w:r w:rsidR="00453E6D" w:rsidRPr="00FD32F2">
        <w:rPr>
          <w:rFonts w:asciiTheme="majorBidi" w:hAnsiTheme="majorBidi" w:cstheme="majorBidi"/>
          <w:sz w:val="28"/>
          <w:szCs w:val="28"/>
          <w:lang w:bidi="ar-EG"/>
        </w:rPr>
        <w:t>.</w:t>
      </w:r>
    </w:p>
    <w:p w:rsidR="00453E6D" w:rsidRPr="00FD32F2" w:rsidRDefault="0046799B" w:rsidP="00D76538">
      <w:pPr>
        <w:bidi w:val="0"/>
        <w:spacing w:line="240" w:lineRule="auto"/>
        <w:jc w:val="center"/>
        <w:rPr>
          <w:rFonts w:asciiTheme="majorBidi" w:hAnsiTheme="majorBidi" w:cstheme="majorBidi"/>
          <w:sz w:val="28"/>
          <w:szCs w:val="28"/>
          <w:lang w:bidi="ar-EG"/>
        </w:rPr>
      </w:pPr>
      <w:r>
        <w:rPr>
          <w:rFonts w:asciiTheme="majorBidi" w:hAnsiTheme="majorBidi" w:cstheme="majorBidi"/>
          <w:sz w:val="28"/>
          <w:szCs w:val="28"/>
          <w:vertAlign w:val="superscript"/>
          <w:lang w:bidi="ar-EG"/>
        </w:rPr>
        <w:t>1</w:t>
      </w:r>
      <w:r w:rsidR="00453E6D" w:rsidRPr="00FD32F2">
        <w:rPr>
          <w:rFonts w:asciiTheme="majorBidi" w:hAnsiTheme="majorBidi" w:cstheme="majorBidi"/>
          <w:sz w:val="28"/>
          <w:szCs w:val="28"/>
          <w:lang w:bidi="ar-EG"/>
        </w:rPr>
        <w:t xml:space="preserve"> Department of internal medicine, Faculty of medicine, Cairo University</w:t>
      </w:r>
    </w:p>
    <w:p w:rsidR="00453E6D" w:rsidRPr="00FD32F2" w:rsidRDefault="0046799B" w:rsidP="00D76538">
      <w:pPr>
        <w:bidi w:val="0"/>
        <w:spacing w:line="240" w:lineRule="auto"/>
        <w:jc w:val="center"/>
        <w:rPr>
          <w:rFonts w:asciiTheme="majorBidi" w:hAnsiTheme="majorBidi" w:cstheme="majorBidi"/>
          <w:sz w:val="28"/>
          <w:szCs w:val="28"/>
          <w:lang w:bidi="ar-EG"/>
        </w:rPr>
      </w:pPr>
      <w:r>
        <w:rPr>
          <w:rFonts w:asciiTheme="majorBidi" w:hAnsiTheme="majorBidi" w:cstheme="majorBidi"/>
          <w:sz w:val="28"/>
          <w:szCs w:val="28"/>
          <w:vertAlign w:val="superscript"/>
          <w:lang w:bidi="ar-EG"/>
        </w:rPr>
        <w:t>2</w:t>
      </w:r>
      <w:r w:rsidR="00453E6D" w:rsidRPr="00FD32F2">
        <w:rPr>
          <w:rFonts w:asciiTheme="majorBidi" w:hAnsiTheme="majorBidi" w:cstheme="majorBidi"/>
          <w:sz w:val="28"/>
          <w:szCs w:val="28"/>
          <w:lang w:bidi="ar-EG"/>
        </w:rPr>
        <w:t xml:space="preserve"> Department of clinical pathology Faculty of medicine, Cairo University,</w:t>
      </w:r>
      <w:r w:rsidR="007356CA" w:rsidRPr="00FD32F2">
        <w:rPr>
          <w:rFonts w:asciiTheme="majorBidi" w:hAnsiTheme="majorBidi" w:cstheme="majorBidi"/>
          <w:sz w:val="28"/>
          <w:szCs w:val="28"/>
          <w:lang w:bidi="ar-EG"/>
        </w:rPr>
        <w:t xml:space="preserve"> </w:t>
      </w:r>
      <w:r w:rsidR="00453E6D" w:rsidRPr="00FD32F2">
        <w:rPr>
          <w:rFonts w:asciiTheme="majorBidi" w:hAnsiTheme="majorBidi" w:cstheme="majorBidi"/>
          <w:sz w:val="28"/>
          <w:szCs w:val="28"/>
          <w:lang w:bidi="ar-EG"/>
        </w:rPr>
        <w:t>Cairo,</w:t>
      </w:r>
      <w:r w:rsidR="007356CA" w:rsidRPr="00FD32F2">
        <w:rPr>
          <w:rFonts w:asciiTheme="majorBidi" w:hAnsiTheme="majorBidi" w:cstheme="majorBidi"/>
          <w:sz w:val="28"/>
          <w:szCs w:val="28"/>
          <w:lang w:bidi="ar-EG"/>
        </w:rPr>
        <w:t xml:space="preserve"> </w:t>
      </w:r>
      <w:r w:rsidR="00453E6D" w:rsidRPr="00FD32F2">
        <w:rPr>
          <w:rFonts w:asciiTheme="majorBidi" w:hAnsiTheme="majorBidi" w:cstheme="majorBidi"/>
          <w:sz w:val="28"/>
          <w:szCs w:val="28"/>
          <w:lang w:bidi="ar-EG"/>
        </w:rPr>
        <w:t>Egypt</w:t>
      </w:r>
    </w:p>
    <w:p w:rsidR="00453E6D" w:rsidRPr="00FD32F2" w:rsidRDefault="00453E6D" w:rsidP="0057512C">
      <w:pPr>
        <w:bidi w:val="0"/>
        <w:spacing w:line="240" w:lineRule="auto"/>
        <w:jc w:val="center"/>
        <w:rPr>
          <w:rFonts w:asciiTheme="majorBidi" w:hAnsiTheme="majorBidi" w:cstheme="majorBidi"/>
          <w:b/>
          <w:bCs/>
          <w:sz w:val="28"/>
          <w:szCs w:val="28"/>
          <w:lang w:bidi="ar-EG"/>
        </w:rPr>
      </w:pPr>
      <w:r w:rsidRPr="00FD32F2">
        <w:rPr>
          <w:rFonts w:asciiTheme="majorBidi" w:hAnsiTheme="majorBidi" w:cstheme="majorBidi"/>
          <w:b/>
          <w:bCs/>
          <w:sz w:val="28"/>
          <w:szCs w:val="28"/>
          <w:lang w:bidi="ar-EG"/>
        </w:rPr>
        <w:t>ABSTRACT</w:t>
      </w:r>
    </w:p>
    <w:p w:rsidR="005C625D" w:rsidRPr="00FE3481" w:rsidRDefault="005C625D" w:rsidP="00667D92">
      <w:pPr>
        <w:bidi w:val="0"/>
        <w:spacing w:line="240" w:lineRule="auto"/>
        <w:rPr>
          <w:rFonts w:asciiTheme="majorBidi" w:hAnsiTheme="majorBidi" w:cstheme="majorBidi"/>
          <w:b/>
          <w:bCs/>
          <w:i/>
          <w:iCs/>
          <w:smallCaps/>
          <w:spacing w:val="5"/>
          <w:sz w:val="28"/>
          <w:szCs w:val="28"/>
          <w:lang w:bidi="ar-EG"/>
        </w:rPr>
      </w:pPr>
      <w:r w:rsidRPr="00FE3481">
        <w:rPr>
          <w:rFonts w:asciiTheme="majorBidi" w:eastAsia="Times New Roman" w:hAnsiTheme="majorBidi" w:cstheme="majorBidi"/>
          <w:i/>
          <w:iCs/>
          <w:color w:val="000000"/>
          <w:sz w:val="28"/>
          <w:szCs w:val="28"/>
        </w:rPr>
        <w:t>There are 170 million people affected with chronic hep</w:t>
      </w:r>
      <w:r w:rsidR="00FE3481" w:rsidRPr="00FE3481">
        <w:rPr>
          <w:rFonts w:asciiTheme="majorBidi" w:eastAsia="Times New Roman" w:hAnsiTheme="majorBidi" w:cstheme="majorBidi"/>
          <w:i/>
          <w:iCs/>
          <w:color w:val="000000"/>
          <w:sz w:val="28"/>
          <w:szCs w:val="28"/>
        </w:rPr>
        <w:t xml:space="preserve">atitis C virus (HCV) infection </w:t>
      </w:r>
      <w:r w:rsidRPr="00FE3481">
        <w:rPr>
          <w:rFonts w:asciiTheme="majorBidi" w:eastAsia="Times New Roman" w:hAnsiTheme="majorBidi" w:cstheme="majorBidi"/>
          <w:i/>
          <w:iCs/>
          <w:color w:val="000000"/>
          <w:sz w:val="28"/>
          <w:szCs w:val="28"/>
        </w:rPr>
        <w:t>worldwide.</w:t>
      </w:r>
      <w:r w:rsidRPr="00FE3481">
        <w:rPr>
          <w:rFonts w:asciiTheme="majorBidi" w:hAnsiTheme="majorBidi" w:cstheme="majorBidi"/>
          <w:i/>
          <w:iCs/>
          <w:color w:val="333333"/>
          <w:sz w:val="28"/>
          <w:szCs w:val="28"/>
        </w:rPr>
        <w:t xml:space="preserve"> Egypt has the highest HCV prevalence in the world (overall prevalence of HCV antibody is 12% among the general population and reaches 40% in persons 40 years of age and above in rural areas</w:t>
      </w:r>
      <w:r w:rsidR="00FE3481" w:rsidRPr="00FE3481">
        <w:rPr>
          <w:rFonts w:asciiTheme="majorBidi" w:hAnsiTheme="majorBidi" w:cstheme="majorBidi"/>
          <w:i/>
          <w:iCs/>
          <w:color w:val="333333"/>
          <w:sz w:val="28"/>
          <w:szCs w:val="28"/>
        </w:rPr>
        <w:t>.</w:t>
      </w:r>
      <w:r w:rsidRPr="00FE3481">
        <w:rPr>
          <w:rFonts w:asciiTheme="majorBidi" w:hAnsiTheme="majorBidi" w:cstheme="majorBidi"/>
          <w:i/>
          <w:iCs/>
          <w:color w:val="333333"/>
          <w:sz w:val="28"/>
          <w:szCs w:val="28"/>
        </w:rPr>
        <w:t xml:space="preserve"> </w:t>
      </w:r>
      <w:r w:rsidRPr="00FE3481">
        <w:rPr>
          <w:rFonts w:asciiTheme="majorBidi" w:hAnsiTheme="majorBidi" w:cstheme="majorBidi"/>
          <w:i/>
          <w:iCs/>
          <w:sz w:val="28"/>
          <w:szCs w:val="28"/>
        </w:rPr>
        <w:t xml:space="preserve">Our study aimed to study the correlation between hepatitis C and carotid atherosclerosis in Egyptian patients via assessing the intima medial thickness and carotid </w:t>
      </w:r>
      <w:r w:rsidR="00FE3481" w:rsidRPr="00FE3481">
        <w:rPr>
          <w:rFonts w:asciiTheme="majorBidi" w:hAnsiTheme="majorBidi" w:cstheme="majorBidi"/>
          <w:i/>
          <w:iCs/>
          <w:sz w:val="28"/>
          <w:szCs w:val="28"/>
        </w:rPr>
        <w:t>plaques.</w:t>
      </w:r>
      <w:r w:rsidR="00FE3481" w:rsidRPr="00FE3481">
        <w:rPr>
          <w:rFonts w:asciiTheme="majorBidi" w:hAnsiTheme="majorBidi" w:cstheme="majorBidi"/>
          <w:b/>
          <w:bCs/>
          <w:i/>
          <w:iCs/>
          <w:color w:val="333333"/>
          <w:sz w:val="28"/>
          <w:szCs w:val="28"/>
        </w:rPr>
        <w:t xml:space="preserve"> </w:t>
      </w:r>
      <w:r w:rsidR="00FE3481" w:rsidRPr="00FE3481">
        <w:rPr>
          <w:rFonts w:asciiTheme="majorBidi" w:hAnsiTheme="majorBidi" w:cstheme="majorBidi"/>
          <w:b/>
          <w:bCs/>
          <w:i/>
          <w:iCs/>
          <w:color w:val="333333"/>
          <w:sz w:val="28"/>
          <w:szCs w:val="28"/>
          <w:u w:val="single"/>
        </w:rPr>
        <w:t>Patients</w:t>
      </w:r>
      <w:r w:rsidRPr="00FE3481">
        <w:rPr>
          <w:rFonts w:asciiTheme="majorBidi" w:hAnsiTheme="majorBidi" w:cstheme="majorBidi"/>
          <w:b/>
          <w:bCs/>
          <w:i/>
          <w:iCs/>
          <w:color w:val="333333"/>
          <w:sz w:val="28"/>
          <w:szCs w:val="28"/>
          <w:u w:val="single"/>
        </w:rPr>
        <w:t xml:space="preserve"> and methods</w:t>
      </w:r>
      <w:r w:rsidRPr="00FE3481">
        <w:rPr>
          <w:rFonts w:asciiTheme="majorBidi" w:hAnsiTheme="majorBidi" w:cstheme="majorBidi"/>
          <w:b/>
          <w:bCs/>
          <w:i/>
          <w:iCs/>
          <w:sz w:val="28"/>
          <w:szCs w:val="28"/>
          <w:u w:val="single"/>
        </w:rPr>
        <w:t>:</w:t>
      </w:r>
      <w:r w:rsidRPr="00FE3481">
        <w:rPr>
          <w:rFonts w:asciiTheme="majorBidi" w:hAnsiTheme="majorBidi" w:cstheme="majorBidi"/>
          <w:i/>
          <w:iCs/>
          <w:sz w:val="28"/>
          <w:szCs w:val="28"/>
        </w:rPr>
        <w:t xml:space="preserve"> we evaluated one hundred</w:t>
      </w:r>
      <w:r w:rsidR="00667D92">
        <w:rPr>
          <w:rFonts w:asciiTheme="majorBidi" w:hAnsiTheme="majorBidi" w:cstheme="majorBidi"/>
          <w:i/>
          <w:iCs/>
          <w:sz w:val="28"/>
          <w:szCs w:val="28"/>
        </w:rPr>
        <w:t xml:space="preserve"> patients,</w:t>
      </w:r>
      <w:r w:rsidRPr="00FE3481">
        <w:rPr>
          <w:rFonts w:asciiTheme="majorBidi" w:hAnsiTheme="majorBidi" w:cstheme="majorBidi"/>
          <w:i/>
          <w:iCs/>
          <w:sz w:val="28"/>
          <w:szCs w:val="28"/>
        </w:rPr>
        <w:t xml:space="preserve"> fifty (50) patients with seropositive HCV and fifty (50) HCV negative patients by full clinical history, physical examination, laboratory assessment including RT- PCR for All HCV positive patients and Color flow Doppler study of both common carotid arteries to assess The carotid intima medial thickness A thickness more than 1mm was considered significant while a thickness more than </w:t>
      </w:r>
      <w:r w:rsidR="00FE3481" w:rsidRPr="00FE3481">
        <w:rPr>
          <w:rFonts w:asciiTheme="majorBidi" w:hAnsiTheme="majorBidi" w:cstheme="majorBidi"/>
          <w:i/>
          <w:iCs/>
          <w:sz w:val="28"/>
          <w:szCs w:val="28"/>
        </w:rPr>
        <w:t>1.3</w:t>
      </w:r>
      <w:r w:rsidRPr="00FE3481">
        <w:rPr>
          <w:rFonts w:asciiTheme="majorBidi" w:hAnsiTheme="majorBidi" w:cstheme="majorBidi"/>
          <w:i/>
          <w:iCs/>
          <w:sz w:val="28"/>
          <w:szCs w:val="28"/>
        </w:rPr>
        <w:t xml:space="preserve"> mm will be diagnosed as a </w:t>
      </w:r>
      <w:r w:rsidR="007356CA" w:rsidRPr="00FE3481">
        <w:rPr>
          <w:rFonts w:asciiTheme="majorBidi" w:hAnsiTheme="majorBidi" w:cstheme="majorBidi"/>
          <w:i/>
          <w:iCs/>
          <w:sz w:val="28"/>
          <w:szCs w:val="28"/>
        </w:rPr>
        <w:t>plaque.</w:t>
      </w:r>
      <w:r w:rsidR="007356CA" w:rsidRPr="00FE3481">
        <w:rPr>
          <w:rFonts w:asciiTheme="majorBidi" w:hAnsiTheme="majorBidi" w:cstheme="majorBidi"/>
          <w:i/>
          <w:iCs/>
          <w:color w:val="333333"/>
          <w:sz w:val="28"/>
          <w:szCs w:val="28"/>
        </w:rPr>
        <w:t xml:space="preserve"> </w:t>
      </w:r>
      <w:r w:rsidR="007356CA" w:rsidRPr="00FE3481">
        <w:rPr>
          <w:rFonts w:asciiTheme="majorBidi" w:hAnsiTheme="majorBidi" w:cstheme="majorBidi"/>
          <w:b/>
          <w:bCs/>
          <w:i/>
          <w:iCs/>
          <w:color w:val="333333"/>
          <w:sz w:val="28"/>
          <w:szCs w:val="28"/>
          <w:u w:val="single"/>
        </w:rPr>
        <w:t>Results</w:t>
      </w:r>
      <w:r w:rsidRPr="00FE3481">
        <w:rPr>
          <w:rFonts w:asciiTheme="majorBidi" w:hAnsiTheme="majorBidi" w:cstheme="majorBidi"/>
          <w:b/>
          <w:bCs/>
          <w:i/>
          <w:iCs/>
          <w:color w:val="333333"/>
          <w:sz w:val="28"/>
          <w:szCs w:val="28"/>
          <w:u w:val="single"/>
        </w:rPr>
        <w:t>:</w:t>
      </w:r>
      <w:r w:rsidR="007356CA" w:rsidRPr="00FE3481">
        <w:rPr>
          <w:rFonts w:asciiTheme="majorBidi" w:eastAsia="Times New Roman" w:hAnsiTheme="majorBidi" w:cstheme="majorBidi"/>
          <w:i/>
          <w:iCs/>
          <w:color w:val="000000"/>
          <w:sz w:val="28"/>
          <w:szCs w:val="28"/>
        </w:rPr>
        <w:t xml:space="preserve"> </w:t>
      </w:r>
      <w:r w:rsidRPr="00FE3481">
        <w:rPr>
          <w:rFonts w:asciiTheme="majorBidi" w:eastAsia="Times New Roman" w:hAnsiTheme="majorBidi" w:cstheme="majorBidi"/>
          <w:i/>
          <w:iCs/>
          <w:color w:val="000000"/>
          <w:sz w:val="28"/>
          <w:szCs w:val="28"/>
        </w:rPr>
        <w:t>In ou</w:t>
      </w:r>
      <w:r w:rsidR="00FE3481" w:rsidRPr="00FE3481">
        <w:rPr>
          <w:rFonts w:asciiTheme="majorBidi" w:eastAsia="Times New Roman" w:hAnsiTheme="majorBidi" w:cstheme="majorBidi"/>
          <w:i/>
          <w:iCs/>
          <w:color w:val="000000"/>
          <w:sz w:val="28"/>
          <w:szCs w:val="28"/>
        </w:rPr>
        <w:t xml:space="preserve">r study there was significant </w:t>
      </w:r>
      <w:r w:rsidRPr="00FE3481">
        <w:rPr>
          <w:rFonts w:asciiTheme="majorBidi" w:eastAsia="Times New Roman" w:hAnsiTheme="majorBidi" w:cstheme="majorBidi"/>
          <w:i/>
          <w:iCs/>
          <w:color w:val="000000"/>
          <w:sz w:val="28"/>
          <w:szCs w:val="28"/>
        </w:rPr>
        <w:t>statistical difference between case and control as regarding the common carotid artery intima media thickness</w:t>
      </w:r>
      <w:r w:rsidRPr="00FE3481">
        <w:rPr>
          <w:rFonts w:asciiTheme="majorBidi" w:hAnsiTheme="majorBidi" w:cstheme="majorBidi"/>
          <w:i/>
          <w:iCs/>
          <w:sz w:val="28"/>
          <w:szCs w:val="28"/>
          <w:lang w:bidi="ar-EG"/>
        </w:rPr>
        <w:t xml:space="preserve"> (0.93</w:t>
      </w:r>
      <w:r w:rsidRPr="00FE3481">
        <w:rPr>
          <w:rFonts w:asciiTheme="majorBidi" w:hAnsiTheme="majorBidi" w:cstheme="majorBidi"/>
          <w:i/>
          <w:iCs/>
          <w:sz w:val="28"/>
          <w:szCs w:val="28"/>
          <w:u w:val="single"/>
          <w:lang w:bidi="ar-EG"/>
        </w:rPr>
        <w:t>+</w:t>
      </w:r>
      <w:r w:rsidRPr="00FE3481">
        <w:rPr>
          <w:rFonts w:asciiTheme="majorBidi" w:hAnsiTheme="majorBidi" w:cstheme="majorBidi"/>
          <w:i/>
          <w:iCs/>
          <w:sz w:val="28"/>
          <w:szCs w:val="28"/>
          <w:lang w:bidi="ar-EG"/>
        </w:rPr>
        <w:t>0.4</w:t>
      </w:r>
      <w:r w:rsidRPr="00FE3481">
        <w:rPr>
          <w:rFonts w:asciiTheme="majorBidi" w:eastAsia="Times New Roman" w:hAnsiTheme="majorBidi" w:cstheme="majorBidi"/>
          <w:b/>
          <w:bCs/>
          <w:i/>
          <w:iCs/>
          <w:color w:val="000000"/>
          <w:sz w:val="28"/>
          <w:szCs w:val="28"/>
        </w:rPr>
        <w:t xml:space="preserve"> vs. </w:t>
      </w:r>
      <w:r w:rsidRPr="00FE3481">
        <w:rPr>
          <w:rFonts w:asciiTheme="majorBidi" w:hAnsiTheme="majorBidi" w:cstheme="majorBidi"/>
          <w:i/>
          <w:iCs/>
          <w:sz w:val="28"/>
          <w:szCs w:val="28"/>
          <w:lang w:bidi="ar-EG"/>
        </w:rPr>
        <w:t>0.67</w:t>
      </w:r>
      <w:r w:rsidRPr="00FE3481">
        <w:rPr>
          <w:rFonts w:asciiTheme="majorBidi" w:hAnsiTheme="majorBidi" w:cstheme="majorBidi"/>
          <w:i/>
          <w:iCs/>
          <w:sz w:val="28"/>
          <w:szCs w:val="28"/>
          <w:u w:val="single"/>
          <w:lang w:bidi="ar-EG"/>
        </w:rPr>
        <w:t>+</w:t>
      </w:r>
      <w:r w:rsidRPr="00FE3481">
        <w:rPr>
          <w:rFonts w:asciiTheme="majorBidi" w:hAnsiTheme="majorBidi" w:cstheme="majorBidi"/>
          <w:i/>
          <w:iCs/>
          <w:sz w:val="28"/>
          <w:szCs w:val="28"/>
          <w:lang w:bidi="ar-EG"/>
        </w:rPr>
        <w:t>0.10; p&lt; 0.001).</w:t>
      </w:r>
      <w:r w:rsidR="007356CA" w:rsidRPr="00FE3481">
        <w:rPr>
          <w:rFonts w:asciiTheme="majorBidi" w:hAnsiTheme="majorBidi" w:cstheme="majorBidi"/>
          <w:i/>
          <w:iCs/>
          <w:sz w:val="28"/>
          <w:szCs w:val="28"/>
        </w:rPr>
        <w:t>and</w:t>
      </w:r>
      <w:r w:rsidRPr="00FE3481">
        <w:rPr>
          <w:rFonts w:asciiTheme="majorBidi" w:hAnsiTheme="majorBidi" w:cstheme="majorBidi"/>
          <w:i/>
          <w:iCs/>
          <w:sz w:val="28"/>
          <w:szCs w:val="28"/>
        </w:rPr>
        <w:t xml:space="preserve"> a positive association between chronic HCV infection and CIMT: eleven patients of HCV seropositive have increased CIMT (1 mm or more (22%) And two patients have carotid </w:t>
      </w:r>
      <w:r w:rsidR="007356CA" w:rsidRPr="00FE3481">
        <w:rPr>
          <w:rFonts w:asciiTheme="majorBidi" w:hAnsiTheme="majorBidi" w:cstheme="majorBidi"/>
          <w:i/>
          <w:iCs/>
          <w:sz w:val="28"/>
          <w:szCs w:val="28"/>
        </w:rPr>
        <w:t>plaque CIMT more than 2 mm (4%)</w:t>
      </w:r>
      <w:r w:rsidRPr="00FE3481">
        <w:rPr>
          <w:rFonts w:asciiTheme="majorBidi" w:hAnsiTheme="majorBidi" w:cstheme="majorBidi"/>
          <w:i/>
          <w:iCs/>
          <w:sz w:val="28"/>
          <w:szCs w:val="28"/>
        </w:rPr>
        <w:t>.</w:t>
      </w:r>
      <w:r w:rsidR="00006F3A" w:rsidRPr="00FE3481">
        <w:rPr>
          <w:rFonts w:asciiTheme="majorBidi" w:hAnsiTheme="majorBidi" w:cstheme="majorBidi"/>
          <w:b/>
          <w:bCs/>
          <w:i/>
          <w:iCs/>
          <w:sz w:val="28"/>
          <w:szCs w:val="28"/>
          <w:u w:val="single"/>
        </w:rPr>
        <w:t>C</w:t>
      </w:r>
      <w:r w:rsidR="007356CA" w:rsidRPr="00FE3481">
        <w:rPr>
          <w:rFonts w:asciiTheme="majorBidi" w:hAnsiTheme="majorBidi" w:cstheme="majorBidi"/>
          <w:b/>
          <w:bCs/>
          <w:i/>
          <w:iCs/>
          <w:sz w:val="28"/>
          <w:szCs w:val="28"/>
          <w:u w:val="single"/>
        </w:rPr>
        <w:t>onclusion</w:t>
      </w:r>
      <w:r w:rsidR="007356CA" w:rsidRPr="00FE3481">
        <w:rPr>
          <w:rFonts w:asciiTheme="majorBidi" w:hAnsiTheme="majorBidi" w:cstheme="majorBidi"/>
          <w:i/>
          <w:iCs/>
          <w:sz w:val="28"/>
          <w:szCs w:val="28"/>
        </w:rPr>
        <w:t xml:space="preserve"> Our work provide</w:t>
      </w:r>
      <w:r w:rsidR="00667D92">
        <w:rPr>
          <w:rFonts w:asciiTheme="majorBidi" w:hAnsiTheme="majorBidi" w:cstheme="majorBidi"/>
          <w:i/>
          <w:iCs/>
          <w:sz w:val="28"/>
          <w:szCs w:val="28"/>
        </w:rPr>
        <w:t>d a</w:t>
      </w:r>
      <w:r w:rsidR="007356CA" w:rsidRPr="00FE3481">
        <w:rPr>
          <w:rFonts w:asciiTheme="majorBidi" w:hAnsiTheme="majorBidi" w:cstheme="majorBidi"/>
          <w:i/>
          <w:iCs/>
          <w:sz w:val="28"/>
          <w:szCs w:val="28"/>
        </w:rPr>
        <w:t xml:space="preserve"> positive correlation between the chronic </w:t>
      </w:r>
      <w:proofErr w:type="gramStart"/>
      <w:r w:rsidR="007356CA" w:rsidRPr="00FE3481">
        <w:rPr>
          <w:rFonts w:asciiTheme="majorBidi" w:hAnsiTheme="majorBidi" w:cstheme="majorBidi"/>
          <w:i/>
          <w:iCs/>
          <w:sz w:val="28"/>
          <w:szCs w:val="28"/>
        </w:rPr>
        <w:t>HCV  infection</w:t>
      </w:r>
      <w:proofErr w:type="gramEnd"/>
      <w:r w:rsidR="007356CA" w:rsidRPr="00FE3481">
        <w:rPr>
          <w:rFonts w:asciiTheme="majorBidi" w:hAnsiTheme="majorBidi" w:cstheme="majorBidi"/>
          <w:i/>
          <w:iCs/>
          <w:sz w:val="28"/>
          <w:szCs w:val="28"/>
        </w:rPr>
        <w:t xml:space="preserve"> and CIMT as an indicator of atherosclerosis which makes screening for asymptomatic atherosclerosis of great importance.</w:t>
      </w:r>
    </w:p>
    <w:p w:rsidR="00055425" w:rsidRPr="00FD32F2" w:rsidRDefault="005C625D" w:rsidP="0057512C">
      <w:pPr>
        <w:tabs>
          <w:tab w:val="left" w:pos="9360"/>
        </w:tabs>
        <w:bidi w:val="0"/>
        <w:spacing w:line="240" w:lineRule="auto"/>
        <w:ind w:left="180"/>
        <w:rPr>
          <w:rFonts w:asciiTheme="majorBidi" w:hAnsiTheme="majorBidi" w:cstheme="majorBidi"/>
          <w:sz w:val="28"/>
          <w:szCs w:val="28"/>
          <w:lang w:bidi="ar-EG"/>
        </w:rPr>
      </w:pPr>
      <w:r w:rsidRPr="00FD32F2">
        <w:rPr>
          <w:rFonts w:asciiTheme="majorBidi" w:hAnsiTheme="majorBidi" w:cstheme="majorBidi"/>
          <w:b/>
          <w:bCs/>
          <w:i/>
          <w:iCs/>
          <w:sz w:val="28"/>
          <w:szCs w:val="28"/>
          <w:u w:val="single"/>
        </w:rPr>
        <w:t>Key words</w:t>
      </w:r>
      <w:r w:rsidRPr="00FD32F2">
        <w:rPr>
          <w:rFonts w:asciiTheme="majorBidi" w:hAnsiTheme="majorBidi" w:cstheme="majorBidi"/>
          <w:i/>
          <w:iCs/>
          <w:sz w:val="28"/>
          <w:szCs w:val="28"/>
        </w:rPr>
        <w:t>:</w:t>
      </w:r>
      <w:r w:rsidRPr="00FD32F2">
        <w:rPr>
          <w:rFonts w:asciiTheme="majorBidi" w:hAnsiTheme="majorBidi" w:cstheme="majorBidi"/>
          <w:sz w:val="28"/>
          <w:szCs w:val="28"/>
        </w:rPr>
        <w:t xml:space="preserve"> HCV, c</w:t>
      </w:r>
      <w:r w:rsidR="00006F3A" w:rsidRPr="00FD32F2">
        <w:rPr>
          <w:rFonts w:asciiTheme="majorBidi" w:hAnsiTheme="majorBidi" w:cstheme="majorBidi"/>
          <w:sz w:val="28"/>
          <w:szCs w:val="28"/>
        </w:rPr>
        <w:t>arotid intema medial thickness</w:t>
      </w:r>
      <w:r w:rsidR="007356CA" w:rsidRPr="00FD32F2">
        <w:rPr>
          <w:rFonts w:asciiTheme="majorBidi" w:hAnsiTheme="majorBidi" w:cstheme="majorBidi"/>
          <w:sz w:val="28"/>
          <w:szCs w:val="28"/>
        </w:rPr>
        <w:t>,</w:t>
      </w:r>
      <w:r w:rsidRPr="00FD32F2">
        <w:rPr>
          <w:rFonts w:asciiTheme="majorBidi" w:hAnsiTheme="majorBidi" w:cstheme="majorBidi"/>
          <w:sz w:val="28"/>
          <w:szCs w:val="28"/>
        </w:rPr>
        <w:t xml:space="preserve"> plaque.</w:t>
      </w:r>
    </w:p>
    <w:p w:rsidR="003D5C0A" w:rsidRPr="00FE3481" w:rsidRDefault="006D2BF2" w:rsidP="00713774">
      <w:pPr>
        <w:bidi w:val="0"/>
        <w:spacing w:before="120" w:after="120" w:line="240" w:lineRule="auto"/>
        <w:ind w:left="142" w:firstLine="578"/>
        <w:jc w:val="center"/>
        <w:rPr>
          <w:rFonts w:asciiTheme="majorBidi" w:eastAsia="Times New Roman" w:hAnsiTheme="majorBidi" w:cstheme="majorBidi"/>
          <w:caps/>
          <w:color w:val="000000"/>
          <w:sz w:val="28"/>
          <w:szCs w:val="28"/>
        </w:rPr>
      </w:pPr>
      <w:r w:rsidRPr="00FE3481">
        <w:rPr>
          <w:rFonts w:asciiTheme="majorBidi" w:hAnsiTheme="majorBidi" w:cstheme="majorBidi"/>
          <w:b/>
          <w:bCs/>
          <w:caps/>
          <w:sz w:val="28"/>
          <w:szCs w:val="28"/>
          <w:u w:val="single"/>
        </w:rPr>
        <w:t>Introduction:</w:t>
      </w:r>
    </w:p>
    <w:p w:rsidR="001047EF" w:rsidRPr="00FD32F2" w:rsidRDefault="001047EF" w:rsidP="0057512C">
      <w:pPr>
        <w:bidi w:val="0"/>
        <w:spacing w:before="120" w:after="120" w:line="240" w:lineRule="auto"/>
        <w:ind w:left="142" w:firstLine="578"/>
        <w:rPr>
          <w:rFonts w:asciiTheme="majorBidi" w:eastAsia="Times New Roman" w:hAnsiTheme="majorBidi" w:cstheme="majorBidi"/>
          <w:color w:val="000000"/>
          <w:sz w:val="28"/>
          <w:szCs w:val="28"/>
        </w:rPr>
      </w:pPr>
      <w:r w:rsidRPr="00FD32F2">
        <w:rPr>
          <w:rFonts w:asciiTheme="majorBidi" w:eastAsia="Times New Roman" w:hAnsiTheme="majorBidi" w:cstheme="majorBidi"/>
          <w:color w:val="000000"/>
          <w:sz w:val="28"/>
          <w:szCs w:val="28"/>
        </w:rPr>
        <w:t xml:space="preserve">There are 170 million people affected with chronic hepatitis C virus (HCV) infection, which may cause liver cirrhosis and </w:t>
      </w:r>
      <w:proofErr w:type="spellStart"/>
      <w:r w:rsidRPr="00FD32F2">
        <w:rPr>
          <w:rFonts w:asciiTheme="majorBidi" w:eastAsia="Times New Roman" w:hAnsiTheme="majorBidi" w:cstheme="majorBidi"/>
          <w:color w:val="000000"/>
          <w:sz w:val="28"/>
          <w:szCs w:val="28"/>
        </w:rPr>
        <w:t>hepatocellular</w:t>
      </w:r>
      <w:proofErr w:type="spellEnd"/>
      <w:r w:rsidRPr="00FD32F2">
        <w:rPr>
          <w:rFonts w:asciiTheme="majorBidi" w:eastAsia="Times New Roman" w:hAnsiTheme="majorBidi" w:cstheme="majorBidi"/>
          <w:color w:val="000000"/>
          <w:sz w:val="28"/>
          <w:szCs w:val="28"/>
        </w:rPr>
        <w:t xml:space="preserve"> carcinoma, worldwide</w:t>
      </w:r>
      <w:r w:rsidR="00FE3481">
        <w:rPr>
          <w:rFonts w:asciiTheme="majorBidi" w:hAnsiTheme="majorBidi" w:cstheme="majorBidi"/>
          <w:sz w:val="28"/>
          <w:szCs w:val="28"/>
          <w:vertAlign w:val="superscript"/>
        </w:rPr>
        <w:t>(</w:t>
      </w:r>
      <w:r w:rsidR="003D5C0A" w:rsidRPr="00FD32F2">
        <w:rPr>
          <w:rFonts w:asciiTheme="majorBidi" w:hAnsiTheme="majorBidi" w:cstheme="majorBidi"/>
          <w:sz w:val="28"/>
          <w:szCs w:val="28"/>
          <w:vertAlign w:val="superscript"/>
        </w:rPr>
        <w:t>1</w:t>
      </w:r>
      <w:r w:rsidR="00FE3481">
        <w:rPr>
          <w:rFonts w:asciiTheme="majorBidi" w:hAnsiTheme="majorBidi" w:cstheme="majorBidi"/>
          <w:sz w:val="28"/>
          <w:szCs w:val="28"/>
          <w:vertAlign w:val="superscript"/>
        </w:rPr>
        <w:t>)</w:t>
      </w:r>
      <w:r w:rsidR="003D5C0A" w:rsidRPr="00FD32F2">
        <w:rPr>
          <w:rFonts w:asciiTheme="majorBidi" w:hAnsiTheme="majorBidi" w:cstheme="majorBidi"/>
          <w:sz w:val="28"/>
          <w:szCs w:val="28"/>
        </w:rPr>
        <w:t>.</w:t>
      </w:r>
    </w:p>
    <w:p w:rsidR="001047EF" w:rsidRPr="00FD32F2" w:rsidRDefault="001047EF" w:rsidP="00D22D71">
      <w:pPr>
        <w:autoSpaceDE w:val="0"/>
        <w:autoSpaceDN w:val="0"/>
        <w:bidi w:val="0"/>
        <w:adjustRightInd w:val="0"/>
        <w:spacing w:after="0" w:line="240" w:lineRule="auto"/>
        <w:rPr>
          <w:rFonts w:asciiTheme="majorBidi" w:hAnsiTheme="majorBidi" w:cstheme="majorBidi"/>
          <w:sz w:val="28"/>
          <w:szCs w:val="28"/>
        </w:rPr>
      </w:pPr>
      <w:r w:rsidRPr="00FD32F2">
        <w:rPr>
          <w:rFonts w:asciiTheme="majorBidi" w:hAnsiTheme="majorBidi" w:cstheme="majorBidi"/>
          <w:sz w:val="28"/>
          <w:szCs w:val="28"/>
        </w:rPr>
        <w:lastRenderedPageBreak/>
        <w:t xml:space="preserve">In Egypt, schistosomiasis was traditionally the most important public health problem and infection with </w:t>
      </w:r>
      <w:proofErr w:type="spellStart"/>
      <w:r w:rsidR="00F73E09" w:rsidRPr="00FD32F2">
        <w:rPr>
          <w:rFonts w:asciiTheme="majorBidi" w:hAnsiTheme="majorBidi" w:cstheme="majorBidi"/>
          <w:sz w:val="28"/>
          <w:szCs w:val="28"/>
        </w:rPr>
        <w:t>Schist</w:t>
      </w:r>
      <w:r w:rsidRPr="00FD32F2">
        <w:rPr>
          <w:rFonts w:asciiTheme="majorBidi" w:hAnsiTheme="majorBidi" w:cstheme="majorBidi"/>
          <w:sz w:val="28"/>
          <w:szCs w:val="28"/>
        </w:rPr>
        <w:t>soma</w:t>
      </w:r>
      <w:proofErr w:type="spellEnd"/>
      <w:r w:rsidRPr="00FD32F2">
        <w:rPr>
          <w:rFonts w:asciiTheme="majorBidi" w:hAnsiTheme="majorBidi" w:cstheme="majorBidi"/>
          <w:sz w:val="28"/>
          <w:szCs w:val="28"/>
        </w:rPr>
        <w:t xml:space="preserve"> </w:t>
      </w:r>
      <w:proofErr w:type="spellStart"/>
      <w:r w:rsidRPr="00FD32F2">
        <w:rPr>
          <w:rFonts w:asciiTheme="majorBidi" w:hAnsiTheme="majorBidi" w:cstheme="majorBidi"/>
          <w:sz w:val="28"/>
          <w:szCs w:val="28"/>
        </w:rPr>
        <w:t>mansoni</w:t>
      </w:r>
      <w:proofErr w:type="spellEnd"/>
      <w:r w:rsidRPr="00FD32F2">
        <w:rPr>
          <w:rFonts w:asciiTheme="majorBidi" w:hAnsiTheme="majorBidi" w:cstheme="majorBidi"/>
          <w:sz w:val="28"/>
          <w:szCs w:val="28"/>
        </w:rPr>
        <w:t xml:space="preserve"> was the major cause of liver disease. From the 1950s until the 1980s, The Egyptian Ministry of Health </w:t>
      </w:r>
      <w:r w:rsidRPr="00FD32F2">
        <w:rPr>
          <w:rFonts w:asciiTheme="majorBidi" w:hAnsiTheme="majorBidi" w:cstheme="majorBidi"/>
          <w:b/>
          <w:bCs/>
          <w:sz w:val="28"/>
          <w:szCs w:val="28"/>
        </w:rPr>
        <w:t>(MOH)</w:t>
      </w:r>
      <w:r w:rsidRPr="00FD32F2">
        <w:rPr>
          <w:rFonts w:asciiTheme="majorBidi" w:hAnsiTheme="majorBidi" w:cstheme="majorBidi"/>
          <w:sz w:val="28"/>
          <w:szCs w:val="28"/>
        </w:rPr>
        <w:t xml:space="preserve"> undertook large control campaigns using intravenous tartar emetic, the standard treatment for schistosomiasis, as community-wide therapy. This commendable effort to control a major health problem unfortunately established a very large reservoir of hepatitis C virus (HCV) in the </w:t>
      </w:r>
      <w:proofErr w:type="gramStart"/>
      <w:r w:rsidR="00FE3481" w:rsidRPr="00FD32F2">
        <w:rPr>
          <w:rFonts w:asciiTheme="majorBidi" w:hAnsiTheme="majorBidi" w:cstheme="majorBidi"/>
          <w:sz w:val="28"/>
          <w:szCs w:val="28"/>
        </w:rPr>
        <w:t>country</w:t>
      </w:r>
      <w:r w:rsidR="00FE3481">
        <w:rPr>
          <w:rFonts w:asciiTheme="majorBidi" w:eastAsia="Calibri" w:hAnsiTheme="majorBidi" w:cstheme="majorBidi"/>
          <w:color w:val="000000"/>
          <w:sz w:val="28"/>
          <w:szCs w:val="28"/>
          <w:vertAlign w:val="superscript"/>
        </w:rPr>
        <w:t>(</w:t>
      </w:r>
      <w:proofErr w:type="gramEnd"/>
      <w:r w:rsidR="00DF4980" w:rsidRPr="00FD32F2">
        <w:rPr>
          <w:rFonts w:asciiTheme="majorBidi" w:eastAsia="Calibri" w:hAnsiTheme="majorBidi" w:cstheme="majorBidi"/>
          <w:color w:val="000000"/>
          <w:sz w:val="28"/>
          <w:szCs w:val="28"/>
          <w:vertAlign w:val="superscript"/>
        </w:rPr>
        <w:t>2</w:t>
      </w:r>
      <w:r w:rsidR="00FE3481">
        <w:rPr>
          <w:rFonts w:asciiTheme="majorBidi" w:eastAsia="Calibri" w:hAnsiTheme="majorBidi" w:cstheme="majorBidi"/>
          <w:color w:val="000000"/>
          <w:sz w:val="28"/>
          <w:szCs w:val="28"/>
          <w:vertAlign w:val="superscript"/>
        </w:rPr>
        <w:t>)</w:t>
      </w:r>
      <w:r w:rsidR="00DF4980" w:rsidRPr="00FD32F2">
        <w:rPr>
          <w:rFonts w:asciiTheme="majorBidi" w:eastAsia="Calibri" w:hAnsiTheme="majorBidi" w:cstheme="majorBidi"/>
          <w:color w:val="000000"/>
          <w:sz w:val="28"/>
          <w:szCs w:val="28"/>
        </w:rPr>
        <w:t>.</w:t>
      </w:r>
    </w:p>
    <w:p w:rsidR="001047EF" w:rsidRPr="00FD32F2" w:rsidRDefault="001047EF" w:rsidP="00D22D71">
      <w:pPr>
        <w:autoSpaceDE w:val="0"/>
        <w:autoSpaceDN w:val="0"/>
        <w:bidi w:val="0"/>
        <w:adjustRightInd w:val="0"/>
        <w:spacing w:after="0" w:line="240" w:lineRule="auto"/>
        <w:rPr>
          <w:rFonts w:asciiTheme="majorBidi" w:hAnsiTheme="majorBidi" w:cstheme="majorBidi"/>
          <w:sz w:val="28"/>
          <w:szCs w:val="28"/>
        </w:rPr>
      </w:pPr>
      <w:r w:rsidRPr="00FD32F2">
        <w:rPr>
          <w:rFonts w:asciiTheme="majorBidi" w:hAnsiTheme="majorBidi" w:cstheme="majorBidi"/>
          <w:sz w:val="28"/>
          <w:szCs w:val="28"/>
        </w:rPr>
        <w:t>It was evident when diagnostic serology became available in the1990s that HCV had replaced schistosomiasis as the predominant cause of chronic liver disease</w:t>
      </w:r>
      <w:r w:rsidR="00FE3481">
        <w:rPr>
          <w:rFonts w:asciiTheme="majorBidi" w:hAnsiTheme="majorBidi" w:cstheme="majorBidi"/>
          <w:sz w:val="28"/>
          <w:szCs w:val="28"/>
          <w:vertAlign w:val="superscript"/>
        </w:rPr>
        <w:t>(</w:t>
      </w:r>
      <w:r w:rsidR="00DF4980" w:rsidRPr="00FD32F2">
        <w:rPr>
          <w:rFonts w:asciiTheme="majorBidi" w:hAnsiTheme="majorBidi" w:cstheme="majorBidi"/>
          <w:sz w:val="28"/>
          <w:szCs w:val="28"/>
          <w:vertAlign w:val="superscript"/>
        </w:rPr>
        <w:t>3</w:t>
      </w:r>
      <w:r w:rsidR="00FE3481">
        <w:rPr>
          <w:rFonts w:asciiTheme="majorBidi" w:hAnsiTheme="majorBidi" w:cstheme="majorBidi"/>
          <w:sz w:val="28"/>
          <w:szCs w:val="28"/>
          <w:vertAlign w:val="superscript"/>
        </w:rPr>
        <w:t>)</w:t>
      </w:r>
      <w:r w:rsidRPr="00FD32F2">
        <w:rPr>
          <w:rFonts w:asciiTheme="majorBidi" w:hAnsiTheme="majorBidi" w:cstheme="majorBidi"/>
          <w:sz w:val="28"/>
          <w:szCs w:val="28"/>
        </w:rPr>
        <w:t>. In addition, the prevalence</w:t>
      </w:r>
      <w:r w:rsidR="003D5C0A" w:rsidRPr="00FD32F2">
        <w:rPr>
          <w:rFonts w:asciiTheme="majorBidi" w:hAnsiTheme="majorBidi" w:cstheme="majorBidi"/>
          <w:sz w:val="28"/>
          <w:szCs w:val="28"/>
        </w:rPr>
        <w:t xml:space="preserve"> of hypertension is </w:t>
      </w:r>
      <w:r w:rsidRPr="00FD32F2">
        <w:rPr>
          <w:rFonts w:asciiTheme="majorBidi" w:hAnsiTheme="majorBidi" w:cstheme="majorBidi"/>
          <w:sz w:val="28"/>
          <w:szCs w:val="28"/>
        </w:rPr>
        <w:t>8.9% of adult Egyptians and the overall prevalence of central obesity among Egyptian adults, according to the 2 indicators waist circumference (WC) a</w:t>
      </w:r>
      <w:r w:rsidR="003D5C0A" w:rsidRPr="00FD32F2">
        <w:rPr>
          <w:rFonts w:asciiTheme="majorBidi" w:hAnsiTheme="majorBidi" w:cstheme="majorBidi"/>
          <w:sz w:val="28"/>
          <w:szCs w:val="28"/>
        </w:rPr>
        <w:t xml:space="preserve">nd waist to hip (WHR) ratio are </w:t>
      </w:r>
      <w:r w:rsidRPr="00FD32F2">
        <w:rPr>
          <w:rFonts w:asciiTheme="majorBidi" w:hAnsiTheme="majorBidi" w:cstheme="majorBidi"/>
          <w:sz w:val="28"/>
          <w:szCs w:val="28"/>
        </w:rPr>
        <w:t xml:space="preserve">24.1% and 28.7% </w:t>
      </w:r>
      <w:proofErr w:type="gramStart"/>
      <w:r w:rsidRPr="00FE3481">
        <w:rPr>
          <w:rFonts w:asciiTheme="majorBidi" w:hAnsiTheme="majorBidi" w:cstheme="majorBidi"/>
          <w:sz w:val="28"/>
          <w:szCs w:val="28"/>
        </w:rPr>
        <w:t>respectively</w:t>
      </w:r>
      <w:r w:rsidR="00FE3481">
        <w:rPr>
          <w:rFonts w:asciiTheme="majorBidi" w:hAnsiTheme="majorBidi" w:cstheme="majorBidi"/>
          <w:sz w:val="28"/>
          <w:szCs w:val="28"/>
          <w:vertAlign w:val="superscript"/>
        </w:rPr>
        <w:t>(</w:t>
      </w:r>
      <w:proofErr w:type="gramEnd"/>
      <w:r w:rsidR="000F30C0" w:rsidRPr="00FE3481">
        <w:rPr>
          <w:rFonts w:asciiTheme="majorBidi" w:hAnsiTheme="majorBidi" w:cstheme="majorBidi"/>
          <w:sz w:val="28"/>
          <w:szCs w:val="28"/>
          <w:vertAlign w:val="superscript"/>
        </w:rPr>
        <w:t>4</w:t>
      </w:r>
      <w:r w:rsidR="00FE3481">
        <w:rPr>
          <w:rFonts w:asciiTheme="majorBidi" w:hAnsiTheme="majorBidi" w:cstheme="majorBidi"/>
          <w:sz w:val="28"/>
          <w:szCs w:val="28"/>
          <w:vertAlign w:val="superscript"/>
        </w:rPr>
        <w:t>)</w:t>
      </w:r>
      <w:r w:rsidRPr="00FD32F2">
        <w:rPr>
          <w:rFonts w:asciiTheme="majorBidi" w:hAnsiTheme="majorBidi" w:cstheme="majorBidi"/>
          <w:b/>
          <w:bCs/>
          <w:i/>
          <w:iCs/>
          <w:sz w:val="28"/>
          <w:szCs w:val="28"/>
        </w:rPr>
        <w:t>.</w:t>
      </w:r>
    </w:p>
    <w:p w:rsidR="001047EF" w:rsidRPr="00FD32F2" w:rsidRDefault="001047EF" w:rsidP="00D22D71">
      <w:pPr>
        <w:bidi w:val="0"/>
        <w:spacing w:before="100" w:beforeAutospacing="1" w:after="100" w:afterAutospacing="1" w:line="240" w:lineRule="auto"/>
        <w:rPr>
          <w:rFonts w:asciiTheme="majorBidi" w:hAnsiTheme="majorBidi" w:cstheme="majorBidi"/>
          <w:sz w:val="28"/>
          <w:szCs w:val="28"/>
        </w:rPr>
      </w:pPr>
      <w:r w:rsidRPr="00FD32F2">
        <w:rPr>
          <w:rFonts w:asciiTheme="majorBidi" w:eastAsia="Times New Roman" w:hAnsiTheme="majorBidi" w:cstheme="majorBidi"/>
          <w:color w:val="000000"/>
          <w:sz w:val="28"/>
          <w:szCs w:val="28"/>
        </w:rPr>
        <w:t xml:space="preserve">Cerebrovascular disease is the </w:t>
      </w:r>
      <w:r w:rsidRPr="00FD32F2">
        <w:rPr>
          <w:rFonts w:asciiTheme="majorBidi" w:hAnsiTheme="majorBidi" w:cstheme="majorBidi"/>
          <w:sz w:val="28"/>
          <w:szCs w:val="28"/>
        </w:rPr>
        <w:t xml:space="preserve">second leading cause of death worldwide and the leading cause of acquired disability in adults in most </w:t>
      </w:r>
      <w:proofErr w:type="gramStart"/>
      <w:r w:rsidRPr="00FD32F2">
        <w:rPr>
          <w:rFonts w:asciiTheme="majorBidi" w:hAnsiTheme="majorBidi" w:cstheme="majorBidi"/>
          <w:sz w:val="28"/>
          <w:szCs w:val="28"/>
        </w:rPr>
        <w:t>regions</w:t>
      </w:r>
      <w:r w:rsidR="00FE3481">
        <w:rPr>
          <w:rFonts w:asciiTheme="majorBidi" w:hAnsiTheme="majorBidi" w:cstheme="majorBidi"/>
          <w:sz w:val="28"/>
          <w:szCs w:val="28"/>
          <w:vertAlign w:val="superscript"/>
        </w:rPr>
        <w:t>(</w:t>
      </w:r>
      <w:proofErr w:type="gramEnd"/>
      <w:r w:rsidR="000F30C0" w:rsidRPr="00FD32F2">
        <w:rPr>
          <w:rFonts w:asciiTheme="majorBidi" w:hAnsiTheme="majorBidi" w:cstheme="majorBidi"/>
          <w:sz w:val="28"/>
          <w:szCs w:val="28"/>
          <w:vertAlign w:val="superscript"/>
        </w:rPr>
        <w:t>5</w:t>
      </w:r>
      <w:r w:rsidR="00FE3481">
        <w:rPr>
          <w:rFonts w:asciiTheme="majorBidi" w:hAnsiTheme="majorBidi" w:cstheme="majorBidi"/>
          <w:sz w:val="28"/>
          <w:szCs w:val="28"/>
          <w:vertAlign w:val="superscript"/>
        </w:rPr>
        <w:t>)</w:t>
      </w:r>
      <w:r w:rsidR="000F30C0" w:rsidRPr="00FD32F2">
        <w:rPr>
          <w:rFonts w:asciiTheme="majorBidi" w:hAnsiTheme="majorBidi" w:cstheme="majorBidi"/>
          <w:sz w:val="28"/>
          <w:szCs w:val="28"/>
        </w:rPr>
        <w:t>.</w:t>
      </w:r>
    </w:p>
    <w:p w:rsidR="004160B9" w:rsidRDefault="001047EF" w:rsidP="00D22D71">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rPr>
        <w:t>Several infectious agents have been associated with atherosclerosis.</w:t>
      </w:r>
      <w:r w:rsidRPr="00FD32F2">
        <w:rPr>
          <w:rFonts w:asciiTheme="majorBidi" w:hAnsiTheme="majorBidi" w:cstheme="majorBidi"/>
          <w:sz w:val="28"/>
          <w:szCs w:val="28"/>
          <w:lang w:bidi="ar-EG"/>
        </w:rPr>
        <w:t xml:space="preserve"> HCV infection manifests some peculiar characteristics which support its possible role in atherosclerosi</w:t>
      </w:r>
      <w:r w:rsidR="00667D92">
        <w:rPr>
          <w:rFonts w:asciiTheme="majorBidi" w:hAnsiTheme="majorBidi" w:cstheme="majorBidi"/>
          <w:sz w:val="28"/>
          <w:szCs w:val="28"/>
          <w:lang w:bidi="ar-EG"/>
        </w:rPr>
        <w:t xml:space="preserve">s. It has been associated with </w:t>
      </w:r>
      <w:r w:rsidRPr="00FD32F2">
        <w:rPr>
          <w:rFonts w:asciiTheme="majorBidi" w:hAnsiTheme="majorBidi" w:cstheme="majorBidi"/>
          <w:sz w:val="28"/>
          <w:szCs w:val="28"/>
          <w:lang w:bidi="ar-EG"/>
        </w:rPr>
        <w:t xml:space="preserve">systemic </w:t>
      </w:r>
      <w:proofErr w:type="spellStart"/>
      <w:proofErr w:type="gramStart"/>
      <w:r w:rsidRPr="00FE3481">
        <w:rPr>
          <w:rFonts w:asciiTheme="majorBidi" w:hAnsiTheme="majorBidi" w:cstheme="majorBidi"/>
          <w:sz w:val="28"/>
          <w:szCs w:val="28"/>
          <w:lang w:bidi="ar-EG"/>
        </w:rPr>
        <w:t>vasculitides</w:t>
      </w:r>
      <w:proofErr w:type="spellEnd"/>
      <w:r w:rsidR="00FE3481">
        <w:rPr>
          <w:rFonts w:asciiTheme="majorBidi" w:hAnsiTheme="majorBidi" w:cstheme="majorBidi"/>
          <w:sz w:val="28"/>
          <w:szCs w:val="28"/>
          <w:vertAlign w:val="superscript"/>
          <w:lang w:bidi="ar-EG"/>
        </w:rPr>
        <w:t>(</w:t>
      </w:r>
      <w:proofErr w:type="gramEnd"/>
      <w:r w:rsidR="000F30C0" w:rsidRPr="00FE3481">
        <w:rPr>
          <w:rFonts w:asciiTheme="majorBidi" w:hAnsiTheme="majorBidi" w:cstheme="majorBidi"/>
          <w:sz w:val="28"/>
          <w:szCs w:val="28"/>
          <w:vertAlign w:val="superscript"/>
          <w:lang w:bidi="ar-EG"/>
        </w:rPr>
        <w:t>6</w:t>
      </w:r>
      <w:r w:rsidR="00FE3481">
        <w:rPr>
          <w:rFonts w:asciiTheme="majorBidi" w:hAnsiTheme="majorBidi" w:cstheme="majorBidi"/>
          <w:sz w:val="28"/>
          <w:szCs w:val="28"/>
          <w:vertAlign w:val="superscript"/>
          <w:lang w:bidi="ar-EG"/>
        </w:rPr>
        <w:t>)</w:t>
      </w:r>
      <w:r w:rsidRPr="00FD32F2">
        <w:rPr>
          <w:rFonts w:asciiTheme="majorBidi" w:hAnsiTheme="majorBidi" w:cstheme="majorBidi"/>
          <w:sz w:val="28"/>
          <w:szCs w:val="28"/>
          <w:lang w:bidi="ar-EG"/>
        </w:rPr>
        <w:t>, increased concentration of soluble intercellular adhesion molecules</w:t>
      </w:r>
      <w:r w:rsidR="00FE3481" w:rsidRPr="00FE3481">
        <w:rPr>
          <w:rFonts w:asciiTheme="majorBidi" w:hAnsiTheme="majorBidi" w:cstheme="majorBidi"/>
          <w:sz w:val="28"/>
          <w:szCs w:val="28"/>
          <w:vertAlign w:val="superscript"/>
          <w:lang w:bidi="ar-EG"/>
        </w:rPr>
        <w:t>(</w:t>
      </w:r>
      <w:r w:rsidR="000F30C0" w:rsidRPr="00FD32F2">
        <w:rPr>
          <w:rFonts w:asciiTheme="majorBidi" w:hAnsiTheme="majorBidi" w:cstheme="majorBidi"/>
          <w:noProof/>
          <w:sz w:val="28"/>
          <w:szCs w:val="28"/>
          <w:vertAlign w:val="superscript"/>
        </w:rPr>
        <w:t>7</w:t>
      </w:r>
      <w:r w:rsidR="00FE3481">
        <w:rPr>
          <w:rFonts w:asciiTheme="majorBidi" w:hAnsiTheme="majorBidi" w:cstheme="majorBidi"/>
          <w:noProof/>
          <w:sz w:val="28"/>
          <w:szCs w:val="28"/>
          <w:vertAlign w:val="superscript"/>
        </w:rPr>
        <w:t>)</w:t>
      </w:r>
      <w:r w:rsidRPr="00FD32F2">
        <w:rPr>
          <w:rFonts w:asciiTheme="majorBidi" w:hAnsiTheme="majorBidi" w:cstheme="majorBidi"/>
          <w:sz w:val="28"/>
          <w:szCs w:val="28"/>
          <w:lang w:bidi="ar-EG"/>
        </w:rPr>
        <w:t xml:space="preserve"> and the presence of anti-endothelial antibodies</w:t>
      </w:r>
      <w:r w:rsidR="00FE3481">
        <w:rPr>
          <w:rFonts w:asciiTheme="majorBidi" w:hAnsiTheme="majorBidi" w:cstheme="majorBidi"/>
          <w:noProof/>
          <w:sz w:val="28"/>
          <w:szCs w:val="28"/>
          <w:vertAlign w:val="superscript"/>
        </w:rPr>
        <w:t>(</w:t>
      </w:r>
      <w:r w:rsidR="000F30C0" w:rsidRPr="00FD32F2">
        <w:rPr>
          <w:rFonts w:asciiTheme="majorBidi" w:hAnsiTheme="majorBidi" w:cstheme="majorBidi"/>
          <w:noProof/>
          <w:sz w:val="28"/>
          <w:szCs w:val="28"/>
          <w:vertAlign w:val="superscript"/>
        </w:rPr>
        <w:t>8</w:t>
      </w:r>
      <w:r w:rsidR="00FE3481" w:rsidRPr="00FE3481">
        <w:rPr>
          <w:rFonts w:asciiTheme="majorBidi" w:hAnsiTheme="majorBidi" w:cstheme="majorBidi"/>
          <w:sz w:val="28"/>
          <w:szCs w:val="28"/>
          <w:vertAlign w:val="superscript"/>
        </w:rPr>
        <w:t>)</w:t>
      </w:r>
      <w:r w:rsidR="000F30C0" w:rsidRPr="00FD32F2">
        <w:rPr>
          <w:rFonts w:asciiTheme="majorBidi" w:hAnsiTheme="majorBidi" w:cstheme="majorBidi"/>
          <w:sz w:val="28"/>
          <w:szCs w:val="28"/>
        </w:rPr>
        <w:t>.</w:t>
      </w:r>
    </w:p>
    <w:p w:rsidR="00D22D71" w:rsidRDefault="004160B9" w:rsidP="00D22D71">
      <w:pPr>
        <w:bidi w:val="0"/>
        <w:spacing w:line="240" w:lineRule="auto"/>
        <w:rPr>
          <w:rFonts w:asciiTheme="majorBidi" w:hAnsiTheme="majorBidi" w:cstheme="majorBidi"/>
          <w:sz w:val="28"/>
          <w:szCs w:val="28"/>
          <w:lang w:bidi="ar-EG"/>
        </w:rPr>
      </w:pPr>
      <w:r>
        <w:rPr>
          <w:rFonts w:asciiTheme="majorBidi" w:hAnsiTheme="majorBidi" w:cstheme="majorBidi"/>
          <w:sz w:val="28"/>
          <w:szCs w:val="28"/>
          <w:lang w:bidi="ar-EG"/>
        </w:rPr>
        <w:t xml:space="preserve">Carotid intema media </w:t>
      </w:r>
      <w:proofErr w:type="spellStart"/>
      <w:r>
        <w:rPr>
          <w:rFonts w:asciiTheme="majorBidi" w:hAnsiTheme="majorBidi" w:cstheme="majorBidi"/>
          <w:sz w:val="28"/>
          <w:szCs w:val="28"/>
          <w:lang w:bidi="ar-EG"/>
        </w:rPr>
        <w:t>thickness</w:t>
      </w:r>
      <w:r w:rsidR="001047EF" w:rsidRPr="00FD32F2">
        <w:rPr>
          <w:rFonts w:asciiTheme="majorBidi" w:hAnsiTheme="majorBidi" w:cstheme="majorBidi"/>
          <w:sz w:val="28"/>
          <w:szCs w:val="28"/>
          <w:lang w:bidi="ar-EG"/>
        </w:rPr>
        <w:t>is</w:t>
      </w:r>
      <w:proofErr w:type="spellEnd"/>
      <w:r w:rsidR="001047EF" w:rsidRPr="00FD32F2">
        <w:rPr>
          <w:rFonts w:asciiTheme="majorBidi" w:hAnsiTheme="majorBidi" w:cstheme="majorBidi"/>
          <w:sz w:val="28"/>
          <w:szCs w:val="28"/>
          <w:lang w:bidi="ar-EG"/>
        </w:rPr>
        <w:t xml:space="preserve"> a powerful predictor of coronary and cerebrovascular events </w:t>
      </w:r>
      <w:r>
        <w:rPr>
          <w:rFonts w:asciiTheme="majorBidi" w:hAnsiTheme="majorBidi" w:cstheme="majorBidi"/>
          <w:sz w:val="28"/>
          <w:szCs w:val="28"/>
          <w:vertAlign w:val="superscript"/>
        </w:rPr>
        <w:t>(</w:t>
      </w:r>
      <w:r w:rsidR="000F30C0" w:rsidRPr="00FD32F2">
        <w:rPr>
          <w:rFonts w:asciiTheme="majorBidi" w:hAnsiTheme="majorBidi" w:cstheme="majorBidi"/>
          <w:sz w:val="28"/>
          <w:szCs w:val="28"/>
          <w:vertAlign w:val="superscript"/>
        </w:rPr>
        <w:t>9</w:t>
      </w:r>
      <w:proofErr w:type="gramStart"/>
      <w:r w:rsidR="000F30C0" w:rsidRPr="00FD32F2">
        <w:rPr>
          <w:rFonts w:asciiTheme="majorBidi" w:hAnsiTheme="majorBidi" w:cstheme="majorBidi"/>
          <w:sz w:val="28"/>
          <w:szCs w:val="28"/>
          <w:vertAlign w:val="superscript"/>
        </w:rPr>
        <w:t>,10</w:t>
      </w:r>
      <w:proofErr w:type="gramEnd"/>
      <w:r>
        <w:rPr>
          <w:rFonts w:asciiTheme="majorBidi" w:hAnsiTheme="majorBidi" w:cstheme="majorBidi"/>
          <w:sz w:val="28"/>
          <w:szCs w:val="28"/>
          <w:vertAlign w:val="superscript"/>
        </w:rPr>
        <w:t>)</w:t>
      </w:r>
      <w:r w:rsidR="001047EF" w:rsidRPr="00FD32F2">
        <w:rPr>
          <w:rFonts w:asciiTheme="majorBidi" w:hAnsiTheme="majorBidi" w:cstheme="majorBidi"/>
          <w:sz w:val="28"/>
          <w:szCs w:val="28"/>
        </w:rPr>
        <w:t xml:space="preserve">. </w:t>
      </w:r>
      <w:r w:rsidR="001047EF" w:rsidRPr="00FD32F2">
        <w:rPr>
          <w:rFonts w:asciiTheme="majorBidi" w:hAnsiTheme="majorBidi" w:cstheme="majorBidi"/>
          <w:sz w:val="28"/>
          <w:szCs w:val="28"/>
          <w:lang w:bidi="ar-EG"/>
        </w:rPr>
        <w:t xml:space="preserve">Specifically, carotid IMT exceeding 1 mm has been associated with three to four times the risk of subsequent ischemic </w:t>
      </w:r>
      <w:proofErr w:type="gramStart"/>
      <w:r w:rsidR="001047EF" w:rsidRPr="00FD32F2">
        <w:rPr>
          <w:rFonts w:asciiTheme="majorBidi" w:hAnsiTheme="majorBidi" w:cstheme="majorBidi"/>
          <w:sz w:val="28"/>
          <w:szCs w:val="28"/>
          <w:lang w:bidi="ar-EG"/>
        </w:rPr>
        <w:t>stroke</w:t>
      </w:r>
      <w:r>
        <w:rPr>
          <w:rFonts w:asciiTheme="majorBidi" w:hAnsiTheme="majorBidi" w:cstheme="majorBidi"/>
          <w:sz w:val="28"/>
          <w:szCs w:val="28"/>
          <w:vertAlign w:val="superscript"/>
        </w:rPr>
        <w:t>(</w:t>
      </w:r>
      <w:proofErr w:type="gramEnd"/>
      <w:r w:rsidR="000F30C0" w:rsidRPr="00FD32F2">
        <w:rPr>
          <w:rFonts w:asciiTheme="majorBidi" w:hAnsiTheme="majorBidi" w:cstheme="majorBidi"/>
          <w:sz w:val="28"/>
          <w:szCs w:val="28"/>
          <w:vertAlign w:val="superscript"/>
        </w:rPr>
        <w:t>11</w:t>
      </w:r>
      <w:r>
        <w:rPr>
          <w:rFonts w:asciiTheme="majorBidi" w:hAnsiTheme="majorBidi" w:cstheme="majorBidi"/>
          <w:sz w:val="28"/>
          <w:szCs w:val="28"/>
          <w:vertAlign w:val="superscript"/>
        </w:rPr>
        <w:t>)</w:t>
      </w:r>
      <w:r w:rsidR="000F30C0" w:rsidRPr="00FD32F2">
        <w:rPr>
          <w:rFonts w:asciiTheme="majorBidi" w:hAnsiTheme="majorBidi" w:cstheme="majorBidi"/>
          <w:sz w:val="28"/>
          <w:szCs w:val="28"/>
          <w:lang w:bidi="ar-EG"/>
        </w:rPr>
        <w:t>.</w:t>
      </w:r>
    </w:p>
    <w:p w:rsidR="001047EF" w:rsidRPr="00D22D71" w:rsidRDefault="001047EF" w:rsidP="00D22D71">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rPr>
        <w:t xml:space="preserve">An international multicentre population-based study has identified cardiac diseases, hypertension, diabetes, smoking, alcohol intake, unhealthy diet, </w:t>
      </w:r>
      <w:r w:rsidR="000F30C0" w:rsidRPr="00FD32F2">
        <w:rPr>
          <w:rFonts w:asciiTheme="majorBidi" w:hAnsiTheme="majorBidi" w:cstheme="majorBidi"/>
          <w:sz w:val="28"/>
          <w:szCs w:val="28"/>
        </w:rPr>
        <w:t>and abdominal</w:t>
      </w:r>
      <w:r w:rsidRPr="00FD32F2">
        <w:rPr>
          <w:rFonts w:asciiTheme="majorBidi" w:hAnsiTheme="majorBidi" w:cstheme="majorBidi"/>
          <w:sz w:val="28"/>
          <w:szCs w:val="28"/>
        </w:rPr>
        <w:t xml:space="preserve"> obesity, lack of exercise, psychosocial stress and depression as risk factors associated with 90% of stroke </w:t>
      </w:r>
      <w:proofErr w:type="gramStart"/>
      <w:r w:rsidRPr="00FD32F2">
        <w:rPr>
          <w:rFonts w:asciiTheme="majorBidi" w:hAnsiTheme="majorBidi" w:cstheme="majorBidi"/>
          <w:sz w:val="28"/>
          <w:szCs w:val="28"/>
        </w:rPr>
        <w:t>risk</w:t>
      </w:r>
      <w:r w:rsidR="004160B9" w:rsidRPr="004160B9">
        <w:rPr>
          <w:rFonts w:asciiTheme="majorBidi" w:hAnsiTheme="majorBidi" w:cstheme="majorBidi"/>
          <w:sz w:val="28"/>
          <w:szCs w:val="28"/>
          <w:vertAlign w:val="superscript"/>
        </w:rPr>
        <w:t>(</w:t>
      </w:r>
      <w:proofErr w:type="gramEnd"/>
      <w:r w:rsidR="000F30C0" w:rsidRPr="00FD32F2">
        <w:rPr>
          <w:rFonts w:asciiTheme="majorBidi" w:hAnsiTheme="majorBidi" w:cstheme="majorBidi"/>
          <w:sz w:val="28"/>
          <w:szCs w:val="28"/>
          <w:vertAlign w:val="superscript"/>
        </w:rPr>
        <w:t>12</w:t>
      </w:r>
      <w:r w:rsidR="004160B9">
        <w:rPr>
          <w:rFonts w:asciiTheme="majorBidi" w:hAnsiTheme="majorBidi" w:cstheme="majorBidi"/>
          <w:sz w:val="28"/>
          <w:szCs w:val="28"/>
          <w:vertAlign w:val="superscript"/>
        </w:rPr>
        <w:t>)</w:t>
      </w:r>
      <w:r w:rsidR="000F30C0" w:rsidRPr="00FD32F2">
        <w:rPr>
          <w:rFonts w:asciiTheme="majorBidi" w:hAnsiTheme="majorBidi" w:cstheme="majorBidi"/>
          <w:sz w:val="28"/>
          <w:szCs w:val="28"/>
        </w:rPr>
        <w:t>.</w:t>
      </w:r>
      <w:r w:rsidRPr="00FD32F2">
        <w:rPr>
          <w:rFonts w:asciiTheme="majorBidi" w:hAnsiTheme="majorBidi" w:cstheme="majorBidi"/>
          <w:b/>
          <w:bCs/>
          <w:sz w:val="28"/>
          <w:szCs w:val="28"/>
        </w:rPr>
        <w:t xml:space="preserve"> </w:t>
      </w:r>
    </w:p>
    <w:p w:rsidR="001047EF" w:rsidRPr="00FD32F2" w:rsidRDefault="001047EF" w:rsidP="00D22D71">
      <w:pPr>
        <w:autoSpaceDE w:val="0"/>
        <w:autoSpaceDN w:val="0"/>
        <w:bidi w:val="0"/>
        <w:adjustRightInd w:val="0"/>
        <w:spacing w:after="0" w:line="240" w:lineRule="auto"/>
        <w:rPr>
          <w:rFonts w:asciiTheme="majorBidi" w:eastAsia="Times New Roman" w:hAnsiTheme="majorBidi" w:cstheme="majorBidi"/>
          <w:color w:val="000000"/>
          <w:sz w:val="28"/>
          <w:szCs w:val="28"/>
        </w:rPr>
      </w:pPr>
      <w:r w:rsidRPr="00FD32F2">
        <w:rPr>
          <w:rFonts w:asciiTheme="majorBidi" w:eastAsia="Times New Roman" w:hAnsiTheme="majorBidi" w:cstheme="majorBidi"/>
          <w:color w:val="000000"/>
          <w:sz w:val="28"/>
          <w:szCs w:val="28"/>
        </w:rPr>
        <w:t>These risk factors cannot completely explain the occurrence of the disease, new risk factors including infectious agents have been documented</w:t>
      </w:r>
      <w:r w:rsidR="004160B9">
        <w:rPr>
          <w:rFonts w:asciiTheme="majorBidi" w:eastAsia="Times New Roman" w:hAnsiTheme="majorBidi" w:cstheme="majorBidi"/>
          <w:color w:val="000000"/>
          <w:sz w:val="28"/>
          <w:szCs w:val="28"/>
          <w:vertAlign w:val="superscript"/>
        </w:rPr>
        <w:t>(</w:t>
      </w:r>
      <w:r w:rsidR="000F30C0" w:rsidRPr="00FD32F2">
        <w:rPr>
          <w:rFonts w:asciiTheme="majorBidi" w:eastAsia="Times New Roman" w:hAnsiTheme="majorBidi" w:cstheme="majorBidi"/>
          <w:color w:val="000000"/>
          <w:sz w:val="28"/>
          <w:szCs w:val="28"/>
          <w:vertAlign w:val="superscript"/>
        </w:rPr>
        <w:t>13</w:t>
      </w:r>
      <w:r w:rsidR="000F30C0" w:rsidRPr="00FD32F2">
        <w:rPr>
          <w:rFonts w:asciiTheme="majorBidi" w:eastAsia="Times New Roman" w:hAnsiTheme="majorBidi" w:cstheme="majorBidi"/>
          <w:b/>
          <w:bCs/>
          <w:color w:val="000000"/>
          <w:sz w:val="28"/>
          <w:szCs w:val="28"/>
          <w:vertAlign w:val="superscript"/>
        </w:rPr>
        <w:t>,</w:t>
      </w:r>
      <w:r w:rsidR="000F30C0" w:rsidRPr="00FD32F2">
        <w:rPr>
          <w:rFonts w:asciiTheme="majorBidi" w:eastAsia="Times New Roman" w:hAnsiTheme="majorBidi" w:cstheme="majorBidi"/>
          <w:color w:val="000000"/>
          <w:sz w:val="28"/>
          <w:szCs w:val="28"/>
          <w:vertAlign w:val="superscript"/>
        </w:rPr>
        <w:t>14</w:t>
      </w:r>
      <w:r w:rsidR="004160B9">
        <w:rPr>
          <w:rFonts w:asciiTheme="majorBidi" w:eastAsia="Times New Roman" w:hAnsiTheme="majorBidi" w:cstheme="majorBidi"/>
          <w:color w:val="000000"/>
          <w:sz w:val="28"/>
          <w:szCs w:val="28"/>
          <w:vertAlign w:val="superscript"/>
        </w:rPr>
        <w:t>)</w:t>
      </w:r>
      <w:r w:rsidR="000F30C0" w:rsidRPr="00FD32F2">
        <w:rPr>
          <w:rFonts w:asciiTheme="majorBidi" w:hAnsiTheme="majorBidi" w:cstheme="majorBidi"/>
          <w:sz w:val="28"/>
          <w:szCs w:val="28"/>
        </w:rPr>
        <w:t xml:space="preserve"> </w:t>
      </w:r>
      <w:r w:rsidRPr="00FD32F2">
        <w:rPr>
          <w:rFonts w:asciiTheme="majorBidi" w:hAnsiTheme="majorBidi" w:cstheme="majorBidi"/>
          <w:sz w:val="28"/>
          <w:szCs w:val="28"/>
        </w:rPr>
        <w:t>Altered cerebral metabolism</w:t>
      </w:r>
      <w:r w:rsidRPr="00FD32F2">
        <w:rPr>
          <w:rFonts w:asciiTheme="majorBidi" w:hAnsiTheme="majorBidi" w:cstheme="majorBidi"/>
          <w:b/>
          <w:bCs/>
          <w:sz w:val="28"/>
          <w:szCs w:val="28"/>
        </w:rPr>
        <w:t xml:space="preserve"> </w:t>
      </w:r>
      <w:r w:rsidRPr="00FD32F2">
        <w:rPr>
          <w:rFonts w:asciiTheme="majorBidi" w:hAnsiTheme="majorBidi" w:cstheme="majorBidi"/>
          <w:sz w:val="28"/>
          <w:szCs w:val="28"/>
        </w:rPr>
        <w:t>in patients with chronic HCV infection has been proposed</w:t>
      </w:r>
      <w:r w:rsidR="004160B9" w:rsidRPr="004160B9">
        <w:rPr>
          <w:rFonts w:asciiTheme="majorBidi" w:hAnsiTheme="majorBidi" w:cstheme="majorBidi"/>
          <w:sz w:val="28"/>
          <w:szCs w:val="28"/>
          <w:vertAlign w:val="superscript"/>
        </w:rPr>
        <w:t>(</w:t>
      </w:r>
      <w:r w:rsidR="000F30C0" w:rsidRPr="00FD32F2">
        <w:rPr>
          <w:rFonts w:asciiTheme="majorBidi" w:hAnsiTheme="majorBidi" w:cstheme="majorBidi"/>
          <w:sz w:val="28"/>
          <w:szCs w:val="28"/>
          <w:vertAlign w:val="superscript"/>
        </w:rPr>
        <w:t>15</w:t>
      </w:r>
      <w:r w:rsidR="004160B9">
        <w:rPr>
          <w:rFonts w:asciiTheme="majorBidi" w:hAnsiTheme="majorBidi" w:cstheme="majorBidi"/>
          <w:sz w:val="28"/>
          <w:szCs w:val="28"/>
          <w:vertAlign w:val="superscript"/>
        </w:rPr>
        <w:t>)</w:t>
      </w:r>
      <w:r w:rsidRPr="00FD32F2">
        <w:rPr>
          <w:rFonts w:asciiTheme="majorBidi" w:hAnsiTheme="majorBidi" w:cstheme="majorBidi"/>
          <w:b/>
          <w:bCs/>
          <w:sz w:val="28"/>
          <w:szCs w:val="28"/>
        </w:rPr>
        <w:t xml:space="preserve">. </w:t>
      </w:r>
    </w:p>
    <w:p w:rsidR="001047EF" w:rsidRPr="00FD32F2" w:rsidRDefault="001047EF" w:rsidP="00D22D71">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rPr>
        <w:t xml:space="preserve">Earlier studies showed that HCV seropositivity was independently associated with </w:t>
      </w:r>
      <w:proofErr w:type="gramStart"/>
      <w:r w:rsidRPr="00FD32F2">
        <w:rPr>
          <w:rFonts w:asciiTheme="majorBidi" w:hAnsiTheme="majorBidi" w:cstheme="majorBidi"/>
          <w:sz w:val="28"/>
          <w:szCs w:val="28"/>
        </w:rPr>
        <w:t>atherosclerosis</w:t>
      </w:r>
      <w:r w:rsidR="004160B9">
        <w:rPr>
          <w:rFonts w:asciiTheme="majorBidi" w:hAnsiTheme="majorBidi" w:cstheme="majorBidi"/>
          <w:sz w:val="28"/>
          <w:szCs w:val="28"/>
          <w:vertAlign w:val="superscript"/>
        </w:rPr>
        <w:t>(</w:t>
      </w:r>
      <w:proofErr w:type="gramEnd"/>
      <w:r w:rsidR="000F30C0" w:rsidRPr="00FD32F2">
        <w:rPr>
          <w:rFonts w:asciiTheme="majorBidi" w:hAnsiTheme="majorBidi" w:cstheme="majorBidi"/>
          <w:sz w:val="28"/>
          <w:szCs w:val="28"/>
          <w:vertAlign w:val="superscript"/>
        </w:rPr>
        <w:t>13,16</w:t>
      </w:r>
      <w:r w:rsidR="004160B9">
        <w:rPr>
          <w:rFonts w:asciiTheme="majorBidi" w:hAnsiTheme="majorBidi" w:cstheme="majorBidi"/>
          <w:sz w:val="28"/>
          <w:szCs w:val="28"/>
          <w:vertAlign w:val="superscript"/>
        </w:rPr>
        <w:t>)</w:t>
      </w:r>
      <w:r w:rsidRPr="00FD32F2">
        <w:rPr>
          <w:rFonts w:asciiTheme="majorBidi" w:hAnsiTheme="majorBidi" w:cstheme="majorBidi"/>
          <w:sz w:val="28"/>
          <w:szCs w:val="28"/>
        </w:rPr>
        <w:t>. However, subsequent research yielded</w:t>
      </w:r>
      <w:r w:rsidRPr="00FD32F2">
        <w:rPr>
          <w:rFonts w:asciiTheme="majorBidi" w:hAnsiTheme="majorBidi" w:cstheme="majorBidi"/>
          <w:color w:val="000000"/>
          <w:sz w:val="28"/>
          <w:szCs w:val="28"/>
        </w:rPr>
        <w:t xml:space="preserve"> </w:t>
      </w:r>
      <w:r w:rsidRPr="00FD32F2">
        <w:rPr>
          <w:rFonts w:asciiTheme="majorBidi" w:hAnsiTheme="majorBidi" w:cstheme="majorBidi"/>
          <w:sz w:val="28"/>
          <w:szCs w:val="28"/>
          <w:lang w:bidi="ar-EG"/>
        </w:rPr>
        <w:t xml:space="preserve">conflicting results; some confirming </w:t>
      </w:r>
      <w:r w:rsidR="004160B9">
        <w:rPr>
          <w:rFonts w:asciiTheme="majorBidi" w:hAnsiTheme="majorBidi" w:cstheme="majorBidi"/>
          <w:sz w:val="28"/>
          <w:szCs w:val="28"/>
          <w:vertAlign w:val="superscript"/>
        </w:rPr>
        <w:t>(</w:t>
      </w:r>
      <w:r w:rsidR="000F30C0" w:rsidRPr="004160B9">
        <w:rPr>
          <w:rFonts w:asciiTheme="majorBidi" w:hAnsiTheme="majorBidi" w:cstheme="majorBidi"/>
          <w:sz w:val="28"/>
          <w:szCs w:val="28"/>
          <w:vertAlign w:val="superscript"/>
        </w:rPr>
        <w:t>17</w:t>
      </w:r>
      <w:proofErr w:type="gramStart"/>
      <w:r w:rsidR="000F30C0" w:rsidRPr="004160B9">
        <w:rPr>
          <w:rFonts w:asciiTheme="majorBidi" w:hAnsiTheme="majorBidi" w:cstheme="majorBidi"/>
          <w:sz w:val="28"/>
          <w:szCs w:val="28"/>
          <w:vertAlign w:val="superscript"/>
        </w:rPr>
        <w:t>,18</w:t>
      </w:r>
      <w:proofErr w:type="gramEnd"/>
      <w:r w:rsidR="004160B9" w:rsidRPr="004160B9">
        <w:rPr>
          <w:rFonts w:asciiTheme="majorBidi" w:hAnsiTheme="majorBidi" w:cstheme="majorBidi"/>
          <w:sz w:val="28"/>
          <w:szCs w:val="28"/>
          <w:vertAlign w:val="superscript"/>
          <w:lang w:bidi="ar-EG"/>
        </w:rPr>
        <w:t>)</w:t>
      </w:r>
      <w:r w:rsidRPr="004160B9">
        <w:rPr>
          <w:rFonts w:asciiTheme="majorBidi" w:hAnsiTheme="majorBidi" w:cstheme="majorBidi"/>
          <w:sz w:val="28"/>
          <w:szCs w:val="28"/>
          <w:lang w:bidi="ar-EG"/>
        </w:rPr>
        <w:t xml:space="preserve"> </w:t>
      </w:r>
      <w:r w:rsidRPr="00FD32F2">
        <w:rPr>
          <w:rFonts w:asciiTheme="majorBidi" w:hAnsiTheme="majorBidi" w:cstheme="majorBidi"/>
          <w:sz w:val="28"/>
          <w:szCs w:val="28"/>
          <w:lang w:bidi="ar-EG"/>
        </w:rPr>
        <w:t>and others deny such an association</w:t>
      </w:r>
      <w:r w:rsidR="004160B9" w:rsidRPr="004160B9">
        <w:rPr>
          <w:rFonts w:asciiTheme="majorBidi" w:hAnsiTheme="majorBidi" w:cstheme="majorBidi"/>
          <w:sz w:val="28"/>
          <w:szCs w:val="28"/>
          <w:vertAlign w:val="superscript"/>
          <w:lang w:bidi="ar-EG"/>
        </w:rPr>
        <w:t>(</w:t>
      </w:r>
      <w:r w:rsidR="000F30C0" w:rsidRPr="004160B9">
        <w:rPr>
          <w:rFonts w:asciiTheme="majorBidi" w:hAnsiTheme="majorBidi" w:cstheme="majorBidi"/>
          <w:i/>
          <w:iCs/>
          <w:sz w:val="28"/>
          <w:szCs w:val="28"/>
          <w:vertAlign w:val="superscript"/>
        </w:rPr>
        <w:t>19,20</w:t>
      </w:r>
      <w:r w:rsidR="004160B9" w:rsidRPr="004160B9">
        <w:rPr>
          <w:rFonts w:asciiTheme="majorBidi" w:hAnsiTheme="majorBidi" w:cstheme="majorBidi"/>
          <w:sz w:val="28"/>
          <w:szCs w:val="28"/>
          <w:vertAlign w:val="superscript"/>
          <w:lang w:bidi="ar-EG"/>
        </w:rPr>
        <w:t>)</w:t>
      </w:r>
      <w:r w:rsidRPr="00FD32F2">
        <w:rPr>
          <w:rFonts w:asciiTheme="majorBidi" w:hAnsiTheme="majorBidi" w:cstheme="majorBidi"/>
          <w:sz w:val="28"/>
          <w:szCs w:val="28"/>
          <w:lang w:bidi="ar-EG"/>
        </w:rPr>
        <w:t>. Moreover, the effect of viral load, genotype and severity of cirrhosis in chronic HCV infected patients is unknown.</w:t>
      </w:r>
    </w:p>
    <w:p w:rsidR="001047EF" w:rsidRPr="00FD32F2" w:rsidRDefault="001047EF" w:rsidP="00D22D71">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rPr>
        <w:lastRenderedPageBreak/>
        <w:t xml:space="preserve">Chronic HCV Infection is considered an independent risk predictor of cerebrovascular mortality, whether HCV infection increases the incidence of stroke </w:t>
      </w:r>
      <w:r w:rsidR="004160B9" w:rsidRPr="00FD32F2">
        <w:rPr>
          <w:rFonts w:asciiTheme="majorBidi" w:hAnsiTheme="majorBidi" w:cstheme="majorBidi"/>
          <w:sz w:val="28"/>
          <w:szCs w:val="28"/>
        </w:rPr>
        <w:t>are</w:t>
      </w:r>
      <w:r w:rsidRPr="00FD32F2">
        <w:rPr>
          <w:rFonts w:asciiTheme="majorBidi" w:hAnsiTheme="majorBidi" w:cstheme="majorBidi"/>
          <w:sz w:val="28"/>
          <w:szCs w:val="28"/>
        </w:rPr>
        <w:t xml:space="preserve"> </w:t>
      </w:r>
      <w:proofErr w:type="gramStart"/>
      <w:r w:rsidRPr="00FD32F2">
        <w:rPr>
          <w:rFonts w:asciiTheme="majorBidi" w:hAnsiTheme="majorBidi" w:cstheme="majorBidi"/>
          <w:sz w:val="28"/>
          <w:szCs w:val="28"/>
        </w:rPr>
        <w:t>undetermined</w:t>
      </w:r>
      <w:r w:rsidR="004160B9">
        <w:rPr>
          <w:rFonts w:asciiTheme="majorBidi" w:hAnsiTheme="majorBidi" w:cstheme="majorBidi"/>
          <w:sz w:val="28"/>
          <w:szCs w:val="28"/>
          <w:vertAlign w:val="superscript"/>
        </w:rPr>
        <w:t>(</w:t>
      </w:r>
      <w:proofErr w:type="gramEnd"/>
      <w:r w:rsidR="000F30C0" w:rsidRPr="00FD32F2">
        <w:rPr>
          <w:rFonts w:asciiTheme="majorBidi" w:hAnsiTheme="majorBidi" w:cstheme="majorBidi"/>
          <w:sz w:val="28"/>
          <w:szCs w:val="28"/>
          <w:vertAlign w:val="superscript"/>
        </w:rPr>
        <w:t>21</w:t>
      </w:r>
      <w:r w:rsidR="004160B9">
        <w:rPr>
          <w:rFonts w:asciiTheme="majorBidi" w:hAnsiTheme="majorBidi" w:cstheme="majorBidi"/>
          <w:sz w:val="28"/>
          <w:szCs w:val="28"/>
          <w:vertAlign w:val="superscript"/>
        </w:rPr>
        <w:t>)</w:t>
      </w:r>
      <w:r w:rsidR="000F30C0" w:rsidRPr="00FD32F2">
        <w:rPr>
          <w:rFonts w:asciiTheme="majorBidi" w:hAnsiTheme="majorBidi" w:cstheme="majorBidi"/>
          <w:sz w:val="28"/>
          <w:szCs w:val="28"/>
        </w:rPr>
        <w:t>.</w:t>
      </w:r>
      <w:r w:rsidRPr="00FD32F2">
        <w:rPr>
          <w:rFonts w:asciiTheme="majorBidi" w:hAnsiTheme="majorBidi" w:cstheme="majorBidi"/>
          <w:sz w:val="28"/>
          <w:szCs w:val="28"/>
          <w:lang w:bidi="ar-EG"/>
        </w:rPr>
        <w:t xml:space="preserve"> Several mechanisms of this effect have been suggested; low-density lipoprotein receptor may promote HCV </w:t>
      </w:r>
      <w:proofErr w:type="gramStart"/>
      <w:r w:rsidRPr="00FD32F2">
        <w:rPr>
          <w:rFonts w:asciiTheme="majorBidi" w:hAnsiTheme="majorBidi" w:cstheme="majorBidi"/>
          <w:sz w:val="28"/>
          <w:szCs w:val="28"/>
          <w:lang w:bidi="ar-EG"/>
        </w:rPr>
        <w:t>endocytosis</w:t>
      </w:r>
      <w:r w:rsidR="004160B9" w:rsidRPr="004160B9">
        <w:rPr>
          <w:rFonts w:asciiTheme="majorBidi" w:hAnsiTheme="majorBidi" w:cstheme="majorBidi"/>
          <w:b/>
          <w:bCs/>
          <w:noProof/>
          <w:sz w:val="28"/>
          <w:szCs w:val="28"/>
          <w:vertAlign w:val="superscript"/>
        </w:rPr>
        <w:t>(</w:t>
      </w:r>
      <w:proofErr w:type="gramEnd"/>
      <w:r w:rsidR="00324C99" w:rsidRPr="004160B9">
        <w:rPr>
          <w:rFonts w:asciiTheme="majorBidi" w:hAnsiTheme="majorBidi" w:cstheme="majorBidi"/>
          <w:noProof/>
          <w:sz w:val="28"/>
          <w:szCs w:val="28"/>
          <w:vertAlign w:val="superscript"/>
        </w:rPr>
        <w:t>22,23</w:t>
      </w:r>
      <w:r w:rsidR="004160B9">
        <w:rPr>
          <w:rFonts w:asciiTheme="majorBidi" w:hAnsiTheme="majorBidi" w:cstheme="majorBidi"/>
          <w:noProof/>
          <w:sz w:val="28"/>
          <w:szCs w:val="28"/>
          <w:vertAlign w:val="superscript"/>
        </w:rPr>
        <w:t>)</w:t>
      </w:r>
      <w:r w:rsidR="00324C99" w:rsidRPr="00FD32F2">
        <w:rPr>
          <w:rFonts w:asciiTheme="majorBidi" w:hAnsiTheme="majorBidi" w:cstheme="majorBidi"/>
          <w:sz w:val="28"/>
          <w:szCs w:val="28"/>
          <w:lang w:bidi="ar-EG"/>
        </w:rPr>
        <w:t>.</w:t>
      </w:r>
      <w:r w:rsidR="00055425" w:rsidRPr="00FD32F2">
        <w:rPr>
          <w:rFonts w:asciiTheme="majorBidi" w:hAnsiTheme="majorBidi" w:cstheme="majorBidi"/>
          <w:sz w:val="28"/>
          <w:szCs w:val="28"/>
          <w:lang w:bidi="ar-EG"/>
        </w:rPr>
        <w:t xml:space="preserve"> </w:t>
      </w:r>
      <w:proofErr w:type="gramStart"/>
      <w:r w:rsidRPr="00FD32F2">
        <w:rPr>
          <w:rFonts w:asciiTheme="majorBidi" w:hAnsiTheme="majorBidi" w:cstheme="majorBidi"/>
          <w:sz w:val="28"/>
          <w:szCs w:val="28"/>
          <w:lang w:bidi="ar-EG"/>
        </w:rPr>
        <w:t>and</w:t>
      </w:r>
      <w:proofErr w:type="gramEnd"/>
      <w:r w:rsidRPr="00FD32F2">
        <w:rPr>
          <w:rFonts w:asciiTheme="majorBidi" w:hAnsiTheme="majorBidi" w:cstheme="majorBidi"/>
          <w:sz w:val="28"/>
          <w:szCs w:val="28"/>
          <w:lang w:bidi="ar-EG"/>
        </w:rPr>
        <w:t xml:space="preserve"> oxidative stress induced by HCV core protein can potentiate the oxidation of lipoprotein in atherosclerotic plaques</w:t>
      </w:r>
      <w:r w:rsidRPr="00FD32F2">
        <w:rPr>
          <w:rFonts w:asciiTheme="majorBidi" w:hAnsiTheme="majorBidi" w:cstheme="majorBidi"/>
          <w:b/>
          <w:bCs/>
          <w:i/>
          <w:iCs/>
          <w:noProof/>
          <w:sz w:val="28"/>
          <w:szCs w:val="28"/>
        </w:rPr>
        <w:t xml:space="preserve"> </w:t>
      </w:r>
      <w:r w:rsidR="004160B9">
        <w:rPr>
          <w:rFonts w:asciiTheme="majorBidi" w:hAnsiTheme="majorBidi" w:cstheme="majorBidi"/>
          <w:noProof/>
          <w:sz w:val="28"/>
          <w:szCs w:val="28"/>
          <w:vertAlign w:val="superscript"/>
        </w:rPr>
        <w:t>(</w:t>
      </w:r>
      <w:r w:rsidR="00324C99" w:rsidRPr="00FD32F2">
        <w:rPr>
          <w:rFonts w:asciiTheme="majorBidi" w:hAnsiTheme="majorBidi" w:cstheme="majorBidi"/>
          <w:noProof/>
          <w:sz w:val="28"/>
          <w:szCs w:val="28"/>
          <w:vertAlign w:val="superscript"/>
        </w:rPr>
        <w:t>24</w:t>
      </w:r>
      <w:r w:rsidR="004160B9">
        <w:rPr>
          <w:rFonts w:asciiTheme="majorBidi" w:hAnsiTheme="majorBidi" w:cstheme="majorBidi"/>
          <w:noProof/>
          <w:sz w:val="28"/>
          <w:szCs w:val="28"/>
          <w:vertAlign w:val="superscript"/>
        </w:rPr>
        <w:t>)</w:t>
      </w:r>
      <w:r w:rsidRPr="00FD32F2">
        <w:rPr>
          <w:rFonts w:asciiTheme="majorBidi" w:hAnsiTheme="majorBidi" w:cstheme="majorBidi"/>
          <w:sz w:val="28"/>
          <w:szCs w:val="28"/>
          <w:lang w:bidi="ar-EG"/>
        </w:rPr>
        <w:t>. In addition,</w:t>
      </w:r>
      <w:r w:rsidRPr="00FD32F2">
        <w:rPr>
          <w:rFonts w:asciiTheme="majorBidi" w:hAnsiTheme="majorBidi" w:cstheme="majorBidi"/>
          <w:color w:val="000000"/>
          <w:sz w:val="28"/>
          <w:szCs w:val="28"/>
        </w:rPr>
        <w:t xml:space="preserve"> </w:t>
      </w:r>
      <w:r w:rsidRPr="004D5CB4">
        <w:rPr>
          <w:rFonts w:asciiTheme="majorBidi" w:hAnsiTheme="majorBidi" w:cstheme="majorBidi"/>
          <w:sz w:val="28"/>
          <w:szCs w:val="28"/>
          <w:lang w:bidi="ar-EG"/>
        </w:rPr>
        <w:t>Oliveira, et al., (2007)</w:t>
      </w:r>
      <w:r w:rsidRPr="00FD32F2">
        <w:rPr>
          <w:rFonts w:asciiTheme="majorBidi" w:hAnsiTheme="majorBidi" w:cstheme="majorBidi"/>
          <w:b/>
          <w:bCs/>
          <w:i/>
          <w:iCs/>
          <w:sz w:val="28"/>
          <w:szCs w:val="28"/>
          <w:lang w:bidi="ar-EG"/>
        </w:rPr>
        <w:t xml:space="preserve"> </w:t>
      </w:r>
      <w:r w:rsidRPr="00FD32F2">
        <w:rPr>
          <w:rFonts w:asciiTheme="majorBidi" w:hAnsiTheme="majorBidi" w:cstheme="majorBidi"/>
          <w:sz w:val="28"/>
          <w:szCs w:val="28"/>
          <w:lang w:bidi="ar-EG"/>
        </w:rPr>
        <w:t xml:space="preserve">reported that activation of TNF-α system and high IL-6 levels could contribute to increased insulin resistance and higher cardiovascular </w:t>
      </w:r>
      <w:proofErr w:type="gramStart"/>
      <w:r w:rsidRPr="00FD32F2">
        <w:rPr>
          <w:rFonts w:asciiTheme="majorBidi" w:hAnsiTheme="majorBidi" w:cstheme="majorBidi"/>
          <w:sz w:val="28"/>
          <w:szCs w:val="28"/>
          <w:lang w:bidi="ar-EG"/>
        </w:rPr>
        <w:t>risk</w:t>
      </w:r>
      <w:r w:rsidR="004160B9">
        <w:rPr>
          <w:rFonts w:asciiTheme="majorBidi" w:hAnsiTheme="majorBidi" w:cstheme="majorBidi"/>
          <w:sz w:val="28"/>
          <w:szCs w:val="28"/>
          <w:vertAlign w:val="superscript"/>
          <w:lang w:bidi="ar-EG"/>
        </w:rPr>
        <w:t>(</w:t>
      </w:r>
      <w:proofErr w:type="gramEnd"/>
      <w:r w:rsidR="00324C99" w:rsidRPr="00FD32F2">
        <w:rPr>
          <w:rFonts w:asciiTheme="majorBidi" w:hAnsiTheme="majorBidi" w:cstheme="majorBidi"/>
          <w:sz w:val="28"/>
          <w:szCs w:val="28"/>
          <w:vertAlign w:val="superscript"/>
          <w:lang w:bidi="ar-EG"/>
        </w:rPr>
        <w:t>25</w:t>
      </w:r>
      <w:r w:rsidR="004160B9">
        <w:rPr>
          <w:rFonts w:asciiTheme="majorBidi" w:hAnsiTheme="majorBidi" w:cstheme="majorBidi"/>
          <w:sz w:val="28"/>
          <w:szCs w:val="28"/>
          <w:vertAlign w:val="superscript"/>
          <w:lang w:bidi="ar-EG"/>
        </w:rPr>
        <w:t>)</w:t>
      </w:r>
      <w:r w:rsidRPr="00FD32F2">
        <w:rPr>
          <w:rFonts w:asciiTheme="majorBidi" w:hAnsiTheme="majorBidi" w:cstheme="majorBidi"/>
          <w:sz w:val="28"/>
          <w:szCs w:val="28"/>
          <w:lang w:bidi="ar-EG"/>
        </w:rPr>
        <w:t>.</w:t>
      </w:r>
    </w:p>
    <w:p w:rsidR="005256CD" w:rsidRPr="004160B9" w:rsidRDefault="005256CD" w:rsidP="004160B9">
      <w:pPr>
        <w:bidi w:val="0"/>
        <w:spacing w:line="240" w:lineRule="auto"/>
        <w:ind w:firstLine="567"/>
        <w:jc w:val="center"/>
        <w:rPr>
          <w:rFonts w:asciiTheme="majorBidi" w:hAnsiTheme="majorBidi" w:cstheme="majorBidi"/>
          <w:b/>
          <w:bCs/>
          <w:caps/>
          <w:sz w:val="28"/>
          <w:szCs w:val="28"/>
          <w:lang w:bidi="ar-EG"/>
        </w:rPr>
      </w:pPr>
      <w:r w:rsidRPr="004160B9">
        <w:rPr>
          <w:rFonts w:asciiTheme="majorBidi" w:hAnsiTheme="majorBidi" w:cstheme="majorBidi"/>
          <w:b/>
          <w:bCs/>
          <w:caps/>
          <w:sz w:val="28"/>
          <w:szCs w:val="28"/>
          <w:lang w:bidi="ar-EG"/>
        </w:rPr>
        <w:t>Patients and methods</w:t>
      </w:r>
    </w:p>
    <w:p w:rsidR="00667D92" w:rsidRDefault="00667D92" w:rsidP="00667D92">
      <w:pPr>
        <w:tabs>
          <w:tab w:val="left" w:pos="9360"/>
        </w:tabs>
        <w:bidi w:val="0"/>
        <w:spacing w:line="240" w:lineRule="auto"/>
        <w:ind w:hanging="180"/>
        <w:rPr>
          <w:rFonts w:asciiTheme="majorBidi" w:hAnsiTheme="majorBidi" w:cstheme="majorBidi"/>
          <w:sz w:val="28"/>
          <w:szCs w:val="28"/>
        </w:rPr>
      </w:pPr>
      <w:r>
        <w:rPr>
          <w:rFonts w:asciiTheme="majorBidi" w:hAnsiTheme="majorBidi" w:cstheme="majorBidi"/>
          <w:sz w:val="28"/>
          <w:szCs w:val="28"/>
        </w:rPr>
        <w:tab/>
      </w:r>
      <w:r w:rsidRPr="008B7429">
        <w:rPr>
          <w:rFonts w:asciiTheme="majorBidi" w:hAnsiTheme="majorBidi" w:cstheme="majorBidi"/>
          <w:sz w:val="28"/>
          <w:szCs w:val="28"/>
        </w:rPr>
        <w:t xml:space="preserve">After an educated </w:t>
      </w:r>
      <w:r>
        <w:rPr>
          <w:rFonts w:asciiTheme="majorBidi" w:hAnsiTheme="majorBidi" w:cstheme="majorBidi"/>
          <w:sz w:val="28"/>
          <w:szCs w:val="28"/>
        </w:rPr>
        <w:t>consent</w:t>
      </w:r>
      <w:r w:rsidRPr="008B7429">
        <w:rPr>
          <w:rFonts w:asciiTheme="majorBidi" w:hAnsiTheme="majorBidi" w:cstheme="majorBidi"/>
          <w:sz w:val="28"/>
          <w:szCs w:val="28"/>
        </w:rPr>
        <w:t>, One hundred (100) patients were in</w:t>
      </w:r>
      <w:r>
        <w:rPr>
          <w:rFonts w:asciiTheme="majorBidi" w:hAnsiTheme="majorBidi" w:cstheme="majorBidi"/>
          <w:sz w:val="28"/>
          <w:szCs w:val="28"/>
        </w:rPr>
        <w:t>cluded</w:t>
      </w:r>
      <w:r w:rsidRPr="008B7429">
        <w:rPr>
          <w:rFonts w:asciiTheme="majorBidi" w:hAnsiTheme="majorBidi" w:cstheme="majorBidi"/>
          <w:sz w:val="28"/>
          <w:szCs w:val="28"/>
        </w:rPr>
        <w:t xml:space="preserve">; fifty (50) patients with seropositive HCV and fifty (50) HCV negative patients were browsed </w:t>
      </w:r>
      <w:r>
        <w:rPr>
          <w:rFonts w:asciiTheme="majorBidi" w:hAnsiTheme="majorBidi" w:cstheme="majorBidi"/>
          <w:sz w:val="28"/>
          <w:szCs w:val="28"/>
        </w:rPr>
        <w:t xml:space="preserve">from </w:t>
      </w:r>
      <w:r w:rsidRPr="008B7429">
        <w:rPr>
          <w:rFonts w:asciiTheme="majorBidi" w:hAnsiTheme="majorBidi" w:cstheme="majorBidi"/>
          <w:sz w:val="28"/>
          <w:szCs w:val="28"/>
        </w:rPr>
        <w:t xml:space="preserve">the </w:t>
      </w:r>
      <w:r>
        <w:rPr>
          <w:rFonts w:asciiTheme="majorBidi" w:hAnsiTheme="majorBidi" w:cstheme="majorBidi"/>
          <w:sz w:val="28"/>
          <w:szCs w:val="28"/>
        </w:rPr>
        <w:t>words</w:t>
      </w:r>
      <w:r w:rsidRPr="008B7429">
        <w:rPr>
          <w:rFonts w:asciiTheme="majorBidi" w:hAnsiTheme="majorBidi" w:cstheme="majorBidi"/>
          <w:sz w:val="28"/>
          <w:szCs w:val="28"/>
        </w:rPr>
        <w:t xml:space="preserve"> </w:t>
      </w:r>
      <w:r>
        <w:rPr>
          <w:rFonts w:asciiTheme="majorBidi" w:hAnsiTheme="majorBidi" w:cstheme="majorBidi"/>
          <w:sz w:val="28"/>
          <w:szCs w:val="28"/>
        </w:rPr>
        <w:t xml:space="preserve">and outpatients of </w:t>
      </w:r>
      <w:proofErr w:type="spellStart"/>
      <w:r>
        <w:rPr>
          <w:rFonts w:asciiTheme="majorBidi" w:hAnsiTheme="majorBidi" w:cstheme="majorBidi"/>
          <w:sz w:val="28"/>
          <w:szCs w:val="28"/>
        </w:rPr>
        <w:t>Kasr</w:t>
      </w:r>
      <w:proofErr w:type="spellEnd"/>
      <w:r>
        <w:rPr>
          <w:rFonts w:asciiTheme="majorBidi" w:hAnsiTheme="majorBidi" w:cstheme="majorBidi"/>
          <w:sz w:val="28"/>
          <w:szCs w:val="28"/>
        </w:rPr>
        <w:t xml:space="preserve"> El </w:t>
      </w:r>
      <w:proofErr w:type="spellStart"/>
      <w:r>
        <w:rPr>
          <w:rFonts w:asciiTheme="majorBidi" w:hAnsiTheme="majorBidi" w:cstheme="majorBidi"/>
          <w:sz w:val="28"/>
          <w:szCs w:val="28"/>
        </w:rPr>
        <w:t>Ainy</w:t>
      </w:r>
      <w:proofErr w:type="spellEnd"/>
      <w:r>
        <w:rPr>
          <w:rFonts w:asciiTheme="majorBidi" w:hAnsiTheme="majorBidi" w:cstheme="majorBidi"/>
          <w:sz w:val="28"/>
          <w:szCs w:val="28"/>
        </w:rPr>
        <w:t xml:space="preserve"> hospital</w:t>
      </w:r>
      <w:r w:rsidRPr="00AA08E1">
        <w:rPr>
          <w:b/>
          <w:bCs/>
          <w:sz w:val="28"/>
          <w:szCs w:val="28"/>
        </w:rPr>
        <w:t>.</w:t>
      </w:r>
      <w:r>
        <w:rPr>
          <w:rFonts w:asciiTheme="majorBidi" w:hAnsiTheme="majorBidi" w:cstheme="majorBidi"/>
          <w:sz w:val="28"/>
          <w:szCs w:val="28"/>
        </w:rPr>
        <w:t xml:space="preserve"> We started at December 2010 and finished at October 2012.</w:t>
      </w:r>
    </w:p>
    <w:p w:rsidR="00667D92" w:rsidRPr="00AA08E1" w:rsidRDefault="00667D92" w:rsidP="00667D92">
      <w:pPr>
        <w:tabs>
          <w:tab w:val="left" w:pos="9360"/>
        </w:tabs>
        <w:bidi w:val="0"/>
        <w:spacing w:line="240" w:lineRule="auto"/>
        <w:ind w:hanging="180"/>
        <w:rPr>
          <w:rFonts w:asciiTheme="majorBidi" w:hAnsiTheme="majorBidi" w:cstheme="majorBidi"/>
          <w:b/>
          <w:bCs/>
          <w:sz w:val="28"/>
          <w:szCs w:val="28"/>
        </w:rPr>
      </w:pPr>
      <w:r w:rsidRPr="00AA08E1">
        <w:rPr>
          <w:rFonts w:asciiTheme="majorBidi" w:hAnsiTheme="majorBidi" w:cstheme="majorBidi"/>
          <w:b/>
          <w:bCs/>
          <w:sz w:val="28"/>
          <w:szCs w:val="28"/>
        </w:rPr>
        <w:t xml:space="preserve">Inclusion criteria </w:t>
      </w:r>
    </w:p>
    <w:p w:rsidR="00667D92" w:rsidRPr="00AA08E1" w:rsidRDefault="00667D92" w:rsidP="00667D92">
      <w:pPr>
        <w:tabs>
          <w:tab w:val="left" w:pos="9360"/>
        </w:tabs>
        <w:bidi w:val="0"/>
        <w:spacing w:line="240" w:lineRule="auto"/>
        <w:ind w:left="180"/>
        <w:rPr>
          <w:rFonts w:asciiTheme="majorBidi" w:hAnsiTheme="majorBidi" w:cstheme="majorBidi"/>
          <w:sz w:val="28"/>
          <w:szCs w:val="28"/>
        </w:rPr>
      </w:pPr>
      <w:r w:rsidRPr="00AA08E1">
        <w:rPr>
          <w:rFonts w:asciiTheme="majorBidi" w:hAnsiTheme="majorBidi" w:cstheme="majorBidi"/>
          <w:sz w:val="28"/>
          <w:szCs w:val="28"/>
        </w:rPr>
        <w:t xml:space="preserve">     Both s</w:t>
      </w:r>
      <w:r>
        <w:rPr>
          <w:rFonts w:asciiTheme="majorBidi" w:hAnsiTheme="majorBidi" w:cstheme="majorBidi"/>
          <w:sz w:val="28"/>
          <w:szCs w:val="28"/>
        </w:rPr>
        <w:t>exes aged from 18-60 years old.</w:t>
      </w:r>
    </w:p>
    <w:p w:rsidR="00667D92" w:rsidRPr="00AA08E1" w:rsidRDefault="00667D92" w:rsidP="00667D92">
      <w:pPr>
        <w:tabs>
          <w:tab w:val="left" w:pos="9360"/>
        </w:tabs>
        <w:bidi w:val="0"/>
        <w:spacing w:line="240" w:lineRule="auto"/>
        <w:rPr>
          <w:rFonts w:asciiTheme="majorBidi" w:hAnsiTheme="majorBidi" w:cstheme="majorBidi"/>
          <w:sz w:val="28"/>
          <w:szCs w:val="28"/>
        </w:rPr>
      </w:pPr>
      <w:r w:rsidRPr="00AA08E1">
        <w:rPr>
          <w:rFonts w:asciiTheme="majorBidi" w:hAnsiTheme="majorBidi" w:cstheme="majorBidi"/>
          <w:b/>
          <w:bCs/>
          <w:sz w:val="28"/>
          <w:szCs w:val="28"/>
        </w:rPr>
        <w:t>Exclusion criteria</w:t>
      </w:r>
      <w:r w:rsidRPr="00AA08E1">
        <w:rPr>
          <w:rFonts w:asciiTheme="majorBidi" w:hAnsiTheme="majorBidi" w:cstheme="majorBidi"/>
          <w:sz w:val="28"/>
          <w:szCs w:val="28"/>
        </w:rPr>
        <w:t xml:space="preserve"> </w:t>
      </w:r>
    </w:p>
    <w:p w:rsidR="00667D92" w:rsidRPr="00AA08E1" w:rsidRDefault="00667D92" w:rsidP="00667D92">
      <w:pPr>
        <w:pStyle w:val="ListParagraph"/>
        <w:numPr>
          <w:ilvl w:val="0"/>
          <w:numId w:val="2"/>
        </w:numPr>
        <w:tabs>
          <w:tab w:val="left" w:pos="9360"/>
        </w:tabs>
        <w:bidi w:val="0"/>
        <w:jc w:val="both"/>
        <w:rPr>
          <w:rFonts w:asciiTheme="majorBidi" w:hAnsiTheme="majorBidi" w:cstheme="majorBidi"/>
          <w:sz w:val="28"/>
          <w:szCs w:val="28"/>
        </w:rPr>
      </w:pPr>
      <w:r w:rsidRPr="00AA08E1">
        <w:rPr>
          <w:rFonts w:asciiTheme="majorBidi" w:hAnsiTheme="majorBidi" w:cstheme="majorBidi"/>
          <w:sz w:val="28"/>
          <w:szCs w:val="28"/>
        </w:rPr>
        <w:t>Diabetes mellitus</w:t>
      </w:r>
    </w:p>
    <w:p w:rsidR="00667D92" w:rsidRPr="00AA08E1" w:rsidRDefault="00667D92" w:rsidP="00667D92">
      <w:pPr>
        <w:pStyle w:val="ListParagraph"/>
        <w:numPr>
          <w:ilvl w:val="0"/>
          <w:numId w:val="2"/>
        </w:numPr>
        <w:tabs>
          <w:tab w:val="left" w:pos="9360"/>
        </w:tabs>
        <w:bidi w:val="0"/>
        <w:jc w:val="both"/>
        <w:rPr>
          <w:rFonts w:asciiTheme="majorBidi" w:hAnsiTheme="majorBidi" w:cstheme="majorBidi"/>
          <w:sz w:val="28"/>
          <w:szCs w:val="28"/>
        </w:rPr>
      </w:pPr>
      <w:r w:rsidRPr="00AA08E1">
        <w:rPr>
          <w:rFonts w:asciiTheme="majorBidi" w:hAnsiTheme="majorBidi" w:cstheme="majorBidi"/>
          <w:sz w:val="28"/>
          <w:szCs w:val="28"/>
        </w:rPr>
        <w:t xml:space="preserve">Hypertension </w:t>
      </w:r>
    </w:p>
    <w:p w:rsidR="00667D92" w:rsidRPr="00AA08E1" w:rsidRDefault="00667D92" w:rsidP="00667D92">
      <w:pPr>
        <w:pStyle w:val="ListParagraph"/>
        <w:numPr>
          <w:ilvl w:val="0"/>
          <w:numId w:val="2"/>
        </w:numPr>
        <w:tabs>
          <w:tab w:val="left" w:pos="9360"/>
        </w:tabs>
        <w:bidi w:val="0"/>
        <w:jc w:val="both"/>
        <w:rPr>
          <w:rFonts w:asciiTheme="majorBidi" w:hAnsiTheme="majorBidi" w:cstheme="majorBidi"/>
          <w:sz w:val="28"/>
          <w:szCs w:val="28"/>
        </w:rPr>
      </w:pPr>
      <w:r w:rsidRPr="00AA08E1">
        <w:rPr>
          <w:rFonts w:asciiTheme="majorBidi" w:hAnsiTheme="majorBidi" w:cstheme="majorBidi"/>
          <w:sz w:val="28"/>
          <w:szCs w:val="28"/>
        </w:rPr>
        <w:t xml:space="preserve">Myocardial infarction or PTCA in the past three months </w:t>
      </w:r>
    </w:p>
    <w:p w:rsidR="00667D92" w:rsidRPr="00AA08E1" w:rsidRDefault="00667D92" w:rsidP="00667D92">
      <w:pPr>
        <w:pStyle w:val="ListParagraph"/>
        <w:numPr>
          <w:ilvl w:val="0"/>
          <w:numId w:val="2"/>
        </w:numPr>
        <w:tabs>
          <w:tab w:val="left" w:pos="9360"/>
        </w:tabs>
        <w:bidi w:val="0"/>
        <w:jc w:val="both"/>
        <w:rPr>
          <w:rFonts w:asciiTheme="majorBidi" w:hAnsiTheme="majorBidi" w:cstheme="majorBidi"/>
          <w:sz w:val="28"/>
          <w:szCs w:val="28"/>
        </w:rPr>
      </w:pPr>
      <w:r w:rsidRPr="00AA08E1">
        <w:rPr>
          <w:rFonts w:asciiTheme="majorBidi" w:hAnsiTheme="majorBidi" w:cstheme="majorBidi"/>
          <w:sz w:val="28"/>
          <w:szCs w:val="28"/>
        </w:rPr>
        <w:t>Suspected cancer</w:t>
      </w:r>
    </w:p>
    <w:p w:rsidR="00667D92" w:rsidRPr="00AA08E1" w:rsidRDefault="00667D92" w:rsidP="00667D92">
      <w:pPr>
        <w:pStyle w:val="ListParagraph"/>
        <w:numPr>
          <w:ilvl w:val="0"/>
          <w:numId w:val="2"/>
        </w:numPr>
        <w:tabs>
          <w:tab w:val="left" w:pos="9360"/>
        </w:tabs>
        <w:bidi w:val="0"/>
        <w:jc w:val="both"/>
        <w:rPr>
          <w:rFonts w:asciiTheme="majorBidi" w:hAnsiTheme="majorBidi" w:cstheme="majorBidi"/>
          <w:sz w:val="28"/>
          <w:szCs w:val="28"/>
        </w:rPr>
      </w:pPr>
      <w:r w:rsidRPr="00AA08E1">
        <w:rPr>
          <w:rFonts w:asciiTheme="majorBidi" w:hAnsiTheme="majorBidi" w:cstheme="majorBidi"/>
          <w:sz w:val="28"/>
          <w:szCs w:val="28"/>
        </w:rPr>
        <w:t>Carotid surgery</w:t>
      </w:r>
    </w:p>
    <w:p w:rsidR="00667D92" w:rsidRPr="00AA08E1" w:rsidRDefault="00667D92" w:rsidP="00667D92">
      <w:pPr>
        <w:pStyle w:val="ListParagraph"/>
        <w:numPr>
          <w:ilvl w:val="0"/>
          <w:numId w:val="2"/>
        </w:numPr>
        <w:tabs>
          <w:tab w:val="left" w:pos="9360"/>
        </w:tabs>
        <w:bidi w:val="0"/>
        <w:jc w:val="both"/>
        <w:rPr>
          <w:rFonts w:asciiTheme="majorBidi" w:hAnsiTheme="majorBidi" w:cstheme="majorBidi"/>
          <w:sz w:val="28"/>
          <w:szCs w:val="28"/>
        </w:rPr>
      </w:pPr>
      <w:r w:rsidRPr="00AA08E1">
        <w:rPr>
          <w:rFonts w:asciiTheme="majorBidi" w:hAnsiTheme="majorBidi" w:cstheme="majorBidi"/>
          <w:sz w:val="28"/>
          <w:szCs w:val="28"/>
        </w:rPr>
        <w:t>Known chronic inflammatory condition</w:t>
      </w:r>
    </w:p>
    <w:p w:rsidR="00667D92" w:rsidRPr="00AA08E1" w:rsidRDefault="00667D92" w:rsidP="00667D92">
      <w:pPr>
        <w:pStyle w:val="ListParagraph"/>
        <w:numPr>
          <w:ilvl w:val="0"/>
          <w:numId w:val="2"/>
        </w:numPr>
        <w:tabs>
          <w:tab w:val="left" w:pos="9360"/>
        </w:tabs>
        <w:bidi w:val="0"/>
        <w:jc w:val="both"/>
        <w:rPr>
          <w:rFonts w:asciiTheme="majorBidi" w:hAnsiTheme="majorBidi" w:cstheme="majorBidi"/>
          <w:sz w:val="28"/>
          <w:szCs w:val="28"/>
        </w:rPr>
      </w:pPr>
      <w:r w:rsidRPr="00AA08E1">
        <w:rPr>
          <w:rFonts w:asciiTheme="majorBidi" w:hAnsiTheme="majorBidi" w:cstheme="majorBidi"/>
          <w:sz w:val="28"/>
          <w:szCs w:val="28"/>
        </w:rPr>
        <w:t>Chronic kidney disease</w:t>
      </w:r>
    </w:p>
    <w:p w:rsidR="005256CD" w:rsidRPr="00FD32F2" w:rsidRDefault="005256CD" w:rsidP="00667D92">
      <w:pPr>
        <w:tabs>
          <w:tab w:val="left" w:pos="9360"/>
        </w:tabs>
        <w:bidi w:val="0"/>
        <w:spacing w:line="240" w:lineRule="auto"/>
        <w:rPr>
          <w:rFonts w:asciiTheme="majorBidi" w:hAnsiTheme="majorBidi" w:cstheme="majorBidi"/>
          <w:sz w:val="28"/>
          <w:szCs w:val="28"/>
        </w:rPr>
      </w:pPr>
      <w:r w:rsidRPr="00FD32F2">
        <w:rPr>
          <w:rFonts w:asciiTheme="majorBidi" w:hAnsiTheme="majorBidi" w:cstheme="majorBidi"/>
          <w:sz w:val="28"/>
          <w:szCs w:val="28"/>
        </w:rPr>
        <w:t xml:space="preserve">All candidates will be </w:t>
      </w:r>
      <w:r w:rsidR="00667D92">
        <w:rPr>
          <w:rFonts w:asciiTheme="majorBidi" w:hAnsiTheme="majorBidi" w:cstheme="majorBidi"/>
          <w:sz w:val="28"/>
          <w:szCs w:val="28"/>
        </w:rPr>
        <w:t>subjected</w:t>
      </w:r>
      <w:r w:rsidRPr="00FD32F2">
        <w:rPr>
          <w:rFonts w:asciiTheme="majorBidi" w:hAnsiTheme="majorBidi" w:cstheme="majorBidi"/>
          <w:sz w:val="28"/>
          <w:szCs w:val="28"/>
        </w:rPr>
        <w:t xml:space="preserve"> to:</w:t>
      </w:r>
      <w:r w:rsidR="003D5C0A" w:rsidRPr="00FD32F2">
        <w:rPr>
          <w:rFonts w:asciiTheme="majorBidi" w:hAnsiTheme="majorBidi" w:cstheme="majorBidi"/>
          <w:sz w:val="28"/>
          <w:szCs w:val="28"/>
        </w:rPr>
        <w:t xml:space="preserve"> </w:t>
      </w:r>
      <w:r w:rsidRPr="00FD32F2">
        <w:rPr>
          <w:rFonts w:asciiTheme="majorBidi" w:hAnsiTheme="majorBidi" w:cstheme="majorBidi"/>
          <w:sz w:val="28"/>
          <w:szCs w:val="28"/>
        </w:rPr>
        <w:t>full clinical history and physical examination including age, sex, BMI, history of hypertension, diabetes mellitus, smoking as well as family history of premature coronary events, and hepatitis C treatment.</w:t>
      </w:r>
      <w:r w:rsidR="004160B9">
        <w:rPr>
          <w:rFonts w:asciiTheme="majorBidi" w:hAnsiTheme="majorBidi" w:cstheme="majorBidi"/>
          <w:sz w:val="28"/>
          <w:szCs w:val="28"/>
        </w:rPr>
        <w:t xml:space="preserve"> </w:t>
      </w:r>
      <w:r w:rsidR="00055425" w:rsidRPr="00FD32F2">
        <w:rPr>
          <w:rFonts w:asciiTheme="majorBidi" w:hAnsiTheme="majorBidi" w:cstheme="majorBidi"/>
          <w:sz w:val="28"/>
          <w:szCs w:val="28"/>
        </w:rPr>
        <w:t>l</w:t>
      </w:r>
      <w:r w:rsidRPr="00FD32F2">
        <w:rPr>
          <w:rFonts w:asciiTheme="majorBidi" w:hAnsiTheme="majorBidi" w:cstheme="majorBidi"/>
          <w:sz w:val="28"/>
          <w:szCs w:val="28"/>
        </w:rPr>
        <w:t xml:space="preserve">aboratory assessment including: HCV antibodies, liver enzymes, fasting and 2 hours postprandial blood glucose, full lipid profile, CRP, and </w:t>
      </w:r>
      <w:proofErr w:type="spellStart"/>
      <w:r w:rsidRPr="00FD32F2">
        <w:rPr>
          <w:rFonts w:asciiTheme="majorBidi" w:hAnsiTheme="majorBidi" w:cstheme="majorBidi"/>
          <w:sz w:val="28"/>
          <w:szCs w:val="28"/>
        </w:rPr>
        <w:t>creatine</w:t>
      </w:r>
      <w:proofErr w:type="spellEnd"/>
      <w:r w:rsidRPr="00FD32F2">
        <w:rPr>
          <w:rFonts w:asciiTheme="majorBidi" w:hAnsiTheme="majorBidi" w:cstheme="majorBidi"/>
          <w:sz w:val="28"/>
          <w:szCs w:val="28"/>
        </w:rPr>
        <w:t xml:space="preserve"> </w:t>
      </w:r>
      <w:proofErr w:type="spellStart"/>
      <w:r w:rsidRPr="00FD32F2">
        <w:rPr>
          <w:rFonts w:asciiTheme="majorBidi" w:hAnsiTheme="majorBidi" w:cstheme="majorBidi"/>
          <w:sz w:val="28"/>
          <w:szCs w:val="28"/>
        </w:rPr>
        <w:t>kinase</w:t>
      </w:r>
      <w:proofErr w:type="spellEnd"/>
      <w:r w:rsidRPr="00FD32F2">
        <w:rPr>
          <w:rFonts w:asciiTheme="majorBidi" w:hAnsiTheme="majorBidi" w:cstheme="majorBidi"/>
          <w:sz w:val="28"/>
          <w:szCs w:val="28"/>
        </w:rPr>
        <w:t>. Where all HCV positive patients were assessed for viral load via RT- PCR. Color flow Doppler study of both common carotid arteries to assess presence or absence of carotid plaques. The carotid intima medial thickness will be assessed by M mode image. The mean of three consecutive readings will be taken.</w:t>
      </w:r>
      <w:r w:rsidR="003D5C0A" w:rsidRPr="00FD32F2">
        <w:rPr>
          <w:rFonts w:asciiTheme="majorBidi" w:hAnsiTheme="majorBidi" w:cstheme="majorBidi"/>
          <w:sz w:val="28"/>
          <w:szCs w:val="28"/>
        </w:rPr>
        <w:t xml:space="preserve"> </w:t>
      </w:r>
      <w:r w:rsidRPr="00FD32F2">
        <w:rPr>
          <w:rFonts w:asciiTheme="majorBidi" w:hAnsiTheme="majorBidi" w:cstheme="majorBidi"/>
          <w:sz w:val="28"/>
          <w:szCs w:val="28"/>
        </w:rPr>
        <w:t xml:space="preserve">A thickness more than 1mm was considered significant according to PREVEND IT </w:t>
      </w:r>
      <w:proofErr w:type="gramStart"/>
      <w:r w:rsidRPr="00FD32F2">
        <w:rPr>
          <w:rFonts w:asciiTheme="majorBidi" w:hAnsiTheme="majorBidi" w:cstheme="majorBidi"/>
          <w:sz w:val="28"/>
          <w:szCs w:val="28"/>
        </w:rPr>
        <w:t>study</w:t>
      </w:r>
      <w:r w:rsidR="00BC79BD" w:rsidRPr="00BC79BD">
        <w:rPr>
          <w:rFonts w:asciiTheme="majorBidi" w:hAnsiTheme="majorBidi" w:cstheme="majorBidi"/>
          <w:sz w:val="28"/>
          <w:szCs w:val="28"/>
          <w:vertAlign w:val="superscript"/>
        </w:rPr>
        <w:t>(</w:t>
      </w:r>
      <w:proofErr w:type="gramEnd"/>
      <w:r w:rsidR="00BC79BD" w:rsidRPr="00BC79BD">
        <w:rPr>
          <w:rFonts w:asciiTheme="majorBidi" w:hAnsiTheme="majorBidi" w:cstheme="majorBidi"/>
          <w:sz w:val="28"/>
          <w:szCs w:val="28"/>
          <w:vertAlign w:val="superscript"/>
        </w:rPr>
        <w:t>31)</w:t>
      </w:r>
      <w:r w:rsidRPr="00FD32F2">
        <w:rPr>
          <w:rFonts w:asciiTheme="majorBidi" w:hAnsiTheme="majorBidi" w:cstheme="majorBidi"/>
          <w:sz w:val="28"/>
          <w:szCs w:val="28"/>
        </w:rPr>
        <w:t>.</w:t>
      </w:r>
    </w:p>
    <w:p w:rsidR="005256CD" w:rsidRPr="00FD32F2" w:rsidRDefault="005256CD" w:rsidP="00D22D71">
      <w:pPr>
        <w:bidi w:val="0"/>
        <w:spacing w:before="240"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lastRenderedPageBreak/>
        <w:t xml:space="preserve">The definition of plaque was more than 1.3mm in some </w:t>
      </w:r>
      <w:proofErr w:type="gramStart"/>
      <w:r w:rsidRPr="00FD32F2">
        <w:rPr>
          <w:rFonts w:asciiTheme="majorBidi" w:hAnsiTheme="majorBidi" w:cstheme="majorBidi"/>
          <w:sz w:val="28"/>
          <w:szCs w:val="28"/>
          <w:lang w:bidi="ar-EG"/>
        </w:rPr>
        <w:t>studies</w:t>
      </w:r>
      <w:r w:rsidR="004160B9">
        <w:rPr>
          <w:rFonts w:asciiTheme="majorBidi" w:hAnsiTheme="majorBidi" w:cstheme="majorBidi"/>
          <w:sz w:val="28"/>
          <w:szCs w:val="28"/>
          <w:vertAlign w:val="superscript"/>
        </w:rPr>
        <w:t>(</w:t>
      </w:r>
      <w:proofErr w:type="gramEnd"/>
      <w:r w:rsidR="00324C99" w:rsidRPr="00FD32F2">
        <w:rPr>
          <w:rFonts w:asciiTheme="majorBidi" w:hAnsiTheme="majorBidi" w:cstheme="majorBidi"/>
          <w:sz w:val="28"/>
          <w:szCs w:val="28"/>
          <w:vertAlign w:val="superscript"/>
        </w:rPr>
        <w:t>16</w:t>
      </w:r>
      <w:r w:rsidR="004160B9">
        <w:rPr>
          <w:rFonts w:asciiTheme="majorBidi" w:hAnsiTheme="majorBidi" w:cstheme="majorBidi"/>
          <w:sz w:val="28"/>
          <w:szCs w:val="28"/>
          <w:vertAlign w:val="superscript"/>
        </w:rPr>
        <w:t>)</w:t>
      </w:r>
      <w:r w:rsidR="00324C99" w:rsidRPr="00FD32F2">
        <w:rPr>
          <w:rFonts w:asciiTheme="majorBidi" w:hAnsiTheme="majorBidi" w:cstheme="majorBidi"/>
          <w:sz w:val="28"/>
          <w:szCs w:val="28"/>
          <w:vertAlign w:val="superscript"/>
        </w:rPr>
        <w:t xml:space="preserve"> </w:t>
      </w:r>
      <w:r w:rsidRPr="00FD32F2">
        <w:rPr>
          <w:rFonts w:asciiTheme="majorBidi" w:hAnsiTheme="majorBidi" w:cstheme="majorBidi"/>
          <w:sz w:val="28"/>
          <w:szCs w:val="28"/>
          <w:lang w:bidi="ar-EG"/>
        </w:rPr>
        <w:t>and</w:t>
      </w:r>
      <w:r w:rsidRPr="00FD32F2">
        <w:rPr>
          <w:rFonts w:asciiTheme="majorBidi" w:hAnsiTheme="majorBidi" w:cstheme="majorBidi"/>
          <w:sz w:val="28"/>
          <w:szCs w:val="28"/>
        </w:rPr>
        <w:t xml:space="preserve"> </w:t>
      </w:r>
      <w:r w:rsidRPr="00FD32F2">
        <w:rPr>
          <w:rFonts w:asciiTheme="majorBidi" w:hAnsiTheme="majorBidi" w:cstheme="majorBidi"/>
          <w:sz w:val="28"/>
          <w:szCs w:val="28"/>
          <w:lang w:bidi="ar-EG"/>
        </w:rPr>
        <w:t>more than 2.0 mm in other studies</w:t>
      </w:r>
      <w:r w:rsidR="004160B9" w:rsidRPr="004160B9">
        <w:rPr>
          <w:rFonts w:asciiTheme="majorBidi" w:hAnsiTheme="majorBidi" w:cstheme="majorBidi"/>
          <w:sz w:val="28"/>
          <w:szCs w:val="28"/>
          <w:vertAlign w:val="superscript"/>
        </w:rPr>
        <w:t>(</w:t>
      </w:r>
      <w:r w:rsidR="00324C99" w:rsidRPr="004160B9">
        <w:rPr>
          <w:rFonts w:asciiTheme="majorBidi" w:hAnsiTheme="majorBidi" w:cstheme="majorBidi"/>
          <w:sz w:val="28"/>
          <w:szCs w:val="28"/>
          <w:vertAlign w:val="superscript"/>
        </w:rPr>
        <w:t>17</w:t>
      </w:r>
      <w:r w:rsidR="004160B9">
        <w:rPr>
          <w:rFonts w:asciiTheme="majorBidi" w:hAnsiTheme="majorBidi" w:cstheme="majorBidi"/>
          <w:sz w:val="28"/>
          <w:szCs w:val="28"/>
          <w:vertAlign w:val="superscript"/>
        </w:rPr>
        <w:t>)</w:t>
      </w:r>
      <w:r w:rsidRPr="00FD32F2">
        <w:rPr>
          <w:rFonts w:asciiTheme="majorBidi" w:hAnsiTheme="majorBidi" w:cstheme="majorBidi"/>
          <w:sz w:val="28"/>
          <w:szCs w:val="28"/>
          <w:lang w:bidi="ar-EG"/>
        </w:rPr>
        <w:t>.</w:t>
      </w:r>
      <w:r w:rsidRPr="00FD32F2">
        <w:rPr>
          <w:rFonts w:asciiTheme="majorBidi" w:hAnsiTheme="majorBidi" w:cstheme="majorBidi"/>
          <w:sz w:val="28"/>
          <w:szCs w:val="28"/>
        </w:rPr>
        <w:t xml:space="preserve">The number and severity of plaques in the internal carotid artery were assessed and evaluated. </w:t>
      </w:r>
    </w:p>
    <w:p w:rsidR="005256CD" w:rsidRPr="00FD32F2" w:rsidRDefault="005256CD" w:rsidP="0057512C">
      <w:pPr>
        <w:tabs>
          <w:tab w:val="left" w:pos="9360"/>
        </w:tabs>
        <w:bidi w:val="0"/>
        <w:spacing w:line="240" w:lineRule="auto"/>
        <w:rPr>
          <w:rFonts w:asciiTheme="majorBidi" w:hAnsiTheme="majorBidi" w:cstheme="majorBidi"/>
          <w:sz w:val="28"/>
          <w:szCs w:val="28"/>
        </w:rPr>
      </w:pPr>
      <w:r w:rsidRPr="00FD32F2">
        <w:rPr>
          <w:rFonts w:asciiTheme="majorBidi" w:hAnsiTheme="majorBidi" w:cstheme="majorBidi"/>
          <w:sz w:val="28"/>
          <w:szCs w:val="28"/>
        </w:rPr>
        <w:t xml:space="preserve">The Doppler study was done at the vascular laboratory of the internal medicine department of </w:t>
      </w:r>
      <w:proofErr w:type="spellStart"/>
      <w:r w:rsidRPr="00FD32F2">
        <w:rPr>
          <w:rFonts w:asciiTheme="majorBidi" w:hAnsiTheme="majorBidi" w:cstheme="majorBidi"/>
          <w:sz w:val="28"/>
          <w:szCs w:val="28"/>
        </w:rPr>
        <w:t>Kasr</w:t>
      </w:r>
      <w:proofErr w:type="spellEnd"/>
      <w:r w:rsidRPr="00FD32F2">
        <w:rPr>
          <w:rFonts w:asciiTheme="majorBidi" w:hAnsiTheme="majorBidi" w:cstheme="majorBidi"/>
          <w:sz w:val="28"/>
          <w:szCs w:val="28"/>
        </w:rPr>
        <w:t xml:space="preserve"> El </w:t>
      </w:r>
      <w:proofErr w:type="spellStart"/>
      <w:r w:rsidRPr="00FD32F2">
        <w:rPr>
          <w:rFonts w:asciiTheme="majorBidi" w:hAnsiTheme="majorBidi" w:cstheme="majorBidi"/>
          <w:sz w:val="28"/>
          <w:szCs w:val="28"/>
        </w:rPr>
        <w:t>Ainy</w:t>
      </w:r>
      <w:proofErr w:type="spellEnd"/>
      <w:r w:rsidRPr="00FD32F2">
        <w:rPr>
          <w:rFonts w:asciiTheme="majorBidi" w:hAnsiTheme="majorBidi" w:cstheme="majorBidi"/>
          <w:sz w:val="28"/>
          <w:szCs w:val="28"/>
        </w:rPr>
        <w:t xml:space="preserve"> hospital, Cairo University. </w:t>
      </w:r>
    </w:p>
    <w:p w:rsidR="005256CD" w:rsidRPr="00FD32F2" w:rsidRDefault="005256CD" w:rsidP="0046799B">
      <w:pPr>
        <w:pStyle w:val="Title"/>
        <w:bidi w:val="0"/>
        <w:rPr>
          <w:rFonts w:asciiTheme="majorBidi" w:hAnsiTheme="majorBidi" w:cstheme="majorBidi"/>
          <w:b/>
          <w:bCs/>
          <w:smallCaps/>
          <w:sz w:val="28"/>
          <w:szCs w:val="28"/>
          <w:u w:val="none"/>
          <w:lang w:bidi="ar-EG"/>
        </w:rPr>
      </w:pPr>
      <w:r w:rsidRPr="00FD32F2">
        <w:rPr>
          <w:rFonts w:asciiTheme="majorBidi" w:hAnsiTheme="majorBidi" w:cstheme="majorBidi"/>
          <w:b/>
          <w:bCs/>
          <w:smallCaps/>
          <w:sz w:val="28"/>
          <w:szCs w:val="28"/>
          <w:u w:val="none"/>
        </w:rPr>
        <w:t>Statistical analysis</w:t>
      </w:r>
    </w:p>
    <w:p w:rsidR="003D5C0A" w:rsidRPr="00FD32F2" w:rsidRDefault="003D5C0A" w:rsidP="0057512C">
      <w:pPr>
        <w:pStyle w:val="Title"/>
        <w:bidi w:val="0"/>
        <w:jc w:val="both"/>
        <w:rPr>
          <w:rFonts w:asciiTheme="majorBidi" w:hAnsiTheme="majorBidi" w:cstheme="majorBidi"/>
          <w:b/>
          <w:bCs/>
          <w:smallCaps/>
          <w:sz w:val="28"/>
          <w:szCs w:val="28"/>
          <w:u w:val="none"/>
          <w:rtl/>
          <w:lang w:bidi="ar-EG"/>
        </w:rPr>
      </w:pPr>
    </w:p>
    <w:p w:rsidR="004160B9" w:rsidRDefault="005256CD" w:rsidP="00D22D71">
      <w:pPr>
        <w:pStyle w:val="Title"/>
        <w:bidi w:val="0"/>
        <w:ind w:firstLine="720"/>
        <w:jc w:val="both"/>
        <w:rPr>
          <w:rFonts w:asciiTheme="majorBidi" w:hAnsiTheme="majorBidi" w:cstheme="majorBidi"/>
          <w:b/>
          <w:bCs/>
          <w:sz w:val="28"/>
          <w:szCs w:val="28"/>
          <w:u w:val="none"/>
        </w:rPr>
      </w:pPr>
      <w:r w:rsidRPr="00FD32F2">
        <w:rPr>
          <w:rFonts w:asciiTheme="majorBidi" w:hAnsiTheme="majorBidi" w:cstheme="majorBidi"/>
          <w:sz w:val="28"/>
          <w:szCs w:val="28"/>
          <w:u w:val="none"/>
        </w:rPr>
        <w:t>Analysis of data was done by IBM computer using SPSS (statistical program for social science version 12)</w:t>
      </w:r>
      <w:r w:rsidRPr="00FD32F2">
        <w:rPr>
          <w:rFonts w:asciiTheme="majorBidi" w:hAnsiTheme="majorBidi" w:cstheme="majorBidi"/>
          <w:b/>
          <w:bCs/>
          <w:i/>
          <w:iCs/>
          <w:sz w:val="28"/>
          <w:szCs w:val="28"/>
          <w:u w:val="none"/>
        </w:rPr>
        <w:t>.</w:t>
      </w:r>
    </w:p>
    <w:p w:rsidR="005256CD" w:rsidRPr="00FD32F2" w:rsidRDefault="005256CD" w:rsidP="004160B9">
      <w:pPr>
        <w:pStyle w:val="Title"/>
        <w:bidi w:val="0"/>
        <w:jc w:val="both"/>
        <w:rPr>
          <w:rFonts w:asciiTheme="majorBidi" w:hAnsiTheme="majorBidi" w:cstheme="majorBidi"/>
          <w:sz w:val="28"/>
          <w:szCs w:val="28"/>
          <w:u w:val="none"/>
        </w:rPr>
      </w:pPr>
      <w:r w:rsidRPr="00FD32F2">
        <w:rPr>
          <w:rFonts w:asciiTheme="majorBidi" w:hAnsiTheme="majorBidi" w:cstheme="majorBidi"/>
          <w:sz w:val="28"/>
          <w:szCs w:val="28"/>
          <w:u w:val="none"/>
        </w:rPr>
        <w:t xml:space="preserve">Description of quantitative variables as mean, SD and </w:t>
      </w:r>
      <w:proofErr w:type="gramStart"/>
      <w:r w:rsidRPr="00FD32F2">
        <w:rPr>
          <w:rFonts w:asciiTheme="majorBidi" w:hAnsiTheme="majorBidi" w:cstheme="majorBidi"/>
          <w:sz w:val="28"/>
          <w:szCs w:val="28"/>
          <w:u w:val="none"/>
        </w:rPr>
        <w:t>range</w:t>
      </w:r>
      <w:r w:rsidR="004160B9" w:rsidRPr="004160B9">
        <w:rPr>
          <w:rFonts w:asciiTheme="majorBidi" w:hAnsiTheme="majorBidi" w:cstheme="majorBidi"/>
          <w:sz w:val="28"/>
          <w:szCs w:val="28"/>
          <w:u w:val="none"/>
          <w:vertAlign w:val="superscript"/>
        </w:rPr>
        <w:t>(</w:t>
      </w:r>
      <w:proofErr w:type="gramEnd"/>
      <w:r w:rsidR="004160B9" w:rsidRPr="004160B9">
        <w:rPr>
          <w:rFonts w:asciiTheme="majorBidi" w:hAnsiTheme="majorBidi" w:cstheme="majorBidi"/>
          <w:sz w:val="28"/>
          <w:szCs w:val="28"/>
          <w:u w:val="none"/>
          <w:vertAlign w:val="superscript"/>
        </w:rPr>
        <w:t>26)</w:t>
      </w:r>
      <w:r w:rsidR="004160B9">
        <w:rPr>
          <w:rFonts w:asciiTheme="majorBidi" w:hAnsiTheme="majorBidi" w:cstheme="majorBidi"/>
          <w:sz w:val="28"/>
          <w:szCs w:val="28"/>
          <w:u w:val="none"/>
        </w:rPr>
        <w:t>.</w:t>
      </w:r>
      <w:r w:rsidRPr="00FD32F2">
        <w:rPr>
          <w:rFonts w:asciiTheme="majorBidi" w:hAnsiTheme="majorBidi" w:cstheme="majorBidi"/>
          <w:sz w:val="28"/>
          <w:szCs w:val="28"/>
          <w:u w:val="none"/>
        </w:rPr>
        <w:t xml:space="preserve"> </w:t>
      </w:r>
    </w:p>
    <w:p w:rsidR="005256CD" w:rsidRPr="00FD32F2" w:rsidRDefault="005256CD" w:rsidP="0057512C">
      <w:pPr>
        <w:pStyle w:val="Title"/>
        <w:numPr>
          <w:ilvl w:val="0"/>
          <w:numId w:val="4"/>
        </w:numPr>
        <w:bidi w:val="0"/>
        <w:jc w:val="both"/>
        <w:rPr>
          <w:rFonts w:asciiTheme="majorBidi" w:hAnsiTheme="majorBidi" w:cstheme="majorBidi"/>
          <w:sz w:val="28"/>
          <w:szCs w:val="28"/>
          <w:u w:val="none"/>
        </w:rPr>
      </w:pPr>
      <w:r w:rsidRPr="00FD32F2">
        <w:rPr>
          <w:rFonts w:asciiTheme="majorBidi" w:hAnsiTheme="majorBidi" w:cstheme="majorBidi"/>
          <w:b/>
          <w:bCs/>
          <w:sz w:val="28"/>
          <w:szCs w:val="28"/>
          <w:u w:val="none"/>
        </w:rPr>
        <w:t>Description</w:t>
      </w:r>
      <w:r w:rsidRPr="00FD32F2">
        <w:rPr>
          <w:rFonts w:asciiTheme="majorBidi" w:hAnsiTheme="majorBidi" w:cstheme="majorBidi"/>
          <w:sz w:val="28"/>
          <w:szCs w:val="28"/>
          <w:u w:val="none"/>
        </w:rPr>
        <w:t xml:space="preserve"> of qualitative variables as number and percentage </w:t>
      </w:r>
    </w:p>
    <w:p w:rsidR="005256CD" w:rsidRPr="00FD32F2" w:rsidRDefault="005256CD" w:rsidP="0057512C">
      <w:pPr>
        <w:pStyle w:val="Title"/>
        <w:numPr>
          <w:ilvl w:val="0"/>
          <w:numId w:val="4"/>
        </w:numPr>
        <w:bidi w:val="0"/>
        <w:jc w:val="both"/>
        <w:rPr>
          <w:rFonts w:asciiTheme="majorBidi" w:hAnsiTheme="majorBidi" w:cstheme="majorBidi"/>
          <w:sz w:val="28"/>
          <w:szCs w:val="28"/>
          <w:u w:val="none"/>
        </w:rPr>
      </w:pPr>
      <w:r w:rsidRPr="00FD32F2">
        <w:rPr>
          <w:rFonts w:asciiTheme="majorBidi" w:hAnsiTheme="majorBidi" w:cstheme="majorBidi"/>
          <w:b/>
          <w:bCs/>
          <w:sz w:val="28"/>
          <w:szCs w:val="28"/>
          <w:u w:val="none"/>
        </w:rPr>
        <w:t>Chi-square</w:t>
      </w:r>
      <w:r w:rsidRPr="00FD32F2">
        <w:rPr>
          <w:rFonts w:asciiTheme="majorBidi" w:hAnsiTheme="majorBidi" w:cstheme="majorBidi"/>
          <w:sz w:val="28"/>
          <w:szCs w:val="28"/>
          <w:u w:val="none"/>
        </w:rPr>
        <w:t xml:space="preserve"> test was used to compare qualitative variables between groups.</w:t>
      </w:r>
    </w:p>
    <w:p w:rsidR="005256CD" w:rsidRPr="00FD32F2" w:rsidRDefault="005256CD" w:rsidP="0057512C">
      <w:pPr>
        <w:pStyle w:val="Title"/>
        <w:numPr>
          <w:ilvl w:val="0"/>
          <w:numId w:val="4"/>
        </w:numPr>
        <w:bidi w:val="0"/>
        <w:jc w:val="both"/>
        <w:rPr>
          <w:rFonts w:asciiTheme="majorBidi" w:hAnsiTheme="majorBidi" w:cstheme="majorBidi"/>
          <w:sz w:val="28"/>
          <w:szCs w:val="28"/>
          <w:u w:val="none"/>
        </w:rPr>
      </w:pPr>
      <w:r w:rsidRPr="00FD32F2">
        <w:rPr>
          <w:rFonts w:asciiTheme="majorBidi" w:hAnsiTheme="majorBidi" w:cstheme="majorBidi"/>
          <w:b/>
          <w:bCs/>
          <w:sz w:val="28"/>
          <w:szCs w:val="28"/>
          <w:u w:val="none"/>
        </w:rPr>
        <w:t xml:space="preserve">Unpaired t-test </w:t>
      </w:r>
      <w:r w:rsidRPr="00FD32F2">
        <w:rPr>
          <w:rFonts w:asciiTheme="majorBidi" w:hAnsiTheme="majorBidi" w:cstheme="majorBidi"/>
          <w:sz w:val="28"/>
          <w:szCs w:val="28"/>
          <w:u w:val="none"/>
        </w:rPr>
        <w:t>was used to compare quantitative variables, in parametric data (SD&lt;50% mean)’</w:t>
      </w:r>
    </w:p>
    <w:p w:rsidR="005256CD" w:rsidRPr="00FD32F2" w:rsidRDefault="005256CD" w:rsidP="0057512C">
      <w:pPr>
        <w:pStyle w:val="Title"/>
        <w:numPr>
          <w:ilvl w:val="0"/>
          <w:numId w:val="4"/>
        </w:numPr>
        <w:bidi w:val="0"/>
        <w:jc w:val="both"/>
        <w:rPr>
          <w:rFonts w:asciiTheme="majorBidi" w:hAnsiTheme="majorBidi" w:cstheme="majorBidi"/>
          <w:sz w:val="28"/>
          <w:szCs w:val="28"/>
          <w:u w:val="none"/>
        </w:rPr>
      </w:pPr>
      <w:r w:rsidRPr="00FD32F2">
        <w:rPr>
          <w:rFonts w:asciiTheme="majorBidi" w:hAnsiTheme="majorBidi" w:cstheme="majorBidi"/>
          <w:b/>
          <w:bCs/>
          <w:sz w:val="28"/>
          <w:szCs w:val="28"/>
          <w:u w:val="none"/>
        </w:rPr>
        <w:t>Mann Whitney</w:t>
      </w:r>
      <w:r w:rsidRPr="00FD32F2">
        <w:rPr>
          <w:rFonts w:asciiTheme="majorBidi" w:hAnsiTheme="majorBidi" w:cstheme="majorBidi"/>
          <w:sz w:val="28"/>
          <w:szCs w:val="28"/>
          <w:u w:val="none"/>
        </w:rPr>
        <w:t xml:space="preserve"> test was used instead of t-test in non parametric data SD&gt;50% mean</w:t>
      </w:r>
      <w:r w:rsidR="00887E32" w:rsidRPr="00FD32F2">
        <w:rPr>
          <w:rFonts w:asciiTheme="majorBidi" w:hAnsiTheme="majorBidi" w:cstheme="majorBidi"/>
          <w:sz w:val="28"/>
          <w:szCs w:val="28"/>
          <w:u w:val="none"/>
        </w:rPr>
        <w:t>.</w:t>
      </w:r>
      <w:r w:rsidRPr="00FD32F2">
        <w:rPr>
          <w:rFonts w:asciiTheme="majorBidi" w:hAnsiTheme="majorBidi" w:cstheme="majorBidi"/>
          <w:sz w:val="28"/>
          <w:szCs w:val="28"/>
          <w:u w:val="none"/>
        </w:rPr>
        <w:t xml:space="preserve"> </w:t>
      </w:r>
    </w:p>
    <w:p w:rsidR="005256CD" w:rsidRPr="00FD32F2" w:rsidRDefault="005256CD" w:rsidP="0057512C">
      <w:pPr>
        <w:pStyle w:val="Title"/>
        <w:numPr>
          <w:ilvl w:val="0"/>
          <w:numId w:val="4"/>
        </w:numPr>
        <w:bidi w:val="0"/>
        <w:jc w:val="both"/>
        <w:rPr>
          <w:rFonts w:asciiTheme="majorBidi" w:hAnsiTheme="majorBidi" w:cstheme="majorBidi"/>
          <w:sz w:val="28"/>
          <w:szCs w:val="28"/>
          <w:u w:val="none"/>
        </w:rPr>
      </w:pPr>
      <w:r w:rsidRPr="00FD32F2">
        <w:rPr>
          <w:rFonts w:asciiTheme="majorBidi" w:hAnsiTheme="majorBidi" w:cstheme="majorBidi"/>
          <w:b/>
          <w:bCs/>
          <w:sz w:val="28"/>
          <w:szCs w:val="28"/>
          <w:u w:val="none"/>
        </w:rPr>
        <w:t>Spearman Correlation co-efficient test</w:t>
      </w:r>
      <w:r w:rsidRPr="00FD32F2">
        <w:rPr>
          <w:rFonts w:asciiTheme="majorBidi" w:hAnsiTheme="majorBidi" w:cstheme="majorBidi"/>
          <w:sz w:val="28"/>
          <w:szCs w:val="28"/>
          <w:u w:val="none"/>
        </w:rPr>
        <w:t xml:space="preserve"> was used to rank variables versus each other positively or inversely P value &gt;0.05 insignificant</w:t>
      </w:r>
    </w:p>
    <w:p w:rsidR="005256CD" w:rsidRPr="00FD32F2" w:rsidRDefault="005256CD" w:rsidP="0057512C">
      <w:pPr>
        <w:pStyle w:val="Title"/>
        <w:bidi w:val="0"/>
        <w:jc w:val="both"/>
        <w:rPr>
          <w:rFonts w:asciiTheme="majorBidi" w:hAnsiTheme="majorBidi" w:cstheme="majorBidi"/>
          <w:sz w:val="28"/>
          <w:szCs w:val="28"/>
          <w:u w:val="none"/>
        </w:rPr>
      </w:pPr>
      <w:r w:rsidRPr="00FD32F2">
        <w:rPr>
          <w:rFonts w:asciiTheme="majorBidi" w:hAnsiTheme="majorBidi" w:cstheme="majorBidi"/>
          <w:sz w:val="28"/>
          <w:szCs w:val="28"/>
          <w:u w:val="none"/>
        </w:rPr>
        <w:t>P&lt;0.05 significant</w:t>
      </w:r>
      <w:r w:rsidR="00887E32" w:rsidRPr="00FD32F2">
        <w:rPr>
          <w:rFonts w:asciiTheme="majorBidi" w:hAnsiTheme="majorBidi" w:cstheme="majorBidi"/>
          <w:sz w:val="28"/>
          <w:szCs w:val="28"/>
          <w:u w:val="none"/>
        </w:rPr>
        <w:t xml:space="preserve"> and </w:t>
      </w:r>
      <w:r w:rsidRPr="00FD32F2">
        <w:rPr>
          <w:rFonts w:asciiTheme="majorBidi" w:hAnsiTheme="majorBidi" w:cstheme="majorBidi"/>
          <w:sz w:val="28"/>
          <w:szCs w:val="28"/>
          <w:u w:val="none"/>
        </w:rPr>
        <w:t>P&lt;0.01 highly significant</w:t>
      </w:r>
    </w:p>
    <w:p w:rsidR="00887E32" w:rsidRPr="004160B9" w:rsidRDefault="00887E32" w:rsidP="00713774">
      <w:pPr>
        <w:pStyle w:val="Title"/>
        <w:bidi w:val="0"/>
        <w:rPr>
          <w:rFonts w:asciiTheme="majorBidi" w:hAnsiTheme="majorBidi" w:cstheme="majorBidi"/>
          <w:b/>
          <w:bCs/>
          <w:caps/>
          <w:sz w:val="28"/>
          <w:szCs w:val="28"/>
          <w:u w:val="none"/>
        </w:rPr>
      </w:pPr>
      <w:r w:rsidRPr="004160B9">
        <w:rPr>
          <w:rFonts w:asciiTheme="majorBidi" w:hAnsiTheme="majorBidi" w:cstheme="majorBidi"/>
          <w:b/>
          <w:bCs/>
          <w:caps/>
          <w:sz w:val="28"/>
          <w:szCs w:val="28"/>
          <w:u w:val="none"/>
        </w:rPr>
        <w:t>Results</w:t>
      </w:r>
    </w:p>
    <w:p w:rsidR="00887E32" w:rsidRPr="00FD32F2" w:rsidRDefault="00887E32" w:rsidP="00D22D71">
      <w:pPr>
        <w:bidi w:val="0"/>
        <w:spacing w:line="240" w:lineRule="auto"/>
        <w:ind w:firstLine="720"/>
        <w:rPr>
          <w:rFonts w:asciiTheme="majorBidi" w:hAnsiTheme="majorBidi" w:cstheme="majorBidi"/>
          <w:sz w:val="28"/>
          <w:szCs w:val="28"/>
        </w:rPr>
      </w:pPr>
      <w:r w:rsidRPr="00FD32F2">
        <w:rPr>
          <w:rFonts w:asciiTheme="majorBidi" w:hAnsiTheme="majorBidi" w:cstheme="majorBidi"/>
          <w:sz w:val="28"/>
          <w:szCs w:val="28"/>
        </w:rPr>
        <w:t>The study was done for one hundred patients distributed on two equal groups, fifty cases HCV positive patients and fifty HVC negative controls Table (1) shows no statistically significant differences between both groups as regard the risk factors</w:t>
      </w:r>
    </w:p>
    <w:p w:rsidR="00887E32" w:rsidRPr="00FD32F2" w:rsidRDefault="00F15699" w:rsidP="0057512C">
      <w:pPr>
        <w:bidi w:val="0"/>
        <w:spacing w:line="240" w:lineRule="auto"/>
        <w:rPr>
          <w:rFonts w:asciiTheme="majorBidi" w:hAnsiTheme="majorBidi" w:cstheme="majorBidi"/>
          <w:sz w:val="28"/>
          <w:szCs w:val="28"/>
        </w:rPr>
      </w:pPr>
      <w:r w:rsidRPr="00FD32F2">
        <w:rPr>
          <w:rFonts w:asciiTheme="majorBidi" w:hAnsiTheme="majorBidi" w:cstheme="majorBidi"/>
          <w:sz w:val="28"/>
          <w:szCs w:val="28"/>
        </w:rPr>
        <w:t>Table (2) shows statistically significant difference between both groups as regard bilirubin, platelets, albumin and liver enzymes data by using unpaired t-test. On the other hand there is no significant difference as regard other variables</w:t>
      </w:r>
      <w:r w:rsidR="00D22D71">
        <w:rPr>
          <w:rFonts w:asciiTheme="majorBidi" w:hAnsiTheme="majorBidi" w:cstheme="majorBidi"/>
          <w:sz w:val="28"/>
          <w:szCs w:val="28"/>
        </w:rPr>
        <w:t>.</w:t>
      </w:r>
    </w:p>
    <w:p w:rsidR="00060907" w:rsidRPr="00FD32F2" w:rsidRDefault="00060907" w:rsidP="0057512C">
      <w:pPr>
        <w:bidi w:val="0"/>
        <w:spacing w:line="240" w:lineRule="auto"/>
        <w:rPr>
          <w:rFonts w:asciiTheme="majorBidi" w:hAnsiTheme="majorBidi" w:cstheme="majorBidi"/>
          <w:sz w:val="28"/>
          <w:szCs w:val="28"/>
        </w:rPr>
      </w:pPr>
      <w:r w:rsidRPr="00FD32F2">
        <w:rPr>
          <w:rFonts w:asciiTheme="majorBidi" w:hAnsiTheme="majorBidi" w:cstheme="majorBidi"/>
          <w:sz w:val="28"/>
          <w:szCs w:val="28"/>
        </w:rPr>
        <w:t>Regarding general data only age of the patient was significantly related to carotid intema medial thickness among both cases and controls as shown in table</w:t>
      </w:r>
      <w:r w:rsidR="009F1F4A" w:rsidRPr="00FD32F2">
        <w:rPr>
          <w:rFonts w:asciiTheme="majorBidi" w:hAnsiTheme="majorBidi" w:cstheme="majorBidi"/>
          <w:sz w:val="28"/>
          <w:szCs w:val="28"/>
        </w:rPr>
        <w:t>s</w:t>
      </w:r>
      <w:r w:rsidRPr="00FD32F2">
        <w:rPr>
          <w:rFonts w:asciiTheme="majorBidi" w:hAnsiTheme="majorBidi" w:cstheme="majorBidi"/>
          <w:sz w:val="28"/>
          <w:szCs w:val="28"/>
        </w:rPr>
        <w:t xml:space="preserve"> (</w:t>
      </w:r>
      <w:r w:rsidR="009F1F4A" w:rsidRPr="00FD32F2">
        <w:rPr>
          <w:rFonts w:asciiTheme="majorBidi" w:hAnsiTheme="majorBidi" w:cstheme="majorBidi"/>
          <w:sz w:val="28"/>
          <w:szCs w:val="28"/>
        </w:rPr>
        <w:t>3</w:t>
      </w:r>
      <w:r w:rsidRPr="00FD32F2">
        <w:rPr>
          <w:rFonts w:asciiTheme="majorBidi" w:hAnsiTheme="majorBidi" w:cstheme="majorBidi"/>
          <w:sz w:val="28"/>
          <w:szCs w:val="28"/>
        </w:rPr>
        <w:t>)</w:t>
      </w:r>
      <w:r w:rsidR="009F1F4A" w:rsidRPr="00FD32F2">
        <w:rPr>
          <w:rFonts w:asciiTheme="majorBidi" w:hAnsiTheme="majorBidi" w:cstheme="majorBidi"/>
          <w:sz w:val="28"/>
          <w:szCs w:val="28"/>
        </w:rPr>
        <w:t>&amp;(4)</w:t>
      </w:r>
      <w:r w:rsidRPr="00FD32F2">
        <w:rPr>
          <w:rFonts w:asciiTheme="majorBidi" w:hAnsiTheme="majorBidi" w:cstheme="majorBidi"/>
          <w:sz w:val="28"/>
          <w:szCs w:val="28"/>
        </w:rPr>
        <w:t xml:space="preserve"> and figure</w:t>
      </w:r>
      <w:r w:rsidR="009F1F4A" w:rsidRPr="00FD32F2">
        <w:rPr>
          <w:rFonts w:asciiTheme="majorBidi" w:hAnsiTheme="majorBidi" w:cstheme="majorBidi"/>
          <w:sz w:val="28"/>
          <w:szCs w:val="28"/>
        </w:rPr>
        <w:t>s</w:t>
      </w:r>
      <w:r w:rsidRPr="00FD32F2">
        <w:rPr>
          <w:rFonts w:asciiTheme="majorBidi" w:hAnsiTheme="majorBidi" w:cstheme="majorBidi"/>
          <w:sz w:val="28"/>
          <w:szCs w:val="28"/>
        </w:rPr>
        <w:t xml:space="preserve"> (</w:t>
      </w:r>
      <w:r w:rsidR="009F1F4A" w:rsidRPr="00FD32F2">
        <w:rPr>
          <w:rFonts w:asciiTheme="majorBidi" w:hAnsiTheme="majorBidi" w:cstheme="majorBidi"/>
          <w:sz w:val="28"/>
          <w:szCs w:val="28"/>
        </w:rPr>
        <w:t>1</w:t>
      </w:r>
      <w:r w:rsidRPr="00FD32F2">
        <w:rPr>
          <w:rFonts w:asciiTheme="majorBidi" w:hAnsiTheme="majorBidi" w:cstheme="majorBidi"/>
          <w:sz w:val="28"/>
          <w:szCs w:val="28"/>
        </w:rPr>
        <w:t>)</w:t>
      </w:r>
      <w:r w:rsidR="009F1F4A" w:rsidRPr="00FD32F2">
        <w:rPr>
          <w:rFonts w:asciiTheme="majorBidi" w:hAnsiTheme="majorBidi" w:cstheme="majorBidi"/>
          <w:sz w:val="28"/>
          <w:szCs w:val="28"/>
        </w:rPr>
        <w:t>&amp;(2)</w:t>
      </w:r>
      <w:r w:rsidRPr="00FD32F2">
        <w:rPr>
          <w:rFonts w:asciiTheme="majorBidi" w:hAnsiTheme="majorBidi" w:cstheme="majorBidi"/>
          <w:sz w:val="28"/>
          <w:szCs w:val="28"/>
        </w:rPr>
        <w:t xml:space="preserve">. </w:t>
      </w:r>
    </w:p>
    <w:p w:rsidR="00713774" w:rsidRPr="00D22D71" w:rsidRDefault="0076732D" w:rsidP="00713774">
      <w:pPr>
        <w:pStyle w:val="Title"/>
        <w:bidi w:val="0"/>
        <w:jc w:val="both"/>
        <w:rPr>
          <w:rFonts w:asciiTheme="majorBidi" w:hAnsiTheme="majorBidi" w:cstheme="majorBidi"/>
          <w:b/>
          <w:bCs/>
          <w:sz w:val="28"/>
          <w:szCs w:val="28"/>
          <w:u w:val="none"/>
        </w:rPr>
      </w:pPr>
      <w:r w:rsidRPr="00D22D71">
        <w:rPr>
          <w:rFonts w:asciiTheme="majorBidi" w:hAnsiTheme="majorBidi" w:cstheme="majorBidi"/>
          <w:sz w:val="28"/>
          <w:szCs w:val="28"/>
          <w:u w:val="none"/>
        </w:rPr>
        <w:t xml:space="preserve">Both </w:t>
      </w:r>
      <w:r w:rsidR="00064455" w:rsidRPr="00D22D71">
        <w:rPr>
          <w:rFonts w:asciiTheme="majorBidi" w:hAnsiTheme="majorBidi" w:cstheme="majorBidi"/>
          <w:sz w:val="28"/>
          <w:szCs w:val="28"/>
          <w:u w:val="none"/>
        </w:rPr>
        <w:t>table (</w:t>
      </w:r>
      <w:r w:rsidR="009F1F4A" w:rsidRPr="00D22D71">
        <w:rPr>
          <w:rFonts w:asciiTheme="majorBidi" w:hAnsiTheme="majorBidi" w:cstheme="majorBidi"/>
          <w:sz w:val="28"/>
          <w:szCs w:val="28"/>
          <w:u w:val="none"/>
        </w:rPr>
        <w:t>5</w:t>
      </w:r>
      <w:r w:rsidR="00064455" w:rsidRPr="00D22D71">
        <w:rPr>
          <w:rFonts w:asciiTheme="majorBidi" w:hAnsiTheme="majorBidi" w:cstheme="majorBidi"/>
          <w:sz w:val="28"/>
          <w:szCs w:val="28"/>
          <w:u w:val="none"/>
        </w:rPr>
        <w:t>) and</w:t>
      </w:r>
      <w:r w:rsidRPr="00D22D71">
        <w:rPr>
          <w:rFonts w:asciiTheme="majorBidi" w:hAnsiTheme="majorBidi" w:cstheme="majorBidi"/>
          <w:sz w:val="28"/>
          <w:szCs w:val="28"/>
          <w:u w:val="none"/>
        </w:rPr>
        <w:t xml:space="preserve"> </w:t>
      </w:r>
      <w:r w:rsidR="00064455" w:rsidRPr="00D22D71">
        <w:rPr>
          <w:rFonts w:asciiTheme="majorBidi" w:hAnsiTheme="majorBidi" w:cstheme="majorBidi"/>
          <w:sz w:val="28"/>
          <w:szCs w:val="28"/>
          <w:u w:val="none"/>
        </w:rPr>
        <w:t>figure (</w:t>
      </w:r>
      <w:r w:rsidR="009F1F4A" w:rsidRPr="00D22D71">
        <w:rPr>
          <w:rFonts w:asciiTheme="majorBidi" w:hAnsiTheme="majorBidi" w:cstheme="majorBidi"/>
          <w:sz w:val="28"/>
          <w:szCs w:val="28"/>
          <w:u w:val="none"/>
        </w:rPr>
        <w:t>3</w:t>
      </w:r>
      <w:r w:rsidRPr="00D22D71">
        <w:rPr>
          <w:rFonts w:asciiTheme="majorBidi" w:hAnsiTheme="majorBidi" w:cstheme="majorBidi"/>
          <w:sz w:val="28"/>
          <w:szCs w:val="28"/>
          <w:u w:val="none"/>
        </w:rPr>
        <w:t>) show that cases had a higher IMT on both sides and totally with statistically significant difference between both groups by using unpaired t-test.</w:t>
      </w:r>
      <w:r w:rsidR="00713774" w:rsidRPr="00D22D71">
        <w:rPr>
          <w:rFonts w:asciiTheme="majorBidi" w:hAnsiTheme="majorBidi" w:cstheme="majorBidi"/>
          <w:b/>
          <w:bCs/>
          <w:sz w:val="28"/>
          <w:szCs w:val="28"/>
          <w:u w:val="none"/>
        </w:rPr>
        <w:t xml:space="preserve"> </w:t>
      </w:r>
    </w:p>
    <w:p w:rsidR="00201805" w:rsidRDefault="00201805" w:rsidP="00201805">
      <w:pPr>
        <w:pStyle w:val="Title"/>
        <w:bidi w:val="0"/>
        <w:jc w:val="both"/>
        <w:rPr>
          <w:rFonts w:asciiTheme="majorBidi" w:hAnsiTheme="majorBidi" w:cstheme="majorBidi"/>
          <w:b/>
          <w:bCs/>
          <w:sz w:val="28"/>
          <w:szCs w:val="28"/>
          <w:u w:val="none"/>
        </w:rPr>
      </w:pPr>
    </w:p>
    <w:p w:rsidR="00667D92" w:rsidRDefault="00667D92" w:rsidP="00201805">
      <w:pPr>
        <w:pStyle w:val="Title"/>
        <w:bidi w:val="0"/>
        <w:jc w:val="both"/>
        <w:rPr>
          <w:rFonts w:asciiTheme="majorBidi" w:hAnsiTheme="majorBidi" w:cstheme="majorBidi"/>
          <w:b/>
          <w:bCs/>
          <w:sz w:val="28"/>
          <w:szCs w:val="28"/>
          <w:u w:val="none"/>
        </w:rPr>
      </w:pPr>
    </w:p>
    <w:p w:rsidR="00667D92" w:rsidRDefault="00667D92" w:rsidP="00667D92">
      <w:pPr>
        <w:pStyle w:val="Title"/>
        <w:bidi w:val="0"/>
        <w:jc w:val="both"/>
        <w:rPr>
          <w:rFonts w:asciiTheme="majorBidi" w:hAnsiTheme="majorBidi" w:cstheme="majorBidi"/>
          <w:b/>
          <w:bCs/>
          <w:sz w:val="28"/>
          <w:szCs w:val="28"/>
          <w:u w:val="none"/>
        </w:rPr>
      </w:pPr>
    </w:p>
    <w:p w:rsidR="00667D92" w:rsidRDefault="00667D92" w:rsidP="00667D92">
      <w:pPr>
        <w:pStyle w:val="Title"/>
        <w:bidi w:val="0"/>
        <w:jc w:val="both"/>
        <w:rPr>
          <w:rFonts w:asciiTheme="majorBidi" w:hAnsiTheme="majorBidi" w:cstheme="majorBidi"/>
          <w:b/>
          <w:bCs/>
          <w:sz w:val="28"/>
          <w:szCs w:val="28"/>
          <w:u w:val="none"/>
        </w:rPr>
      </w:pPr>
    </w:p>
    <w:p w:rsidR="00713774" w:rsidRDefault="00713774" w:rsidP="00667D92">
      <w:pPr>
        <w:pStyle w:val="Title"/>
        <w:bidi w:val="0"/>
        <w:jc w:val="both"/>
        <w:rPr>
          <w:rFonts w:asciiTheme="majorBidi" w:hAnsiTheme="majorBidi" w:cstheme="majorBidi"/>
          <w:b/>
          <w:bCs/>
          <w:sz w:val="28"/>
          <w:szCs w:val="28"/>
          <w:u w:val="none"/>
        </w:rPr>
      </w:pPr>
      <w:r w:rsidRPr="00FD32F2">
        <w:rPr>
          <w:rFonts w:asciiTheme="majorBidi" w:hAnsiTheme="majorBidi" w:cstheme="majorBidi"/>
          <w:b/>
          <w:bCs/>
          <w:sz w:val="28"/>
          <w:szCs w:val="28"/>
          <w:u w:val="none"/>
        </w:rPr>
        <w:lastRenderedPageBreak/>
        <w:t>Table (1) Comparison between both groups as regard the risk factors</w:t>
      </w:r>
    </w:p>
    <w:p w:rsidR="00060907" w:rsidRPr="00FD32F2" w:rsidRDefault="00060907" w:rsidP="0057512C">
      <w:pPr>
        <w:pStyle w:val="Title"/>
        <w:bidi w:val="0"/>
        <w:jc w:val="both"/>
        <w:rPr>
          <w:rFonts w:asciiTheme="majorBidi" w:hAnsiTheme="majorBidi" w:cstheme="majorBidi"/>
          <w:b/>
          <w:bCs/>
          <w:sz w:val="28"/>
          <w:szCs w:val="28"/>
          <w:u w:val="none"/>
        </w:rPr>
      </w:pPr>
    </w:p>
    <w:tbl>
      <w:tblPr>
        <w:tblStyle w:val="TableGrid"/>
        <w:bidiVisual/>
        <w:tblW w:w="5000" w:type="pct"/>
        <w:tblLook w:val="04A0"/>
      </w:tblPr>
      <w:tblGrid>
        <w:gridCol w:w="1184"/>
        <w:gridCol w:w="1701"/>
        <w:gridCol w:w="1560"/>
        <w:gridCol w:w="4077"/>
      </w:tblGrid>
      <w:tr w:rsidR="00667D92" w:rsidRPr="0021161E" w:rsidTr="00075169">
        <w:tc>
          <w:tcPr>
            <w:tcW w:w="695" w:type="pct"/>
          </w:tcPr>
          <w:p w:rsidR="00667D92" w:rsidRPr="0021161E" w:rsidRDefault="00667D92" w:rsidP="00075169">
            <w:pPr>
              <w:bidi w:val="0"/>
              <w:jc w:val="both"/>
              <w:rPr>
                <w:rFonts w:asciiTheme="minorBidi" w:hAnsiTheme="minorBidi"/>
                <w:b/>
                <w:bCs/>
                <w:sz w:val="24"/>
                <w:szCs w:val="24"/>
                <w:rtl/>
              </w:rPr>
            </w:pPr>
            <w:r w:rsidRPr="0021161E">
              <w:rPr>
                <w:rFonts w:asciiTheme="minorBidi" w:hAnsiTheme="minorBidi"/>
                <w:b/>
                <w:bCs/>
                <w:sz w:val="24"/>
                <w:szCs w:val="24"/>
              </w:rPr>
              <w:t xml:space="preserve">P </w:t>
            </w:r>
          </w:p>
        </w:tc>
        <w:tc>
          <w:tcPr>
            <w:tcW w:w="998" w:type="pct"/>
          </w:tcPr>
          <w:p w:rsidR="00667D92" w:rsidRPr="0021161E" w:rsidRDefault="00667D92" w:rsidP="00075169">
            <w:pPr>
              <w:bidi w:val="0"/>
              <w:jc w:val="both"/>
              <w:rPr>
                <w:rFonts w:asciiTheme="minorBidi" w:hAnsiTheme="minorBidi"/>
                <w:b/>
                <w:bCs/>
                <w:sz w:val="24"/>
                <w:szCs w:val="24"/>
              </w:rPr>
            </w:pPr>
            <w:r w:rsidRPr="0021161E">
              <w:rPr>
                <w:rFonts w:asciiTheme="minorBidi" w:hAnsiTheme="minorBidi"/>
                <w:b/>
                <w:bCs/>
                <w:sz w:val="24"/>
                <w:szCs w:val="24"/>
              </w:rPr>
              <w:t xml:space="preserve">Cases </w:t>
            </w:r>
          </w:p>
          <w:p w:rsidR="00667D92" w:rsidRPr="0021161E" w:rsidRDefault="00667D92" w:rsidP="00075169">
            <w:pPr>
              <w:bidi w:val="0"/>
              <w:jc w:val="both"/>
              <w:rPr>
                <w:rFonts w:asciiTheme="minorBidi" w:hAnsiTheme="minorBidi"/>
                <w:sz w:val="24"/>
                <w:szCs w:val="24"/>
                <w:rtl/>
              </w:rPr>
            </w:pPr>
            <w:r w:rsidRPr="0021161E">
              <w:rPr>
                <w:rFonts w:asciiTheme="minorBidi" w:hAnsiTheme="minorBidi"/>
                <w:sz w:val="24"/>
                <w:szCs w:val="24"/>
              </w:rPr>
              <w:t>N=50</w:t>
            </w:r>
          </w:p>
        </w:tc>
        <w:tc>
          <w:tcPr>
            <w:tcW w:w="915" w:type="pct"/>
          </w:tcPr>
          <w:p w:rsidR="00667D92" w:rsidRPr="0021161E" w:rsidRDefault="00667D92" w:rsidP="00075169">
            <w:pPr>
              <w:bidi w:val="0"/>
              <w:jc w:val="both"/>
              <w:rPr>
                <w:rFonts w:asciiTheme="minorBidi" w:hAnsiTheme="minorBidi"/>
                <w:b/>
                <w:bCs/>
                <w:sz w:val="24"/>
                <w:szCs w:val="24"/>
              </w:rPr>
            </w:pPr>
            <w:r w:rsidRPr="0021161E">
              <w:rPr>
                <w:rFonts w:asciiTheme="minorBidi" w:hAnsiTheme="minorBidi"/>
                <w:b/>
                <w:bCs/>
                <w:sz w:val="24"/>
                <w:szCs w:val="24"/>
              </w:rPr>
              <w:t xml:space="preserve">Controls </w:t>
            </w:r>
          </w:p>
          <w:p w:rsidR="00667D92" w:rsidRPr="0021161E" w:rsidRDefault="00667D92" w:rsidP="00075169">
            <w:pPr>
              <w:bidi w:val="0"/>
              <w:jc w:val="both"/>
              <w:rPr>
                <w:rFonts w:asciiTheme="minorBidi" w:hAnsiTheme="minorBidi"/>
                <w:sz w:val="24"/>
                <w:szCs w:val="24"/>
                <w:rtl/>
              </w:rPr>
            </w:pPr>
            <w:r w:rsidRPr="0021161E">
              <w:rPr>
                <w:rFonts w:asciiTheme="minorBidi" w:hAnsiTheme="minorBidi"/>
                <w:sz w:val="24"/>
                <w:szCs w:val="24"/>
              </w:rPr>
              <w:t>N=50</w:t>
            </w:r>
          </w:p>
        </w:tc>
        <w:tc>
          <w:tcPr>
            <w:tcW w:w="2392" w:type="pct"/>
          </w:tcPr>
          <w:p w:rsidR="00667D92" w:rsidRPr="0021161E" w:rsidRDefault="00667D92" w:rsidP="00075169">
            <w:pPr>
              <w:pStyle w:val="Heading2"/>
              <w:bidi w:val="0"/>
              <w:jc w:val="both"/>
              <w:outlineLvl w:val="1"/>
              <w:rPr>
                <w:rFonts w:asciiTheme="minorBidi" w:hAnsiTheme="minorBidi" w:cstheme="minorBidi"/>
                <w:szCs w:val="28"/>
                <w:lang w:bidi="ar-EG"/>
              </w:rPr>
            </w:pPr>
            <w:r w:rsidRPr="0021161E">
              <w:rPr>
                <w:rFonts w:asciiTheme="minorBidi" w:hAnsiTheme="minorBidi" w:cstheme="minorBidi"/>
                <w:szCs w:val="28"/>
                <w:lang w:bidi="ar-EG"/>
              </w:rPr>
              <w:t xml:space="preserve">Variables </w:t>
            </w:r>
          </w:p>
        </w:tc>
      </w:tr>
      <w:tr w:rsidR="00667D92" w:rsidRPr="0021161E" w:rsidTr="00075169">
        <w:tc>
          <w:tcPr>
            <w:tcW w:w="69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&gt;0.05</w:t>
            </w:r>
          </w:p>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NS</w:t>
            </w:r>
          </w:p>
        </w:tc>
        <w:tc>
          <w:tcPr>
            <w:tcW w:w="998"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112.2</w:t>
            </w:r>
            <w:r w:rsidRPr="0021161E">
              <w:rPr>
                <w:rFonts w:asciiTheme="minorBidi" w:hAnsiTheme="minorBidi"/>
                <w:sz w:val="24"/>
                <w:szCs w:val="24"/>
                <w:u w:val="single"/>
                <w:lang w:bidi="ar-EG"/>
              </w:rPr>
              <w:t>+</w:t>
            </w:r>
            <w:r w:rsidRPr="0021161E">
              <w:rPr>
                <w:rFonts w:asciiTheme="minorBidi" w:hAnsiTheme="minorBidi"/>
                <w:sz w:val="24"/>
                <w:szCs w:val="24"/>
                <w:lang w:bidi="ar-EG"/>
              </w:rPr>
              <w:t>8</w:t>
            </w:r>
          </w:p>
        </w:tc>
        <w:tc>
          <w:tcPr>
            <w:tcW w:w="91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116.1</w:t>
            </w:r>
            <w:r w:rsidRPr="0021161E">
              <w:rPr>
                <w:rFonts w:asciiTheme="minorBidi" w:hAnsiTheme="minorBidi"/>
                <w:sz w:val="24"/>
                <w:szCs w:val="24"/>
                <w:u w:val="single"/>
                <w:lang w:bidi="ar-EG"/>
              </w:rPr>
              <w:t>+</w:t>
            </w:r>
            <w:r w:rsidRPr="0021161E">
              <w:rPr>
                <w:rFonts w:asciiTheme="minorBidi" w:hAnsiTheme="minorBidi"/>
                <w:sz w:val="24"/>
                <w:szCs w:val="24"/>
                <w:lang w:bidi="ar-EG"/>
              </w:rPr>
              <w:t>9.9</w:t>
            </w:r>
          </w:p>
        </w:tc>
        <w:tc>
          <w:tcPr>
            <w:tcW w:w="2392" w:type="pct"/>
          </w:tcPr>
          <w:p w:rsidR="00667D92" w:rsidRPr="0021161E" w:rsidRDefault="00667D92" w:rsidP="00075169">
            <w:pPr>
              <w:bidi w:val="0"/>
              <w:jc w:val="both"/>
              <w:rPr>
                <w:rFonts w:asciiTheme="minorBidi" w:hAnsiTheme="minorBidi"/>
                <w:b/>
                <w:bCs/>
                <w:sz w:val="24"/>
                <w:szCs w:val="24"/>
              </w:rPr>
            </w:pPr>
            <w:r w:rsidRPr="0021161E">
              <w:rPr>
                <w:rFonts w:asciiTheme="minorBidi" w:hAnsiTheme="minorBidi"/>
                <w:b/>
                <w:bCs/>
                <w:sz w:val="24"/>
                <w:szCs w:val="24"/>
              </w:rPr>
              <w:t>S</w:t>
            </w:r>
            <w:r>
              <w:rPr>
                <w:rFonts w:asciiTheme="minorBidi" w:hAnsiTheme="minorBidi"/>
                <w:b/>
                <w:bCs/>
                <w:sz w:val="24"/>
                <w:szCs w:val="24"/>
              </w:rPr>
              <w:t>ystolic blood pressure</w:t>
            </w:r>
          </w:p>
          <w:p w:rsidR="00667D92" w:rsidRPr="0021161E" w:rsidRDefault="00667D92" w:rsidP="00075169">
            <w:pPr>
              <w:bidi w:val="0"/>
              <w:jc w:val="both"/>
              <w:rPr>
                <w:rFonts w:asciiTheme="minorBidi" w:hAnsiTheme="minorBidi"/>
                <w:b/>
                <w:bCs/>
                <w:sz w:val="24"/>
                <w:szCs w:val="24"/>
                <w:lang w:bidi="ar-EG"/>
              </w:rPr>
            </w:pPr>
          </w:p>
        </w:tc>
      </w:tr>
      <w:tr w:rsidR="00667D92" w:rsidRPr="0021161E" w:rsidTr="00075169">
        <w:tc>
          <w:tcPr>
            <w:tcW w:w="69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&gt;0.05</w:t>
            </w:r>
          </w:p>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NS</w:t>
            </w:r>
          </w:p>
        </w:tc>
        <w:tc>
          <w:tcPr>
            <w:tcW w:w="998"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73.2</w:t>
            </w:r>
            <w:r w:rsidRPr="0021161E">
              <w:rPr>
                <w:rFonts w:asciiTheme="minorBidi" w:hAnsiTheme="minorBidi"/>
                <w:sz w:val="24"/>
                <w:szCs w:val="24"/>
                <w:u w:val="single"/>
                <w:lang w:bidi="ar-EG"/>
              </w:rPr>
              <w:t>+</w:t>
            </w:r>
            <w:r w:rsidRPr="0021161E">
              <w:rPr>
                <w:rFonts w:asciiTheme="minorBidi" w:hAnsiTheme="minorBidi"/>
                <w:sz w:val="24"/>
                <w:szCs w:val="24"/>
                <w:lang w:bidi="ar-EG"/>
              </w:rPr>
              <w:t>6</w:t>
            </w:r>
          </w:p>
        </w:tc>
        <w:tc>
          <w:tcPr>
            <w:tcW w:w="91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73.8</w:t>
            </w:r>
            <w:r w:rsidRPr="0021161E">
              <w:rPr>
                <w:rFonts w:asciiTheme="minorBidi" w:hAnsiTheme="minorBidi"/>
                <w:sz w:val="24"/>
                <w:szCs w:val="24"/>
                <w:u w:val="single"/>
                <w:lang w:bidi="ar-EG"/>
              </w:rPr>
              <w:t>+</w:t>
            </w:r>
            <w:r w:rsidRPr="0021161E">
              <w:rPr>
                <w:rFonts w:asciiTheme="minorBidi" w:hAnsiTheme="minorBidi"/>
                <w:sz w:val="24"/>
                <w:szCs w:val="24"/>
                <w:lang w:bidi="ar-EG"/>
              </w:rPr>
              <w:t>7</w:t>
            </w:r>
          </w:p>
        </w:tc>
        <w:tc>
          <w:tcPr>
            <w:tcW w:w="2392" w:type="pct"/>
          </w:tcPr>
          <w:p w:rsidR="00667D92" w:rsidRPr="0021161E" w:rsidRDefault="00667D92" w:rsidP="00075169">
            <w:pPr>
              <w:bidi w:val="0"/>
              <w:jc w:val="both"/>
              <w:rPr>
                <w:rFonts w:asciiTheme="minorBidi" w:hAnsiTheme="minorBidi"/>
                <w:b/>
                <w:bCs/>
                <w:sz w:val="24"/>
                <w:szCs w:val="24"/>
              </w:rPr>
            </w:pPr>
            <w:r w:rsidRPr="0021161E">
              <w:rPr>
                <w:rFonts w:asciiTheme="minorBidi" w:hAnsiTheme="minorBidi"/>
                <w:b/>
                <w:bCs/>
                <w:sz w:val="24"/>
                <w:szCs w:val="24"/>
              </w:rPr>
              <w:t>D</w:t>
            </w:r>
            <w:r>
              <w:rPr>
                <w:rFonts w:asciiTheme="minorBidi" w:hAnsiTheme="minorBidi"/>
                <w:b/>
                <w:bCs/>
                <w:sz w:val="24"/>
                <w:szCs w:val="24"/>
              </w:rPr>
              <w:t>iastolic blood pressure</w:t>
            </w:r>
          </w:p>
          <w:p w:rsidR="00667D92" w:rsidRPr="0021161E" w:rsidRDefault="00667D92" w:rsidP="00075169">
            <w:pPr>
              <w:bidi w:val="0"/>
              <w:jc w:val="both"/>
              <w:rPr>
                <w:rFonts w:asciiTheme="minorBidi" w:hAnsiTheme="minorBidi"/>
                <w:b/>
                <w:bCs/>
                <w:sz w:val="24"/>
                <w:szCs w:val="24"/>
              </w:rPr>
            </w:pPr>
          </w:p>
        </w:tc>
      </w:tr>
      <w:tr w:rsidR="00667D92" w:rsidRPr="0021161E" w:rsidTr="00075169">
        <w:tc>
          <w:tcPr>
            <w:tcW w:w="69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&gt;0.05</w:t>
            </w:r>
          </w:p>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NS</w:t>
            </w:r>
          </w:p>
        </w:tc>
        <w:tc>
          <w:tcPr>
            <w:tcW w:w="998"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92</w:t>
            </w:r>
            <w:r w:rsidRPr="0021161E">
              <w:rPr>
                <w:rFonts w:asciiTheme="minorBidi" w:hAnsiTheme="minorBidi"/>
                <w:sz w:val="24"/>
                <w:szCs w:val="24"/>
                <w:u w:val="single"/>
                <w:lang w:bidi="ar-EG"/>
              </w:rPr>
              <w:t>+</w:t>
            </w:r>
            <w:r w:rsidRPr="0021161E">
              <w:rPr>
                <w:rFonts w:asciiTheme="minorBidi" w:hAnsiTheme="minorBidi"/>
                <w:sz w:val="24"/>
                <w:szCs w:val="24"/>
                <w:lang w:bidi="ar-EG"/>
              </w:rPr>
              <w:t>14</w:t>
            </w:r>
          </w:p>
        </w:tc>
        <w:tc>
          <w:tcPr>
            <w:tcW w:w="91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93.5+11</w:t>
            </w:r>
          </w:p>
        </w:tc>
        <w:tc>
          <w:tcPr>
            <w:tcW w:w="2392" w:type="pct"/>
          </w:tcPr>
          <w:p w:rsidR="00667D92" w:rsidRPr="0021161E" w:rsidRDefault="00667D92" w:rsidP="00075169">
            <w:pPr>
              <w:bidi w:val="0"/>
              <w:jc w:val="both"/>
              <w:rPr>
                <w:rFonts w:asciiTheme="minorBidi" w:hAnsiTheme="minorBidi"/>
                <w:b/>
                <w:bCs/>
                <w:sz w:val="24"/>
                <w:szCs w:val="24"/>
              </w:rPr>
            </w:pPr>
            <w:r w:rsidRPr="0021161E">
              <w:rPr>
                <w:rFonts w:asciiTheme="minorBidi" w:hAnsiTheme="minorBidi"/>
                <w:b/>
                <w:bCs/>
                <w:sz w:val="24"/>
                <w:szCs w:val="24"/>
              </w:rPr>
              <w:t>F</w:t>
            </w:r>
            <w:r>
              <w:rPr>
                <w:rFonts w:asciiTheme="minorBidi" w:hAnsiTheme="minorBidi"/>
                <w:b/>
                <w:bCs/>
                <w:sz w:val="24"/>
                <w:szCs w:val="24"/>
              </w:rPr>
              <w:t xml:space="preserve">asting blood glucose </w:t>
            </w:r>
          </w:p>
        </w:tc>
      </w:tr>
      <w:tr w:rsidR="00667D92" w:rsidRPr="0021161E" w:rsidTr="00075169">
        <w:tc>
          <w:tcPr>
            <w:tcW w:w="69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&gt;0.05</w:t>
            </w:r>
          </w:p>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NS</w:t>
            </w:r>
          </w:p>
        </w:tc>
        <w:tc>
          <w:tcPr>
            <w:tcW w:w="998"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124.6</w:t>
            </w:r>
            <w:r w:rsidRPr="0021161E">
              <w:rPr>
                <w:rFonts w:asciiTheme="minorBidi" w:hAnsiTheme="minorBidi"/>
                <w:sz w:val="24"/>
                <w:szCs w:val="24"/>
                <w:u w:val="single"/>
                <w:lang w:bidi="ar-EG"/>
              </w:rPr>
              <w:t>+</w:t>
            </w:r>
            <w:r w:rsidRPr="0021161E">
              <w:rPr>
                <w:rFonts w:asciiTheme="minorBidi" w:hAnsiTheme="minorBidi"/>
                <w:sz w:val="24"/>
                <w:szCs w:val="24"/>
                <w:lang w:bidi="ar-EG"/>
              </w:rPr>
              <w:t>12</w:t>
            </w:r>
          </w:p>
        </w:tc>
        <w:tc>
          <w:tcPr>
            <w:tcW w:w="91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125</w:t>
            </w:r>
            <w:r w:rsidRPr="0021161E">
              <w:rPr>
                <w:rFonts w:asciiTheme="minorBidi" w:hAnsiTheme="minorBidi"/>
                <w:sz w:val="24"/>
                <w:szCs w:val="24"/>
                <w:u w:val="single"/>
                <w:lang w:bidi="ar-EG"/>
              </w:rPr>
              <w:t>+</w:t>
            </w:r>
            <w:r w:rsidRPr="0021161E">
              <w:rPr>
                <w:rFonts w:asciiTheme="minorBidi" w:hAnsiTheme="minorBidi"/>
                <w:sz w:val="24"/>
                <w:szCs w:val="24"/>
                <w:lang w:bidi="ar-EG"/>
              </w:rPr>
              <w:t>14</w:t>
            </w:r>
          </w:p>
        </w:tc>
        <w:tc>
          <w:tcPr>
            <w:tcW w:w="2392" w:type="pct"/>
          </w:tcPr>
          <w:p w:rsidR="00667D92" w:rsidRPr="0021161E" w:rsidRDefault="00667D92" w:rsidP="00075169">
            <w:pPr>
              <w:bidi w:val="0"/>
              <w:jc w:val="both"/>
              <w:rPr>
                <w:rFonts w:asciiTheme="minorBidi" w:hAnsiTheme="minorBidi"/>
                <w:b/>
                <w:bCs/>
                <w:sz w:val="24"/>
                <w:szCs w:val="24"/>
              </w:rPr>
            </w:pPr>
            <w:r>
              <w:rPr>
                <w:rFonts w:asciiTheme="minorBidi" w:hAnsiTheme="minorBidi"/>
                <w:b/>
                <w:bCs/>
                <w:sz w:val="24"/>
                <w:szCs w:val="24"/>
              </w:rPr>
              <w:t xml:space="preserve">2 hours post prandial blood glucose </w:t>
            </w:r>
          </w:p>
        </w:tc>
      </w:tr>
      <w:tr w:rsidR="00667D92" w:rsidRPr="0021161E" w:rsidTr="00075169">
        <w:tc>
          <w:tcPr>
            <w:tcW w:w="69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&gt;0.05</w:t>
            </w:r>
          </w:p>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NS</w:t>
            </w:r>
          </w:p>
        </w:tc>
        <w:tc>
          <w:tcPr>
            <w:tcW w:w="998"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5.5</w:t>
            </w:r>
            <w:r w:rsidRPr="0021161E">
              <w:rPr>
                <w:rFonts w:asciiTheme="minorBidi" w:hAnsiTheme="minorBidi"/>
                <w:sz w:val="24"/>
                <w:szCs w:val="24"/>
                <w:u w:val="single"/>
                <w:lang w:bidi="ar-EG"/>
              </w:rPr>
              <w:t>+</w:t>
            </w:r>
            <w:r w:rsidRPr="0021161E">
              <w:rPr>
                <w:rFonts w:asciiTheme="minorBidi" w:hAnsiTheme="minorBidi"/>
                <w:sz w:val="24"/>
                <w:szCs w:val="24"/>
                <w:lang w:bidi="ar-EG"/>
              </w:rPr>
              <w:t>0.9</w:t>
            </w:r>
          </w:p>
        </w:tc>
        <w:tc>
          <w:tcPr>
            <w:tcW w:w="91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5.4</w:t>
            </w:r>
            <w:r w:rsidRPr="0021161E">
              <w:rPr>
                <w:rFonts w:asciiTheme="minorBidi" w:hAnsiTheme="minorBidi"/>
                <w:sz w:val="24"/>
                <w:szCs w:val="24"/>
                <w:u w:val="single"/>
                <w:lang w:bidi="ar-EG"/>
              </w:rPr>
              <w:t>+</w:t>
            </w:r>
            <w:r w:rsidRPr="0021161E">
              <w:rPr>
                <w:rFonts w:asciiTheme="minorBidi" w:hAnsiTheme="minorBidi"/>
                <w:sz w:val="24"/>
                <w:szCs w:val="24"/>
                <w:lang w:bidi="ar-EG"/>
              </w:rPr>
              <w:t>0.9</w:t>
            </w:r>
          </w:p>
        </w:tc>
        <w:tc>
          <w:tcPr>
            <w:tcW w:w="2392" w:type="pct"/>
          </w:tcPr>
          <w:p w:rsidR="00667D92" w:rsidRPr="0021161E" w:rsidRDefault="00667D92" w:rsidP="00075169">
            <w:pPr>
              <w:bidi w:val="0"/>
              <w:jc w:val="both"/>
              <w:rPr>
                <w:rFonts w:asciiTheme="minorBidi" w:hAnsiTheme="minorBidi"/>
                <w:b/>
                <w:bCs/>
                <w:sz w:val="24"/>
                <w:szCs w:val="24"/>
              </w:rPr>
            </w:pPr>
            <w:r>
              <w:rPr>
                <w:rFonts w:asciiTheme="minorBidi" w:hAnsiTheme="minorBidi"/>
                <w:b/>
                <w:bCs/>
                <w:sz w:val="24"/>
                <w:szCs w:val="24"/>
              </w:rPr>
              <w:t>Glycated hemoglobin</w:t>
            </w:r>
          </w:p>
        </w:tc>
      </w:tr>
      <w:tr w:rsidR="00667D92" w:rsidRPr="0021161E" w:rsidTr="00075169">
        <w:tc>
          <w:tcPr>
            <w:tcW w:w="69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&gt;0.05</w:t>
            </w:r>
          </w:p>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NS</w:t>
            </w:r>
          </w:p>
        </w:tc>
        <w:tc>
          <w:tcPr>
            <w:tcW w:w="998"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153</w:t>
            </w:r>
            <w:r w:rsidRPr="0021161E">
              <w:rPr>
                <w:rFonts w:asciiTheme="minorBidi" w:hAnsiTheme="minorBidi"/>
                <w:sz w:val="24"/>
                <w:szCs w:val="24"/>
                <w:u w:val="single"/>
                <w:lang w:bidi="ar-EG"/>
              </w:rPr>
              <w:t>+</w:t>
            </w:r>
            <w:r w:rsidRPr="0021161E">
              <w:rPr>
                <w:rFonts w:asciiTheme="minorBidi" w:hAnsiTheme="minorBidi"/>
                <w:sz w:val="24"/>
                <w:szCs w:val="24"/>
                <w:lang w:bidi="ar-EG"/>
              </w:rPr>
              <w:t>28</w:t>
            </w:r>
          </w:p>
        </w:tc>
        <w:tc>
          <w:tcPr>
            <w:tcW w:w="91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159</w:t>
            </w:r>
            <w:r w:rsidRPr="0021161E">
              <w:rPr>
                <w:rFonts w:asciiTheme="minorBidi" w:hAnsiTheme="minorBidi"/>
                <w:sz w:val="24"/>
                <w:szCs w:val="24"/>
                <w:u w:val="single"/>
                <w:lang w:bidi="ar-EG"/>
              </w:rPr>
              <w:t>+</w:t>
            </w:r>
            <w:r w:rsidRPr="0021161E">
              <w:rPr>
                <w:rFonts w:asciiTheme="minorBidi" w:hAnsiTheme="minorBidi"/>
                <w:sz w:val="24"/>
                <w:szCs w:val="24"/>
                <w:lang w:bidi="ar-EG"/>
              </w:rPr>
              <w:t>24</w:t>
            </w:r>
          </w:p>
        </w:tc>
        <w:tc>
          <w:tcPr>
            <w:tcW w:w="2392" w:type="pct"/>
          </w:tcPr>
          <w:p w:rsidR="00667D92" w:rsidRPr="0021161E" w:rsidRDefault="00667D92" w:rsidP="00075169">
            <w:pPr>
              <w:bidi w:val="0"/>
              <w:jc w:val="both"/>
              <w:rPr>
                <w:rFonts w:asciiTheme="minorBidi" w:hAnsiTheme="minorBidi"/>
                <w:b/>
                <w:bCs/>
                <w:sz w:val="24"/>
                <w:szCs w:val="24"/>
              </w:rPr>
            </w:pPr>
            <w:r w:rsidRPr="0021161E">
              <w:rPr>
                <w:rFonts w:asciiTheme="minorBidi" w:hAnsiTheme="minorBidi"/>
                <w:b/>
                <w:bCs/>
                <w:sz w:val="24"/>
                <w:szCs w:val="24"/>
              </w:rPr>
              <w:t xml:space="preserve">Cholesterol </w:t>
            </w:r>
          </w:p>
        </w:tc>
      </w:tr>
      <w:tr w:rsidR="00667D92" w:rsidRPr="0021161E" w:rsidTr="00075169">
        <w:tc>
          <w:tcPr>
            <w:tcW w:w="69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&gt;0.05</w:t>
            </w:r>
          </w:p>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NS</w:t>
            </w:r>
          </w:p>
        </w:tc>
        <w:tc>
          <w:tcPr>
            <w:tcW w:w="998"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43.5</w:t>
            </w:r>
            <w:r w:rsidRPr="0021161E">
              <w:rPr>
                <w:rFonts w:asciiTheme="minorBidi" w:hAnsiTheme="minorBidi"/>
                <w:sz w:val="24"/>
                <w:szCs w:val="24"/>
                <w:u w:val="single"/>
                <w:lang w:bidi="ar-EG"/>
              </w:rPr>
              <w:t>+</w:t>
            </w:r>
            <w:r w:rsidRPr="0021161E">
              <w:rPr>
                <w:rFonts w:asciiTheme="minorBidi" w:hAnsiTheme="minorBidi"/>
                <w:sz w:val="24"/>
                <w:szCs w:val="24"/>
                <w:lang w:bidi="ar-EG"/>
              </w:rPr>
              <w:t>10</w:t>
            </w:r>
          </w:p>
        </w:tc>
        <w:tc>
          <w:tcPr>
            <w:tcW w:w="91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42.1</w:t>
            </w:r>
            <w:r w:rsidRPr="0021161E">
              <w:rPr>
                <w:rFonts w:asciiTheme="minorBidi" w:hAnsiTheme="minorBidi"/>
                <w:sz w:val="24"/>
                <w:szCs w:val="24"/>
                <w:u w:val="single"/>
                <w:lang w:bidi="ar-EG"/>
              </w:rPr>
              <w:t>+</w:t>
            </w:r>
            <w:r w:rsidRPr="0021161E">
              <w:rPr>
                <w:rFonts w:asciiTheme="minorBidi" w:hAnsiTheme="minorBidi"/>
                <w:sz w:val="24"/>
                <w:szCs w:val="24"/>
                <w:lang w:bidi="ar-EG"/>
              </w:rPr>
              <w:t>5.5</w:t>
            </w:r>
          </w:p>
        </w:tc>
        <w:tc>
          <w:tcPr>
            <w:tcW w:w="2392" w:type="pct"/>
          </w:tcPr>
          <w:p w:rsidR="00667D92" w:rsidRPr="0021161E" w:rsidRDefault="00667D92" w:rsidP="00075169">
            <w:pPr>
              <w:bidi w:val="0"/>
              <w:jc w:val="both"/>
              <w:rPr>
                <w:rFonts w:asciiTheme="minorBidi" w:hAnsiTheme="minorBidi"/>
                <w:b/>
                <w:bCs/>
                <w:sz w:val="24"/>
                <w:szCs w:val="24"/>
              </w:rPr>
            </w:pPr>
            <w:r w:rsidRPr="0021161E">
              <w:rPr>
                <w:rFonts w:asciiTheme="minorBidi" w:hAnsiTheme="minorBidi"/>
                <w:b/>
                <w:bCs/>
                <w:sz w:val="24"/>
                <w:szCs w:val="24"/>
              </w:rPr>
              <w:t>H</w:t>
            </w:r>
            <w:r>
              <w:rPr>
                <w:rFonts w:asciiTheme="minorBidi" w:hAnsiTheme="minorBidi"/>
                <w:b/>
                <w:bCs/>
                <w:sz w:val="24"/>
                <w:szCs w:val="24"/>
              </w:rPr>
              <w:t>igh density lipoprotein</w:t>
            </w:r>
          </w:p>
        </w:tc>
      </w:tr>
      <w:tr w:rsidR="00667D92" w:rsidRPr="0021161E" w:rsidTr="00075169">
        <w:tc>
          <w:tcPr>
            <w:tcW w:w="69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&gt;0.05</w:t>
            </w:r>
          </w:p>
          <w:p w:rsidR="00667D92" w:rsidRPr="0021161E" w:rsidRDefault="00667D92" w:rsidP="00075169">
            <w:pPr>
              <w:bidi w:val="0"/>
              <w:jc w:val="both"/>
              <w:rPr>
                <w:rFonts w:asciiTheme="minorBidi" w:hAnsiTheme="minorBidi"/>
                <w:sz w:val="24"/>
                <w:szCs w:val="24"/>
                <w:rtl/>
                <w:lang w:bidi="ar-EG"/>
              </w:rPr>
            </w:pPr>
            <w:r w:rsidRPr="0021161E">
              <w:rPr>
                <w:rFonts w:asciiTheme="minorBidi" w:hAnsiTheme="minorBidi"/>
                <w:sz w:val="24"/>
                <w:szCs w:val="24"/>
                <w:lang w:bidi="ar-EG"/>
              </w:rPr>
              <w:t>NS</w:t>
            </w:r>
          </w:p>
        </w:tc>
        <w:tc>
          <w:tcPr>
            <w:tcW w:w="998"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82</w:t>
            </w:r>
            <w:r w:rsidRPr="0021161E">
              <w:rPr>
                <w:rFonts w:asciiTheme="minorBidi" w:hAnsiTheme="minorBidi"/>
                <w:sz w:val="24"/>
                <w:szCs w:val="24"/>
                <w:u w:val="single"/>
                <w:lang w:bidi="ar-EG"/>
              </w:rPr>
              <w:t>+</w:t>
            </w:r>
            <w:r w:rsidRPr="0021161E">
              <w:rPr>
                <w:rFonts w:asciiTheme="minorBidi" w:hAnsiTheme="minorBidi"/>
                <w:sz w:val="24"/>
                <w:szCs w:val="24"/>
                <w:lang w:bidi="ar-EG"/>
              </w:rPr>
              <w:t>11</w:t>
            </w:r>
          </w:p>
        </w:tc>
        <w:tc>
          <w:tcPr>
            <w:tcW w:w="91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83.2</w:t>
            </w:r>
            <w:r w:rsidRPr="0021161E">
              <w:rPr>
                <w:rFonts w:asciiTheme="minorBidi" w:hAnsiTheme="minorBidi"/>
                <w:sz w:val="24"/>
                <w:szCs w:val="24"/>
                <w:u w:val="single"/>
                <w:lang w:bidi="ar-EG"/>
              </w:rPr>
              <w:t>+</w:t>
            </w:r>
            <w:r w:rsidRPr="0021161E">
              <w:rPr>
                <w:rFonts w:asciiTheme="minorBidi" w:hAnsiTheme="minorBidi"/>
                <w:sz w:val="24"/>
                <w:szCs w:val="24"/>
                <w:lang w:bidi="ar-EG"/>
              </w:rPr>
              <w:t>10</w:t>
            </w:r>
          </w:p>
        </w:tc>
        <w:tc>
          <w:tcPr>
            <w:tcW w:w="2392" w:type="pct"/>
          </w:tcPr>
          <w:p w:rsidR="00667D92" w:rsidRPr="0021161E" w:rsidRDefault="00667D92" w:rsidP="00075169">
            <w:pPr>
              <w:bidi w:val="0"/>
              <w:jc w:val="both"/>
              <w:rPr>
                <w:rFonts w:asciiTheme="minorBidi" w:hAnsiTheme="minorBidi"/>
                <w:b/>
                <w:bCs/>
                <w:sz w:val="24"/>
                <w:szCs w:val="24"/>
              </w:rPr>
            </w:pPr>
            <w:r w:rsidRPr="0021161E">
              <w:rPr>
                <w:rFonts w:asciiTheme="minorBidi" w:hAnsiTheme="minorBidi"/>
                <w:b/>
                <w:bCs/>
                <w:sz w:val="24"/>
                <w:szCs w:val="24"/>
              </w:rPr>
              <w:t>L</w:t>
            </w:r>
            <w:r>
              <w:rPr>
                <w:rFonts w:asciiTheme="minorBidi" w:hAnsiTheme="minorBidi"/>
                <w:b/>
                <w:bCs/>
                <w:sz w:val="24"/>
                <w:szCs w:val="24"/>
              </w:rPr>
              <w:t>ow density lipoprotein</w:t>
            </w:r>
          </w:p>
        </w:tc>
      </w:tr>
      <w:tr w:rsidR="00667D92" w:rsidRPr="0021161E" w:rsidTr="00075169">
        <w:trPr>
          <w:trHeight w:val="215"/>
        </w:trPr>
        <w:tc>
          <w:tcPr>
            <w:tcW w:w="69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&gt;0.05</w:t>
            </w:r>
          </w:p>
          <w:p w:rsidR="00667D92" w:rsidRPr="0021161E" w:rsidRDefault="00667D92" w:rsidP="00075169">
            <w:pPr>
              <w:bidi w:val="0"/>
              <w:jc w:val="both"/>
              <w:rPr>
                <w:rFonts w:asciiTheme="minorBidi" w:hAnsiTheme="minorBidi"/>
                <w:b/>
                <w:bCs/>
                <w:sz w:val="24"/>
                <w:szCs w:val="24"/>
                <w:lang w:bidi="ar-EG"/>
              </w:rPr>
            </w:pPr>
            <w:r w:rsidRPr="0021161E">
              <w:rPr>
                <w:rFonts w:asciiTheme="minorBidi" w:hAnsiTheme="minorBidi"/>
                <w:sz w:val="24"/>
                <w:szCs w:val="24"/>
                <w:lang w:bidi="ar-EG"/>
              </w:rPr>
              <w:t>NS</w:t>
            </w:r>
          </w:p>
        </w:tc>
        <w:tc>
          <w:tcPr>
            <w:tcW w:w="998"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115</w:t>
            </w:r>
            <w:r w:rsidRPr="0021161E">
              <w:rPr>
                <w:rFonts w:asciiTheme="minorBidi" w:hAnsiTheme="minorBidi"/>
                <w:sz w:val="24"/>
                <w:szCs w:val="24"/>
                <w:u w:val="single"/>
                <w:lang w:bidi="ar-EG"/>
              </w:rPr>
              <w:t>+</w:t>
            </w:r>
            <w:r w:rsidRPr="0021161E">
              <w:rPr>
                <w:rFonts w:asciiTheme="minorBidi" w:hAnsiTheme="minorBidi"/>
                <w:sz w:val="24"/>
                <w:szCs w:val="24"/>
                <w:lang w:bidi="ar-EG"/>
              </w:rPr>
              <w:t>40</w:t>
            </w:r>
          </w:p>
        </w:tc>
        <w:tc>
          <w:tcPr>
            <w:tcW w:w="915" w:type="pct"/>
          </w:tcPr>
          <w:p w:rsidR="00667D92" w:rsidRPr="0021161E" w:rsidRDefault="00667D92" w:rsidP="00075169">
            <w:pPr>
              <w:bidi w:val="0"/>
              <w:jc w:val="both"/>
              <w:rPr>
                <w:rFonts w:asciiTheme="minorBidi" w:hAnsiTheme="minorBidi"/>
                <w:sz w:val="24"/>
                <w:szCs w:val="24"/>
                <w:lang w:bidi="ar-EG"/>
              </w:rPr>
            </w:pPr>
            <w:r w:rsidRPr="0021161E">
              <w:rPr>
                <w:rFonts w:asciiTheme="minorBidi" w:hAnsiTheme="minorBidi"/>
                <w:sz w:val="24"/>
                <w:szCs w:val="24"/>
                <w:lang w:bidi="ar-EG"/>
              </w:rPr>
              <w:t>125</w:t>
            </w:r>
            <w:r w:rsidRPr="0021161E">
              <w:rPr>
                <w:rFonts w:asciiTheme="minorBidi" w:hAnsiTheme="minorBidi"/>
                <w:sz w:val="24"/>
                <w:szCs w:val="24"/>
                <w:u w:val="single"/>
                <w:lang w:bidi="ar-EG"/>
              </w:rPr>
              <w:t>+</w:t>
            </w:r>
            <w:r w:rsidRPr="0021161E">
              <w:rPr>
                <w:rFonts w:asciiTheme="minorBidi" w:hAnsiTheme="minorBidi"/>
                <w:sz w:val="24"/>
                <w:szCs w:val="24"/>
                <w:lang w:bidi="ar-EG"/>
              </w:rPr>
              <w:t>30</w:t>
            </w:r>
          </w:p>
        </w:tc>
        <w:tc>
          <w:tcPr>
            <w:tcW w:w="2392" w:type="pct"/>
          </w:tcPr>
          <w:p w:rsidR="00667D92" w:rsidRPr="0021161E" w:rsidRDefault="00667D92" w:rsidP="00075169">
            <w:pPr>
              <w:bidi w:val="0"/>
              <w:jc w:val="both"/>
              <w:rPr>
                <w:rFonts w:asciiTheme="minorBidi" w:hAnsiTheme="minorBidi"/>
                <w:b/>
                <w:bCs/>
                <w:sz w:val="24"/>
                <w:szCs w:val="24"/>
              </w:rPr>
            </w:pPr>
            <w:r>
              <w:rPr>
                <w:rFonts w:asciiTheme="minorBidi" w:hAnsiTheme="minorBidi"/>
                <w:b/>
                <w:bCs/>
                <w:sz w:val="24"/>
                <w:szCs w:val="24"/>
              </w:rPr>
              <w:t>Triglycerides</w:t>
            </w:r>
          </w:p>
        </w:tc>
      </w:tr>
    </w:tbl>
    <w:p w:rsidR="00667D92" w:rsidRDefault="00667D92" w:rsidP="00D22D71">
      <w:pPr>
        <w:pStyle w:val="Title"/>
        <w:bidi w:val="0"/>
        <w:jc w:val="both"/>
        <w:rPr>
          <w:rFonts w:asciiTheme="majorBidi" w:hAnsiTheme="majorBidi" w:cstheme="majorBidi"/>
          <w:b/>
          <w:bCs/>
          <w:sz w:val="28"/>
          <w:szCs w:val="28"/>
          <w:u w:val="none"/>
        </w:rPr>
      </w:pPr>
    </w:p>
    <w:p w:rsidR="00713774" w:rsidRPr="00FD32F2" w:rsidRDefault="00713774" w:rsidP="00667D92">
      <w:pPr>
        <w:pStyle w:val="Title"/>
        <w:bidi w:val="0"/>
        <w:jc w:val="both"/>
        <w:rPr>
          <w:rFonts w:asciiTheme="majorBidi" w:hAnsiTheme="majorBidi" w:cstheme="majorBidi"/>
          <w:b/>
          <w:bCs/>
          <w:sz w:val="28"/>
          <w:szCs w:val="28"/>
          <w:u w:val="none"/>
          <w:lang w:bidi="ar-EG"/>
        </w:rPr>
      </w:pPr>
      <w:r w:rsidRPr="00FD32F2">
        <w:rPr>
          <w:rFonts w:asciiTheme="majorBidi" w:hAnsiTheme="majorBidi" w:cstheme="majorBidi"/>
          <w:b/>
          <w:bCs/>
          <w:sz w:val="28"/>
          <w:szCs w:val="28"/>
          <w:u w:val="none"/>
        </w:rPr>
        <w:t xml:space="preserve">Table (2): Comparison between both groups as regard laboratory data </w:t>
      </w:r>
    </w:p>
    <w:p w:rsidR="00324C99" w:rsidRPr="00FD32F2" w:rsidRDefault="00324C99" w:rsidP="0057512C">
      <w:pPr>
        <w:pStyle w:val="BodyText"/>
        <w:bidi w:val="0"/>
        <w:jc w:val="both"/>
        <w:rPr>
          <w:rFonts w:asciiTheme="majorBidi" w:hAnsiTheme="majorBidi" w:cstheme="majorBidi"/>
          <w:szCs w:val="28"/>
          <w:lang w:bidi="ar-EG"/>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0"/>
        <w:gridCol w:w="1631"/>
        <w:gridCol w:w="1869"/>
        <w:gridCol w:w="3642"/>
      </w:tblGrid>
      <w:tr w:rsidR="00F15699" w:rsidRPr="00FD32F2" w:rsidTr="00F15699">
        <w:tc>
          <w:tcPr>
            <w:tcW w:w="763" w:type="pct"/>
          </w:tcPr>
          <w:p w:rsidR="00F15699" w:rsidRPr="00FD32F2" w:rsidRDefault="00F15699" w:rsidP="0057512C">
            <w:pPr>
              <w:bidi w:val="0"/>
              <w:spacing w:line="240" w:lineRule="auto"/>
              <w:rPr>
                <w:rFonts w:asciiTheme="majorBidi" w:hAnsiTheme="majorBidi" w:cstheme="majorBidi"/>
                <w:b/>
                <w:bCs/>
                <w:sz w:val="28"/>
                <w:szCs w:val="28"/>
                <w:rtl/>
              </w:rPr>
            </w:pPr>
            <w:r w:rsidRPr="00FD32F2">
              <w:rPr>
                <w:rFonts w:asciiTheme="majorBidi" w:hAnsiTheme="majorBidi" w:cstheme="majorBidi"/>
                <w:b/>
                <w:bCs/>
                <w:sz w:val="28"/>
                <w:szCs w:val="28"/>
              </w:rPr>
              <w:t xml:space="preserve">P </w:t>
            </w:r>
          </w:p>
        </w:tc>
        <w:tc>
          <w:tcPr>
            <w:tcW w:w="973" w:type="pct"/>
          </w:tcPr>
          <w:p w:rsidR="00F15699" w:rsidRPr="00FD32F2" w:rsidRDefault="00F15699" w:rsidP="0057512C">
            <w:pPr>
              <w:bidi w:val="0"/>
              <w:spacing w:line="240" w:lineRule="auto"/>
              <w:rPr>
                <w:rFonts w:asciiTheme="majorBidi" w:hAnsiTheme="majorBidi" w:cstheme="majorBidi"/>
                <w:b/>
                <w:bCs/>
                <w:sz w:val="28"/>
                <w:szCs w:val="28"/>
                <w:rtl/>
              </w:rPr>
            </w:pPr>
            <w:r w:rsidRPr="00FD32F2">
              <w:rPr>
                <w:rFonts w:asciiTheme="majorBidi" w:hAnsiTheme="majorBidi" w:cstheme="majorBidi"/>
                <w:b/>
                <w:bCs/>
                <w:sz w:val="28"/>
                <w:szCs w:val="28"/>
              </w:rPr>
              <w:t xml:space="preserve">Cases </w:t>
            </w:r>
            <w:r w:rsidR="00324C99" w:rsidRPr="00FD32F2">
              <w:rPr>
                <w:rFonts w:asciiTheme="majorBidi" w:hAnsiTheme="majorBidi" w:cstheme="majorBidi"/>
                <w:b/>
                <w:bCs/>
                <w:sz w:val="28"/>
                <w:szCs w:val="28"/>
              </w:rPr>
              <w:t>=50</w:t>
            </w:r>
          </w:p>
        </w:tc>
        <w:tc>
          <w:tcPr>
            <w:tcW w:w="1112" w:type="pct"/>
          </w:tcPr>
          <w:p w:rsidR="00F15699" w:rsidRPr="00FD32F2" w:rsidRDefault="00F15699" w:rsidP="0057512C">
            <w:pPr>
              <w:bidi w:val="0"/>
              <w:spacing w:line="240" w:lineRule="auto"/>
              <w:rPr>
                <w:rFonts w:asciiTheme="majorBidi" w:hAnsiTheme="majorBidi" w:cstheme="majorBidi"/>
                <w:b/>
                <w:bCs/>
                <w:sz w:val="28"/>
                <w:szCs w:val="28"/>
                <w:rtl/>
              </w:rPr>
            </w:pPr>
            <w:r w:rsidRPr="00FD32F2">
              <w:rPr>
                <w:rFonts w:asciiTheme="majorBidi" w:hAnsiTheme="majorBidi" w:cstheme="majorBidi"/>
                <w:b/>
                <w:bCs/>
                <w:sz w:val="28"/>
                <w:szCs w:val="28"/>
              </w:rPr>
              <w:t>Controls</w:t>
            </w:r>
            <w:r w:rsidR="00324C99" w:rsidRPr="00FD32F2">
              <w:rPr>
                <w:rFonts w:asciiTheme="majorBidi" w:hAnsiTheme="majorBidi" w:cstheme="majorBidi"/>
                <w:b/>
                <w:bCs/>
                <w:sz w:val="28"/>
                <w:szCs w:val="28"/>
              </w:rPr>
              <w:t>=50</w:t>
            </w:r>
            <w:r w:rsidRPr="00FD32F2">
              <w:rPr>
                <w:rFonts w:asciiTheme="majorBidi" w:hAnsiTheme="majorBidi" w:cstheme="majorBidi"/>
                <w:b/>
                <w:bCs/>
                <w:sz w:val="28"/>
                <w:szCs w:val="28"/>
              </w:rPr>
              <w:t xml:space="preserve"> </w:t>
            </w:r>
          </w:p>
        </w:tc>
        <w:tc>
          <w:tcPr>
            <w:tcW w:w="2152" w:type="pct"/>
          </w:tcPr>
          <w:p w:rsidR="00F15699" w:rsidRPr="00FD32F2" w:rsidRDefault="00F15699" w:rsidP="0057512C">
            <w:pPr>
              <w:pStyle w:val="Heading2"/>
              <w:bidi w:val="0"/>
              <w:jc w:val="both"/>
              <w:rPr>
                <w:rFonts w:asciiTheme="majorBidi" w:hAnsiTheme="majorBidi" w:cstheme="majorBidi"/>
                <w:sz w:val="28"/>
                <w:szCs w:val="28"/>
                <w:lang w:bidi="ar-EG"/>
              </w:rPr>
            </w:pPr>
            <w:r w:rsidRPr="00FD32F2">
              <w:rPr>
                <w:rFonts w:asciiTheme="majorBidi" w:hAnsiTheme="majorBidi" w:cstheme="majorBidi"/>
                <w:sz w:val="28"/>
                <w:szCs w:val="28"/>
                <w:lang w:bidi="ar-EG"/>
              </w:rPr>
              <w:t xml:space="preserve">Variables </w:t>
            </w:r>
          </w:p>
        </w:tc>
      </w:tr>
      <w:tr w:rsidR="00F15699" w:rsidRPr="00FD32F2" w:rsidTr="00F15699">
        <w:trPr>
          <w:cantSplit/>
          <w:trHeight w:val="70"/>
        </w:trPr>
        <w:tc>
          <w:tcPr>
            <w:tcW w:w="763" w:type="pct"/>
          </w:tcPr>
          <w:p w:rsidR="00F15699" w:rsidRPr="00FD32F2" w:rsidRDefault="00F15699" w:rsidP="0057512C">
            <w:pPr>
              <w:bidi w:val="0"/>
              <w:spacing w:line="240" w:lineRule="auto"/>
              <w:rPr>
                <w:rFonts w:asciiTheme="majorBidi" w:hAnsiTheme="majorBidi" w:cstheme="majorBidi"/>
                <w:b/>
                <w:bCs/>
                <w:sz w:val="28"/>
                <w:szCs w:val="28"/>
                <w:lang w:bidi="ar-EG"/>
              </w:rPr>
            </w:pPr>
            <w:r w:rsidRPr="00FD32F2">
              <w:rPr>
                <w:rFonts w:asciiTheme="majorBidi" w:hAnsiTheme="majorBidi" w:cstheme="majorBidi"/>
                <w:b/>
                <w:bCs/>
                <w:sz w:val="28"/>
                <w:szCs w:val="28"/>
                <w:lang w:bidi="ar-EG"/>
              </w:rPr>
              <w:t>&lt;0.001HS</w:t>
            </w:r>
          </w:p>
        </w:tc>
        <w:tc>
          <w:tcPr>
            <w:tcW w:w="973"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2</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0.8</w:t>
            </w:r>
          </w:p>
        </w:tc>
        <w:tc>
          <w:tcPr>
            <w:tcW w:w="1112"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0.95</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0.2</w:t>
            </w:r>
          </w:p>
        </w:tc>
        <w:tc>
          <w:tcPr>
            <w:tcW w:w="2152" w:type="pct"/>
          </w:tcPr>
          <w:p w:rsidR="00F15699" w:rsidRPr="00FD32F2" w:rsidRDefault="00F15699"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 xml:space="preserve">Total </w:t>
            </w:r>
            <w:proofErr w:type="spellStart"/>
            <w:r w:rsidRPr="00FD32F2">
              <w:rPr>
                <w:rFonts w:asciiTheme="majorBidi" w:hAnsiTheme="majorBidi" w:cstheme="majorBidi"/>
                <w:b/>
                <w:bCs/>
                <w:sz w:val="28"/>
                <w:szCs w:val="28"/>
              </w:rPr>
              <w:t>bilirubin</w:t>
            </w:r>
            <w:proofErr w:type="spellEnd"/>
            <w:r w:rsidRPr="00FD32F2">
              <w:rPr>
                <w:rFonts w:asciiTheme="majorBidi" w:hAnsiTheme="majorBidi" w:cstheme="majorBidi"/>
                <w:b/>
                <w:bCs/>
                <w:sz w:val="28"/>
                <w:szCs w:val="28"/>
              </w:rPr>
              <w:t xml:space="preserve"> </w:t>
            </w:r>
          </w:p>
        </w:tc>
      </w:tr>
      <w:tr w:rsidR="00F15699" w:rsidRPr="00FD32F2" w:rsidTr="00F15699">
        <w:trPr>
          <w:cantSplit/>
          <w:trHeight w:val="70"/>
        </w:trPr>
        <w:tc>
          <w:tcPr>
            <w:tcW w:w="763" w:type="pct"/>
          </w:tcPr>
          <w:p w:rsidR="00F15699" w:rsidRPr="00FD32F2" w:rsidRDefault="00F15699" w:rsidP="0057512C">
            <w:pPr>
              <w:bidi w:val="0"/>
              <w:spacing w:line="240" w:lineRule="auto"/>
              <w:rPr>
                <w:rFonts w:asciiTheme="majorBidi" w:hAnsiTheme="majorBidi" w:cstheme="majorBidi"/>
                <w:b/>
                <w:bCs/>
                <w:sz w:val="28"/>
                <w:szCs w:val="28"/>
                <w:lang w:bidi="ar-EG"/>
              </w:rPr>
            </w:pPr>
            <w:r w:rsidRPr="00FD32F2">
              <w:rPr>
                <w:rFonts w:asciiTheme="majorBidi" w:hAnsiTheme="majorBidi" w:cstheme="majorBidi"/>
                <w:b/>
                <w:bCs/>
                <w:sz w:val="28"/>
                <w:szCs w:val="28"/>
                <w:lang w:bidi="ar-EG"/>
              </w:rPr>
              <w:t>&lt;0.001HS</w:t>
            </w:r>
          </w:p>
        </w:tc>
        <w:tc>
          <w:tcPr>
            <w:tcW w:w="973"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3.4</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1</w:t>
            </w:r>
          </w:p>
        </w:tc>
        <w:tc>
          <w:tcPr>
            <w:tcW w:w="1112"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4.2</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0.4</w:t>
            </w:r>
          </w:p>
        </w:tc>
        <w:tc>
          <w:tcPr>
            <w:tcW w:w="2152" w:type="pct"/>
          </w:tcPr>
          <w:p w:rsidR="00F15699" w:rsidRPr="00FD32F2" w:rsidRDefault="00F15699"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 xml:space="preserve">Albumin </w:t>
            </w:r>
          </w:p>
        </w:tc>
      </w:tr>
      <w:tr w:rsidR="00F15699" w:rsidRPr="00FD32F2" w:rsidTr="00F15699">
        <w:trPr>
          <w:cantSplit/>
          <w:trHeight w:val="70"/>
        </w:trPr>
        <w:tc>
          <w:tcPr>
            <w:tcW w:w="763" w:type="pct"/>
          </w:tcPr>
          <w:p w:rsidR="00F15699" w:rsidRPr="00FD32F2" w:rsidRDefault="00F15699" w:rsidP="0057512C">
            <w:pPr>
              <w:bidi w:val="0"/>
              <w:spacing w:line="240" w:lineRule="auto"/>
              <w:rPr>
                <w:rFonts w:asciiTheme="majorBidi" w:hAnsiTheme="majorBidi" w:cstheme="majorBidi"/>
                <w:b/>
                <w:bCs/>
                <w:sz w:val="28"/>
                <w:szCs w:val="28"/>
                <w:lang w:bidi="ar-EG"/>
              </w:rPr>
            </w:pPr>
            <w:r w:rsidRPr="00FD32F2">
              <w:rPr>
                <w:rFonts w:asciiTheme="majorBidi" w:hAnsiTheme="majorBidi" w:cstheme="majorBidi"/>
                <w:b/>
                <w:bCs/>
                <w:sz w:val="28"/>
                <w:szCs w:val="28"/>
                <w:lang w:bidi="ar-EG"/>
              </w:rPr>
              <w:t>&lt;0.001HS</w:t>
            </w:r>
          </w:p>
        </w:tc>
        <w:tc>
          <w:tcPr>
            <w:tcW w:w="973"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53.8</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30</w:t>
            </w:r>
          </w:p>
        </w:tc>
        <w:tc>
          <w:tcPr>
            <w:tcW w:w="1112"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33.2</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9</w:t>
            </w:r>
          </w:p>
        </w:tc>
        <w:tc>
          <w:tcPr>
            <w:tcW w:w="2152" w:type="pct"/>
          </w:tcPr>
          <w:p w:rsidR="00F15699" w:rsidRPr="00FD32F2" w:rsidRDefault="00F15699"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AST</w:t>
            </w:r>
          </w:p>
        </w:tc>
      </w:tr>
      <w:tr w:rsidR="00F15699" w:rsidRPr="00FD32F2" w:rsidTr="00F15699">
        <w:trPr>
          <w:cantSplit/>
          <w:trHeight w:val="70"/>
        </w:trPr>
        <w:tc>
          <w:tcPr>
            <w:tcW w:w="763"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&lt;0.05</w:t>
            </w:r>
            <w:r w:rsidR="00064455" w:rsidRPr="00FD32F2">
              <w:rPr>
                <w:rFonts w:asciiTheme="majorBidi" w:hAnsiTheme="majorBidi" w:cstheme="majorBidi"/>
                <w:sz w:val="28"/>
                <w:szCs w:val="28"/>
                <w:lang w:bidi="ar-EG"/>
              </w:rPr>
              <w:t xml:space="preserve"> N</w:t>
            </w:r>
            <w:r w:rsidRPr="00FD32F2">
              <w:rPr>
                <w:rFonts w:asciiTheme="majorBidi" w:hAnsiTheme="majorBidi" w:cstheme="majorBidi"/>
                <w:sz w:val="28"/>
                <w:szCs w:val="28"/>
                <w:lang w:bidi="ar-EG"/>
              </w:rPr>
              <w:t>S</w:t>
            </w:r>
          </w:p>
        </w:tc>
        <w:tc>
          <w:tcPr>
            <w:tcW w:w="973"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50</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20</w:t>
            </w:r>
          </w:p>
        </w:tc>
        <w:tc>
          <w:tcPr>
            <w:tcW w:w="1112"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32+10</w:t>
            </w:r>
          </w:p>
        </w:tc>
        <w:tc>
          <w:tcPr>
            <w:tcW w:w="2152" w:type="pct"/>
          </w:tcPr>
          <w:p w:rsidR="00F15699" w:rsidRPr="00FD32F2" w:rsidRDefault="00F15699"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ALT</w:t>
            </w:r>
          </w:p>
        </w:tc>
      </w:tr>
      <w:tr w:rsidR="00F15699" w:rsidRPr="00FD32F2" w:rsidTr="00F15699">
        <w:trPr>
          <w:cantSplit/>
          <w:trHeight w:val="70"/>
        </w:trPr>
        <w:tc>
          <w:tcPr>
            <w:tcW w:w="763" w:type="pct"/>
          </w:tcPr>
          <w:p w:rsidR="00F15699" w:rsidRPr="00FD32F2" w:rsidRDefault="00F15699" w:rsidP="0057512C">
            <w:pPr>
              <w:bidi w:val="0"/>
              <w:spacing w:line="240" w:lineRule="auto"/>
              <w:rPr>
                <w:rFonts w:asciiTheme="majorBidi" w:hAnsiTheme="majorBidi" w:cstheme="majorBidi"/>
                <w:b/>
                <w:bCs/>
                <w:sz w:val="28"/>
                <w:szCs w:val="28"/>
                <w:lang w:bidi="ar-EG"/>
              </w:rPr>
            </w:pPr>
            <w:r w:rsidRPr="00FD32F2">
              <w:rPr>
                <w:rFonts w:asciiTheme="majorBidi" w:hAnsiTheme="majorBidi" w:cstheme="majorBidi"/>
                <w:b/>
                <w:bCs/>
                <w:sz w:val="28"/>
                <w:szCs w:val="28"/>
                <w:lang w:bidi="ar-EG"/>
              </w:rPr>
              <w:t>&lt;0.001HS</w:t>
            </w:r>
          </w:p>
        </w:tc>
        <w:tc>
          <w:tcPr>
            <w:tcW w:w="973"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40.8</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9</w:t>
            </w:r>
          </w:p>
        </w:tc>
        <w:tc>
          <w:tcPr>
            <w:tcW w:w="1112"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32.2</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6</w:t>
            </w:r>
          </w:p>
        </w:tc>
        <w:tc>
          <w:tcPr>
            <w:tcW w:w="2152" w:type="pct"/>
          </w:tcPr>
          <w:p w:rsidR="00F15699" w:rsidRPr="00FD32F2" w:rsidRDefault="00F15699"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GGT</w:t>
            </w:r>
          </w:p>
        </w:tc>
      </w:tr>
      <w:tr w:rsidR="00F15699" w:rsidRPr="00FD32F2" w:rsidTr="00F15699">
        <w:trPr>
          <w:cantSplit/>
          <w:trHeight w:val="70"/>
        </w:trPr>
        <w:tc>
          <w:tcPr>
            <w:tcW w:w="763"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&gt;0.05NS</w:t>
            </w:r>
          </w:p>
        </w:tc>
        <w:tc>
          <w:tcPr>
            <w:tcW w:w="973"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0.7</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0.2</w:t>
            </w:r>
          </w:p>
        </w:tc>
        <w:tc>
          <w:tcPr>
            <w:tcW w:w="1112"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6</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0.2</w:t>
            </w:r>
          </w:p>
        </w:tc>
        <w:tc>
          <w:tcPr>
            <w:tcW w:w="2152" w:type="pct"/>
          </w:tcPr>
          <w:p w:rsidR="00F15699" w:rsidRPr="00FD32F2" w:rsidRDefault="00F15699"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PC</w:t>
            </w:r>
          </w:p>
        </w:tc>
      </w:tr>
      <w:tr w:rsidR="00F15699" w:rsidRPr="00FD32F2" w:rsidTr="00F15699">
        <w:trPr>
          <w:cantSplit/>
          <w:trHeight w:val="70"/>
        </w:trPr>
        <w:tc>
          <w:tcPr>
            <w:tcW w:w="763" w:type="pct"/>
          </w:tcPr>
          <w:p w:rsidR="00F15699" w:rsidRPr="00FD32F2" w:rsidRDefault="00F15699" w:rsidP="0057512C">
            <w:pPr>
              <w:bidi w:val="0"/>
              <w:spacing w:line="240" w:lineRule="auto"/>
              <w:rPr>
                <w:rFonts w:asciiTheme="majorBidi" w:hAnsiTheme="majorBidi" w:cstheme="majorBidi"/>
                <w:b/>
                <w:bCs/>
                <w:sz w:val="28"/>
                <w:szCs w:val="28"/>
                <w:lang w:bidi="ar-EG"/>
              </w:rPr>
            </w:pPr>
            <w:r w:rsidRPr="00FD32F2">
              <w:rPr>
                <w:rFonts w:asciiTheme="majorBidi" w:hAnsiTheme="majorBidi" w:cstheme="majorBidi"/>
                <w:b/>
                <w:bCs/>
                <w:sz w:val="28"/>
                <w:szCs w:val="28"/>
                <w:lang w:bidi="ar-EG"/>
              </w:rPr>
              <w:t>&lt;0.001HS</w:t>
            </w:r>
          </w:p>
        </w:tc>
        <w:tc>
          <w:tcPr>
            <w:tcW w:w="973"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190</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80</w:t>
            </w:r>
          </w:p>
        </w:tc>
        <w:tc>
          <w:tcPr>
            <w:tcW w:w="1112"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309</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79</w:t>
            </w:r>
          </w:p>
        </w:tc>
        <w:tc>
          <w:tcPr>
            <w:tcW w:w="2152" w:type="pct"/>
          </w:tcPr>
          <w:p w:rsidR="00F15699" w:rsidRPr="00FD32F2" w:rsidRDefault="00F15699"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 xml:space="preserve">Platelets </w:t>
            </w:r>
          </w:p>
        </w:tc>
      </w:tr>
      <w:tr w:rsidR="00F15699" w:rsidRPr="00FD32F2" w:rsidTr="00F15699">
        <w:trPr>
          <w:cantSplit/>
          <w:trHeight w:val="70"/>
        </w:trPr>
        <w:tc>
          <w:tcPr>
            <w:tcW w:w="763"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&gt;0.05</w:t>
            </w:r>
            <w:r w:rsidR="009F1F4A" w:rsidRPr="00FD32F2">
              <w:rPr>
                <w:rFonts w:asciiTheme="majorBidi" w:hAnsiTheme="majorBidi" w:cstheme="majorBidi"/>
                <w:sz w:val="28"/>
                <w:szCs w:val="28"/>
                <w:lang w:bidi="ar-EG"/>
              </w:rPr>
              <w:t xml:space="preserve"> </w:t>
            </w:r>
            <w:r w:rsidRPr="00FD32F2">
              <w:rPr>
                <w:rFonts w:asciiTheme="majorBidi" w:hAnsiTheme="majorBidi" w:cstheme="majorBidi"/>
                <w:sz w:val="28"/>
                <w:szCs w:val="28"/>
                <w:lang w:bidi="ar-EG"/>
              </w:rPr>
              <w:t>NS</w:t>
            </w:r>
          </w:p>
        </w:tc>
        <w:tc>
          <w:tcPr>
            <w:tcW w:w="973"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93.2</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15</w:t>
            </w:r>
          </w:p>
        </w:tc>
        <w:tc>
          <w:tcPr>
            <w:tcW w:w="1112"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91.6</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13</w:t>
            </w:r>
          </w:p>
        </w:tc>
        <w:tc>
          <w:tcPr>
            <w:tcW w:w="2152" w:type="pct"/>
          </w:tcPr>
          <w:p w:rsidR="00F15699" w:rsidRPr="00FD32F2" w:rsidRDefault="00F15699"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CK</w:t>
            </w:r>
          </w:p>
        </w:tc>
      </w:tr>
      <w:tr w:rsidR="00F15699" w:rsidRPr="00FD32F2" w:rsidTr="00F15699">
        <w:trPr>
          <w:cantSplit/>
          <w:trHeight w:val="70"/>
        </w:trPr>
        <w:tc>
          <w:tcPr>
            <w:tcW w:w="763"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&gt;0.05</w:t>
            </w:r>
            <w:r w:rsidR="009F1F4A" w:rsidRPr="00FD32F2">
              <w:rPr>
                <w:rFonts w:asciiTheme="majorBidi" w:hAnsiTheme="majorBidi" w:cstheme="majorBidi"/>
                <w:sz w:val="28"/>
                <w:szCs w:val="28"/>
                <w:lang w:bidi="ar-EG"/>
              </w:rPr>
              <w:t xml:space="preserve"> </w:t>
            </w:r>
            <w:r w:rsidRPr="00FD32F2">
              <w:rPr>
                <w:rFonts w:asciiTheme="majorBidi" w:hAnsiTheme="majorBidi" w:cstheme="majorBidi"/>
                <w:sz w:val="28"/>
                <w:szCs w:val="28"/>
                <w:lang w:bidi="ar-EG"/>
              </w:rPr>
              <w:t>NS</w:t>
            </w:r>
          </w:p>
        </w:tc>
        <w:tc>
          <w:tcPr>
            <w:tcW w:w="973"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6.6</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1.4</w:t>
            </w:r>
          </w:p>
        </w:tc>
        <w:tc>
          <w:tcPr>
            <w:tcW w:w="1112" w:type="pct"/>
          </w:tcPr>
          <w:p w:rsidR="00F15699" w:rsidRPr="00FD32F2" w:rsidRDefault="00F15699"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6.2</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1.5</w:t>
            </w:r>
          </w:p>
        </w:tc>
        <w:tc>
          <w:tcPr>
            <w:tcW w:w="2152" w:type="pct"/>
          </w:tcPr>
          <w:p w:rsidR="00F15699" w:rsidRPr="00FD32F2" w:rsidRDefault="00F15699"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CRP</w:t>
            </w:r>
          </w:p>
        </w:tc>
      </w:tr>
    </w:tbl>
    <w:p w:rsidR="0024297D" w:rsidRPr="00FD32F2" w:rsidRDefault="0024297D" w:rsidP="0057512C">
      <w:pPr>
        <w:pStyle w:val="Title"/>
        <w:bidi w:val="0"/>
        <w:jc w:val="both"/>
        <w:rPr>
          <w:rFonts w:asciiTheme="majorBidi" w:hAnsiTheme="majorBidi" w:cstheme="majorBidi"/>
          <w:b/>
          <w:bCs/>
          <w:sz w:val="28"/>
          <w:szCs w:val="28"/>
          <w:u w:val="none"/>
        </w:rPr>
      </w:pPr>
    </w:p>
    <w:p w:rsidR="00667D92" w:rsidRDefault="00667D92" w:rsidP="00201805">
      <w:pPr>
        <w:pStyle w:val="Title"/>
        <w:bidi w:val="0"/>
        <w:jc w:val="both"/>
        <w:rPr>
          <w:rFonts w:asciiTheme="majorBidi" w:hAnsiTheme="majorBidi" w:cstheme="majorBidi"/>
          <w:b/>
          <w:bCs/>
          <w:sz w:val="28"/>
          <w:szCs w:val="28"/>
        </w:rPr>
      </w:pPr>
    </w:p>
    <w:p w:rsidR="00201805" w:rsidRPr="00FD32F2" w:rsidRDefault="00201805" w:rsidP="00667D92">
      <w:pPr>
        <w:pStyle w:val="Title"/>
        <w:bidi w:val="0"/>
        <w:jc w:val="both"/>
        <w:rPr>
          <w:rFonts w:asciiTheme="majorBidi" w:hAnsiTheme="majorBidi" w:cstheme="majorBidi"/>
          <w:b/>
          <w:bCs/>
          <w:sz w:val="28"/>
          <w:szCs w:val="28"/>
          <w:u w:val="none"/>
        </w:rPr>
      </w:pPr>
      <w:r w:rsidRPr="00FD32F2">
        <w:rPr>
          <w:rFonts w:asciiTheme="majorBidi" w:hAnsiTheme="majorBidi" w:cstheme="majorBidi"/>
          <w:b/>
          <w:bCs/>
          <w:sz w:val="28"/>
          <w:szCs w:val="28"/>
        </w:rPr>
        <w:lastRenderedPageBreak/>
        <w:t xml:space="preserve">Table (3): </w:t>
      </w:r>
      <w:r w:rsidRPr="00FD32F2">
        <w:rPr>
          <w:rFonts w:asciiTheme="majorBidi" w:hAnsiTheme="majorBidi" w:cstheme="majorBidi"/>
          <w:b/>
          <w:bCs/>
          <w:sz w:val="28"/>
          <w:szCs w:val="28"/>
          <w:u w:val="none"/>
        </w:rPr>
        <w:t xml:space="preserve">Correlation between </w:t>
      </w:r>
      <w:proofErr w:type="spellStart"/>
      <w:r w:rsidRPr="00FD32F2">
        <w:rPr>
          <w:rFonts w:asciiTheme="majorBidi" w:hAnsiTheme="majorBidi" w:cstheme="majorBidi"/>
          <w:b/>
          <w:bCs/>
          <w:sz w:val="28"/>
          <w:szCs w:val="28"/>
          <w:u w:val="none"/>
        </w:rPr>
        <w:t>intima</w:t>
      </w:r>
      <w:proofErr w:type="spellEnd"/>
      <w:r w:rsidRPr="00FD32F2">
        <w:rPr>
          <w:rFonts w:asciiTheme="majorBidi" w:hAnsiTheme="majorBidi" w:cstheme="majorBidi"/>
          <w:b/>
          <w:bCs/>
          <w:sz w:val="28"/>
          <w:szCs w:val="28"/>
          <w:u w:val="none"/>
        </w:rPr>
        <w:t xml:space="preserve"> media thickness versus general data among controls </w:t>
      </w:r>
    </w:p>
    <w:p w:rsidR="00060907" w:rsidRPr="00FD32F2" w:rsidRDefault="00060907" w:rsidP="0057512C">
      <w:pPr>
        <w:pStyle w:val="Title"/>
        <w:bidi w:val="0"/>
        <w:jc w:val="both"/>
        <w:rPr>
          <w:rFonts w:asciiTheme="majorBidi" w:hAnsiTheme="majorBidi" w:cstheme="majorBidi"/>
          <w:sz w:val="28"/>
          <w:szCs w:val="28"/>
          <w:lang w:bidi="ar-EG"/>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7"/>
        <w:gridCol w:w="1367"/>
        <w:gridCol w:w="1684"/>
        <w:gridCol w:w="1052"/>
        <w:gridCol w:w="3262"/>
      </w:tblGrid>
      <w:tr w:rsidR="00060907" w:rsidRPr="00FD32F2" w:rsidTr="003A74B4">
        <w:tc>
          <w:tcPr>
            <w:tcW w:w="1481" w:type="pct"/>
            <w:gridSpan w:val="2"/>
          </w:tcPr>
          <w:p w:rsidR="00060907" w:rsidRPr="00FD32F2" w:rsidRDefault="00060907"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Left  IMT</w:t>
            </w:r>
          </w:p>
          <w:p w:rsidR="00060907" w:rsidRPr="00FD32F2" w:rsidRDefault="00060907" w:rsidP="0057512C">
            <w:pPr>
              <w:bidi w:val="0"/>
              <w:spacing w:line="240" w:lineRule="auto"/>
              <w:rPr>
                <w:rFonts w:asciiTheme="majorBidi" w:hAnsiTheme="majorBidi" w:cstheme="majorBidi"/>
                <w:b/>
                <w:bCs/>
                <w:sz w:val="28"/>
                <w:szCs w:val="28"/>
                <w:rtl/>
              </w:rPr>
            </w:pPr>
            <w:r w:rsidRPr="00FD32F2">
              <w:rPr>
                <w:rFonts w:asciiTheme="majorBidi" w:hAnsiTheme="majorBidi" w:cstheme="majorBidi"/>
                <w:sz w:val="28"/>
                <w:szCs w:val="28"/>
              </w:rPr>
              <w:t>r                 P</w:t>
            </w:r>
          </w:p>
        </w:tc>
        <w:tc>
          <w:tcPr>
            <w:tcW w:w="1605" w:type="pct"/>
            <w:gridSpan w:val="2"/>
          </w:tcPr>
          <w:p w:rsidR="00060907" w:rsidRPr="00FD32F2" w:rsidRDefault="00060907"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Right IMT</w:t>
            </w:r>
          </w:p>
          <w:p w:rsidR="00060907" w:rsidRPr="00FD32F2" w:rsidRDefault="00060907" w:rsidP="0057512C">
            <w:pPr>
              <w:bidi w:val="0"/>
              <w:spacing w:line="240" w:lineRule="auto"/>
              <w:rPr>
                <w:rFonts w:asciiTheme="majorBidi" w:hAnsiTheme="majorBidi" w:cstheme="majorBidi"/>
                <w:sz w:val="28"/>
                <w:szCs w:val="28"/>
                <w:rtl/>
              </w:rPr>
            </w:pPr>
            <w:r w:rsidRPr="00FD32F2">
              <w:rPr>
                <w:rFonts w:asciiTheme="majorBidi" w:hAnsiTheme="majorBidi" w:cstheme="majorBidi"/>
                <w:sz w:val="28"/>
                <w:szCs w:val="28"/>
              </w:rPr>
              <w:t>r                 P</w:t>
            </w:r>
          </w:p>
        </w:tc>
        <w:tc>
          <w:tcPr>
            <w:tcW w:w="1914" w:type="pct"/>
          </w:tcPr>
          <w:p w:rsidR="00060907" w:rsidRPr="00FD32F2" w:rsidRDefault="00060907" w:rsidP="0057512C">
            <w:pPr>
              <w:pStyle w:val="Heading2"/>
              <w:bidi w:val="0"/>
              <w:jc w:val="both"/>
              <w:rPr>
                <w:rFonts w:asciiTheme="majorBidi" w:hAnsiTheme="majorBidi" w:cstheme="majorBidi"/>
                <w:sz w:val="28"/>
                <w:szCs w:val="28"/>
                <w:lang w:bidi="ar-EG"/>
              </w:rPr>
            </w:pPr>
            <w:r w:rsidRPr="00FD32F2">
              <w:rPr>
                <w:rFonts w:asciiTheme="majorBidi" w:hAnsiTheme="majorBidi" w:cstheme="majorBidi"/>
                <w:sz w:val="28"/>
                <w:szCs w:val="28"/>
                <w:lang w:bidi="ar-EG"/>
              </w:rPr>
              <w:t xml:space="preserve">Variables </w:t>
            </w:r>
          </w:p>
        </w:tc>
      </w:tr>
      <w:tr w:rsidR="00060907" w:rsidRPr="00FD32F2" w:rsidTr="003A74B4">
        <w:trPr>
          <w:cantSplit/>
          <w:trHeight w:val="70"/>
        </w:trPr>
        <w:tc>
          <w:tcPr>
            <w:tcW w:w="679"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&gt;0.05</w:t>
            </w:r>
          </w:p>
        </w:tc>
        <w:tc>
          <w:tcPr>
            <w:tcW w:w="802"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0.09</w:t>
            </w:r>
          </w:p>
        </w:tc>
        <w:tc>
          <w:tcPr>
            <w:tcW w:w="988" w:type="pct"/>
          </w:tcPr>
          <w:p w:rsidR="00060907" w:rsidRPr="00FD32F2" w:rsidRDefault="00060907" w:rsidP="0057512C">
            <w:pPr>
              <w:bidi w:val="0"/>
              <w:spacing w:line="240" w:lineRule="auto"/>
              <w:rPr>
                <w:rFonts w:asciiTheme="majorBidi" w:hAnsiTheme="majorBidi" w:cstheme="majorBidi"/>
                <w:b/>
                <w:bCs/>
                <w:sz w:val="28"/>
                <w:szCs w:val="28"/>
                <w:lang w:bidi="ar-EG"/>
              </w:rPr>
            </w:pPr>
            <w:r w:rsidRPr="00FD32F2">
              <w:rPr>
                <w:rFonts w:asciiTheme="majorBidi" w:hAnsiTheme="majorBidi" w:cstheme="majorBidi"/>
                <w:b/>
                <w:bCs/>
                <w:sz w:val="28"/>
                <w:szCs w:val="28"/>
                <w:lang w:bidi="ar-EG"/>
              </w:rPr>
              <w:t>&lt;0.001HS</w:t>
            </w:r>
          </w:p>
        </w:tc>
        <w:tc>
          <w:tcPr>
            <w:tcW w:w="617" w:type="pct"/>
          </w:tcPr>
          <w:p w:rsidR="00060907" w:rsidRPr="00FD32F2" w:rsidRDefault="00060907" w:rsidP="0057512C">
            <w:pPr>
              <w:bidi w:val="0"/>
              <w:spacing w:line="240" w:lineRule="auto"/>
              <w:rPr>
                <w:rFonts w:asciiTheme="majorBidi" w:hAnsiTheme="majorBidi" w:cstheme="majorBidi"/>
                <w:b/>
                <w:bCs/>
                <w:sz w:val="28"/>
                <w:szCs w:val="28"/>
                <w:lang w:bidi="ar-EG"/>
              </w:rPr>
            </w:pPr>
            <w:r w:rsidRPr="00FD32F2">
              <w:rPr>
                <w:rFonts w:asciiTheme="majorBidi" w:hAnsiTheme="majorBidi" w:cstheme="majorBidi"/>
                <w:b/>
                <w:bCs/>
                <w:sz w:val="28"/>
                <w:szCs w:val="28"/>
                <w:lang w:bidi="ar-EG"/>
              </w:rPr>
              <w:t>0.43</w:t>
            </w:r>
          </w:p>
        </w:tc>
        <w:tc>
          <w:tcPr>
            <w:tcW w:w="1914" w:type="pct"/>
          </w:tcPr>
          <w:p w:rsidR="00060907" w:rsidRPr="00FD32F2" w:rsidRDefault="00060907"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 xml:space="preserve">Age </w:t>
            </w:r>
          </w:p>
        </w:tc>
      </w:tr>
      <w:tr w:rsidR="00060907" w:rsidRPr="00FD32F2" w:rsidTr="003A74B4">
        <w:trPr>
          <w:cantSplit/>
          <w:trHeight w:val="70"/>
        </w:trPr>
        <w:tc>
          <w:tcPr>
            <w:tcW w:w="679"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&gt;0.05</w:t>
            </w:r>
          </w:p>
        </w:tc>
        <w:tc>
          <w:tcPr>
            <w:tcW w:w="802"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0.12</w:t>
            </w:r>
          </w:p>
        </w:tc>
        <w:tc>
          <w:tcPr>
            <w:tcW w:w="988"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&gt;0.05</w:t>
            </w:r>
          </w:p>
        </w:tc>
        <w:tc>
          <w:tcPr>
            <w:tcW w:w="617"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0.18</w:t>
            </w:r>
          </w:p>
        </w:tc>
        <w:tc>
          <w:tcPr>
            <w:tcW w:w="1914" w:type="pct"/>
          </w:tcPr>
          <w:p w:rsidR="00060907" w:rsidRPr="00FD32F2" w:rsidRDefault="00060907"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 xml:space="preserve">BMI </w:t>
            </w:r>
          </w:p>
        </w:tc>
      </w:tr>
      <w:tr w:rsidR="00060907" w:rsidRPr="00FD32F2" w:rsidTr="003A74B4">
        <w:trPr>
          <w:cantSplit/>
          <w:trHeight w:val="70"/>
        </w:trPr>
        <w:tc>
          <w:tcPr>
            <w:tcW w:w="679"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&gt;0.05</w:t>
            </w:r>
          </w:p>
        </w:tc>
        <w:tc>
          <w:tcPr>
            <w:tcW w:w="802"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0.17</w:t>
            </w:r>
          </w:p>
        </w:tc>
        <w:tc>
          <w:tcPr>
            <w:tcW w:w="988"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&gt;0.05</w:t>
            </w:r>
          </w:p>
        </w:tc>
        <w:tc>
          <w:tcPr>
            <w:tcW w:w="617"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0.08</w:t>
            </w:r>
          </w:p>
        </w:tc>
        <w:tc>
          <w:tcPr>
            <w:tcW w:w="1914" w:type="pct"/>
          </w:tcPr>
          <w:p w:rsidR="00060907" w:rsidRPr="00FD32F2" w:rsidRDefault="00060907"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SBP</w:t>
            </w:r>
          </w:p>
        </w:tc>
      </w:tr>
      <w:tr w:rsidR="00060907" w:rsidRPr="00FD32F2" w:rsidTr="003A74B4">
        <w:trPr>
          <w:cantSplit/>
          <w:trHeight w:val="70"/>
        </w:trPr>
        <w:tc>
          <w:tcPr>
            <w:tcW w:w="679"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&gt;0.05</w:t>
            </w:r>
          </w:p>
        </w:tc>
        <w:tc>
          <w:tcPr>
            <w:tcW w:w="802"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0.13</w:t>
            </w:r>
          </w:p>
        </w:tc>
        <w:tc>
          <w:tcPr>
            <w:tcW w:w="988"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&gt;0.05</w:t>
            </w:r>
          </w:p>
        </w:tc>
        <w:tc>
          <w:tcPr>
            <w:tcW w:w="617"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0.12</w:t>
            </w:r>
          </w:p>
        </w:tc>
        <w:tc>
          <w:tcPr>
            <w:tcW w:w="1914" w:type="pct"/>
          </w:tcPr>
          <w:p w:rsidR="00060907" w:rsidRPr="00FD32F2" w:rsidRDefault="00060907"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DBP</w:t>
            </w:r>
          </w:p>
        </w:tc>
      </w:tr>
    </w:tbl>
    <w:p w:rsidR="00324C99" w:rsidRPr="00FD32F2" w:rsidRDefault="00324C99" w:rsidP="0057512C">
      <w:pPr>
        <w:pStyle w:val="Title"/>
        <w:bidi w:val="0"/>
        <w:jc w:val="both"/>
        <w:rPr>
          <w:rFonts w:asciiTheme="majorBidi" w:hAnsiTheme="majorBidi" w:cstheme="majorBidi"/>
          <w:b/>
          <w:bCs/>
          <w:sz w:val="28"/>
          <w:szCs w:val="28"/>
          <w:u w:val="none"/>
        </w:rPr>
      </w:pPr>
    </w:p>
    <w:p w:rsidR="00201805" w:rsidRPr="00FD32F2" w:rsidRDefault="00201805" w:rsidP="00D22D71">
      <w:pPr>
        <w:bidi w:val="0"/>
        <w:spacing w:line="240" w:lineRule="auto"/>
        <w:rPr>
          <w:rFonts w:asciiTheme="majorBidi" w:hAnsiTheme="majorBidi" w:cstheme="majorBidi"/>
          <w:sz w:val="28"/>
          <w:szCs w:val="28"/>
        </w:rPr>
      </w:pPr>
      <w:r w:rsidRPr="00FD32F2">
        <w:rPr>
          <w:rFonts w:asciiTheme="majorBidi" w:hAnsiTheme="majorBidi" w:cstheme="majorBidi"/>
          <w:b/>
          <w:bCs/>
          <w:sz w:val="28"/>
          <w:szCs w:val="28"/>
        </w:rPr>
        <w:t xml:space="preserve">Table (4): Correlation between carotid </w:t>
      </w:r>
      <w:proofErr w:type="spellStart"/>
      <w:r w:rsidRPr="00FD32F2">
        <w:rPr>
          <w:rFonts w:asciiTheme="majorBidi" w:hAnsiTheme="majorBidi" w:cstheme="majorBidi"/>
          <w:b/>
          <w:bCs/>
          <w:sz w:val="28"/>
          <w:szCs w:val="28"/>
        </w:rPr>
        <w:t>intima</w:t>
      </w:r>
      <w:proofErr w:type="spellEnd"/>
      <w:r w:rsidRPr="00FD32F2">
        <w:rPr>
          <w:rFonts w:asciiTheme="majorBidi" w:hAnsiTheme="majorBidi" w:cstheme="majorBidi"/>
          <w:b/>
          <w:bCs/>
          <w:sz w:val="28"/>
          <w:szCs w:val="28"/>
        </w:rPr>
        <w:t xml:space="preserve"> media thickness and general data among cases</w:t>
      </w:r>
    </w:p>
    <w:p w:rsidR="00060907" w:rsidRPr="00FD32F2" w:rsidRDefault="00060907" w:rsidP="0057512C">
      <w:pPr>
        <w:pStyle w:val="Title"/>
        <w:bidi w:val="0"/>
        <w:jc w:val="both"/>
        <w:rPr>
          <w:rFonts w:asciiTheme="majorBidi" w:hAnsiTheme="majorBidi" w:cstheme="majorBidi"/>
          <w:sz w:val="28"/>
          <w:szCs w:val="28"/>
          <w:u w:val="none"/>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7"/>
        <w:gridCol w:w="1367"/>
        <w:gridCol w:w="1684"/>
        <w:gridCol w:w="1052"/>
        <w:gridCol w:w="3262"/>
      </w:tblGrid>
      <w:tr w:rsidR="00060907" w:rsidRPr="00FD32F2" w:rsidTr="003A74B4">
        <w:tc>
          <w:tcPr>
            <w:tcW w:w="1481" w:type="pct"/>
            <w:gridSpan w:val="2"/>
          </w:tcPr>
          <w:p w:rsidR="00060907" w:rsidRPr="00FD32F2" w:rsidRDefault="00060907"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Left  IMT</w:t>
            </w:r>
          </w:p>
          <w:p w:rsidR="00060907" w:rsidRPr="00FD32F2" w:rsidRDefault="00060907" w:rsidP="0057512C">
            <w:pPr>
              <w:bidi w:val="0"/>
              <w:spacing w:line="240" w:lineRule="auto"/>
              <w:rPr>
                <w:rFonts w:asciiTheme="majorBidi" w:hAnsiTheme="majorBidi" w:cstheme="majorBidi"/>
                <w:b/>
                <w:bCs/>
                <w:sz w:val="28"/>
                <w:szCs w:val="28"/>
                <w:rtl/>
              </w:rPr>
            </w:pPr>
            <w:r w:rsidRPr="00FD32F2">
              <w:rPr>
                <w:rFonts w:asciiTheme="majorBidi" w:hAnsiTheme="majorBidi" w:cstheme="majorBidi"/>
                <w:sz w:val="28"/>
                <w:szCs w:val="28"/>
              </w:rPr>
              <w:t>r                 P</w:t>
            </w:r>
          </w:p>
        </w:tc>
        <w:tc>
          <w:tcPr>
            <w:tcW w:w="1605" w:type="pct"/>
            <w:gridSpan w:val="2"/>
          </w:tcPr>
          <w:p w:rsidR="00060907" w:rsidRPr="00FD32F2" w:rsidRDefault="00060907"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Right IMT</w:t>
            </w:r>
          </w:p>
          <w:p w:rsidR="00060907" w:rsidRPr="00FD32F2" w:rsidRDefault="00060907" w:rsidP="0057512C">
            <w:pPr>
              <w:bidi w:val="0"/>
              <w:spacing w:line="240" w:lineRule="auto"/>
              <w:rPr>
                <w:rFonts w:asciiTheme="majorBidi" w:hAnsiTheme="majorBidi" w:cstheme="majorBidi"/>
                <w:sz w:val="28"/>
                <w:szCs w:val="28"/>
                <w:rtl/>
              </w:rPr>
            </w:pPr>
            <w:r w:rsidRPr="00FD32F2">
              <w:rPr>
                <w:rFonts w:asciiTheme="majorBidi" w:hAnsiTheme="majorBidi" w:cstheme="majorBidi"/>
                <w:sz w:val="28"/>
                <w:szCs w:val="28"/>
              </w:rPr>
              <w:t>r                 P</w:t>
            </w:r>
          </w:p>
        </w:tc>
        <w:tc>
          <w:tcPr>
            <w:tcW w:w="1914" w:type="pct"/>
          </w:tcPr>
          <w:p w:rsidR="00060907" w:rsidRPr="00FD32F2" w:rsidRDefault="00060907" w:rsidP="0057512C">
            <w:pPr>
              <w:pStyle w:val="Heading2"/>
              <w:bidi w:val="0"/>
              <w:jc w:val="both"/>
              <w:rPr>
                <w:rFonts w:asciiTheme="majorBidi" w:hAnsiTheme="majorBidi" w:cstheme="majorBidi"/>
                <w:sz w:val="28"/>
                <w:szCs w:val="28"/>
                <w:lang w:bidi="ar-EG"/>
              </w:rPr>
            </w:pPr>
            <w:r w:rsidRPr="00FD32F2">
              <w:rPr>
                <w:rFonts w:asciiTheme="majorBidi" w:hAnsiTheme="majorBidi" w:cstheme="majorBidi"/>
                <w:sz w:val="28"/>
                <w:szCs w:val="28"/>
                <w:lang w:bidi="ar-EG"/>
              </w:rPr>
              <w:t xml:space="preserve">Variables </w:t>
            </w:r>
          </w:p>
        </w:tc>
      </w:tr>
      <w:tr w:rsidR="00060907" w:rsidRPr="00FD32F2" w:rsidTr="003A74B4">
        <w:trPr>
          <w:cantSplit/>
          <w:trHeight w:val="70"/>
        </w:trPr>
        <w:tc>
          <w:tcPr>
            <w:tcW w:w="679" w:type="pct"/>
          </w:tcPr>
          <w:p w:rsidR="00060907" w:rsidRPr="00FD32F2" w:rsidRDefault="00060907" w:rsidP="0057512C">
            <w:pPr>
              <w:bidi w:val="0"/>
              <w:spacing w:line="240" w:lineRule="auto"/>
              <w:rPr>
                <w:rFonts w:asciiTheme="majorBidi" w:hAnsiTheme="majorBidi" w:cstheme="majorBidi"/>
                <w:b/>
                <w:bCs/>
                <w:sz w:val="28"/>
                <w:szCs w:val="28"/>
                <w:lang w:bidi="ar-EG"/>
              </w:rPr>
            </w:pPr>
            <w:r w:rsidRPr="00FD32F2">
              <w:rPr>
                <w:rFonts w:asciiTheme="majorBidi" w:hAnsiTheme="majorBidi" w:cstheme="majorBidi"/>
                <w:b/>
                <w:bCs/>
                <w:sz w:val="28"/>
                <w:szCs w:val="28"/>
                <w:lang w:bidi="ar-EG"/>
              </w:rPr>
              <w:t>&lt;0.05S</w:t>
            </w:r>
          </w:p>
        </w:tc>
        <w:tc>
          <w:tcPr>
            <w:tcW w:w="802" w:type="pct"/>
          </w:tcPr>
          <w:p w:rsidR="00060907" w:rsidRPr="00FD32F2" w:rsidRDefault="00060907" w:rsidP="0057512C">
            <w:pPr>
              <w:bidi w:val="0"/>
              <w:spacing w:line="240" w:lineRule="auto"/>
              <w:rPr>
                <w:rFonts w:asciiTheme="majorBidi" w:hAnsiTheme="majorBidi" w:cstheme="majorBidi"/>
                <w:b/>
                <w:bCs/>
                <w:sz w:val="28"/>
                <w:szCs w:val="28"/>
                <w:lang w:bidi="ar-EG"/>
              </w:rPr>
            </w:pPr>
            <w:r w:rsidRPr="00FD32F2">
              <w:rPr>
                <w:rFonts w:asciiTheme="majorBidi" w:hAnsiTheme="majorBidi" w:cstheme="majorBidi"/>
                <w:b/>
                <w:bCs/>
                <w:sz w:val="28"/>
                <w:szCs w:val="28"/>
                <w:lang w:bidi="ar-EG"/>
              </w:rPr>
              <w:t>0.35</w:t>
            </w:r>
          </w:p>
        </w:tc>
        <w:tc>
          <w:tcPr>
            <w:tcW w:w="988" w:type="pct"/>
          </w:tcPr>
          <w:p w:rsidR="00060907" w:rsidRPr="00FD32F2" w:rsidRDefault="00060907" w:rsidP="0057512C">
            <w:pPr>
              <w:bidi w:val="0"/>
              <w:spacing w:line="240" w:lineRule="auto"/>
              <w:rPr>
                <w:rFonts w:asciiTheme="majorBidi" w:hAnsiTheme="majorBidi" w:cstheme="majorBidi"/>
                <w:b/>
                <w:bCs/>
                <w:sz w:val="28"/>
                <w:szCs w:val="28"/>
                <w:lang w:bidi="ar-EG"/>
              </w:rPr>
            </w:pPr>
            <w:r w:rsidRPr="00FD32F2">
              <w:rPr>
                <w:rFonts w:asciiTheme="majorBidi" w:hAnsiTheme="majorBidi" w:cstheme="majorBidi"/>
                <w:b/>
                <w:bCs/>
                <w:sz w:val="28"/>
                <w:szCs w:val="28"/>
                <w:lang w:bidi="ar-EG"/>
              </w:rPr>
              <w:t>&lt;0.001HS</w:t>
            </w:r>
          </w:p>
        </w:tc>
        <w:tc>
          <w:tcPr>
            <w:tcW w:w="617" w:type="pct"/>
          </w:tcPr>
          <w:p w:rsidR="00060907" w:rsidRPr="00FD32F2" w:rsidRDefault="00060907" w:rsidP="0057512C">
            <w:pPr>
              <w:bidi w:val="0"/>
              <w:spacing w:line="240" w:lineRule="auto"/>
              <w:rPr>
                <w:rFonts w:asciiTheme="majorBidi" w:hAnsiTheme="majorBidi" w:cstheme="majorBidi"/>
                <w:b/>
                <w:bCs/>
                <w:sz w:val="28"/>
                <w:szCs w:val="28"/>
                <w:lang w:bidi="ar-EG"/>
              </w:rPr>
            </w:pPr>
            <w:r w:rsidRPr="00FD32F2">
              <w:rPr>
                <w:rFonts w:asciiTheme="majorBidi" w:hAnsiTheme="majorBidi" w:cstheme="majorBidi"/>
                <w:b/>
                <w:bCs/>
                <w:sz w:val="28"/>
                <w:szCs w:val="28"/>
                <w:lang w:bidi="ar-EG"/>
              </w:rPr>
              <w:t>0.48</w:t>
            </w:r>
          </w:p>
        </w:tc>
        <w:tc>
          <w:tcPr>
            <w:tcW w:w="1914" w:type="pct"/>
          </w:tcPr>
          <w:p w:rsidR="00060907" w:rsidRPr="00FD32F2" w:rsidRDefault="00060907"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 xml:space="preserve">Age </w:t>
            </w:r>
          </w:p>
        </w:tc>
      </w:tr>
      <w:tr w:rsidR="00060907" w:rsidRPr="00FD32F2" w:rsidTr="003A74B4">
        <w:trPr>
          <w:cantSplit/>
          <w:trHeight w:val="70"/>
        </w:trPr>
        <w:tc>
          <w:tcPr>
            <w:tcW w:w="679"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&gt;0.05</w:t>
            </w:r>
          </w:p>
        </w:tc>
        <w:tc>
          <w:tcPr>
            <w:tcW w:w="802"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0.19</w:t>
            </w:r>
          </w:p>
        </w:tc>
        <w:tc>
          <w:tcPr>
            <w:tcW w:w="988"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&gt;0.05</w:t>
            </w:r>
          </w:p>
        </w:tc>
        <w:tc>
          <w:tcPr>
            <w:tcW w:w="617"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0.11</w:t>
            </w:r>
          </w:p>
        </w:tc>
        <w:tc>
          <w:tcPr>
            <w:tcW w:w="1914" w:type="pct"/>
          </w:tcPr>
          <w:p w:rsidR="00060907" w:rsidRPr="00FD32F2" w:rsidRDefault="00060907"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 xml:space="preserve">BMI </w:t>
            </w:r>
          </w:p>
        </w:tc>
      </w:tr>
      <w:tr w:rsidR="00060907" w:rsidRPr="00FD32F2" w:rsidTr="003A74B4">
        <w:trPr>
          <w:cantSplit/>
          <w:trHeight w:val="70"/>
        </w:trPr>
        <w:tc>
          <w:tcPr>
            <w:tcW w:w="679"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&gt;0.05</w:t>
            </w:r>
          </w:p>
        </w:tc>
        <w:tc>
          <w:tcPr>
            <w:tcW w:w="802"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0.03</w:t>
            </w:r>
          </w:p>
        </w:tc>
        <w:tc>
          <w:tcPr>
            <w:tcW w:w="988"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&gt;0.05</w:t>
            </w:r>
          </w:p>
        </w:tc>
        <w:tc>
          <w:tcPr>
            <w:tcW w:w="617"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0.09</w:t>
            </w:r>
          </w:p>
        </w:tc>
        <w:tc>
          <w:tcPr>
            <w:tcW w:w="1914" w:type="pct"/>
          </w:tcPr>
          <w:p w:rsidR="00060907" w:rsidRPr="00FD32F2" w:rsidRDefault="00060907"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SBP</w:t>
            </w:r>
          </w:p>
        </w:tc>
      </w:tr>
      <w:tr w:rsidR="00060907" w:rsidRPr="00FD32F2" w:rsidTr="003A74B4">
        <w:trPr>
          <w:cantSplit/>
          <w:trHeight w:val="70"/>
        </w:trPr>
        <w:tc>
          <w:tcPr>
            <w:tcW w:w="679"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&gt;0.05</w:t>
            </w:r>
          </w:p>
        </w:tc>
        <w:tc>
          <w:tcPr>
            <w:tcW w:w="802"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0.13</w:t>
            </w:r>
          </w:p>
        </w:tc>
        <w:tc>
          <w:tcPr>
            <w:tcW w:w="988"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&gt;0.05</w:t>
            </w:r>
          </w:p>
        </w:tc>
        <w:tc>
          <w:tcPr>
            <w:tcW w:w="617" w:type="pct"/>
          </w:tcPr>
          <w:p w:rsidR="00060907" w:rsidRPr="00FD32F2" w:rsidRDefault="00060907"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0.16</w:t>
            </w:r>
          </w:p>
        </w:tc>
        <w:tc>
          <w:tcPr>
            <w:tcW w:w="1914" w:type="pct"/>
          </w:tcPr>
          <w:p w:rsidR="00060907" w:rsidRPr="00FD32F2" w:rsidRDefault="00060907"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DBP</w:t>
            </w:r>
          </w:p>
        </w:tc>
      </w:tr>
    </w:tbl>
    <w:p w:rsidR="009F1F4A" w:rsidRPr="00201805" w:rsidRDefault="00201805" w:rsidP="00201805">
      <w:pPr>
        <w:pStyle w:val="Title"/>
        <w:bidi w:val="0"/>
        <w:jc w:val="both"/>
        <w:rPr>
          <w:rFonts w:asciiTheme="majorBidi" w:hAnsiTheme="majorBidi" w:cstheme="majorBidi"/>
          <w:b/>
          <w:bCs/>
          <w:sz w:val="28"/>
          <w:szCs w:val="28"/>
          <w:u w:val="none"/>
        </w:rPr>
      </w:pPr>
      <w:proofErr w:type="gramStart"/>
      <w:r w:rsidRPr="00FD32F2">
        <w:rPr>
          <w:rFonts w:asciiTheme="majorBidi" w:hAnsiTheme="majorBidi" w:cstheme="majorBidi"/>
          <w:b/>
          <w:bCs/>
          <w:sz w:val="28"/>
          <w:szCs w:val="28"/>
        </w:rPr>
        <w:t xml:space="preserve">Table (5): </w:t>
      </w:r>
      <w:r w:rsidRPr="00FD32F2">
        <w:rPr>
          <w:rFonts w:asciiTheme="majorBidi" w:hAnsiTheme="majorBidi" w:cstheme="majorBidi"/>
          <w:b/>
          <w:bCs/>
          <w:sz w:val="28"/>
          <w:szCs w:val="28"/>
          <w:u w:val="none"/>
        </w:rPr>
        <w:t xml:space="preserve">Comparison between both groups as regard </w:t>
      </w:r>
      <w:proofErr w:type="spellStart"/>
      <w:r w:rsidRPr="00FD32F2">
        <w:rPr>
          <w:rFonts w:asciiTheme="majorBidi" w:hAnsiTheme="majorBidi" w:cstheme="majorBidi"/>
          <w:b/>
          <w:bCs/>
          <w:sz w:val="28"/>
          <w:szCs w:val="28"/>
          <w:u w:val="none"/>
        </w:rPr>
        <w:t>intima</w:t>
      </w:r>
      <w:proofErr w:type="spellEnd"/>
      <w:r w:rsidRPr="00FD32F2">
        <w:rPr>
          <w:rFonts w:asciiTheme="majorBidi" w:hAnsiTheme="majorBidi" w:cstheme="majorBidi"/>
          <w:b/>
          <w:bCs/>
          <w:sz w:val="28"/>
          <w:szCs w:val="28"/>
          <w:u w:val="none"/>
        </w:rPr>
        <w:t xml:space="preserve"> media thickness.</w:t>
      </w:r>
      <w:proofErr w:type="gramEnd"/>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0"/>
        <w:gridCol w:w="1401"/>
        <w:gridCol w:w="1870"/>
        <w:gridCol w:w="3641"/>
      </w:tblGrid>
      <w:tr w:rsidR="009F1F4A" w:rsidRPr="00FD32F2" w:rsidTr="009F1F4A">
        <w:tc>
          <w:tcPr>
            <w:tcW w:w="945" w:type="pct"/>
          </w:tcPr>
          <w:p w:rsidR="009F1F4A" w:rsidRPr="00FD32F2" w:rsidRDefault="009F1F4A" w:rsidP="0057512C">
            <w:pPr>
              <w:bidi w:val="0"/>
              <w:spacing w:line="240" w:lineRule="auto"/>
              <w:rPr>
                <w:rFonts w:asciiTheme="majorBidi" w:hAnsiTheme="majorBidi" w:cstheme="majorBidi"/>
                <w:b/>
                <w:bCs/>
                <w:sz w:val="28"/>
                <w:szCs w:val="28"/>
                <w:rtl/>
              </w:rPr>
            </w:pPr>
            <w:r w:rsidRPr="00FD32F2">
              <w:rPr>
                <w:rFonts w:asciiTheme="majorBidi" w:hAnsiTheme="majorBidi" w:cstheme="majorBidi"/>
                <w:b/>
                <w:bCs/>
                <w:sz w:val="28"/>
                <w:szCs w:val="28"/>
              </w:rPr>
              <w:t xml:space="preserve">P </w:t>
            </w:r>
          </w:p>
        </w:tc>
        <w:tc>
          <w:tcPr>
            <w:tcW w:w="822" w:type="pct"/>
          </w:tcPr>
          <w:p w:rsidR="009F1F4A" w:rsidRPr="00FD32F2" w:rsidRDefault="009F1F4A"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 xml:space="preserve">Cases </w:t>
            </w:r>
          </w:p>
          <w:p w:rsidR="009F1F4A" w:rsidRPr="00FD32F2" w:rsidRDefault="009F1F4A" w:rsidP="0057512C">
            <w:pPr>
              <w:bidi w:val="0"/>
              <w:spacing w:line="240" w:lineRule="auto"/>
              <w:rPr>
                <w:rFonts w:asciiTheme="majorBidi" w:hAnsiTheme="majorBidi" w:cstheme="majorBidi"/>
                <w:sz w:val="28"/>
                <w:szCs w:val="28"/>
                <w:rtl/>
              </w:rPr>
            </w:pPr>
            <w:r w:rsidRPr="00FD32F2">
              <w:rPr>
                <w:rFonts w:asciiTheme="majorBidi" w:hAnsiTheme="majorBidi" w:cstheme="majorBidi"/>
                <w:sz w:val="28"/>
                <w:szCs w:val="28"/>
              </w:rPr>
              <w:t>N=50</w:t>
            </w:r>
          </w:p>
        </w:tc>
        <w:tc>
          <w:tcPr>
            <w:tcW w:w="1097" w:type="pct"/>
          </w:tcPr>
          <w:p w:rsidR="009F1F4A" w:rsidRPr="00FD32F2" w:rsidRDefault="009F1F4A"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 xml:space="preserve">Controls </w:t>
            </w:r>
          </w:p>
          <w:p w:rsidR="009F1F4A" w:rsidRPr="00FD32F2" w:rsidRDefault="009F1F4A" w:rsidP="0057512C">
            <w:pPr>
              <w:bidi w:val="0"/>
              <w:spacing w:line="240" w:lineRule="auto"/>
              <w:rPr>
                <w:rFonts w:asciiTheme="majorBidi" w:hAnsiTheme="majorBidi" w:cstheme="majorBidi"/>
                <w:sz w:val="28"/>
                <w:szCs w:val="28"/>
                <w:rtl/>
              </w:rPr>
            </w:pPr>
            <w:r w:rsidRPr="00FD32F2">
              <w:rPr>
                <w:rFonts w:asciiTheme="majorBidi" w:hAnsiTheme="majorBidi" w:cstheme="majorBidi"/>
                <w:sz w:val="28"/>
                <w:szCs w:val="28"/>
              </w:rPr>
              <w:t>N=50</w:t>
            </w:r>
          </w:p>
        </w:tc>
        <w:tc>
          <w:tcPr>
            <w:tcW w:w="2137" w:type="pct"/>
          </w:tcPr>
          <w:p w:rsidR="009F1F4A" w:rsidRPr="00FD32F2" w:rsidRDefault="009F1F4A" w:rsidP="0057512C">
            <w:pPr>
              <w:pStyle w:val="Heading2"/>
              <w:bidi w:val="0"/>
              <w:jc w:val="both"/>
              <w:rPr>
                <w:rFonts w:asciiTheme="majorBidi" w:hAnsiTheme="majorBidi" w:cstheme="majorBidi"/>
                <w:sz w:val="28"/>
                <w:szCs w:val="28"/>
                <w:lang w:bidi="ar-EG"/>
              </w:rPr>
            </w:pPr>
            <w:r w:rsidRPr="00FD32F2">
              <w:rPr>
                <w:rFonts w:asciiTheme="majorBidi" w:hAnsiTheme="majorBidi" w:cstheme="majorBidi"/>
                <w:sz w:val="28"/>
                <w:szCs w:val="28"/>
                <w:lang w:bidi="ar-EG"/>
              </w:rPr>
              <w:t xml:space="preserve">Variables </w:t>
            </w:r>
          </w:p>
        </w:tc>
      </w:tr>
      <w:tr w:rsidR="009F1F4A" w:rsidRPr="00FD32F2" w:rsidTr="009F1F4A">
        <w:trPr>
          <w:cantSplit/>
          <w:trHeight w:val="70"/>
        </w:trPr>
        <w:tc>
          <w:tcPr>
            <w:tcW w:w="945" w:type="pct"/>
          </w:tcPr>
          <w:p w:rsidR="009F1F4A" w:rsidRPr="00FD32F2" w:rsidRDefault="009F1F4A" w:rsidP="0057512C">
            <w:pPr>
              <w:bidi w:val="0"/>
              <w:spacing w:line="240" w:lineRule="auto"/>
              <w:rPr>
                <w:rFonts w:asciiTheme="majorBidi" w:hAnsiTheme="majorBidi" w:cstheme="majorBidi"/>
                <w:b/>
                <w:bCs/>
                <w:sz w:val="28"/>
                <w:szCs w:val="28"/>
                <w:lang w:bidi="ar-EG"/>
              </w:rPr>
            </w:pPr>
            <w:r w:rsidRPr="00FD32F2">
              <w:rPr>
                <w:rFonts w:asciiTheme="majorBidi" w:hAnsiTheme="majorBidi" w:cstheme="majorBidi"/>
                <w:b/>
                <w:bCs/>
                <w:sz w:val="28"/>
                <w:szCs w:val="28"/>
                <w:lang w:bidi="ar-EG"/>
              </w:rPr>
              <w:t>&lt;0.001 HS</w:t>
            </w:r>
          </w:p>
        </w:tc>
        <w:tc>
          <w:tcPr>
            <w:tcW w:w="822" w:type="pct"/>
          </w:tcPr>
          <w:p w:rsidR="009F1F4A" w:rsidRPr="00FD32F2" w:rsidRDefault="009F1F4A"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0.93</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0.4</w:t>
            </w:r>
          </w:p>
        </w:tc>
        <w:tc>
          <w:tcPr>
            <w:tcW w:w="1097" w:type="pct"/>
          </w:tcPr>
          <w:p w:rsidR="009F1F4A" w:rsidRPr="00FD32F2" w:rsidRDefault="009F1F4A"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0.67</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0.10</w:t>
            </w:r>
          </w:p>
        </w:tc>
        <w:tc>
          <w:tcPr>
            <w:tcW w:w="2137" w:type="pct"/>
          </w:tcPr>
          <w:p w:rsidR="009F1F4A" w:rsidRPr="00FD32F2" w:rsidRDefault="009F1F4A"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Right IMT</w:t>
            </w:r>
          </w:p>
        </w:tc>
      </w:tr>
      <w:tr w:rsidR="009F1F4A" w:rsidRPr="00FD32F2" w:rsidTr="009F1F4A">
        <w:trPr>
          <w:cantSplit/>
          <w:trHeight w:val="70"/>
        </w:trPr>
        <w:tc>
          <w:tcPr>
            <w:tcW w:w="945" w:type="pct"/>
          </w:tcPr>
          <w:p w:rsidR="009F1F4A" w:rsidRPr="00FD32F2" w:rsidRDefault="009F1F4A" w:rsidP="0057512C">
            <w:pPr>
              <w:bidi w:val="0"/>
              <w:spacing w:line="240" w:lineRule="auto"/>
              <w:rPr>
                <w:rFonts w:asciiTheme="majorBidi" w:hAnsiTheme="majorBidi" w:cstheme="majorBidi"/>
                <w:b/>
                <w:bCs/>
                <w:sz w:val="28"/>
                <w:szCs w:val="28"/>
                <w:lang w:bidi="ar-EG"/>
              </w:rPr>
            </w:pPr>
            <w:r w:rsidRPr="00FD32F2">
              <w:rPr>
                <w:rFonts w:asciiTheme="majorBidi" w:hAnsiTheme="majorBidi" w:cstheme="majorBidi"/>
                <w:b/>
                <w:bCs/>
                <w:sz w:val="28"/>
                <w:szCs w:val="28"/>
                <w:lang w:bidi="ar-EG"/>
              </w:rPr>
              <w:t>&lt;0.001 HS</w:t>
            </w:r>
          </w:p>
        </w:tc>
        <w:tc>
          <w:tcPr>
            <w:tcW w:w="822" w:type="pct"/>
          </w:tcPr>
          <w:p w:rsidR="009F1F4A" w:rsidRPr="00FD32F2" w:rsidRDefault="009F1F4A"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0.93</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0.3</w:t>
            </w:r>
          </w:p>
        </w:tc>
        <w:tc>
          <w:tcPr>
            <w:tcW w:w="1097" w:type="pct"/>
          </w:tcPr>
          <w:p w:rsidR="009F1F4A" w:rsidRPr="00FD32F2" w:rsidRDefault="009F1F4A"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0.69</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lang w:bidi="ar-EG"/>
              </w:rPr>
              <w:t>0.2</w:t>
            </w:r>
          </w:p>
        </w:tc>
        <w:tc>
          <w:tcPr>
            <w:tcW w:w="2137" w:type="pct"/>
          </w:tcPr>
          <w:p w:rsidR="009F1F4A" w:rsidRPr="00FD32F2" w:rsidRDefault="009F1F4A"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Left IMT</w:t>
            </w:r>
          </w:p>
        </w:tc>
      </w:tr>
      <w:tr w:rsidR="009F1F4A" w:rsidRPr="00FD32F2" w:rsidTr="009F1F4A">
        <w:trPr>
          <w:cantSplit/>
          <w:trHeight w:val="70"/>
        </w:trPr>
        <w:tc>
          <w:tcPr>
            <w:tcW w:w="945" w:type="pct"/>
          </w:tcPr>
          <w:p w:rsidR="009F1F4A" w:rsidRPr="00FD32F2" w:rsidRDefault="009F1F4A" w:rsidP="0057512C">
            <w:pPr>
              <w:bidi w:val="0"/>
              <w:spacing w:line="240" w:lineRule="auto"/>
              <w:rPr>
                <w:rFonts w:asciiTheme="majorBidi" w:hAnsiTheme="majorBidi" w:cstheme="majorBidi"/>
                <w:b/>
                <w:bCs/>
                <w:sz w:val="28"/>
                <w:szCs w:val="28"/>
                <w:lang w:bidi="ar-EG"/>
              </w:rPr>
            </w:pPr>
            <w:r w:rsidRPr="00FD32F2">
              <w:rPr>
                <w:rFonts w:asciiTheme="majorBidi" w:hAnsiTheme="majorBidi" w:cstheme="majorBidi"/>
                <w:b/>
                <w:bCs/>
                <w:sz w:val="28"/>
                <w:szCs w:val="28"/>
                <w:lang w:bidi="ar-EG"/>
              </w:rPr>
              <w:t>&lt;0.001 HS</w:t>
            </w:r>
          </w:p>
        </w:tc>
        <w:tc>
          <w:tcPr>
            <w:tcW w:w="822" w:type="pct"/>
          </w:tcPr>
          <w:p w:rsidR="009F1F4A" w:rsidRPr="00FD32F2" w:rsidRDefault="009F1F4A"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1.39+0.6</w:t>
            </w:r>
          </w:p>
        </w:tc>
        <w:tc>
          <w:tcPr>
            <w:tcW w:w="1097" w:type="pct"/>
          </w:tcPr>
          <w:p w:rsidR="009F1F4A" w:rsidRPr="00FD32F2" w:rsidRDefault="009F1F4A" w:rsidP="0057512C">
            <w:pPr>
              <w:bidi w:val="0"/>
              <w:spacing w:line="240" w:lineRule="auto"/>
              <w:rPr>
                <w:rFonts w:asciiTheme="majorBidi" w:hAnsiTheme="majorBidi" w:cstheme="majorBidi"/>
                <w:sz w:val="28"/>
                <w:szCs w:val="28"/>
                <w:lang w:bidi="ar-EG"/>
              </w:rPr>
            </w:pPr>
            <w:r w:rsidRPr="00FD32F2">
              <w:rPr>
                <w:rFonts w:asciiTheme="majorBidi" w:hAnsiTheme="majorBidi" w:cstheme="majorBidi"/>
                <w:sz w:val="28"/>
                <w:szCs w:val="28"/>
                <w:lang w:bidi="ar-EG"/>
              </w:rPr>
              <w:t>1.02+0.1</w:t>
            </w:r>
          </w:p>
        </w:tc>
        <w:tc>
          <w:tcPr>
            <w:tcW w:w="2137" w:type="pct"/>
          </w:tcPr>
          <w:p w:rsidR="009F1F4A" w:rsidRPr="00FD32F2" w:rsidRDefault="009F1F4A" w:rsidP="0057512C">
            <w:pPr>
              <w:bidi w:val="0"/>
              <w:spacing w:line="240" w:lineRule="auto"/>
              <w:rPr>
                <w:rFonts w:asciiTheme="majorBidi" w:hAnsiTheme="majorBidi" w:cstheme="majorBidi"/>
                <w:b/>
                <w:bCs/>
                <w:sz w:val="28"/>
                <w:szCs w:val="28"/>
              </w:rPr>
            </w:pPr>
            <w:r w:rsidRPr="00FD32F2">
              <w:rPr>
                <w:rFonts w:asciiTheme="majorBidi" w:hAnsiTheme="majorBidi" w:cstheme="majorBidi"/>
                <w:b/>
                <w:bCs/>
                <w:sz w:val="28"/>
                <w:szCs w:val="28"/>
              </w:rPr>
              <w:t>Average IMT</w:t>
            </w:r>
          </w:p>
        </w:tc>
      </w:tr>
    </w:tbl>
    <w:p w:rsidR="00324C99" w:rsidRPr="00FD32F2" w:rsidRDefault="00324C99" w:rsidP="0057512C">
      <w:pPr>
        <w:pStyle w:val="Title"/>
        <w:bidi w:val="0"/>
        <w:jc w:val="both"/>
        <w:rPr>
          <w:rFonts w:asciiTheme="majorBidi" w:hAnsiTheme="majorBidi" w:cstheme="majorBidi"/>
          <w:b/>
          <w:bCs/>
          <w:sz w:val="28"/>
          <w:szCs w:val="28"/>
        </w:rPr>
      </w:pPr>
    </w:p>
    <w:p w:rsidR="00201805" w:rsidRDefault="00201805" w:rsidP="0057512C">
      <w:pPr>
        <w:pStyle w:val="Title"/>
        <w:bidi w:val="0"/>
        <w:jc w:val="both"/>
        <w:rPr>
          <w:rFonts w:asciiTheme="majorBidi" w:hAnsiTheme="majorBidi" w:cstheme="majorBidi"/>
          <w:b/>
          <w:bCs/>
          <w:sz w:val="28"/>
          <w:szCs w:val="28"/>
          <w:u w:val="none"/>
        </w:rPr>
      </w:pPr>
    </w:p>
    <w:p w:rsidR="00201805" w:rsidRDefault="00201805" w:rsidP="00201805">
      <w:pPr>
        <w:pStyle w:val="Title"/>
        <w:bidi w:val="0"/>
        <w:jc w:val="both"/>
        <w:rPr>
          <w:rFonts w:asciiTheme="majorBidi" w:hAnsiTheme="majorBidi" w:cstheme="majorBidi"/>
          <w:b/>
          <w:bCs/>
          <w:sz w:val="28"/>
          <w:szCs w:val="28"/>
          <w:u w:val="none"/>
        </w:rPr>
      </w:pPr>
    </w:p>
    <w:p w:rsidR="0046799B" w:rsidRDefault="0046799B" w:rsidP="0046799B">
      <w:pPr>
        <w:pStyle w:val="Title"/>
        <w:bidi w:val="0"/>
        <w:jc w:val="both"/>
        <w:rPr>
          <w:rFonts w:asciiTheme="majorBidi" w:hAnsiTheme="majorBidi" w:cstheme="majorBidi"/>
          <w:b/>
          <w:bCs/>
          <w:sz w:val="28"/>
          <w:szCs w:val="28"/>
          <w:u w:val="none"/>
        </w:rPr>
      </w:pPr>
    </w:p>
    <w:p w:rsidR="00324C99" w:rsidRPr="00FD32F2" w:rsidRDefault="00201805" w:rsidP="00201805">
      <w:pPr>
        <w:pStyle w:val="Title"/>
        <w:bidi w:val="0"/>
        <w:jc w:val="both"/>
        <w:rPr>
          <w:rFonts w:asciiTheme="majorBidi" w:hAnsiTheme="majorBidi" w:cstheme="majorBidi"/>
          <w:b/>
          <w:bCs/>
          <w:sz w:val="28"/>
          <w:szCs w:val="28"/>
        </w:rPr>
      </w:pPr>
      <w:r w:rsidRPr="00FD32F2">
        <w:rPr>
          <w:rFonts w:asciiTheme="majorBidi" w:hAnsiTheme="majorBidi" w:cstheme="majorBidi"/>
          <w:b/>
          <w:bCs/>
          <w:sz w:val="28"/>
          <w:szCs w:val="28"/>
          <w:u w:val="none"/>
        </w:rPr>
        <w:lastRenderedPageBreak/>
        <w:t>Figure (1) shows significant correlation between age and common carotid intema media thickness among controls.</w:t>
      </w:r>
    </w:p>
    <w:p w:rsidR="00201805" w:rsidRDefault="00060907" w:rsidP="00201805">
      <w:pPr>
        <w:pStyle w:val="Title"/>
        <w:bidi w:val="0"/>
        <w:jc w:val="both"/>
        <w:rPr>
          <w:rFonts w:asciiTheme="majorBidi" w:hAnsiTheme="majorBidi" w:cstheme="majorBidi"/>
          <w:b/>
          <w:bCs/>
          <w:sz w:val="28"/>
          <w:szCs w:val="28"/>
          <w:u w:val="thick"/>
        </w:rPr>
      </w:pPr>
      <w:r w:rsidRPr="00FD32F2">
        <w:rPr>
          <w:rFonts w:asciiTheme="majorBidi" w:hAnsiTheme="majorBidi" w:cstheme="majorBidi"/>
          <w:sz w:val="28"/>
          <w:szCs w:val="28"/>
        </w:rPr>
        <w:object w:dxaOrig="7200" w:dyaOrig="5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3pt;height:248.5pt" o:ole="">
            <v:imagedata r:id="rId8" o:title=""/>
          </v:shape>
          <o:OLEObject Type="Embed" ProgID="StaticEnhancedMetafile" ShapeID="_x0000_i1025" DrawAspect="Content" ObjectID="_1485476012" r:id="rId9"/>
        </w:object>
      </w:r>
      <w:r w:rsidR="00064455" w:rsidRPr="00FD32F2">
        <w:rPr>
          <w:rFonts w:asciiTheme="majorBidi" w:hAnsiTheme="majorBidi" w:cstheme="majorBidi"/>
          <w:b/>
          <w:bCs/>
          <w:sz w:val="28"/>
          <w:szCs w:val="28"/>
          <w:u w:val="none"/>
        </w:rPr>
        <w:t xml:space="preserve"> </w:t>
      </w:r>
    </w:p>
    <w:p w:rsidR="00064455" w:rsidRPr="00FD32F2" w:rsidRDefault="00201805" w:rsidP="00201805">
      <w:pPr>
        <w:pStyle w:val="Title"/>
        <w:bidi w:val="0"/>
        <w:jc w:val="both"/>
        <w:rPr>
          <w:rFonts w:asciiTheme="majorBidi" w:hAnsiTheme="majorBidi" w:cstheme="majorBidi"/>
          <w:b/>
          <w:bCs/>
          <w:sz w:val="28"/>
          <w:szCs w:val="28"/>
          <w:u w:val="none"/>
        </w:rPr>
      </w:pPr>
      <w:r w:rsidRPr="00FD32F2">
        <w:rPr>
          <w:rFonts w:asciiTheme="majorBidi" w:hAnsiTheme="majorBidi" w:cstheme="majorBidi"/>
          <w:b/>
          <w:bCs/>
          <w:sz w:val="28"/>
          <w:szCs w:val="28"/>
          <w:u w:val="thick"/>
        </w:rPr>
        <w:t>Figure (2):</w:t>
      </w:r>
      <w:r w:rsidRPr="00FD32F2">
        <w:rPr>
          <w:rFonts w:asciiTheme="majorBidi" w:hAnsiTheme="majorBidi" w:cstheme="majorBidi"/>
          <w:b/>
          <w:bCs/>
          <w:sz w:val="28"/>
          <w:szCs w:val="28"/>
          <w:u w:val="none"/>
        </w:rPr>
        <w:t xml:space="preserve"> show significant correlation between age and carotid IMT among cases</w:t>
      </w:r>
      <w:r w:rsidRPr="00FD32F2">
        <w:rPr>
          <w:rFonts w:asciiTheme="majorBidi" w:hAnsiTheme="majorBidi" w:cstheme="majorBidi"/>
          <w:sz w:val="28"/>
          <w:szCs w:val="28"/>
          <w:u w:val="none"/>
        </w:rPr>
        <w:t>.</w:t>
      </w:r>
    </w:p>
    <w:p w:rsidR="00064455" w:rsidRPr="00FD32F2" w:rsidRDefault="00060907" w:rsidP="00201805">
      <w:pPr>
        <w:pStyle w:val="Title"/>
        <w:bidi w:val="0"/>
        <w:jc w:val="both"/>
        <w:rPr>
          <w:rFonts w:asciiTheme="majorBidi" w:hAnsiTheme="majorBidi" w:cstheme="majorBidi"/>
          <w:sz w:val="28"/>
          <w:szCs w:val="28"/>
          <w:u w:val="none"/>
        </w:rPr>
      </w:pPr>
      <w:r w:rsidRPr="00FD32F2">
        <w:rPr>
          <w:rFonts w:asciiTheme="majorBidi" w:hAnsiTheme="majorBidi" w:cstheme="majorBidi"/>
          <w:sz w:val="28"/>
          <w:szCs w:val="28"/>
        </w:rPr>
        <w:object w:dxaOrig="7200" w:dyaOrig="5875">
          <v:shape id="_x0000_i1026" type="#_x0000_t75" style="width:423.2pt;height:295pt" o:ole="">
            <v:imagedata r:id="rId10" o:title=""/>
          </v:shape>
          <o:OLEObject Type="Embed" ProgID="StaticEnhancedMetafile" ShapeID="_x0000_i1026" DrawAspect="Content" ObjectID="_1485476013" r:id="rId11"/>
        </w:object>
      </w:r>
    </w:p>
    <w:p w:rsidR="00064455" w:rsidRPr="00FD32F2" w:rsidRDefault="00064455" w:rsidP="0057512C">
      <w:pPr>
        <w:pStyle w:val="Title"/>
        <w:bidi w:val="0"/>
        <w:jc w:val="both"/>
        <w:rPr>
          <w:rFonts w:asciiTheme="majorBidi" w:hAnsiTheme="majorBidi" w:cstheme="majorBidi"/>
          <w:b/>
          <w:bCs/>
          <w:sz w:val="28"/>
          <w:szCs w:val="28"/>
          <w:u w:val="none"/>
        </w:rPr>
      </w:pPr>
    </w:p>
    <w:p w:rsidR="00064455" w:rsidRPr="00FD32F2" w:rsidRDefault="00064455" w:rsidP="0057512C">
      <w:pPr>
        <w:pStyle w:val="Title"/>
        <w:bidi w:val="0"/>
        <w:jc w:val="both"/>
        <w:rPr>
          <w:rFonts w:asciiTheme="majorBidi" w:hAnsiTheme="majorBidi" w:cstheme="majorBidi"/>
          <w:b/>
          <w:bCs/>
          <w:sz w:val="28"/>
          <w:szCs w:val="28"/>
          <w:u w:val="none"/>
        </w:rPr>
      </w:pPr>
    </w:p>
    <w:p w:rsidR="00064455" w:rsidRPr="00FD32F2" w:rsidRDefault="00064455" w:rsidP="0057512C">
      <w:pPr>
        <w:pStyle w:val="Title"/>
        <w:bidi w:val="0"/>
        <w:jc w:val="both"/>
        <w:rPr>
          <w:rFonts w:asciiTheme="majorBidi" w:hAnsiTheme="majorBidi" w:cstheme="majorBidi"/>
          <w:b/>
          <w:bCs/>
          <w:sz w:val="28"/>
          <w:szCs w:val="28"/>
          <w:u w:val="none"/>
        </w:rPr>
      </w:pPr>
    </w:p>
    <w:p w:rsidR="00887E32" w:rsidRPr="00FD32F2" w:rsidRDefault="00064455" w:rsidP="00201805">
      <w:pPr>
        <w:pStyle w:val="Title"/>
        <w:bidi w:val="0"/>
        <w:rPr>
          <w:rFonts w:asciiTheme="majorBidi" w:hAnsiTheme="majorBidi" w:cstheme="majorBidi"/>
          <w:b/>
          <w:bCs/>
          <w:sz w:val="28"/>
          <w:szCs w:val="28"/>
          <w:u w:val="none"/>
        </w:rPr>
      </w:pPr>
      <w:r w:rsidRPr="00FD32F2">
        <w:rPr>
          <w:rFonts w:asciiTheme="majorBidi" w:hAnsiTheme="majorBidi" w:cstheme="majorBidi"/>
          <w:b/>
          <w:bCs/>
          <w:sz w:val="28"/>
          <w:szCs w:val="28"/>
          <w:u w:val="none"/>
        </w:rPr>
        <w:lastRenderedPageBreak/>
        <w:t>DISSCUSION</w:t>
      </w:r>
    </w:p>
    <w:p w:rsidR="00055425" w:rsidRPr="00FD32F2" w:rsidRDefault="00055425" w:rsidP="00201805">
      <w:pPr>
        <w:pStyle w:val="Title"/>
        <w:bidi w:val="0"/>
        <w:rPr>
          <w:rFonts w:asciiTheme="majorBidi" w:hAnsiTheme="majorBidi" w:cstheme="majorBidi"/>
          <w:b/>
          <w:bCs/>
          <w:sz w:val="28"/>
          <w:szCs w:val="28"/>
          <w:u w:val="none"/>
        </w:rPr>
      </w:pPr>
    </w:p>
    <w:p w:rsidR="00DA0F87" w:rsidRPr="00FD32F2" w:rsidRDefault="00DA0F87" w:rsidP="00D22D71">
      <w:pPr>
        <w:bidi w:val="0"/>
        <w:spacing w:line="240" w:lineRule="auto"/>
        <w:ind w:firstLine="567"/>
        <w:rPr>
          <w:rFonts w:asciiTheme="majorBidi" w:hAnsiTheme="majorBidi" w:cstheme="majorBidi"/>
          <w:sz w:val="28"/>
          <w:szCs w:val="28"/>
          <w:lang w:bidi="ar-EG"/>
        </w:rPr>
      </w:pPr>
      <w:r w:rsidRPr="00FD32F2">
        <w:rPr>
          <w:rFonts w:asciiTheme="majorBidi" w:hAnsiTheme="majorBidi" w:cstheme="majorBidi"/>
          <w:sz w:val="28"/>
          <w:szCs w:val="28"/>
        </w:rPr>
        <w:t xml:space="preserve">Chronic HCV Infection is considered an independent risk predictor of cerebrovascular </w:t>
      </w:r>
      <w:proofErr w:type="gramStart"/>
      <w:r w:rsidRPr="00FD32F2">
        <w:rPr>
          <w:rFonts w:asciiTheme="majorBidi" w:hAnsiTheme="majorBidi" w:cstheme="majorBidi"/>
          <w:sz w:val="28"/>
          <w:szCs w:val="28"/>
        </w:rPr>
        <w:t>mortality</w:t>
      </w:r>
      <w:r w:rsidR="00D22D71">
        <w:rPr>
          <w:rFonts w:asciiTheme="majorBidi" w:hAnsiTheme="majorBidi" w:cstheme="majorBidi"/>
          <w:sz w:val="28"/>
          <w:szCs w:val="28"/>
          <w:vertAlign w:val="superscript"/>
        </w:rPr>
        <w:t>(</w:t>
      </w:r>
      <w:proofErr w:type="gramEnd"/>
      <w:r w:rsidR="00D22D71">
        <w:rPr>
          <w:rFonts w:asciiTheme="majorBidi" w:hAnsiTheme="majorBidi" w:cstheme="majorBidi"/>
          <w:sz w:val="28"/>
          <w:szCs w:val="28"/>
          <w:vertAlign w:val="superscript"/>
        </w:rPr>
        <w:t>21)</w:t>
      </w:r>
      <w:r w:rsidRPr="00FD32F2">
        <w:rPr>
          <w:rFonts w:asciiTheme="majorBidi" w:hAnsiTheme="majorBidi" w:cstheme="majorBidi"/>
          <w:b/>
          <w:bCs/>
          <w:sz w:val="28"/>
          <w:szCs w:val="28"/>
        </w:rPr>
        <w:t>.</w:t>
      </w:r>
      <w:r w:rsidRPr="00FD32F2">
        <w:rPr>
          <w:rFonts w:asciiTheme="majorBidi" w:hAnsiTheme="majorBidi" w:cstheme="majorBidi"/>
          <w:sz w:val="28"/>
          <w:szCs w:val="28"/>
          <w:lang w:bidi="ar-EG"/>
        </w:rPr>
        <w:t xml:space="preserve"> Several mechanisms of this effect have been suggested; low-density lipoprotein receptor may promote HCV </w:t>
      </w:r>
      <w:proofErr w:type="gramStart"/>
      <w:r w:rsidRPr="00FD32F2">
        <w:rPr>
          <w:rFonts w:asciiTheme="majorBidi" w:hAnsiTheme="majorBidi" w:cstheme="majorBidi"/>
          <w:sz w:val="28"/>
          <w:szCs w:val="28"/>
          <w:lang w:bidi="ar-EG"/>
        </w:rPr>
        <w:t>endocytosis</w:t>
      </w:r>
      <w:r w:rsidR="00D22D71" w:rsidRPr="00D22D71">
        <w:rPr>
          <w:rFonts w:asciiTheme="majorBidi" w:hAnsiTheme="majorBidi" w:cstheme="majorBidi"/>
          <w:noProof/>
          <w:sz w:val="28"/>
          <w:szCs w:val="28"/>
          <w:vertAlign w:val="superscript"/>
        </w:rPr>
        <w:t>(</w:t>
      </w:r>
      <w:proofErr w:type="gramEnd"/>
      <w:r w:rsidR="00324C99" w:rsidRPr="00D22D71">
        <w:rPr>
          <w:rFonts w:asciiTheme="majorBidi" w:hAnsiTheme="majorBidi" w:cstheme="majorBidi"/>
          <w:noProof/>
          <w:sz w:val="28"/>
          <w:szCs w:val="28"/>
          <w:vertAlign w:val="superscript"/>
        </w:rPr>
        <w:t>22,23</w:t>
      </w:r>
      <w:r w:rsidR="00D22D71">
        <w:rPr>
          <w:rFonts w:asciiTheme="majorBidi" w:hAnsiTheme="majorBidi" w:cstheme="majorBidi"/>
          <w:noProof/>
          <w:sz w:val="28"/>
          <w:szCs w:val="28"/>
          <w:vertAlign w:val="superscript"/>
        </w:rPr>
        <w:t>)</w:t>
      </w:r>
      <w:r w:rsidRPr="00FD32F2">
        <w:rPr>
          <w:rFonts w:asciiTheme="majorBidi" w:hAnsiTheme="majorBidi" w:cstheme="majorBidi"/>
          <w:sz w:val="28"/>
          <w:szCs w:val="28"/>
          <w:lang w:bidi="ar-EG"/>
        </w:rPr>
        <w:t>and oxidative stress induced by HCV core protein can potentiate the oxidation of lipoprotein in atherosclerotic plaques</w:t>
      </w:r>
      <w:r w:rsidR="00D22D71">
        <w:rPr>
          <w:rFonts w:asciiTheme="majorBidi" w:hAnsiTheme="majorBidi" w:cstheme="majorBidi"/>
          <w:noProof/>
          <w:sz w:val="28"/>
          <w:szCs w:val="28"/>
          <w:vertAlign w:val="superscript"/>
        </w:rPr>
        <w:t>(</w:t>
      </w:r>
      <w:r w:rsidR="00324C99" w:rsidRPr="00FD32F2">
        <w:rPr>
          <w:rFonts w:asciiTheme="majorBidi" w:hAnsiTheme="majorBidi" w:cstheme="majorBidi"/>
          <w:noProof/>
          <w:sz w:val="28"/>
          <w:szCs w:val="28"/>
          <w:vertAlign w:val="superscript"/>
        </w:rPr>
        <w:t>24</w:t>
      </w:r>
      <w:r w:rsidR="00D22D71">
        <w:rPr>
          <w:rFonts w:asciiTheme="majorBidi" w:hAnsiTheme="majorBidi" w:cstheme="majorBidi"/>
          <w:noProof/>
          <w:sz w:val="28"/>
          <w:szCs w:val="28"/>
          <w:vertAlign w:val="superscript"/>
        </w:rPr>
        <w:t>)</w:t>
      </w:r>
      <w:r w:rsidRPr="00FD32F2">
        <w:rPr>
          <w:rFonts w:asciiTheme="majorBidi" w:hAnsiTheme="majorBidi" w:cstheme="majorBidi"/>
          <w:sz w:val="28"/>
          <w:szCs w:val="28"/>
          <w:lang w:bidi="ar-EG"/>
        </w:rPr>
        <w:t>. In addition,</w:t>
      </w:r>
      <w:r w:rsidRPr="00FD32F2">
        <w:rPr>
          <w:rFonts w:asciiTheme="majorBidi" w:hAnsiTheme="majorBidi" w:cstheme="majorBidi"/>
          <w:color w:val="000000"/>
          <w:sz w:val="28"/>
          <w:szCs w:val="28"/>
        </w:rPr>
        <w:t xml:space="preserve"> </w:t>
      </w:r>
      <w:r w:rsidRPr="00BD3456">
        <w:rPr>
          <w:rFonts w:asciiTheme="majorBidi" w:hAnsiTheme="majorBidi" w:cstheme="majorBidi"/>
          <w:sz w:val="28"/>
          <w:szCs w:val="28"/>
          <w:lang w:bidi="ar-EG"/>
        </w:rPr>
        <w:t>Oliveira, et al., (2007)</w:t>
      </w:r>
      <w:r w:rsidRPr="00FD32F2">
        <w:rPr>
          <w:rFonts w:asciiTheme="majorBidi" w:hAnsiTheme="majorBidi" w:cstheme="majorBidi"/>
          <w:b/>
          <w:bCs/>
          <w:i/>
          <w:iCs/>
          <w:sz w:val="28"/>
          <w:szCs w:val="28"/>
          <w:lang w:bidi="ar-EG"/>
        </w:rPr>
        <w:t xml:space="preserve"> </w:t>
      </w:r>
      <w:r w:rsidRPr="00FD32F2">
        <w:rPr>
          <w:rFonts w:asciiTheme="majorBidi" w:hAnsiTheme="majorBidi" w:cstheme="majorBidi"/>
          <w:sz w:val="28"/>
          <w:szCs w:val="28"/>
          <w:lang w:bidi="ar-EG"/>
        </w:rPr>
        <w:t xml:space="preserve">reported that activation of TNF-α system and high IL-6 levels could contribute to increased insulin resistance and higher cardiovascular </w:t>
      </w:r>
      <w:proofErr w:type="gramStart"/>
      <w:r w:rsidRPr="00FD32F2">
        <w:rPr>
          <w:rFonts w:asciiTheme="majorBidi" w:hAnsiTheme="majorBidi" w:cstheme="majorBidi"/>
          <w:sz w:val="28"/>
          <w:szCs w:val="28"/>
          <w:lang w:bidi="ar-EG"/>
        </w:rPr>
        <w:t>risk</w:t>
      </w:r>
      <w:r w:rsidR="00D22D71">
        <w:rPr>
          <w:rFonts w:asciiTheme="majorBidi" w:hAnsiTheme="majorBidi" w:cstheme="majorBidi"/>
          <w:sz w:val="28"/>
          <w:szCs w:val="28"/>
          <w:vertAlign w:val="superscript"/>
          <w:lang w:bidi="ar-EG"/>
        </w:rPr>
        <w:t>(</w:t>
      </w:r>
      <w:proofErr w:type="gramEnd"/>
      <w:r w:rsidR="00324C99" w:rsidRPr="00FD32F2">
        <w:rPr>
          <w:rFonts w:asciiTheme="majorBidi" w:hAnsiTheme="majorBidi" w:cstheme="majorBidi"/>
          <w:sz w:val="28"/>
          <w:szCs w:val="28"/>
          <w:vertAlign w:val="superscript"/>
          <w:lang w:bidi="ar-EG"/>
        </w:rPr>
        <w:t>25</w:t>
      </w:r>
      <w:r w:rsidR="00D22D71">
        <w:rPr>
          <w:rFonts w:asciiTheme="majorBidi" w:hAnsiTheme="majorBidi" w:cstheme="majorBidi"/>
          <w:sz w:val="28"/>
          <w:szCs w:val="28"/>
          <w:vertAlign w:val="superscript"/>
          <w:lang w:bidi="ar-EG"/>
        </w:rPr>
        <w:t>)</w:t>
      </w:r>
      <w:r w:rsidRPr="00FD32F2">
        <w:rPr>
          <w:rFonts w:asciiTheme="majorBidi" w:hAnsiTheme="majorBidi" w:cstheme="majorBidi"/>
          <w:sz w:val="28"/>
          <w:szCs w:val="28"/>
          <w:lang w:bidi="ar-EG"/>
        </w:rPr>
        <w:t>.</w:t>
      </w:r>
    </w:p>
    <w:p w:rsidR="00DA0F87" w:rsidRPr="00FD32F2" w:rsidRDefault="00DA0F87" w:rsidP="0057512C">
      <w:pPr>
        <w:bidi w:val="0"/>
        <w:spacing w:line="240" w:lineRule="auto"/>
        <w:ind w:firstLine="567"/>
        <w:rPr>
          <w:rFonts w:asciiTheme="majorBidi" w:hAnsiTheme="majorBidi" w:cstheme="majorBidi"/>
          <w:sz w:val="28"/>
          <w:szCs w:val="28"/>
          <w:lang w:bidi="ar-EG"/>
        </w:rPr>
      </w:pPr>
      <w:r w:rsidRPr="00FD32F2">
        <w:rPr>
          <w:rFonts w:asciiTheme="majorBidi" w:hAnsiTheme="majorBidi" w:cstheme="majorBidi"/>
          <w:sz w:val="28"/>
          <w:szCs w:val="28"/>
          <w:lang w:bidi="ar-EG"/>
        </w:rPr>
        <w:t xml:space="preserve">In the present study both HCV patients and  HCV negative control had similar atherosclerotic risk profile, as there was no statistically significant difference between their ages and lipid profile in addition diabetic patients had been excluded. </w:t>
      </w:r>
    </w:p>
    <w:p w:rsidR="00A008CF" w:rsidRPr="00BD3456" w:rsidRDefault="00DA0F87" w:rsidP="0057512C">
      <w:pPr>
        <w:bidi w:val="0"/>
        <w:spacing w:line="240" w:lineRule="auto"/>
        <w:ind w:firstLine="567"/>
        <w:rPr>
          <w:rFonts w:asciiTheme="majorBidi" w:hAnsiTheme="majorBidi" w:cstheme="majorBidi"/>
          <w:sz w:val="28"/>
          <w:szCs w:val="28"/>
          <w:lang w:bidi="ar-EG"/>
        </w:rPr>
      </w:pPr>
      <w:r w:rsidRPr="00BD3456">
        <w:rPr>
          <w:rFonts w:asciiTheme="majorBidi" w:eastAsia="Times New Roman" w:hAnsiTheme="majorBidi" w:cstheme="majorBidi"/>
          <w:color w:val="000000"/>
          <w:sz w:val="28"/>
          <w:szCs w:val="28"/>
        </w:rPr>
        <w:t>In our study there was significantly statistical difference between</w:t>
      </w:r>
      <w:r w:rsidRPr="00BD3456">
        <w:rPr>
          <w:rFonts w:asciiTheme="majorBidi" w:hAnsiTheme="majorBidi" w:cstheme="majorBidi"/>
          <w:sz w:val="28"/>
          <w:szCs w:val="28"/>
          <w:lang w:bidi="ar-EG"/>
        </w:rPr>
        <w:t xml:space="preserve"> both HCV patients and HCV negative control </w:t>
      </w:r>
      <w:r w:rsidRPr="00BD3456">
        <w:rPr>
          <w:rFonts w:asciiTheme="majorBidi" w:eastAsia="Times New Roman" w:hAnsiTheme="majorBidi" w:cstheme="majorBidi"/>
          <w:color w:val="000000"/>
          <w:sz w:val="28"/>
          <w:szCs w:val="28"/>
        </w:rPr>
        <w:t>as regarding the common carotid artery intima media thickness</w:t>
      </w:r>
      <w:r w:rsidRPr="00BD3456">
        <w:rPr>
          <w:rFonts w:asciiTheme="majorBidi" w:hAnsiTheme="majorBidi" w:cstheme="majorBidi"/>
          <w:sz w:val="28"/>
          <w:szCs w:val="28"/>
          <w:lang w:bidi="ar-EG"/>
        </w:rPr>
        <w:t xml:space="preserve"> (0.93</w:t>
      </w:r>
      <w:r w:rsidRPr="00BD3456">
        <w:rPr>
          <w:rFonts w:asciiTheme="majorBidi" w:hAnsiTheme="majorBidi" w:cstheme="majorBidi"/>
          <w:sz w:val="28"/>
          <w:szCs w:val="28"/>
          <w:u w:val="single"/>
          <w:lang w:bidi="ar-EG"/>
        </w:rPr>
        <w:t>+</w:t>
      </w:r>
      <w:r w:rsidRPr="00BD3456">
        <w:rPr>
          <w:rFonts w:asciiTheme="majorBidi" w:hAnsiTheme="majorBidi" w:cstheme="majorBidi"/>
          <w:sz w:val="28"/>
          <w:szCs w:val="28"/>
          <w:lang w:bidi="ar-EG"/>
        </w:rPr>
        <w:t>0.4</w:t>
      </w:r>
      <w:r w:rsidRPr="00BD3456">
        <w:rPr>
          <w:rFonts w:asciiTheme="majorBidi" w:eastAsia="Times New Roman" w:hAnsiTheme="majorBidi" w:cstheme="majorBidi"/>
          <w:color w:val="000000"/>
          <w:sz w:val="28"/>
          <w:szCs w:val="28"/>
        </w:rPr>
        <w:t xml:space="preserve"> </w:t>
      </w:r>
      <w:proofErr w:type="spellStart"/>
      <w:r w:rsidRPr="00BD3456">
        <w:rPr>
          <w:rFonts w:asciiTheme="majorBidi" w:eastAsia="Times New Roman" w:hAnsiTheme="majorBidi" w:cstheme="majorBidi"/>
          <w:color w:val="000000"/>
          <w:sz w:val="28"/>
          <w:szCs w:val="28"/>
        </w:rPr>
        <w:t>vs</w:t>
      </w:r>
      <w:proofErr w:type="spellEnd"/>
      <w:r w:rsidRPr="00BD3456">
        <w:rPr>
          <w:rFonts w:asciiTheme="majorBidi" w:eastAsia="Times New Roman" w:hAnsiTheme="majorBidi" w:cstheme="majorBidi"/>
          <w:color w:val="000000"/>
          <w:sz w:val="28"/>
          <w:szCs w:val="28"/>
        </w:rPr>
        <w:t xml:space="preserve"> </w:t>
      </w:r>
      <w:r w:rsidRPr="00BD3456">
        <w:rPr>
          <w:rFonts w:asciiTheme="majorBidi" w:hAnsiTheme="majorBidi" w:cstheme="majorBidi"/>
          <w:sz w:val="28"/>
          <w:szCs w:val="28"/>
          <w:lang w:bidi="ar-EG"/>
        </w:rPr>
        <w:t>0.67</w:t>
      </w:r>
      <w:r w:rsidRPr="00BD3456">
        <w:rPr>
          <w:rFonts w:asciiTheme="majorBidi" w:hAnsiTheme="majorBidi" w:cstheme="majorBidi"/>
          <w:sz w:val="28"/>
          <w:szCs w:val="28"/>
          <w:u w:val="single"/>
          <w:lang w:bidi="ar-EG"/>
        </w:rPr>
        <w:t>+</w:t>
      </w:r>
      <w:r w:rsidRPr="00BD3456">
        <w:rPr>
          <w:rFonts w:asciiTheme="majorBidi" w:hAnsiTheme="majorBidi" w:cstheme="majorBidi"/>
          <w:sz w:val="28"/>
          <w:szCs w:val="28"/>
          <w:lang w:bidi="ar-EG"/>
        </w:rPr>
        <w:t>0.10; p&lt; 0.001)</w:t>
      </w:r>
      <w:r w:rsidR="00A008CF" w:rsidRPr="00BD3456">
        <w:rPr>
          <w:rFonts w:asciiTheme="majorBidi" w:hAnsiTheme="majorBidi" w:cstheme="majorBidi"/>
          <w:sz w:val="28"/>
          <w:szCs w:val="28"/>
          <w:lang w:bidi="ar-EG"/>
        </w:rPr>
        <w:t xml:space="preserve"> This suggested the direct effect of HCV on IMT and coincided with what was reported by </w:t>
      </w:r>
      <w:proofErr w:type="spellStart"/>
      <w:r w:rsidR="00A008CF" w:rsidRPr="00BD3456">
        <w:rPr>
          <w:rFonts w:asciiTheme="majorBidi" w:hAnsiTheme="majorBidi" w:cstheme="majorBidi"/>
          <w:sz w:val="28"/>
          <w:szCs w:val="28"/>
        </w:rPr>
        <w:t>Boddi</w:t>
      </w:r>
      <w:proofErr w:type="spellEnd"/>
      <w:r w:rsidR="00A008CF" w:rsidRPr="00BD3456">
        <w:rPr>
          <w:rFonts w:asciiTheme="majorBidi" w:hAnsiTheme="majorBidi" w:cstheme="majorBidi"/>
          <w:sz w:val="28"/>
          <w:szCs w:val="28"/>
          <w:lang w:bidi="ar-EG"/>
        </w:rPr>
        <w:t xml:space="preserve">, et al., (2010) </w:t>
      </w:r>
      <w:r w:rsidR="00A008CF" w:rsidRPr="00BD3456">
        <w:rPr>
          <w:rFonts w:asciiTheme="majorBidi" w:hAnsiTheme="majorBidi" w:cstheme="majorBidi"/>
          <w:sz w:val="28"/>
          <w:szCs w:val="28"/>
        </w:rPr>
        <w:t xml:space="preserve">who found RNA sequences of HCV inside carotid plaques and showed that HCV replicates within carotid </w:t>
      </w:r>
      <w:proofErr w:type="spellStart"/>
      <w:r w:rsidR="00A008CF" w:rsidRPr="00BD3456">
        <w:rPr>
          <w:rFonts w:asciiTheme="majorBidi" w:hAnsiTheme="majorBidi" w:cstheme="majorBidi"/>
          <w:sz w:val="28"/>
          <w:szCs w:val="28"/>
        </w:rPr>
        <w:t>atheroma</w:t>
      </w:r>
      <w:proofErr w:type="spellEnd"/>
      <w:r w:rsidR="00A008CF" w:rsidRPr="00BD3456">
        <w:rPr>
          <w:rFonts w:asciiTheme="majorBidi" w:hAnsiTheme="majorBidi" w:cstheme="majorBidi"/>
          <w:sz w:val="28"/>
          <w:szCs w:val="28"/>
        </w:rPr>
        <w:t>,</w:t>
      </w:r>
      <w:r w:rsidR="00A008CF" w:rsidRPr="00BD3456">
        <w:rPr>
          <w:rFonts w:asciiTheme="majorBidi" w:hAnsiTheme="majorBidi" w:cstheme="majorBidi"/>
          <w:sz w:val="28"/>
          <w:szCs w:val="28"/>
          <w:lang w:bidi="ar-EG"/>
        </w:rPr>
        <w:t xml:space="preserve"> supporting the hypothesis of a direct pro-</w:t>
      </w:r>
      <w:proofErr w:type="spellStart"/>
      <w:r w:rsidR="00A008CF" w:rsidRPr="00BD3456">
        <w:rPr>
          <w:rFonts w:asciiTheme="majorBidi" w:hAnsiTheme="majorBidi" w:cstheme="majorBidi"/>
          <w:sz w:val="28"/>
          <w:szCs w:val="28"/>
          <w:lang w:bidi="ar-EG"/>
        </w:rPr>
        <w:t>atherogenic</w:t>
      </w:r>
      <w:proofErr w:type="spellEnd"/>
      <w:r w:rsidR="00A008CF" w:rsidRPr="00BD3456">
        <w:rPr>
          <w:rFonts w:asciiTheme="majorBidi" w:hAnsiTheme="majorBidi" w:cstheme="majorBidi"/>
          <w:sz w:val="28"/>
          <w:szCs w:val="28"/>
          <w:lang w:bidi="ar-EG"/>
        </w:rPr>
        <w:t xml:space="preserve"> role of </w:t>
      </w:r>
      <w:proofErr w:type="gramStart"/>
      <w:r w:rsidR="00A008CF" w:rsidRPr="00BD3456">
        <w:rPr>
          <w:rFonts w:asciiTheme="majorBidi" w:hAnsiTheme="majorBidi" w:cstheme="majorBidi"/>
          <w:sz w:val="28"/>
          <w:szCs w:val="28"/>
          <w:lang w:bidi="ar-EG"/>
        </w:rPr>
        <w:t>HCV</w:t>
      </w:r>
      <w:r w:rsidR="00D22D71" w:rsidRPr="00BD3456">
        <w:rPr>
          <w:rFonts w:asciiTheme="majorBidi" w:hAnsiTheme="majorBidi" w:cstheme="majorBidi"/>
          <w:sz w:val="28"/>
          <w:szCs w:val="28"/>
          <w:vertAlign w:val="superscript"/>
          <w:lang w:bidi="ar-EG"/>
        </w:rPr>
        <w:t>(</w:t>
      </w:r>
      <w:proofErr w:type="gramEnd"/>
      <w:r w:rsidR="00A008CF" w:rsidRPr="00BD3456">
        <w:rPr>
          <w:rFonts w:asciiTheme="majorBidi" w:hAnsiTheme="majorBidi" w:cstheme="majorBidi"/>
          <w:sz w:val="28"/>
          <w:szCs w:val="28"/>
          <w:vertAlign w:val="superscript"/>
          <w:lang w:bidi="ar-EG"/>
        </w:rPr>
        <w:t>27</w:t>
      </w:r>
      <w:r w:rsidR="00D22D71" w:rsidRPr="00BD3456">
        <w:rPr>
          <w:rFonts w:asciiTheme="majorBidi" w:hAnsiTheme="majorBidi" w:cstheme="majorBidi"/>
          <w:sz w:val="28"/>
          <w:szCs w:val="28"/>
          <w:vertAlign w:val="superscript"/>
          <w:lang w:bidi="ar-EG"/>
        </w:rPr>
        <w:t>)</w:t>
      </w:r>
      <w:r w:rsidR="00A008CF" w:rsidRPr="00BD3456">
        <w:rPr>
          <w:rFonts w:asciiTheme="majorBidi" w:hAnsiTheme="majorBidi" w:cstheme="majorBidi"/>
          <w:sz w:val="28"/>
          <w:szCs w:val="28"/>
          <w:lang w:bidi="ar-EG"/>
        </w:rPr>
        <w:t>.</w:t>
      </w:r>
    </w:p>
    <w:p w:rsidR="00DA0F87" w:rsidRPr="00FD32F2" w:rsidRDefault="00DA0F87" w:rsidP="0057512C">
      <w:pPr>
        <w:bidi w:val="0"/>
        <w:spacing w:before="240" w:line="240" w:lineRule="auto"/>
        <w:ind w:firstLine="567"/>
        <w:rPr>
          <w:rFonts w:asciiTheme="majorBidi" w:hAnsiTheme="majorBidi" w:cstheme="majorBidi"/>
          <w:sz w:val="28"/>
          <w:szCs w:val="28"/>
          <w:lang w:bidi="ar-EG"/>
        </w:rPr>
      </w:pPr>
      <w:r w:rsidRPr="00FD32F2">
        <w:rPr>
          <w:rFonts w:asciiTheme="majorBidi" w:hAnsiTheme="majorBidi" w:cstheme="majorBidi"/>
          <w:sz w:val="28"/>
          <w:szCs w:val="28"/>
        </w:rPr>
        <w:t>In the present study we have found a positive association between chronic HCV infection and CIMT: eleven HCV seropositive patients have significant high CIMT (1 mm or more (22%</w:t>
      </w:r>
      <w:r w:rsidR="00D22D71" w:rsidRPr="00FD32F2">
        <w:rPr>
          <w:rFonts w:asciiTheme="majorBidi" w:hAnsiTheme="majorBidi" w:cstheme="majorBidi"/>
          <w:sz w:val="28"/>
          <w:szCs w:val="28"/>
        </w:rPr>
        <w:t xml:space="preserve">). </w:t>
      </w:r>
    </w:p>
    <w:p w:rsidR="00DA0F87" w:rsidRPr="00FD32F2" w:rsidRDefault="00DA0F87" w:rsidP="0057512C">
      <w:pPr>
        <w:bidi w:val="0"/>
        <w:spacing w:before="240" w:line="240" w:lineRule="auto"/>
        <w:ind w:firstLine="567"/>
        <w:rPr>
          <w:rFonts w:asciiTheme="majorBidi" w:hAnsiTheme="majorBidi" w:cstheme="majorBidi"/>
          <w:sz w:val="28"/>
          <w:szCs w:val="28"/>
          <w:lang w:bidi="ar-EG"/>
        </w:rPr>
      </w:pPr>
      <w:r w:rsidRPr="00FD32F2">
        <w:rPr>
          <w:rFonts w:asciiTheme="majorBidi" w:hAnsiTheme="majorBidi" w:cstheme="majorBidi"/>
          <w:sz w:val="28"/>
          <w:szCs w:val="28"/>
          <w:lang w:bidi="ar-EG"/>
        </w:rPr>
        <w:t xml:space="preserve">The definition of plaque was more than 1.3mm in some studies </w:t>
      </w:r>
      <w:r w:rsidR="003D5C0A" w:rsidRPr="00FD32F2">
        <w:rPr>
          <w:rFonts w:asciiTheme="majorBidi" w:hAnsiTheme="majorBidi" w:cstheme="majorBidi"/>
          <w:sz w:val="28"/>
          <w:szCs w:val="28"/>
          <w:vertAlign w:val="superscript"/>
          <w:lang w:bidi="ar-EG"/>
        </w:rPr>
        <w:t>16</w:t>
      </w:r>
      <w:r w:rsidRPr="00FD32F2">
        <w:rPr>
          <w:rFonts w:asciiTheme="majorBidi" w:hAnsiTheme="majorBidi" w:cstheme="majorBidi"/>
          <w:sz w:val="28"/>
          <w:szCs w:val="28"/>
          <w:lang w:bidi="ar-EG"/>
        </w:rPr>
        <w:t xml:space="preserve"> and</w:t>
      </w:r>
      <w:r w:rsidRPr="00FD32F2">
        <w:rPr>
          <w:rFonts w:asciiTheme="majorBidi" w:hAnsiTheme="majorBidi" w:cstheme="majorBidi"/>
          <w:sz w:val="28"/>
          <w:szCs w:val="28"/>
        </w:rPr>
        <w:t xml:space="preserve"> </w:t>
      </w:r>
      <w:r w:rsidRPr="00FD32F2">
        <w:rPr>
          <w:rFonts w:asciiTheme="majorBidi" w:hAnsiTheme="majorBidi" w:cstheme="majorBidi"/>
          <w:sz w:val="28"/>
          <w:szCs w:val="28"/>
          <w:lang w:bidi="ar-EG"/>
        </w:rPr>
        <w:t>more than 2.0 mm in other studies</w:t>
      </w:r>
      <w:r w:rsidRPr="00FD32F2">
        <w:rPr>
          <w:rFonts w:asciiTheme="majorBidi" w:hAnsiTheme="majorBidi" w:cstheme="majorBidi"/>
          <w:b/>
          <w:bCs/>
          <w:i/>
          <w:iCs/>
          <w:sz w:val="28"/>
          <w:szCs w:val="28"/>
        </w:rPr>
        <w:t xml:space="preserve"> </w:t>
      </w:r>
      <w:r w:rsidR="003D5C0A" w:rsidRPr="00FD32F2">
        <w:rPr>
          <w:rFonts w:asciiTheme="majorBidi" w:hAnsiTheme="majorBidi" w:cstheme="majorBidi"/>
          <w:sz w:val="28"/>
          <w:szCs w:val="28"/>
          <w:vertAlign w:val="superscript"/>
        </w:rPr>
        <w:t>17</w:t>
      </w:r>
      <w:r w:rsidR="003D5C0A" w:rsidRPr="00FD32F2">
        <w:rPr>
          <w:rFonts w:asciiTheme="majorBidi" w:hAnsiTheme="majorBidi" w:cstheme="majorBidi"/>
          <w:sz w:val="28"/>
          <w:szCs w:val="28"/>
          <w:lang w:bidi="ar-EG"/>
        </w:rPr>
        <w:t>.</w:t>
      </w:r>
    </w:p>
    <w:p w:rsidR="00DA0F87" w:rsidRPr="00FD32F2" w:rsidRDefault="00DA0F87" w:rsidP="0057512C">
      <w:pPr>
        <w:autoSpaceDE w:val="0"/>
        <w:autoSpaceDN w:val="0"/>
        <w:bidi w:val="0"/>
        <w:adjustRightInd w:val="0"/>
        <w:spacing w:after="0" w:line="240" w:lineRule="auto"/>
        <w:ind w:left="142" w:firstLine="578"/>
        <w:rPr>
          <w:rFonts w:asciiTheme="majorBidi" w:hAnsiTheme="majorBidi" w:cstheme="majorBidi"/>
          <w:noProof/>
          <w:sz w:val="28"/>
          <w:szCs w:val="28"/>
        </w:rPr>
      </w:pPr>
      <w:r w:rsidRPr="00FD32F2">
        <w:rPr>
          <w:rFonts w:asciiTheme="majorBidi" w:hAnsiTheme="majorBidi" w:cstheme="majorBidi"/>
          <w:sz w:val="28"/>
          <w:szCs w:val="28"/>
          <w:lang w:bidi="ar-EG"/>
        </w:rPr>
        <w:t xml:space="preserve">In the present study the plaque definition was &gt;1.3mm thickness. By this definition </w:t>
      </w:r>
      <w:r w:rsidRPr="00FD32F2">
        <w:rPr>
          <w:rFonts w:asciiTheme="majorBidi" w:hAnsiTheme="majorBidi" w:cstheme="majorBidi"/>
          <w:sz w:val="28"/>
          <w:szCs w:val="28"/>
        </w:rPr>
        <w:t xml:space="preserve">five of our HCV patients have carotid plaque CIMT more than1.3mm </w:t>
      </w:r>
      <w:r w:rsidR="00D22D71">
        <w:rPr>
          <w:rFonts w:asciiTheme="majorBidi" w:hAnsiTheme="majorBidi" w:cstheme="majorBidi"/>
          <w:sz w:val="28"/>
          <w:szCs w:val="28"/>
        </w:rPr>
        <w:t>(10%)</w:t>
      </w:r>
      <w:r w:rsidRPr="00FD32F2">
        <w:rPr>
          <w:rFonts w:asciiTheme="majorBidi" w:hAnsiTheme="majorBidi" w:cstheme="majorBidi"/>
          <w:sz w:val="28"/>
          <w:szCs w:val="28"/>
        </w:rPr>
        <w:t>.</w:t>
      </w:r>
      <w:r w:rsidRPr="00FD32F2">
        <w:rPr>
          <w:rFonts w:asciiTheme="majorBidi" w:hAnsiTheme="majorBidi" w:cstheme="majorBidi"/>
          <w:noProof/>
          <w:sz w:val="28"/>
          <w:szCs w:val="28"/>
        </w:rPr>
        <w:t xml:space="preserve"> And two patients have CIMT more than 2 mm.(4%).</w:t>
      </w:r>
    </w:p>
    <w:p w:rsidR="00DA0F87" w:rsidRPr="00667D92" w:rsidRDefault="00DA0F87" w:rsidP="00667D92">
      <w:pPr>
        <w:autoSpaceDE w:val="0"/>
        <w:autoSpaceDN w:val="0"/>
        <w:bidi w:val="0"/>
        <w:adjustRightInd w:val="0"/>
        <w:spacing w:after="0" w:line="240" w:lineRule="auto"/>
        <w:ind w:left="142" w:firstLine="578"/>
        <w:rPr>
          <w:rFonts w:asciiTheme="majorBidi" w:hAnsiTheme="majorBidi" w:cstheme="majorBidi"/>
          <w:sz w:val="28"/>
          <w:szCs w:val="28"/>
        </w:rPr>
      </w:pPr>
      <w:r w:rsidRPr="00FD32F2">
        <w:rPr>
          <w:rFonts w:asciiTheme="majorBidi" w:hAnsiTheme="majorBidi" w:cstheme="majorBidi"/>
          <w:sz w:val="28"/>
          <w:szCs w:val="28"/>
        </w:rPr>
        <w:t>In a similar study</w:t>
      </w:r>
      <w:r w:rsidRPr="00FD32F2">
        <w:rPr>
          <w:rFonts w:asciiTheme="majorBidi" w:hAnsiTheme="majorBidi" w:cstheme="majorBidi"/>
          <w:b/>
          <w:bCs/>
          <w:sz w:val="28"/>
          <w:szCs w:val="28"/>
        </w:rPr>
        <w:t xml:space="preserve"> </w:t>
      </w:r>
      <w:proofErr w:type="spellStart"/>
      <w:r w:rsidRPr="00457678">
        <w:rPr>
          <w:rFonts w:asciiTheme="majorBidi" w:hAnsiTheme="majorBidi" w:cstheme="majorBidi"/>
          <w:sz w:val="28"/>
          <w:szCs w:val="28"/>
        </w:rPr>
        <w:t>Petta</w:t>
      </w:r>
      <w:proofErr w:type="spellEnd"/>
      <w:r w:rsidRPr="00457678">
        <w:rPr>
          <w:rFonts w:asciiTheme="majorBidi" w:hAnsiTheme="majorBidi" w:cstheme="majorBidi"/>
          <w:sz w:val="28"/>
          <w:szCs w:val="28"/>
        </w:rPr>
        <w:t xml:space="preserve"> et al., (2010)</w:t>
      </w:r>
      <w:r w:rsidRPr="00FD32F2">
        <w:rPr>
          <w:rFonts w:asciiTheme="majorBidi" w:hAnsiTheme="majorBidi" w:cstheme="majorBidi"/>
          <w:sz w:val="28"/>
          <w:szCs w:val="28"/>
        </w:rPr>
        <w:t xml:space="preserve"> evaluated the prevalence of carotid atherosclerosis in174 biopsy proven chronic hepatitis C patients compared with 174 control</w:t>
      </w:r>
      <w:r w:rsidR="00667D92">
        <w:rPr>
          <w:rFonts w:asciiTheme="majorBidi" w:hAnsiTheme="majorBidi" w:cstheme="majorBidi"/>
          <w:sz w:val="28"/>
          <w:szCs w:val="28"/>
        </w:rPr>
        <w:t xml:space="preserve"> and</w:t>
      </w:r>
      <w:r w:rsidRPr="00FD32F2">
        <w:rPr>
          <w:rFonts w:asciiTheme="majorBidi" w:hAnsiTheme="majorBidi" w:cstheme="majorBidi"/>
          <w:sz w:val="28"/>
          <w:szCs w:val="28"/>
        </w:rPr>
        <w:t xml:space="preserve"> found CIMT was higher in chronic hepatitis C patients (1.04</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rPr>
        <w:t xml:space="preserve">0.21 </w:t>
      </w:r>
      <w:r w:rsidRPr="00FD32F2">
        <w:rPr>
          <w:rFonts w:asciiTheme="majorBidi" w:hAnsiTheme="majorBidi" w:cstheme="majorBidi"/>
          <w:b/>
          <w:bCs/>
          <w:sz w:val="28"/>
          <w:szCs w:val="28"/>
        </w:rPr>
        <w:t>vs</w:t>
      </w:r>
      <w:r w:rsidRPr="00FD32F2">
        <w:rPr>
          <w:rFonts w:asciiTheme="majorBidi" w:hAnsiTheme="majorBidi" w:cstheme="majorBidi"/>
          <w:sz w:val="28"/>
          <w:szCs w:val="28"/>
        </w:rPr>
        <w:t>0.96</w:t>
      </w:r>
      <w:r w:rsidRPr="00FD32F2">
        <w:rPr>
          <w:rFonts w:asciiTheme="majorBidi" w:hAnsiTheme="majorBidi" w:cstheme="majorBidi"/>
          <w:sz w:val="28"/>
          <w:szCs w:val="28"/>
          <w:u w:val="single"/>
          <w:lang w:bidi="ar-EG"/>
        </w:rPr>
        <w:t>+</w:t>
      </w:r>
      <w:r w:rsidRPr="00FD32F2">
        <w:rPr>
          <w:rFonts w:asciiTheme="majorBidi" w:hAnsiTheme="majorBidi" w:cstheme="majorBidi"/>
          <w:sz w:val="28"/>
          <w:szCs w:val="28"/>
        </w:rPr>
        <w:t>0.16; p&lt;0.001) and carotid plaques (defined as focal thickening &gt;1.3) are found in 73 patients (41.9%) compared to 40 (22.9%) in control group ;(p&lt;0.001)</w:t>
      </w:r>
      <w:r w:rsidR="00D22D71">
        <w:rPr>
          <w:rFonts w:asciiTheme="majorBidi" w:hAnsiTheme="majorBidi" w:cstheme="majorBidi"/>
          <w:sz w:val="28"/>
          <w:szCs w:val="28"/>
          <w:vertAlign w:val="superscript"/>
        </w:rPr>
        <w:t>(</w:t>
      </w:r>
      <w:r w:rsidR="003D5C0A" w:rsidRPr="00FD32F2">
        <w:rPr>
          <w:rFonts w:asciiTheme="majorBidi" w:hAnsiTheme="majorBidi" w:cstheme="majorBidi"/>
          <w:sz w:val="28"/>
          <w:szCs w:val="28"/>
          <w:vertAlign w:val="superscript"/>
        </w:rPr>
        <w:t>28</w:t>
      </w:r>
      <w:r w:rsidR="00D22D71">
        <w:rPr>
          <w:rFonts w:asciiTheme="majorBidi" w:hAnsiTheme="majorBidi" w:cstheme="majorBidi"/>
          <w:sz w:val="28"/>
          <w:szCs w:val="28"/>
          <w:vertAlign w:val="superscript"/>
        </w:rPr>
        <w:t>)</w:t>
      </w:r>
      <w:r w:rsidRPr="00FD32F2">
        <w:rPr>
          <w:rFonts w:asciiTheme="majorBidi" w:hAnsiTheme="majorBidi" w:cstheme="majorBidi"/>
          <w:sz w:val="28"/>
          <w:szCs w:val="28"/>
        </w:rPr>
        <w:t xml:space="preserve">.This goes with what was reported by </w:t>
      </w:r>
      <w:proofErr w:type="spellStart"/>
      <w:r w:rsidRPr="00457678">
        <w:rPr>
          <w:rFonts w:asciiTheme="majorBidi" w:hAnsiTheme="majorBidi" w:cstheme="majorBidi"/>
          <w:sz w:val="28"/>
          <w:szCs w:val="28"/>
        </w:rPr>
        <w:t>Kiechl</w:t>
      </w:r>
      <w:proofErr w:type="spellEnd"/>
      <w:r w:rsidRPr="00457678">
        <w:rPr>
          <w:rFonts w:asciiTheme="majorBidi" w:hAnsiTheme="majorBidi" w:cstheme="majorBidi"/>
          <w:sz w:val="28"/>
          <w:szCs w:val="28"/>
        </w:rPr>
        <w:t xml:space="preserve"> et al. (2001)</w:t>
      </w:r>
      <w:r w:rsidRPr="00FD32F2">
        <w:rPr>
          <w:rFonts w:asciiTheme="majorBidi" w:hAnsiTheme="majorBidi" w:cstheme="majorBidi"/>
          <w:b/>
          <w:bCs/>
          <w:sz w:val="28"/>
          <w:szCs w:val="28"/>
        </w:rPr>
        <w:t xml:space="preserve"> </w:t>
      </w:r>
      <w:r w:rsidRPr="00FD32F2">
        <w:rPr>
          <w:rFonts w:asciiTheme="majorBidi" w:hAnsiTheme="majorBidi" w:cstheme="majorBidi"/>
          <w:sz w:val="28"/>
          <w:szCs w:val="28"/>
        </w:rPr>
        <w:t>in</w:t>
      </w:r>
      <w:r w:rsidRPr="00FD32F2">
        <w:rPr>
          <w:rFonts w:asciiTheme="majorBidi" w:hAnsiTheme="majorBidi" w:cstheme="majorBidi"/>
          <w:b/>
          <w:bCs/>
          <w:sz w:val="28"/>
          <w:szCs w:val="28"/>
        </w:rPr>
        <w:t xml:space="preserve"> </w:t>
      </w:r>
      <w:r w:rsidRPr="00FD32F2">
        <w:rPr>
          <w:rFonts w:asciiTheme="majorBidi" w:hAnsiTheme="majorBidi" w:cstheme="majorBidi"/>
          <w:sz w:val="28"/>
          <w:szCs w:val="28"/>
        </w:rPr>
        <w:t xml:space="preserve">a prospective population-based survey on the pathogenesis of atherosclerosis. In 826 </w:t>
      </w:r>
      <w:r w:rsidRPr="00FD32F2">
        <w:rPr>
          <w:rFonts w:asciiTheme="majorBidi" w:hAnsiTheme="majorBidi" w:cstheme="majorBidi"/>
          <w:sz w:val="28"/>
          <w:szCs w:val="28"/>
        </w:rPr>
        <w:lastRenderedPageBreak/>
        <w:t xml:space="preserve">men and women 40 to 79 years old (1990 baseline), 5-year changes in carotid atherosclerosis were thoroughly assessed by high-resolution duplex scanning found that Chronic infections amplified the risk of atherosclerosis development in the carotid arteries. The association was most pronounced in subjects free of carotid atherosclerosis at baseline for any chronic </w:t>
      </w:r>
      <w:proofErr w:type="gramStart"/>
      <w:r w:rsidRPr="00FD32F2">
        <w:rPr>
          <w:rFonts w:asciiTheme="majorBidi" w:hAnsiTheme="majorBidi" w:cstheme="majorBidi"/>
          <w:sz w:val="28"/>
          <w:szCs w:val="28"/>
        </w:rPr>
        <w:t>infection</w:t>
      </w:r>
      <w:r w:rsidR="00D22D71">
        <w:rPr>
          <w:rFonts w:asciiTheme="majorBidi" w:hAnsiTheme="majorBidi" w:cstheme="majorBidi"/>
          <w:sz w:val="28"/>
          <w:szCs w:val="28"/>
          <w:vertAlign w:val="superscript"/>
        </w:rPr>
        <w:t>(</w:t>
      </w:r>
      <w:proofErr w:type="gramEnd"/>
      <w:r w:rsidR="003D5C0A" w:rsidRPr="00FD32F2">
        <w:rPr>
          <w:rFonts w:asciiTheme="majorBidi" w:hAnsiTheme="majorBidi" w:cstheme="majorBidi"/>
          <w:sz w:val="28"/>
          <w:szCs w:val="28"/>
          <w:vertAlign w:val="superscript"/>
        </w:rPr>
        <w:t>29</w:t>
      </w:r>
      <w:r w:rsidR="00D22D71">
        <w:rPr>
          <w:rFonts w:asciiTheme="majorBidi" w:hAnsiTheme="majorBidi" w:cstheme="majorBidi"/>
          <w:sz w:val="28"/>
          <w:szCs w:val="28"/>
          <w:vertAlign w:val="superscript"/>
        </w:rPr>
        <w:t>)</w:t>
      </w:r>
      <w:r w:rsidRPr="00FD32F2">
        <w:rPr>
          <w:rFonts w:asciiTheme="majorBidi" w:hAnsiTheme="majorBidi" w:cstheme="majorBidi"/>
          <w:b/>
          <w:bCs/>
          <w:sz w:val="28"/>
          <w:szCs w:val="28"/>
        </w:rPr>
        <w:t>.</w:t>
      </w:r>
    </w:p>
    <w:p w:rsidR="00DA0F87" w:rsidRPr="00FD32F2" w:rsidRDefault="00DA0F87" w:rsidP="0057512C">
      <w:pPr>
        <w:autoSpaceDE w:val="0"/>
        <w:autoSpaceDN w:val="0"/>
        <w:bidi w:val="0"/>
        <w:adjustRightInd w:val="0"/>
        <w:spacing w:after="0" w:line="240" w:lineRule="auto"/>
        <w:ind w:left="142" w:firstLine="578"/>
        <w:rPr>
          <w:rFonts w:asciiTheme="majorBidi" w:hAnsiTheme="majorBidi" w:cstheme="majorBidi"/>
          <w:sz w:val="28"/>
          <w:szCs w:val="28"/>
        </w:rPr>
      </w:pPr>
      <w:r w:rsidRPr="00FD32F2">
        <w:rPr>
          <w:rFonts w:asciiTheme="majorBidi" w:hAnsiTheme="majorBidi" w:cstheme="majorBidi"/>
          <w:sz w:val="28"/>
          <w:szCs w:val="28"/>
        </w:rPr>
        <w:t>Our study provides that age was found to have a significant positive correlation with CCIMT among controls and cases.</w:t>
      </w:r>
    </w:p>
    <w:p w:rsidR="00DA0F87" w:rsidRPr="00FD32F2" w:rsidRDefault="0042395B" w:rsidP="0057512C">
      <w:pPr>
        <w:autoSpaceDE w:val="0"/>
        <w:autoSpaceDN w:val="0"/>
        <w:bidi w:val="0"/>
        <w:adjustRightInd w:val="0"/>
        <w:spacing w:after="0" w:line="240" w:lineRule="auto"/>
        <w:ind w:left="142" w:firstLine="578"/>
        <w:rPr>
          <w:rFonts w:asciiTheme="majorBidi" w:hAnsiTheme="majorBidi" w:cstheme="majorBidi"/>
          <w:sz w:val="28"/>
          <w:szCs w:val="28"/>
        </w:rPr>
      </w:pPr>
      <w:hyperlink r:id="rId12" w:history="1">
        <w:r w:rsidR="00DA0F87" w:rsidRPr="00457678">
          <w:rPr>
            <w:rStyle w:val="Hyperlink"/>
            <w:rFonts w:asciiTheme="majorBidi" w:hAnsiTheme="majorBidi" w:cstheme="majorBidi"/>
            <w:color w:val="000000" w:themeColor="text1"/>
            <w:sz w:val="28"/>
            <w:szCs w:val="28"/>
            <w:u w:val="none"/>
          </w:rPr>
          <w:t xml:space="preserve">Tomoko </w:t>
        </w:r>
        <w:proofErr w:type="spellStart"/>
        <w:r w:rsidR="00DA0F87" w:rsidRPr="00457678">
          <w:rPr>
            <w:rStyle w:val="Hyperlink"/>
            <w:rFonts w:asciiTheme="majorBidi" w:hAnsiTheme="majorBidi" w:cstheme="majorBidi"/>
            <w:color w:val="000000" w:themeColor="text1"/>
            <w:sz w:val="28"/>
            <w:szCs w:val="28"/>
            <w:u w:val="none"/>
          </w:rPr>
          <w:t>Ishizu</w:t>
        </w:r>
        <w:proofErr w:type="spellEnd"/>
      </w:hyperlink>
      <w:r w:rsidR="00DA0F87" w:rsidRPr="00457678">
        <w:rPr>
          <w:rFonts w:asciiTheme="majorBidi" w:hAnsiTheme="majorBidi" w:cstheme="majorBidi"/>
          <w:color w:val="000000" w:themeColor="text1"/>
          <w:sz w:val="28"/>
          <w:szCs w:val="28"/>
        </w:rPr>
        <w:t xml:space="preserve"> et al., (2004)</w:t>
      </w:r>
      <w:r w:rsidR="00DA0F87" w:rsidRPr="00FD32F2">
        <w:rPr>
          <w:rFonts w:asciiTheme="majorBidi" w:hAnsiTheme="majorBidi" w:cstheme="majorBidi"/>
          <w:sz w:val="28"/>
          <w:szCs w:val="28"/>
        </w:rPr>
        <w:t xml:space="preserve"> found that Mean IMT increased in a linear manner with age. This correlation remained significant after adjustment for gender, smoking, systolic and diastolic blood pressure, body mass index, and serum concentrations of low-density lipoprotein cholesterol, high-density lipoprotein cholesterol, and </w:t>
      </w:r>
      <w:proofErr w:type="gramStart"/>
      <w:r w:rsidR="00DA0F87" w:rsidRPr="00FD32F2">
        <w:rPr>
          <w:rFonts w:asciiTheme="majorBidi" w:hAnsiTheme="majorBidi" w:cstheme="majorBidi"/>
          <w:sz w:val="28"/>
          <w:szCs w:val="28"/>
        </w:rPr>
        <w:t>triglycerides</w:t>
      </w:r>
      <w:r w:rsidR="00354B55">
        <w:rPr>
          <w:rFonts w:asciiTheme="majorBidi" w:hAnsiTheme="majorBidi" w:cstheme="majorBidi"/>
          <w:sz w:val="28"/>
          <w:szCs w:val="28"/>
          <w:vertAlign w:val="superscript"/>
        </w:rPr>
        <w:t>(</w:t>
      </w:r>
      <w:proofErr w:type="gramEnd"/>
      <w:r w:rsidR="003D5C0A" w:rsidRPr="00FD32F2">
        <w:rPr>
          <w:rFonts w:asciiTheme="majorBidi" w:hAnsiTheme="majorBidi" w:cstheme="majorBidi"/>
          <w:sz w:val="28"/>
          <w:szCs w:val="28"/>
          <w:vertAlign w:val="superscript"/>
        </w:rPr>
        <w:t>30</w:t>
      </w:r>
      <w:r w:rsidR="00354B55">
        <w:rPr>
          <w:rFonts w:asciiTheme="majorBidi" w:hAnsiTheme="majorBidi" w:cstheme="majorBidi"/>
          <w:sz w:val="28"/>
          <w:szCs w:val="28"/>
          <w:vertAlign w:val="superscript"/>
        </w:rPr>
        <w:t>)</w:t>
      </w:r>
      <w:r w:rsidR="00DA0F87" w:rsidRPr="00FD32F2">
        <w:rPr>
          <w:rFonts w:asciiTheme="majorBidi" w:hAnsiTheme="majorBidi" w:cstheme="majorBidi"/>
          <w:sz w:val="28"/>
          <w:szCs w:val="28"/>
        </w:rPr>
        <w:t xml:space="preserve">. </w:t>
      </w:r>
    </w:p>
    <w:p w:rsidR="00055425" w:rsidRPr="00FD32F2" w:rsidRDefault="00055425" w:rsidP="0057512C">
      <w:pPr>
        <w:autoSpaceDE w:val="0"/>
        <w:autoSpaceDN w:val="0"/>
        <w:bidi w:val="0"/>
        <w:adjustRightInd w:val="0"/>
        <w:spacing w:after="0" w:line="240" w:lineRule="auto"/>
        <w:ind w:left="142" w:firstLine="578"/>
        <w:rPr>
          <w:rFonts w:asciiTheme="majorBidi" w:hAnsiTheme="majorBidi" w:cstheme="majorBidi"/>
          <w:sz w:val="28"/>
          <w:szCs w:val="28"/>
        </w:rPr>
      </w:pPr>
    </w:p>
    <w:p w:rsidR="00DA0F87" w:rsidRPr="00354B55" w:rsidRDefault="00055425" w:rsidP="00354B55">
      <w:pPr>
        <w:pStyle w:val="Title"/>
        <w:bidi w:val="0"/>
        <w:rPr>
          <w:rFonts w:asciiTheme="majorBidi" w:hAnsiTheme="majorBidi" w:cstheme="majorBidi"/>
          <w:b/>
          <w:bCs/>
          <w:caps/>
          <w:sz w:val="28"/>
          <w:szCs w:val="28"/>
          <w:u w:val="none"/>
        </w:rPr>
      </w:pPr>
      <w:r w:rsidRPr="00354B55">
        <w:rPr>
          <w:rFonts w:asciiTheme="majorBidi" w:hAnsiTheme="majorBidi" w:cstheme="majorBidi"/>
          <w:b/>
          <w:bCs/>
          <w:caps/>
          <w:sz w:val="28"/>
          <w:szCs w:val="28"/>
          <w:u w:val="none"/>
        </w:rPr>
        <w:t>REFRENCES</w:t>
      </w:r>
    </w:p>
    <w:p w:rsidR="00FD32F2" w:rsidRPr="00424303" w:rsidRDefault="00FD32F2" w:rsidP="004D5CB4">
      <w:pPr>
        <w:pStyle w:val="ListParagraph"/>
        <w:numPr>
          <w:ilvl w:val="0"/>
          <w:numId w:val="6"/>
        </w:numPr>
        <w:autoSpaceDE w:val="0"/>
        <w:autoSpaceDN w:val="0"/>
        <w:bidi w:val="0"/>
        <w:adjustRightInd w:val="0"/>
        <w:spacing w:before="240"/>
        <w:ind w:left="142" w:firstLine="142"/>
        <w:jc w:val="both"/>
        <w:rPr>
          <w:rFonts w:asciiTheme="majorBidi" w:hAnsiTheme="majorBidi" w:cstheme="majorBidi"/>
          <w:color w:val="000000" w:themeColor="text1"/>
          <w:sz w:val="28"/>
          <w:szCs w:val="28"/>
        </w:rPr>
      </w:pPr>
      <w:r w:rsidRPr="00424303">
        <w:rPr>
          <w:rFonts w:asciiTheme="majorBidi" w:hAnsiTheme="majorBidi" w:cstheme="majorBidi"/>
          <w:b/>
          <w:bCs/>
          <w:sz w:val="28"/>
          <w:szCs w:val="28"/>
        </w:rPr>
        <w:t>Paul</w:t>
      </w:r>
      <w:r w:rsidR="00354B55">
        <w:rPr>
          <w:rFonts w:asciiTheme="majorBidi" w:hAnsiTheme="majorBidi" w:cstheme="majorBidi"/>
          <w:b/>
          <w:bCs/>
          <w:sz w:val="28"/>
          <w:szCs w:val="28"/>
        </w:rPr>
        <w:t xml:space="preserve">a T, Pablo R, Eugenia V, et al. </w:t>
      </w:r>
      <w:r w:rsidRPr="00424303">
        <w:rPr>
          <w:rFonts w:asciiTheme="majorBidi" w:hAnsiTheme="majorBidi" w:cstheme="majorBidi"/>
          <w:sz w:val="28"/>
          <w:szCs w:val="28"/>
        </w:rPr>
        <w:t xml:space="preserve">New drug targets for hepatitis C and other </w:t>
      </w:r>
      <w:proofErr w:type="spellStart"/>
      <w:r w:rsidRPr="00424303">
        <w:rPr>
          <w:rFonts w:asciiTheme="majorBidi" w:hAnsiTheme="majorBidi" w:cstheme="majorBidi"/>
          <w:sz w:val="28"/>
          <w:szCs w:val="28"/>
        </w:rPr>
        <w:t>Flaviviridae</w:t>
      </w:r>
      <w:proofErr w:type="spellEnd"/>
      <w:r w:rsidRPr="00424303">
        <w:rPr>
          <w:rFonts w:asciiTheme="majorBidi" w:hAnsiTheme="majorBidi" w:cstheme="majorBidi"/>
          <w:sz w:val="28"/>
          <w:szCs w:val="28"/>
        </w:rPr>
        <w:t xml:space="preserve"> viruses. </w:t>
      </w:r>
      <w:r w:rsidRPr="00424303">
        <w:rPr>
          <w:rFonts w:asciiTheme="majorBidi" w:hAnsiTheme="majorBidi" w:cstheme="majorBidi"/>
          <w:i/>
          <w:iCs/>
          <w:sz w:val="28"/>
          <w:szCs w:val="28"/>
        </w:rPr>
        <w:t xml:space="preserve">Infect </w:t>
      </w:r>
      <w:proofErr w:type="spellStart"/>
      <w:r w:rsidRPr="00424303">
        <w:rPr>
          <w:rFonts w:asciiTheme="majorBidi" w:hAnsiTheme="majorBidi" w:cstheme="majorBidi"/>
          <w:i/>
          <w:iCs/>
          <w:sz w:val="28"/>
          <w:szCs w:val="28"/>
        </w:rPr>
        <w:t>Disord</w:t>
      </w:r>
      <w:proofErr w:type="spellEnd"/>
      <w:r w:rsidRPr="00424303">
        <w:rPr>
          <w:rFonts w:asciiTheme="majorBidi" w:hAnsiTheme="majorBidi" w:cstheme="majorBidi"/>
          <w:i/>
          <w:iCs/>
          <w:sz w:val="28"/>
          <w:szCs w:val="28"/>
        </w:rPr>
        <w:t xml:space="preserve"> Drug Targets</w:t>
      </w:r>
      <w:r w:rsidR="00354B55">
        <w:rPr>
          <w:rFonts w:asciiTheme="majorBidi" w:hAnsiTheme="majorBidi" w:cstheme="majorBidi"/>
          <w:sz w:val="28"/>
          <w:szCs w:val="28"/>
        </w:rPr>
        <w:t xml:space="preserve"> 2009:</w:t>
      </w:r>
      <w:r w:rsidRPr="00424303">
        <w:rPr>
          <w:rFonts w:asciiTheme="majorBidi" w:hAnsiTheme="majorBidi" w:cstheme="majorBidi"/>
          <w:sz w:val="28"/>
          <w:szCs w:val="28"/>
        </w:rPr>
        <w:t xml:space="preserve"> 9: 133–147</w:t>
      </w:r>
      <w:r w:rsidRPr="00424303">
        <w:rPr>
          <w:rFonts w:asciiTheme="majorBidi" w:hAnsiTheme="majorBidi" w:cstheme="majorBidi"/>
          <w:color w:val="000000" w:themeColor="text1"/>
          <w:sz w:val="28"/>
          <w:szCs w:val="28"/>
        </w:rPr>
        <w:t>.</w:t>
      </w:r>
    </w:p>
    <w:p w:rsidR="00FD32F2" w:rsidRPr="00424303" w:rsidRDefault="00354B55" w:rsidP="004D5CB4">
      <w:pPr>
        <w:pStyle w:val="ListParagraph"/>
        <w:numPr>
          <w:ilvl w:val="0"/>
          <w:numId w:val="6"/>
        </w:numPr>
        <w:tabs>
          <w:tab w:val="right" w:pos="284"/>
        </w:tabs>
        <w:autoSpaceDE w:val="0"/>
        <w:autoSpaceDN w:val="0"/>
        <w:bidi w:val="0"/>
        <w:adjustRightInd w:val="0"/>
        <w:spacing w:before="240"/>
        <w:ind w:left="142" w:firstLine="142"/>
        <w:jc w:val="both"/>
        <w:rPr>
          <w:rFonts w:asciiTheme="majorBidi" w:hAnsiTheme="majorBidi" w:cstheme="majorBidi"/>
          <w:sz w:val="28"/>
          <w:szCs w:val="28"/>
        </w:rPr>
      </w:pPr>
      <w:r>
        <w:rPr>
          <w:rStyle w:val="Emphasis"/>
          <w:rFonts w:asciiTheme="majorBidi" w:eastAsia="Calibri" w:hAnsiTheme="majorBidi" w:cstheme="majorBidi"/>
          <w:b/>
          <w:bCs/>
          <w:color w:val="000000"/>
          <w:sz w:val="28"/>
          <w:szCs w:val="28"/>
        </w:rPr>
        <w:t>Mohamed MK.</w:t>
      </w:r>
      <w:r w:rsidR="00FD32F2" w:rsidRPr="00424303">
        <w:rPr>
          <w:rStyle w:val="Emphasis"/>
          <w:rFonts w:asciiTheme="majorBidi" w:eastAsia="Calibri" w:hAnsiTheme="majorBidi" w:cstheme="majorBidi"/>
          <w:b/>
          <w:bCs/>
          <w:color w:val="000000"/>
          <w:sz w:val="28"/>
          <w:szCs w:val="28"/>
        </w:rPr>
        <w:t xml:space="preserve"> </w:t>
      </w:r>
      <w:r w:rsidR="00FD32F2" w:rsidRPr="00424303">
        <w:rPr>
          <w:rStyle w:val="Emphasis"/>
          <w:rFonts w:asciiTheme="majorBidi" w:eastAsia="Calibri" w:hAnsiTheme="majorBidi" w:cstheme="majorBidi"/>
          <w:i w:val="0"/>
          <w:iCs w:val="0"/>
          <w:color w:val="000000"/>
          <w:sz w:val="28"/>
          <w:szCs w:val="28"/>
        </w:rPr>
        <w:t>Epidemiology of HCV in Egypt .</w:t>
      </w:r>
      <w:r w:rsidR="00FD32F2" w:rsidRPr="00424303">
        <w:rPr>
          <w:rStyle w:val="Emphasis"/>
          <w:rFonts w:asciiTheme="majorBidi" w:eastAsia="Calibri" w:hAnsiTheme="majorBidi" w:cstheme="majorBidi"/>
          <w:color w:val="000000"/>
          <w:sz w:val="28"/>
          <w:szCs w:val="28"/>
        </w:rPr>
        <w:t>The Afro-Arab Liver</w:t>
      </w:r>
      <w:r w:rsidR="00FD32F2" w:rsidRPr="00424303">
        <w:rPr>
          <w:rStyle w:val="Emphasis"/>
          <w:rFonts w:asciiTheme="majorBidi" w:eastAsia="Calibri" w:hAnsiTheme="majorBidi" w:cstheme="majorBidi"/>
          <w:i w:val="0"/>
          <w:iCs w:val="0"/>
          <w:color w:val="000000"/>
          <w:sz w:val="28"/>
          <w:szCs w:val="28"/>
        </w:rPr>
        <w:t xml:space="preserve"> </w:t>
      </w:r>
      <w:r w:rsidR="00FD32F2" w:rsidRPr="00424303">
        <w:rPr>
          <w:rStyle w:val="Emphasis"/>
          <w:rFonts w:asciiTheme="majorBidi" w:eastAsia="Calibri" w:hAnsiTheme="majorBidi" w:cstheme="majorBidi"/>
          <w:color w:val="000000"/>
          <w:sz w:val="28"/>
          <w:szCs w:val="28"/>
        </w:rPr>
        <w:t>Journal</w:t>
      </w:r>
      <w:r>
        <w:rPr>
          <w:rStyle w:val="Emphasis"/>
          <w:rFonts w:asciiTheme="majorBidi" w:eastAsia="Calibri" w:hAnsiTheme="majorBidi" w:cstheme="majorBidi"/>
          <w:i w:val="0"/>
          <w:iCs w:val="0"/>
          <w:color w:val="000000"/>
          <w:sz w:val="28"/>
          <w:szCs w:val="28"/>
        </w:rPr>
        <w:t xml:space="preserve"> 2004:3</w:t>
      </w:r>
      <w:r w:rsidR="00131D44">
        <w:rPr>
          <w:rStyle w:val="Emphasis"/>
          <w:rFonts w:asciiTheme="majorBidi" w:eastAsia="Calibri" w:hAnsiTheme="majorBidi" w:cstheme="majorBidi"/>
          <w:i w:val="0"/>
          <w:iCs w:val="0"/>
          <w:color w:val="000000"/>
          <w:sz w:val="28"/>
          <w:szCs w:val="28"/>
        </w:rPr>
        <w:t>:</w:t>
      </w:r>
      <w:r w:rsidR="00FD32F2" w:rsidRPr="00424303">
        <w:rPr>
          <w:rStyle w:val="Emphasis"/>
          <w:rFonts w:asciiTheme="majorBidi" w:eastAsia="Calibri" w:hAnsiTheme="majorBidi" w:cstheme="majorBidi"/>
          <w:i w:val="0"/>
          <w:iCs w:val="0"/>
          <w:color w:val="000000"/>
          <w:sz w:val="28"/>
          <w:szCs w:val="28"/>
        </w:rPr>
        <w:t>41-52</w:t>
      </w:r>
      <w:r w:rsidR="00FD32F2" w:rsidRPr="00424303">
        <w:rPr>
          <w:rFonts w:asciiTheme="majorBidi" w:hAnsiTheme="majorBidi" w:cstheme="majorBidi"/>
          <w:sz w:val="28"/>
          <w:szCs w:val="28"/>
        </w:rPr>
        <w:t>.</w:t>
      </w:r>
      <w:r w:rsidR="00FD32F2" w:rsidRPr="00424303">
        <w:rPr>
          <w:rFonts w:asciiTheme="majorBidi" w:hAnsiTheme="majorBidi" w:cstheme="majorBidi"/>
          <w:b/>
          <w:bCs/>
          <w:sz w:val="28"/>
          <w:szCs w:val="28"/>
        </w:rPr>
        <w:t xml:space="preserve"> </w:t>
      </w:r>
    </w:p>
    <w:p w:rsidR="00FD32F2" w:rsidRPr="00424303" w:rsidRDefault="00FD32F2" w:rsidP="004D5CB4">
      <w:pPr>
        <w:pStyle w:val="ListParagraph"/>
        <w:numPr>
          <w:ilvl w:val="0"/>
          <w:numId w:val="6"/>
        </w:numPr>
        <w:tabs>
          <w:tab w:val="right" w:pos="284"/>
        </w:tabs>
        <w:autoSpaceDE w:val="0"/>
        <w:autoSpaceDN w:val="0"/>
        <w:bidi w:val="0"/>
        <w:adjustRightInd w:val="0"/>
        <w:spacing w:before="240"/>
        <w:ind w:left="142" w:firstLine="142"/>
        <w:jc w:val="both"/>
        <w:rPr>
          <w:rFonts w:asciiTheme="majorBidi" w:hAnsiTheme="majorBidi" w:cstheme="majorBidi"/>
          <w:sz w:val="28"/>
          <w:szCs w:val="28"/>
        </w:rPr>
      </w:pPr>
      <w:r w:rsidRPr="00424303">
        <w:rPr>
          <w:rFonts w:asciiTheme="majorBidi" w:hAnsiTheme="majorBidi" w:cstheme="majorBidi"/>
          <w:b/>
          <w:bCs/>
          <w:sz w:val="28"/>
          <w:szCs w:val="28"/>
        </w:rPr>
        <w:t>El-</w:t>
      </w:r>
      <w:proofErr w:type="spellStart"/>
      <w:r w:rsidR="00354B55">
        <w:rPr>
          <w:rFonts w:asciiTheme="majorBidi" w:hAnsiTheme="majorBidi" w:cstheme="majorBidi"/>
          <w:b/>
          <w:bCs/>
          <w:sz w:val="28"/>
          <w:szCs w:val="28"/>
        </w:rPr>
        <w:t>Zanaty</w:t>
      </w:r>
      <w:proofErr w:type="spellEnd"/>
      <w:r w:rsidR="00354B55">
        <w:rPr>
          <w:rFonts w:asciiTheme="majorBidi" w:hAnsiTheme="majorBidi" w:cstheme="majorBidi"/>
          <w:b/>
          <w:bCs/>
          <w:sz w:val="28"/>
          <w:szCs w:val="28"/>
        </w:rPr>
        <w:t xml:space="preserve"> F, Way </w:t>
      </w:r>
      <w:proofErr w:type="gramStart"/>
      <w:r w:rsidR="00354B55">
        <w:rPr>
          <w:rFonts w:asciiTheme="majorBidi" w:hAnsiTheme="majorBidi" w:cstheme="majorBidi"/>
          <w:b/>
          <w:bCs/>
          <w:sz w:val="28"/>
          <w:szCs w:val="28"/>
        </w:rPr>
        <w:t>A</w:t>
      </w:r>
      <w:proofErr w:type="gramEnd"/>
      <w:r w:rsidRPr="00424303">
        <w:rPr>
          <w:rFonts w:asciiTheme="majorBidi" w:hAnsiTheme="majorBidi" w:cstheme="majorBidi"/>
          <w:b/>
          <w:bCs/>
          <w:sz w:val="28"/>
          <w:szCs w:val="28"/>
        </w:rPr>
        <w:t xml:space="preserve"> </w:t>
      </w:r>
      <w:r w:rsidRPr="00424303">
        <w:rPr>
          <w:rFonts w:asciiTheme="majorBidi" w:hAnsiTheme="majorBidi" w:cstheme="majorBidi"/>
          <w:sz w:val="28"/>
          <w:szCs w:val="28"/>
        </w:rPr>
        <w:t xml:space="preserve">Egypt Demographic and Health Survey. </w:t>
      </w:r>
      <w:proofErr w:type="spellStart"/>
      <w:r w:rsidRPr="00424303">
        <w:rPr>
          <w:rFonts w:asciiTheme="majorBidi" w:hAnsiTheme="majorBidi" w:cstheme="majorBidi"/>
          <w:sz w:val="28"/>
          <w:szCs w:val="28"/>
        </w:rPr>
        <w:t>Egyptian</w:t>
      </w:r>
      <w:proofErr w:type="gramStart"/>
      <w:r w:rsidRPr="00424303">
        <w:rPr>
          <w:rFonts w:asciiTheme="majorBidi" w:hAnsiTheme="majorBidi" w:cstheme="majorBidi"/>
          <w:sz w:val="28"/>
          <w:szCs w:val="28"/>
        </w:rPr>
        <w:t>:Ministry</w:t>
      </w:r>
      <w:proofErr w:type="spellEnd"/>
      <w:proofErr w:type="gramEnd"/>
      <w:r w:rsidRPr="00424303">
        <w:rPr>
          <w:rFonts w:asciiTheme="majorBidi" w:hAnsiTheme="majorBidi" w:cstheme="majorBidi"/>
          <w:sz w:val="28"/>
          <w:szCs w:val="28"/>
        </w:rPr>
        <w:t xml:space="preserve"> of Health. El-</w:t>
      </w:r>
      <w:proofErr w:type="spellStart"/>
      <w:r w:rsidRPr="00424303">
        <w:rPr>
          <w:rFonts w:asciiTheme="majorBidi" w:hAnsiTheme="majorBidi" w:cstheme="majorBidi"/>
          <w:sz w:val="28"/>
          <w:szCs w:val="28"/>
        </w:rPr>
        <w:t>Zanaty</w:t>
      </w:r>
      <w:proofErr w:type="spellEnd"/>
      <w:r w:rsidRPr="00424303">
        <w:rPr>
          <w:rFonts w:asciiTheme="majorBidi" w:hAnsiTheme="majorBidi" w:cstheme="majorBidi"/>
          <w:sz w:val="28"/>
          <w:szCs w:val="28"/>
        </w:rPr>
        <w:t xml:space="preserve"> and Associates, and </w:t>
      </w:r>
      <w:r w:rsidRPr="00424303">
        <w:rPr>
          <w:rFonts w:asciiTheme="majorBidi" w:hAnsiTheme="majorBidi" w:cstheme="majorBidi"/>
          <w:i/>
          <w:iCs/>
          <w:sz w:val="28"/>
          <w:szCs w:val="28"/>
        </w:rPr>
        <w:t xml:space="preserve">Macro </w:t>
      </w:r>
      <w:proofErr w:type="spellStart"/>
      <w:r w:rsidRPr="00424303">
        <w:rPr>
          <w:rFonts w:asciiTheme="majorBidi" w:hAnsiTheme="majorBidi" w:cstheme="majorBidi"/>
          <w:i/>
          <w:iCs/>
          <w:sz w:val="28"/>
          <w:szCs w:val="28"/>
        </w:rPr>
        <w:t>International.Cairo</w:t>
      </w:r>
      <w:proofErr w:type="spellEnd"/>
      <w:r w:rsidR="00354B55">
        <w:rPr>
          <w:rFonts w:asciiTheme="majorBidi" w:hAnsiTheme="majorBidi" w:cstheme="majorBidi"/>
          <w:sz w:val="28"/>
          <w:szCs w:val="28"/>
        </w:rPr>
        <w:t xml:space="preserve"> 2008:</w:t>
      </w:r>
      <w:r w:rsidRPr="00424303">
        <w:rPr>
          <w:rFonts w:asciiTheme="majorBidi" w:hAnsiTheme="majorBidi" w:cstheme="majorBidi"/>
          <w:sz w:val="28"/>
          <w:szCs w:val="28"/>
        </w:rPr>
        <w:t>431. Egypt Demographic Health Survey.</w:t>
      </w:r>
    </w:p>
    <w:p w:rsidR="00FD32F2" w:rsidRPr="00424303" w:rsidRDefault="00FD32F2" w:rsidP="004D5CB4">
      <w:pPr>
        <w:pStyle w:val="ListParagraph"/>
        <w:numPr>
          <w:ilvl w:val="0"/>
          <w:numId w:val="6"/>
        </w:numPr>
        <w:tabs>
          <w:tab w:val="right" w:pos="284"/>
        </w:tabs>
        <w:autoSpaceDE w:val="0"/>
        <w:autoSpaceDN w:val="0"/>
        <w:bidi w:val="0"/>
        <w:adjustRightInd w:val="0"/>
        <w:spacing w:before="240"/>
        <w:ind w:left="142" w:firstLine="142"/>
        <w:jc w:val="both"/>
        <w:rPr>
          <w:rFonts w:asciiTheme="majorBidi" w:hAnsiTheme="majorBidi" w:cstheme="majorBidi"/>
          <w:sz w:val="28"/>
          <w:szCs w:val="28"/>
        </w:rPr>
      </w:pPr>
      <w:proofErr w:type="spellStart"/>
      <w:r w:rsidRPr="00424303">
        <w:rPr>
          <w:rFonts w:asciiTheme="majorBidi" w:hAnsiTheme="majorBidi" w:cstheme="majorBidi"/>
          <w:b/>
          <w:bCs/>
          <w:sz w:val="28"/>
          <w:szCs w:val="28"/>
        </w:rPr>
        <w:t>Abolfotouh</w:t>
      </w:r>
      <w:proofErr w:type="spellEnd"/>
      <w:r w:rsidRPr="00424303">
        <w:rPr>
          <w:rFonts w:asciiTheme="majorBidi" w:hAnsiTheme="majorBidi" w:cstheme="majorBidi"/>
          <w:b/>
          <w:bCs/>
          <w:sz w:val="28"/>
          <w:szCs w:val="28"/>
        </w:rPr>
        <w:t xml:space="preserve"> MA, </w:t>
      </w:r>
      <w:proofErr w:type="spellStart"/>
      <w:r w:rsidRPr="00424303">
        <w:rPr>
          <w:rFonts w:asciiTheme="majorBidi" w:hAnsiTheme="majorBidi" w:cstheme="majorBidi"/>
          <w:b/>
          <w:bCs/>
          <w:sz w:val="28"/>
          <w:szCs w:val="28"/>
        </w:rPr>
        <w:t>Soliman</w:t>
      </w:r>
      <w:proofErr w:type="spellEnd"/>
      <w:r w:rsidRPr="00424303">
        <w:rPr>
          <w:rFonts w:asciiTheme="majorBidi" w:hAnsiTheme="majorBidi" w:cstheme="majorBidi"/>
          <w:b/>
          <w:bCs/>
          <w:sz w:val="28"/>
          <w:szCs w:val="28"/>
        </w:rPr>
        <w:t xml:space="preserve"> LA, </w:t>
      </w:r>
      <w:proofErr w:type="spellStart"/>
      <w:r w:rsidRPr="00424303">
        <w:rPr>
          <w:rFonts w:asciiTheme="majorBidi" w:hAnsiTheme="majorBidi" w:cstheme="majorBidi"/>
          <w:b/>
          <w:bCs/>
          <w:sz w:val="28"/>
          <w:szCs w:val="28"/>
        </w:rPr>
        <w:t>Mansour</w:t>
      </w:r>
      <w:proofErr w:type="spellEnd"/>
      <w:r w:rsidRPr="00424303">
        <w:rPr>
          <w:rFonts w:asciiTheme="majorBidi" w:hAnsiTheme="majorBidi" w:cstheme="majorBidi"/>
          <w:b/>
          <w:bCs/>
          <w:sz w:val="28"/>
          <w:szCs w:val="28"/>
        </w:rPr>
        <w:t xml:space="preserve"> E, et al., </w:t>
      </w:r>
      <w:r w:rsidRPr="00424303">
        <w:rPr>
          <w:rFonts w:asciiTheme="majorBidi" w:hAnsiTheme="majorBidi" w:cstheme="majorBidi"/>
          <w:sz w:val="28"/>
          <w:szCs w:val="28"/>
        </w:rPr>
        <w:t xml:space="preserve">Central obesity among adults in Egypt: prevalence and associated morbidity. </w:t>
      </w:r>
      <w:r w:rsidRPr="00424303">
        <w:rPr>
          <w:rFonts w:asciiTheme="majorBidi" w:hAnsiTheme="majorBidi" w:cstheme="majorBidi"/>
          <w:i/>
          <w:iCs/>
          <w:sz w:val="28"/>
          <w:szCs w:val="28"/>
        </w:rPr>
        <w:t xml:space="preserve">J East </w:t>
      </w:r>
      <w:proofErr w:type="spellStart"/>
      <w:r w:rsidRPr="00424303">
        <w:rPr>
          <w:rFonts w:asciiTheme="majorBidi" w:hAnsiTheme="majorBidi" w:cstheme="majorBidi"/>
          <w:i/>
          <w:iCs/>
          <w:sz w:val="28"/>
          <w:szCs w:val="28"/>
        </w:rPr>
        <w:t>Mediterr</w:t>
      </w:r>
      <w:proofErr w:type="spellEnd"/>
      <w:r w:rsidRPr="00424303">
        <w:rPr>
          <w:rFonts w:asciiTheme="majorBidi" w:hAnsiTheme="majorBidi" w:cstheme="majorBidi"/>
          <w:i/>
          <w:iCs/>
          <w:sz w:val="28"/>
          <w:szCs w:val="28"/>
        </w:rPr>
        <w:t xml:space="preserve"> Health</w:t>
      </w:r>
      <w:r w:rsidR="00131D44">
        <w:rPr>
          <w:rFonts w:asciiTheme="majorBidi" w:hAnsiTheme="majorBidi" w:cstheme="majorBidi"/>
          <w:i/>
          <w:iCs/>
          <w:sz w:val="28"/>
          <w:szCs w:val="28"/>
        </w:rPr>
        <w:t xml:space="preserve"> </w:t>
      </w:r>
      <w:r w:rsidR="00131D44" w:rsidRPr="00131D44">
        <w:rPr>
          <w:rFonts w:asciiTheme="majorBidi" w:hAnsiTheme="majorBidi" w:cstheme="majorBidi"/>
          <w:sz w:val="28"/>
          <w:szCs w:val="28"/>
        </w:rPr>
        <w:t>2008</w:t>
      </w:r>
      <w:r w:rsidR="00354B55" w:rsidRPr="00131D44">
        <w:rPr>
          <w:rFonts w:asciiTheme="majorBidi" w:hAnsiTheme="majorBidi" w:cstheme="majorBidi"/>
          <w:sz w:val="28"/>
          <w:szCs w:val="28"/>
        </w:rPr>
        <w:t>:</w:t>
      </w:r>
      <w:r w:rsidRPr="00424303">
        <w:rPr>
          <w:rFonts w:asciiTheme="majorBidi" w:hAnsiTheme="majorBidi" w:cstheme="majorBidi"/>
          <w:sz w:val="28"/>
          <w:szCs w:val="28"/>
        </w:rPr>
        <w:t>14: 57-68</w:t>
      </w:r>
    </w:p>
    <w:p w:rsidR="00FD32F2" w:rsidRPr="00424303" w:rsidRDefault="00FD32F2" w:rsidP="004D5CB4">
      <w:pPr>
        <w:pStyle w:val="ListParagraph"/>
        <w:numPr>
          <w:ilvl w:val="0"/>
          <w:numId w:val="6"/>
        </w:numPr>
        <w:tabs>
          <w:tab w:val="right" w:pos="284"/>
        </w:tabs>
        <w:autoSpaceDE w:val="0"/>
        <w:autoSpaceDN w:val="0"/>
        <w:bidi w:val="0"/>
        <w:adjustRightInd w:val="0"/>
        <w:spacing w:before="240"/>
        <w:ind w:left="142" w:firstLine="142"/>
        <w:jc w:val="both"/>
        <w:rPr>
          <w:rFonts w:asciiTheme="majorBidi" w:hAnsiTheme="majorBidi" w:cstheme="majorBidi"/>
          <w:sz w:val="28"/>
          <w:szCs w:val="28"/>
        </w:rPr>
      </w:pPr>
      <w:proofErr w:type="spellStart"/>
      <w:r w:rsidRPr="00424303">
        <w:rPr>
          <w:rFonts w:asciiTheme="majorBidi" w:hAnsiTheme="majorBidi" w:cstheme="majorBidi"/>
          <w:b/>
          <w:bCs/>
          <w:sz w:val="28"/>
          <w:szCs w:val="28"/>
        </w:rPr>
        <w:t>Feigin</w:t>
      </w:r>
      <w:proofErr w:type="spellEnd"/>
      <w:r w:rsidRPr="00424303">
        <w:rPr>
          <w:rFonts w:asciiTheme="majorBidi" w:hAnsiTheme="majorBidi" w:cstheme="majorBidi"/>
          <w:b/>
          <w:bCs/>
          <w:sz w:val="28"/>
          <w:szCs w:val="28"/>
        </w:rPr>
        <w:t xml:space="preserve"> VL.</w:t>
      </w:r>
      <w:r w:rsidRPr="00424303">
        <w:rPr>
          <w:rFonts w:asciiTheme="majorBidi" w:hAnsiTheme="majorBidi" w:cstheme="majorBidi"/>
          <w:sz w:val="28"/>
          <w:szCs w:val="28"/>
        </w:rPr>
        <w:t xml:space="preserve">  Stroke in developing countries</w:t>
      </w:r>
      <w:r w:rsidRPr="00424303">
        <w:rPr>
          <w:rFonts w:asciiTheme="majorBidi" w:hAnsiTheme="majorBidi" w:cstheme="majorBidi"/>
          <w:b/>
          <w:bCs/>
          <w:sz w:val="28"/>
          <w:szCs w:val="28"/>
        </w:rPr>
        <w:t xml:space="preserve">. </w:t>
      </w:r>
      <w:r w:rsidRPr="00424303">
        <w:rPr>
          <w:rFonts w:asciiTheme="majorBidi" w:hAnsiTheme="majorBidi" w:cstheme="majorBidi"/>
          <w:sz w:val="28"/>
          <w:szCs w:val="28"/>
        </w:rPr>
        <w:t>Can the epidemic be stopped and outcomes improved</w:t>
      </w:r>
      <w:r w:rsidRPr="00424303">
        <w:rPr>
          <w:rFonts w:asciiTheme="majorBidi" w:hAnsiTheme="majorBidi" w:cstheme="majorBidi"/>
          <w:i/>
          <w:iCs/>
          <w:sz w:val="28"/>
          <w:szCs w:val="28"/>
        </w:rPr>
        <w:t xml:space="preserve">? Lancet </w:t>
      </w:r>
      <w:proofErr w:type="spellStart"/>
      <w:r w:rsidRPr="00424303">
        <w:rPr>
          <w:rFonts w:asciiTheme="majorBidi" w:hAnsiTheme="majorBidi" w:cstheme="majorBidi"/>
          <w:i/>
          <w:iCs/>
          <w:sz w:val="28"/>
          <w:szCs w:val="28"/>
        </w:rPr>
        <w:t>Neurol</w:t>
      </w:r>
      <w:proofErr w:type="spellEnd"/>
      <w:r w:rsidR="00131D44">
        <w:rPr>
          <w:rFonts w:asciiTheme="majorBidi" w:hAnsiTheme="majorBidi" w:cstheme="majorBidi"/>
          <w:i/>
          <w:iCs/>
          <w:sz w:val="28"/>
          <w:szCs w:val="28"/>
        </w:rPr>
        <w:t xml:space="preserve"> </w:t>
      </w:r>
      <w:r w:rsidR="00354B55" w:rsidRPr="00131D44">
        <w:rPr>
          <w:rFonts w:asciiTheme="majorBidi" w:hAnsiTheme="majorBidi" w:cstheme="majorBidi"/>
          <w:sz w:val="28"/>
          <w:szCs w:val="28"/>
        </w:rPr>
        <w:t>200</w:t>
      </w:r>
      <w:r w:rsidR="00354B55" w:rsidRPr="00424303">
        <w:rPr>
          <w:rFonts w:asciiTheme="majorBidi" w:hAnsiTheme="majorBidi" w:cstheme="majorBidi"/>
          <w:b/>
          <w:bCs/>
          <w:sz w:val="28"/>
          <w:szCs w:val="28"/>
        </w:rPr>
        <w:t>7</w:t>
      </w:r>
      <w:r w:rsidR="00354B55" w:rsidRPr="00424303">
        <w:rPr>
          <w:rFonts w:asciiTheme="majorBidi" w:hAnsiTheme="majorBidi" w:cstheme="majorBidi"/>
          <w:sz w:val="28"/>
          <w:szCs w:val="28"/>
        </w:rPr>
        <w:t>:</w:t>
      </w:r>
      <w:r w:rsidR="00131D44">
        <w:rPr>
          <w:rFonts w:asciiTheme="majorBidi" w:hAnsiTheme="majorBidi" w:cstheme="majorBidi"/>
          <w:sz w:val="28"/>
          <w:szCs w:val="28"/>
        </w:rPr>
        <w:t>6:</w:t>
      </w:r>
      <w:r w:rsidRPr="00424303">
        <w:rPr>
          <w:rFonts w:asciiTheme="majorBidi" w:hAnsiTheme="majorBidi" w:cstheme="majorBidi"/>
          <w:sz w:val="28"/>
          <w:szCs w:val="28"/>
        </w:rPr>
        <w:t>94–97.</w:t>
      </w:r>
    </w:p>
    <w:p w:rsidR="00FD32F2" w:rsidRPr="00424303" w:rsidRDefault="00FD32F2" w:rsidP="004D5CB4">
      <w:pPr>
        <w:pStyle w:val="ListParagraph"/>
        <w:numPr>
          <w:ilvl w:val="0"/>
          <w:numId w:val="6"/>
        </w:numPr>
        <w:tabs>
          <w:tab w:val="right" w:pos="284"/>
        </w:tabs>
        <w:autoSpaceDE w:val="0"/>
        <w:autoSpaceDN w:val="0"/>
        <w:bidi w:val="0"/>
        <w:adjustRightInd w:val="0"/>
        <w:ind w:left="142" w:firstLine="142"/>
        <w:jc w:val="both"/>
        <w:rPr>
          <w:rFonts w:asciiTheme="majorBidi" w:hAnsiTheme="majorBidi" w:cstheme="majorBidi"/>
          <w:b/>
          <w:bCs/>
          <w:i/>
          <w:iCs/>
          <w:sz w:val="28"/>
          <w:szCs w:val="28"/>
        </w:rPr>
      </w:pPr>
      <w:proofErr w:type="spellStart"/>
      <w:r w:rsidRPr="00424303">
        <w:rPr>
          <w:rFonts w:asciiTheme="majorBidi" w:hAnsiTheme="majorBidi" w:cstheme="majorBidi"/>
          <w:b/>
          <w:bCs/>
          <w:sz w:val="28"/>
          <w:szCs w:val="28"/>
        </w:rPr>
        <w:t>Zignego</w:t>
      </w:r>
      <w:proofErr w:type="spellEnd"/>
      <w:r w:rsidRPr="00424303">
        <w:rPr>
          <w:rFonts w:asciiTheme="majorBidi" w:hAnsiTheme="majorBidi" w:cstheme="majorBidi"/>
          <w:b/>
          <w:bCs/>
          <w:sz w:val="28"/>
          <w:szCs w:val="28"/>
        </w:rPr>
        <w:t xml:space="preserve"> AL, </w:t>
      </w:r>
      <w:proofErr w:type="spellStart"/>
      <w:r w:rsidRPr="00424303">
        <w:rPr>
          <w:rFonts w:asciiTheme="majorBidi" w:hAnsiTheme="majorBidi" w:cstheme="majorBidi"/>
          <w:b/>
          <w:bCs/>
          <w:sz w:val="28"/>
          <w:szCs w:val="28"/>
        </w:rPr>
        <w:t>Ferri</w:t>
      </w:r>
      <w:proofErr w:type="spellEnd"/>
      <w:r w:rsidRPr="00424303">
        <w:rPr>
          <w:rFonts w:asciiTheme="majorBidi" w:hAnsiTheme="majorBidi" w:cstheme="majorBidi"/>
          <w:b/>
          <w:bCs/>
          <w:sz w:val="28"/>
          <w:szCs w:val="28"/>
        </w:rPr>
        <w:t xml:space="preserve"> C, </w:t>
      </w:r>
      <w:proofErr w:type="spellStart"/>
      <w:r w:rsidRPr="00424303">
        <w:rPr>
          <w:rFonts w:asciiTheme="majorBidi" w:hAnsiTheme="majorBidi" w:cstheme="majorBidi"/>
          <w:b/>
          <w:bCs/>
          <w:sz w:val="28"/>
          <w:szCs w:val="28"/>
        </w:rPr>
        <w:t>Giannelli</w:t>
      </w:r>
      <w:proofErr w:type="spellEnd"/>
      <w:r w:rsidRPr="00424303">
        <w:rPr>
          <w:rFonts w:asciiTheme="majorBidi" w:hAnsiTheme="majorBidi" w:cstheme="majorBidi"/>
          <w:b/>
          <w:bCs/>
          <w:sz w:val="28"/>
          <w:szCs w:val="28"/>
        </w:rPr>
        <w:t xml:space="preserve"> E, et al., </w:t>
      </w:r>
      <w:r w:rsidRPr="00424303">
        <w:rPr>
          <w:rFonts w:asciiTheme="majorBidi" w:hAnsiTheme="majorBidi" w:cstheme="majorBidi"/>
          <w:sz w:val="28"/>
          <w:szCs w:val="28"/>
        </w:rPr>
        <w:t xml:space="preserve">Prevalence of bcl-2 rearrangement in patients with hepatitis C </w:t>
      </w:r>
      <w:proofErr w:type="spellStart"/>
      <w:r w:rsidRPr="00424303">
        <w:rPr>
          <w:rFonts w:asciiTheme="majorBidi" w:hAnsiTheme="majorBidi" w:cstheme="majorBidi"/>
          <w:sz w:val="28"/>
          <w:szCs w:val="28"/>
        </w:rPr>
        <w:t>virusrelated</w:t>
      </w:r>
      <w:proofErr w:type="spellEnd"/>
      <w:r w:rsidRPr="00424303">
        <w:rPr>
          <w:rFonts w:asciiTheme="majorBidi" w:hAnsiTheme="majorBidi" w:cstheme="majorBidi"/>
          <w:sz w:val="28"/>
          <w:szCs w:val="28"/>
        </w:rPr>
        <w:t xml:space="preserve"> mixed </w:t>
      </w:r>
      <w:proofErr w:type="spellStart"/>
      <w:r w:rsidRPr="00424303">
        <w:rPr>
          <w:rFonts w:asciiTheme="majorBidi" w:hAnsiTheme="majorBidi" w:cstheme="majorBidi"/>
          <w:sz w:val="28"/>
          <w:szCs w:val="28"/>
        </w:rPr>
        <w:t>cryoglobulinemia</w:t>
      </w:r>
      <w:proofErr w:type="spellEnd"/>
      <w:r w:rsidRPr="00424303">
        <w:rPr>
          <w:rFonts w:asciiTheme="majorBidi" w:hAnsiTheme="majorBidi" w:cstheme="majorBidi"/>
          <w:sz w:val="28"/>
          <w:szCs w:val="28"/>
        </w:rPr>
        <w:t xml:space="preserve"> with or without B-cell lymphomas. </w:t>
      </w:r>
      <w:r w:rsidRPr="00424303">
        <w:rPr>
          <w:rFonts w:asciiTheme="majorBidi" w:hAnsiTheme="majorBidi" w:cstheme="majorBidi"/>
          <w:i/>
          <w:iCs/>
          <w:sz w:val="28"/>
          <w:szCs w:val="28"/>
        </w:rPr>
        <w:t>Ann Intern Med</w:t>
      </w:r>
      <w:r w:rsidR="00131D44">
        <w:rPr>
          <w:rFonts w:asciiTheme="majorBidi" w:hAnsiTheme="majorBidi" w:cstheme="majorBidi"/>
          <w:i/>
          <w:iCs/>
          <w:sz w:val="28"/>
          <w:szCs w:val="28"/>
        </w:rPr>
        <w:t xml:space="preserve"> </w:t>
      </w:r>
      <w:r w:rsidR="00131D44" w:rsidRPr="00131D44">
        <w:rPr>
          <w:rFonts w:asciiTheme="majorBidi" w:hAnsiTheme="majorBidi" w:cstheme="majorBidi"/>
          <w:sz w:val="28"/>
          <w:szCs w:val="28"/>
        </w:rPr>
        <w:t>2002</w:t>
      </w:r>
      <w:r w:rsidR="00354B55" w:rsidRPr="00131D44">
        <w:rPr>
          <w:rFonts w:asciiTheme="majorBidi" w:hAnsiTheme="majorBidi" w:cstheme="majorBidi"/>
          <w:sz w:val="28"/>
          <w:szCs w:val="28"/>
        </w:rPr>
        <w:t>:</w:t>
      </w:r>
      <w:r w:rsidRPr="00131D44">
        <w:rPr>
          <w:rFonts w:asciiTheme="majorBidi" w:hAnsiTheme="majorBidi" w:cstheme="majorBidi"/>
          <w:sz w:val="28"/>
          <w:szCs w:val="28"/>
        </w:rPr>
        <w:t>137:571</w:t>
      </w:r>
      <w:r w:rsidRPr="00424303">
        <w:rPr>
          <w:rFonts w:asciiTheme="majorBidi" w:hAnsiTheme="majorBidi" w:cstheme="majorBidi"/>
          <w:sz w:val="28"/>
          <w:szCs w:val="28"/>
        </w:rPr>
        <w:t>- 80.</w:t>
      </w:r>
    </w:p>
    <w:p w:rsidR="00FD32F2" w:rsidRPr="00424303" w:rsidRDefault="00FD32F2" w:rsidP="004D5CB4">
      <w:pPr>
        <w:pStyle w:val="ListParagraph"/>
        <w:numPr>
          <w:ilvl w:val="0"/>
          <w:numId w:val="6"/>
        </w:numPr>
        <w:tabs>
          <w:tab w:val="right" w:pos="284"/>
        </w:tabs>
        <w:autoSpaceDE w:val="0"/>
        <w:autoSpaceDN w:val="0"/>
        <w:bidi w:val="0"/>
        <w:adjustRightInd w:val="0"/>
        <w:spacing w:before="240"/>
        <w:ind w:left="142" w:firstLine="142"/>
        <w:jc w:val="both"/>
        <w:rPr>
          <w:rFonts w:asciiTheme="majorBidi" w:hAnsiTheme="majorBidi" w:cstheme="majorBidi"/>
          <w:sz w:val="28"/>
          <w:szCs w:val="28"/>
        </w:rPr>
      </w:pPr>
      <w:proofErr w:type="spellStart"/>
      <w:r w:rsidRPr="00424303">
        <w:rPr>
          <w:rFonts w:asciiTheme="majorBidi" w:hAnsiTheme="majorBidi" w:cstheme="majorBidi"/>
          <w:b/>
          <w:bCs/>
          <w:sz w:val="28"/>
          <w:szCs w:val="28"/>
        </w:rPr>
        <w:t>Pen</w:t>
      </w:r>
      <w:r w:rsidR="00131D44">
        <w:rPr>
          <w:rFonts w:asciiTheme="majorBidi" w:hAnsiTheme="majorBidi" w:cstheme="majorBidi"/>
          <w:b/>
          <w:bCs/>
          <w:sz w:val="28"/>
          <w:szCs w:val="28"/>
        </w:rPr>
        <w:t>g</w:t>
      </w:r>
      <w:proofErr w:type="spellEnd"/>
      <w:r w:rsidR="00131D44">
        <w:rPr>
          <w:rFonts w:asciiTheme="majorBidi" w:hAnsiTheme="majorBidi" w:cstheme="majorBidi"/>
          <w:b/>
          <w:bCs/>
          <w:sz w:val="28"/>
          <w:szCs w:val="28"/>
        </w:rPr>
        <w:t xml:space="preserve"> YS, Chiang CK, Hsu SP, et al.</w:t>
      </w:r>
      <w:r w:rsidRPr="00424303">
        <w:rPr>
          <w:rFonts w:asciiTheme="majorBidi" w:hAnsiTheme="majorBidi" w:cstheme="majorBidi"/>
          <w:b/>
          <w:bCs/>
          <w:sz w:val="28"/>
          <w:szCs w:val="28"/>
        </w:rPr>
        <w:t xml:space="preserve"> </w:t>
      </w:r>
      <w:r w:rsidRPr="00424303">
        <w:rPr>
          <w:rFonts w:asciiTheme="majorBidi" w:hAnsiTheme="majorBidi" w:cstheme="majorBidi"/>
          <w:sz w:val="28"/>
          <w:szCs w:val="28"/>
        </w:rPr>
        <w:t xml:space="preserve">Influence of hepatitis C virus infection on soluble cellular adhesion molecules in </w:t>
      </w:r>
      <w:proofErr w:type="spellStart"/>
      <w:r w:rsidRPr="00424303">
        <w:rPr>
          <w:rFonts w:asciiTheme="majorBidi" w:hAnsiTheme="majorBidi" w:cstheme="majorBidi"/>
          <w:sz w:val="28"/>
          <w:szCs w:val="28"/>
        </w:rPr>
        <w:t>hemodialysis</w:t>
      </w:r>
      <w:proofErr w:type="spellEnd"/>
      <w:r w:rsidRPr="00424303">
        <w:rPr>
          <w:rFonts w:asciiTheme="majorBidi" w:hAnsiTheme="majorBidi" w:cstheme="majorBidi"/>
          <w:sz w:val="28"/>
          <w:szCs w:val="28"/>
        </w:rPr>
        <w:t xml:space="preserve"> patients</w:t>
      </w:r>
      <w:r w:rsidRPr="00424303">
        <w:rPr>
          <w:rFonts w:asciiTheme="majorBidi" w:hAnsiTheme="majorBidi" w:cstheme="majorBidi"/>
          <w:i/>
          <w:iCs/>
          <w:sz w:val="28"/>
          <w:szCs w:val="28"/>
        </w:rPr>
        <w:t xml:space="preserve">. Blood </w:t>
      </w:r>
      <w:proofErr w:type="spellStart"/>
      <w:r w:rsidRPr="00424303">
        <w:rPr>
          <w:rFonts w:asciiTheme="majorBidi" w:hAnsiTheme="majorBidi" w:cstheme="majorBidi"/>
          <w:i/>
          <w:iCs/>
          <w:sz w:val="28"/>
          <w:szCs w:val="28"/>
        </w:rPr>
        <w:t>Purif</w:t>
      </w:r>
      <w:proofErr w:type="spellEnd"/>
      <w:r w:rsidR="00131D44">
        <w:rPr>
          <w:rFonts w:asciiTheme="majorBidi" w:hAnsiTheme="majorBidi" w:cstheme="majorBidi"/>
          <w:i/>
          <w:iCs/>
          <w:sz w:val="28"/>
          <w:szCs w:val="28"/>
        </w:rPr>
        <w:t xml:space="preserve"> </w:t>
      </w:r>
      <w:r w:rsidR="00131D44" w:rsidRPr="00131D44">
        <w:rPr>
          <w:rFonts w:asciiTheme="majorBidi" w:hAnsiTheme="majorBidi" w:cstheme="majorBidi"/>
          <w:sz w:val="28"/>
          <w:szCs w:val="28"/>
        </w:rPr>
        <w:t>2005</w:t>
      </w:r>
      <w:r w:rsidR="00354B55" w:rsidRPr="00131D44">
        <w:rPr>
          <w:rFonts w:asciiTheme="majorBidi" w:hAnsiTheme="majorBidi" w:cstheme="majorBidi"/>
          <w:sz w:val="28"/>
          <w:szCs w:val="28"/>
        </w:rPr>
        <w:t>:</w:t>
      </w:r>
      <w:r w:rsidRPr="00424303">
        <w:rPr>
          <w:rFonts w:asciiTheme="majorBidi" w:hAnsiTheme="majorBidi" w:cstheme="majorBidi"/>
          <w:sz w:val="28"/>
          <w:szCs w:val="28"/>
        </w:rPr>
        <w:t>23:106–12.</w:t>
      </w:r>
    </w:p>
    <w:p w:rsidR="00FD32F2" w:rsidRPr="00424303" w:rsidRDefault="00FD32F2" w:rsidP="004D5CB4">
      <w:pPr>
        <w:pStyle w:val="ListParagraph"/>
        <w:numPr>
          <w:ilvl w:val="0"/>
          <w:numId w:val="6"/>
        </w:numPr>
        <w:tabs>
          <w:tab w:val="right" w:pos="284"/>
        </w:tabs>
        <w:autoSpaceDE w:val="0"/>
        <w:autoSpaceDN w:val="0"/>
        <w:bidi w:val="0"/>
        <w:adjustRightInd w:val="0"/>
        <w:ind w:left="142" w:firstLine="142"/>
        <w:jc w:val="both"/>
        <w:rPr>
          <w:rFonts w:asciiTheme="majorBidi" w:hAnsiTheme="majorBidi" w:cstheme="majorBidi"/>
          <w:sz w:val="28"/>
          <w:szCs w:val="28"/>
        </w:rPr>
      </w:pPr>
      <w:proofErr w:type="spellStart"/>
      <w:r w:rsidRPr="00424303">
        <w:rPr>
          <w:rFonts w:asciiTheme="majorBidi" w:hAnsiTheme="majorBidi" w:cstheme="majorBidi"/>
          <w:b/>
          <w:bCs/>
          <w:sz w:val="28"/>
          <w:szCs w:val="28"/>
        </w:rPr>
        <w:t>Cacoub</w:t>
      </w:r>
      <w:proofErr w:type="spellEnd"/>
      <w:r w:rsidRPr="00424303">
        <w:rPr>
          <w:rFonts w:asciiTheme="majorBidi" w:hAnsiTheme="majorBidi" w:cstheme="majorBidi"/>
          <w:b/>
          <w:bCs/>
          <w:sz w:val="28"/>
          <w:szCs w:val="28"/>
        </w:rPr>
        <w:t xml:space="preserve"> R, </w:t>
      </w:r>
      <w:proofErr w:type="spellStart"/>
      <w:r w:rsidRPr="00424303">
        <w:rPr>
          <w:rFonts w:asciiTheme="majorBidi" w:hAnsiTheme="majorBidi" w:cstheme="majorBidi"/>
          <w:b/>
          <w:bCs/>
          <w:sz w:val="28"/>
          <w:szCs w:val="28"/>
        </w:rPr>
        <w:t>Ghillani</w:t>
      </w:r>
      <w:proofErr w:type="spellEnd"/>
      <w:r w:rsidRPr="00424303">
        <w:rPr>
          <w:rFonts w:asciiTheme="majorBidi" w:hAnsiTheme="majorBidi" w:cstheme="majorBidi"/>
          <w:b/>
          <w:bCs/>
          <w:sz w:val="28"/>
          <w:szCs w:val="28"/>
        </w:rPr>
        <w:t xml:space="preserve"> R, </w:t>
      </w:r>
      <w:proofErr w:type="spellStart"/>
      <w:r w:rsidRPr="00424303">
        <w:rPr>
          <w:rFonts w:asciiTheme="majorBidi" w:hAnsiTheme="majorBidi" w:cstheme="majorBidi"/>
          <w:b/>
          <w:bCs/>
          <w:sz w:val="28"/>
          <w:szCs w:val="28"/>
        </w:rPr>
        <w:t>Revelen</w:t>
      </w:r>
      <w:proofErr w:type="spellEnd"/>
      <w:r w:rsidRPr="00424303">
        <w:rPr>
          <w:rFonts w:asciiTheme="majorBidi" w:hAnsiTheme="majorBidi" w:cstheme="majorBidi"/>
          <w:b/>
          <w:bCs/>
          <w:sz w:val="28"/>
          <w:szCs w:val="28"/>
        </w:rPr>
        <w:t xml:space="preserve"> R, et al.</w:t>
      </w:r>
      <w:r w:rsidR="00131D44">
        <w:rPr>
          <w:rFonts w:asciiTheme="majorBidi" w:hAnsiTheme="majorBidi" w:cstheme="majorBidi"/>
          <w:sz w:val="28"/>
          <w:szCs w:val="28"/>
        </w:rPr>
        <w:t xml:space="preserve"> </w:t>
      </w:r>
      <w:r w:rsidRPr="00424303">
        <w:rPr>
          <w:rFonts w:asciiTheme="majorBidi" w:hAnsiTheme="majorBidi" w:cstheme="majorBidi"/>
          <w:sz w:val="28"/>
          <w:szCs w:val="28"/>
        </w:rPr>
        <w:t xml:space="preserve">Anti-endothelial cell auto-antibodies in hepatitis C virus mixed </w:t>
      </w:r>
      <w:proofErr w:type="spellStart"/>
      <w:r w:rsidRPr="00424303">
        <w:rPr>
          <w:rFonts w:asciiTheme="majorBidi" w:hAnsiTheme="majorBidi" w:cstheme="majorBidi"/>
          <w:sz w:val="28"/>
          <w:szCs w:val="28"/>
        </w:rPr>
        <w:t>cryoglobulinemia</w:t>
      </w:r>
      <w:proofErr w:type="spellEnd"/>
      <w:r w:rsidRPr="00424303">
        <w:rPr>
          <w:rFonts w:asciiTheme="majorBidi" w:hAnsiTheme="majorBidi" w:cstheme="majorBidi"/>
          <w:sz w:val="28"/>
          <w:szCs w:val="28"/>
        </w:rPr>
        <w:t xml:space="preserve">. </w:t>
      </w:r>
      <w:r w:rsidRPr="00424303">
        <w:rPr>
          <w:rFonts w:asciiTheme="majorBidi" w:hAnsiTheme="majorBidi" w:cstheme="majorBidi"/>
          <w:i/>
          <w:iCs/>
          <w:sz w:val="28"/>
          <w:szCs w:val="28"/>
        </w:rPr>
        <w:t xml:space="preserve">J </w:t>
      </w:r>
      <w:proofErr w:type="spellStart"/>
      <w:r w:rsidRPr="00424303">
        <w:rPr>
          <w:rFonts w:asciiTheme="majorBidi" w:hAnsiTheme="majorBidi" w:cstheme="majorBidi"/>
          <w:i/>
          <w:iCs/>
          <w:sz w:val="28"/>
          <w:szCs w:val="28"/>
        </w:rPr>
        <w:t>Hepatol</w:t>
      </w:r>
      <w:proofErr w:type="spellEnd"/>
      <w:r w:rsidR="00131D44">
        <w:rPr>
          <w:rFonts w:asciiTheme="majorBidi" w:hAnsiTheme="majorBidi" w:cstheme="majorBidi"/>
          <w:sz w:val="28"/>
          <w:szCs w:val="28"/>
        </w:rPr>
        <w:t xml:space="preserve"> </w:t>
      </w:r>
      <w:r w:rsidR="00131D44" w:rsidRPr="00131D44">
        <w:rPr>
          <w:rFonts w:asciiTheme="majorBidi" w:hAnsiTheme="majorBidi" w:cstheme="majorBidi"/>
          <w:sz w:val="28"/>
          <w:szCs w:val="28"/>
        </w:rPr>
        <w:t>1999</w:t>
      </w:r>
      <w:r w:rsidR="00354B55" w:rsidRPr="00131D44">
        <w:rPr>
          <w:rFonts w:asciiTheme="majorBidi" w:hAnsiTheme="majorBidi" w:cstheme="majorBidi"/>
          <w:sz w:val="28"/>
          <w:szCs w:val="28"/>
        </w:rPr>
        <w:t>:</w:t>
      </w:r>
      <w:r w:rsidRPr="00131D44">
        <w:rPr>
          <w:rFonts w:asciiTheme="majorBidi" w:hAnsiTheme="majorBidi" w:cstheme="majorBidi"/>
          <w:sz w:val="28"/>
          <w:szCs w:val="28"/>
        </w:rPr>
        <w:t>3</w:t>
      </w:r>
      <w:r w:rsidRPr="00424303">
        <w:rPr>
          <w:rFonts w:asciiTheme="majorBidi" w:hAnsiTheme="majorBidi" w:cstheme="majorBidi"/>
          <w:sz w:val="28"/>
          <w:szCs w:val="28"/>
        </w:rPr>
        <w:t>1:598-503.</w:t>
      </w:r>
    </w:p>
    <w:p w:rsidR="00FD32F2" w:rsidRPr="00424303" w:rsidRDefault="0042395B" w:rsidP="004D5CB4">
      <w:pPr>
        <w:pStyle w:val="ListParagraph"/>
        <w:numPr>
          <w:ilvl w:val="0"/>
          <w:numId w:val="6"/>
        </w:numPr>
        <w:tabs>
          <w:tab w:val="right" w:pos="284"/>
        </w:tabs>
        <w:autoSpaceDE w:val="0"/>
        <w:autoSpaceDN w:val="0"/>
        <w:bidi w:val="0"/>
        <w:adjustRightInd w:val="0"/>
        <w:spacing w:before="240"/>
        <w:ind w:left="142" w:firstLine="142"/>
        <w:jc w:val="both"/>
        <w:rPr>
          <w:rFonts w:asciiTheme="majorBidi" w:hAnsiTheme="majorBidi" w:cstheme="majorBidi"/>
          <w:sz w:val="28"/>
          <w:szCs w:val="28"/>
        </w:rPr>
      </w:pPr>
      <w:hyperlink r:id="rId13" w:history="1">
        <w:r w:rsidR="00FD32F2" w:rsidRPr="00424303">
          <w:rPr>
            <w:rFonts w:asciiTheme="majorBidi" w:hAnsiTheme="majorBidi" w:cstheme="majorBidi"/>
            <w:b/>
            <w:bCs/>
            <w:sz w:val="28"/>
            <w:szCs w:val="28"/>
          </w:rPr>
          <w:t>Simon A</w:t>
        </w:r>
      </w:hyperlink>
      <w:r w:rsidR="00FD32F2" w:rsidRPr="00424303">
        <w:rPr>
          <w:rFonts w:asciiTheme="majorBidi" w:hAnsiTheme="majorBidi" w:cstheme="majorBidi"/>
          <w:b/>
          <w:bCs/>
          <w:sz w:val="28"/>
          <w:szCs w:val="28"/>
        </w:rPr>
        <w:t xml:space="preserve">, </w:t>
      </w:r>
      <w:hyperlink r:id="rId14" w:history="1">
        <w:proofErr w:type="spellStart"/>
        <w:r w:rsidR="00FD32F2" w:rsidRPr="00424303">
          <w:rPr>
            <w:rFonts w:asciiTheme="majorBidi" w:hAnsiTheme="majorBidi" w:cstheme="majorBidi"/>
            <w:b/>
            <w:bCs/>
            <w:sz w:val="28"/>
            <w:szCs w:val="28"/>
          </w:rPr>
          <w:t>Megnien</w:t>
        </w:r>
        <w:proofErr w:type="spellEnd"/>
        <w:r w:rsidR="00FD32F2" w:rsidRPr="00424303">
          <w:rPr>
            <w:rFonts w:asciiTheme="majorBidi" w:hAnsiTheme="majorBidi" w:cstheme="majorBidi"/>
            <w:b/>
            <w:bCs/>
            <w:sz w:val="28"/>
            <w:szCs w:val="28"/>
          </w:rPr>
          <w:t xml:space="preserve"> JL</w:t>
        </w:r>
      </w:hyperlink>
      <w:r w:rsidR="00FD32F2" w:rsidRPr="00424303">
        <w:rPr>
          <w:rFonts w:asciiTheme="majorBidi" w:hAnsiTheme="majorBidi" w:cstheme="majorBidi"/>
          <w:b/>
          <w:bCs/>
          <w:sz w:val="28"/>
          <w:szCs w:val="28"/>
        </w:rPr>
        <w:t xml:space="preserve">, and </w:t>
      </w:r>
      <w:hyperlink r:id="rId15" w:history="1">
        <w:proofErr w:type="spellStart"/>
        <w:r w:rsidR="00FD32F2" w:rsidRPr="00424303">
          <w:rPr>
            <w:rFonts w:asciiTheme="majorBidi" w:hAnsiTheme="majorBidi" w:cstheme="majorBidi"/>
            <w:b/>
            <w:bCs/>
            <w:sz w:val="28"/>
            <w:szCs w:val="28"/>
          </w:rPr>
          <w:t>Chironi</w:t>
        </w:r>
        <w:proofErr w:type="spellEnd"/>
        <w:r w:rsidR="00FD32F2" w:rsidRPr="00424303">
          <w:rPr>
            <w:rFonts w:asciiTheme="majorBidi" w:hAnsiTheme="majorBidi" w:cstheme="majorBidi"/>
            <w:b/>
            <w:bCs/>
            <w:sz w:val="28"/>
            <w:szCs w:val="28"/>
          </w:rPr>
          <w:t xml:space="preserve"> G</w:t>
        </w:r>
      </w:hyperlink>
      <w:r w:rsidR="00FD32F2" w:rsidRPr="00424303">
        <w:rPr>
          <w:rFonts w:asciiTheme="majorBidi" w:hAnsiTheme="majorBidi" w:cstheme="majorBidi"/>
          <w:b/>
          <w:bCs/>
          <w:sz w:val="28"/>
          <w:szCs w:val="28"/>
        </w:rPr>
        <w:t xml:space="preserve">. </w:t>
      </w:r>
      <w:r w:rsidR="00FD32F2" w:rsidRPr="00424303">
        <w:rPr>
          <w:rFonts w:asciiTheme="majorBidi" w:hAnsiTheme="majorBidi" w:cstheme="majorBidi"/>
          <w:sz w:val="28"/>
          <w:szCs w:val="28"/>
        </w:rPr>
        <w:t xml:space="preserve">The value of carotid intima-media thickness for predicting cardiovascular risk. </w:t>
      </w:r>
      <w:hyperlink r:id="rId16" w:tooltip="Arteriosclerosis, thrombosis, and vascular biology." w:history="1">
        <w:proofErr w:type="spellStart"/>
        <w:r w:rsidR="00FD32F2" w:rsidRPr="00424303">
          <w:rPr>
            <w:rFonts w:asciiTheme="majorBidi" w:hAnsiTheme="majorBidi" w:cstheme="majorBidi"/>
            <w:i/>
            <w:iCs/>
            <w:sz w:val="28"/>
            <w:szCs w:val="28"/>
          </w:rPr>
          <w:t>Arterioscler</w:t>
        </w:r>
        <w:proofErr w:type="spellEnd"/>
        <w:r w:rsidR="00FD32F2" w:rsidRPr="00424303">
          <w:rPr>
            <w:rFonts w:asciiTheme="majorBidi" w:hAnsiTheme="majorBidi" w:cstheme="majorBidi"/>
            <w:i/>
            <w:iCs/>
            <w:sz w:val="28"/>
            <w:szCs w:val="28"/>
          </w:rPr>
          <w:t xml:space="preserve"> </w:t>
        </w:r>
        <w:proofErr w:type="spellStart"/>
        <w:r w:rsidR="00FD32F2" w:rsidRPr="00424303">
          <w:rPr>
            <w:rFonts w:asciiTheme="majorBidi" w:hAnsiTheme="majorBidi" w:cstheme="majorBidi"/>
            <w:i/>
            <w:iCs/>
            <w:sz w:val="28"/>
            <w:szCs w:val="28"/>
          </w:rPr>
          <w:t>Thromb</w:t>
        </w:r>
        <w:proofErr w:type="spellEnd"/>
        <w:r w:rsidR="00FD32F2" w:rsidRPr="00424303">
          <w:rPr>
            <w:rFonts w:asciiTheme="majorBidi" w:hAnsiTheme="majorBidi" w:cstheme="majorBidi"/>
            <w:i/>
            <w:iCs/>
            <w:sz w:val="28"/>
            <w:szCs w:val="28"/>
          </w:rPr>
          <w:t xml:space="preserve"> </w:t>
        </w:r>
        <w:proofErr w:type="spellStart"/>
        <w:r w:rsidR="00FD32F2" w:rsidRPr="00424303">
          <w:rPr>
            <w:rFonts w:asciiTheme="majorBidi" w:hAnsiTheme="majorBidi" w:cstheme="majorBidi"/>
            <w:i/>
            <w:iCs/>
            <w:sz w:val="28"/>
            <w:szCs w:val="28"/>
          </w:rPr>
          <w:t>Vasc</w:t>
        </w:r>
        <w:proofErr w:type="spellEnd"/>
        <w:r w:rsidR="00FD32F2" w:rsidRPr="00424303">
          <w:rPr>
            <w:rFonts w:asciiTheme="majorBidi" w:hAnsiTheme="majorBidi" w:cstheme="majorBidi"/>
            <w:i/>
            <w:iCs/>
            <w:sz w:val="28"/>
            <w:szCs w:val="28"/>
          </w:rPr>
          <w:t xml:space="preserve"> </w:t>
        </w:r>
        <w:proofErr w:type="spellStart"/>
        <w:r w:rsidR="00FD32F2" w:rsidRPr="00424303">
          <w:rPr>
            <w:rFonts w:asciiTheme="majorBidi" w:hAnsiTheme="majorBidi" w:cstheme="majorBidi"/>
            <w:i/>
            <w:iCs/>
            <w:sz w:val="28"/>
            <w:szCs w:val="28"/>
          </w:rPr>
          <w:t>Biol</w:t>
        </w:r>
        <w:proofErr w:type="spellEnd"/>
      </w:hyperlink>
      <w:r w:rsidR="00131D44">
        <w:rPr>
          <w:rFonts w:asciiTheme="majorBidi" w:hAnsiTheme="majorBidi" w:cstheme="majorBidi"/>
          <w:i/>
          <w:iCs/>
          <w:sz w:val="28"/>
          <w:szCs w:val="28"/>
        </w:rPr>
        <w:t xml:space="preserve"> </w:t>
      </w:r>
      <w:r w:rsidR="00131D44" w:rsidRPr="00131D44">
        <w:rPr>
          <w:rFonts w:asciiTheme="majorBidi" w:hAnsiTheme="majorBidi" w:cstheme="majorBidi"/>
          <w:sz w:val="28"/>
          <w:szCs w:val="28"/>
        </w:rPr>
        <w:t>2010</w:t>
      </w:r>
      <w:r w:rsidR="00354B55" w:rsidRPr="00131D44">
        <w:rPr>
          <w:rFonts w:asciiTheme="majorBidi" w:hAnsiTheme="majorBidi" w:cstheme="majorBidi"/>
          <w:sz w:val="28"/>
          <w:szCs w:val="28"/>
        </w:rPr>
        <w:t>:</w:t>
      </w:r>
      <w:r w:rsidR="00FD32F2" w:rsidRPr="00131D44">
        <w:rPr>
          <w:rFonts w:asciiTheme="majorBidi" w:hAnsiTheme="majorBidi" w:cstheme="majorBidi"/>
          <w:sz w:val="28"/>
          <w:szCs w:val="28"/>
        </w:rPr>
        <w:t>30</w:t>
      </w:r>
      <w:r w:rsidR="00FD32F2" w:rsidRPr="00424303">
        <w:rPr>
          <w:rFonts w:asciiTheme="majorBidi" w:hAnsiTheme="majorBidi" w:cstheme="majorBidi"/>
          <w:sz w:val="28"/>
          <w:szCs w:val="28"/>
        </w:rPr>
        <w:t xml:space="preserve">:182-5. </w:t>
      </w:r>
    </w:p>
    <w:p w:rsidR="00FD32F2" w:rsidRPr="00424303" w:rsidRDefault="00FD32F2" w:rsidP="004D5CB4">
      <w:pPr>
        <w:pStyle w:val="ListParagraph"/>
        <w:numPr>
          <w:ilvl w:val="0"/>
          <w:numId w:val="6"/>
        </w:numPr>
        <w:tabs>
          <w:tab w:val="right" w:pos="284"/>
        </w:tabs>
        <w:autoSpaceDE w:val="0"/>
        <w:autoSpaceDN w:val="0"/>
        <w:bidi w:val="0"/>
        <w:adjustRightInd w:val="0"/>
        <w:ind w:left="142" w:firstLine="142"/>
        <w:jc w:val="both"/>
        <w:rPr>
          <w:rFonts w:asciiTheme="majorBidi" w:hAnsiTheme="majorBidi" w:cstheme="majorBidi"/>
          <w:sz w:val="28"/>
          <w:szCs w:val="28"/>
        </w:rPr>
      </w:pPr>
      <w:proofErr w:type="spellStart"/>
      <w:r w:rsidRPr="00424303">
        <w:rPr>
          <w:rFonts w:asciiTheme="majorBidi" w:hAnsiTheme="majorBidi" w:cstheme="majorBidi"/>
          <w:b/>
          <w:bCs/>
          <w:sz w:val="28"/>
          <w:szCs w:val="28"/>
        </w:rPr>
        <w:lastRenderedPageBreak/>
        <w:t>Chambless</w:t>
      </w:r>
      <w:proofErr w:type="spellEnd"/>
      <w:r w:rsidRPr="00424303">
        <w:rPr>
          <w:rFonts w:asciiTheme="majorBidi" w:hAnsiTheme="majorBidi" w:cstheme="majorBidi"/>
          <w:b/>
          <w:bCs/>
          <w:sz w:val="28"/>
          <w:szCs w:val="28"/>
        </w:rPr>
        <w:t xml:space="preserve"> </w:t>
      </w:r>
      <w:r w:rsidR="00131D44">
        <w:rPr>
          <w:rFonts w:asciiTheme="majorBidi" w:hAnsiTheme="majorBidi" w:cstheme="majorBidi"/>
          <w:b/>
          <w:bCs/>
          <w:sz w:val="28"/>
          <w:szCs w:val="28"/>
        </w:rPr>
        <w:t>LE, Folsom AR, Clegg LX, et al.</w:t>
      </w:r>
      <w:r w:rsidRPr="00424303">
        <w:rPr>
          <w:rFonts w:asciiTheme="majorBidi" w:hAnsiTheme="majorBidi" w:cstheme="majorBidi"/>
          <w:b/>
          <w:bCs/>
          <w:sz w:val="28"/>
          <w:szCs w:val="28"/>
        </w:rPr>
        <w:t xml:space="preserve"> </w:t>
      </w:r>
      <w:r w:rsidRPr="00424303">
        <w:rPr>
          <w:rFonts w:asciiTheme="majorBidi" w:hAnsiTheme="majorBidi" w:cstheme="majorBidi"/>
          <w:sz w:val="28"/>
          <w:szCs w:val="28"/>
        </w:rPr>
        <w:t xml:space="preserve">Carotid wall thickness is predictive of incident clinical stroke: The Atherosclerosis Risk in Communities (ARIC) Study. </w:t>
      </w:r>
      <w:r w:rsidRPr="00424303">
        <w:rPr>
          <w:rFonts w:asciiTheme="majorBidi" w:hAnsiTheme="majorBidi" w:cstheme="majorBidi"/>
          <w:i/>
          <w:iCs/>
          <w:sz w:val="28"/>
          <w:szCs w:val="28"/>
        </w:rPr>
        <w:t xml:space="preserve">Am J </w:t>
      </w:r>
      <w:proofErr w:type="spellStart"/>
      <w:r w:rsidRPr="00424303">
        <w:rPr>
          <w:rFonts w:asciiTheme="majorBidi" w:hAnsiTheme="majorBidi" w:cstheme="majorBidi"/>
          <w:i/>
          <w:iCs/>
          <w:sz w:val="28"/>
          <w:szCs w:val="28"/>
        </w:rPr>
        <w:t>Epidemiol</w:t>
      </w:r>
      <w:proofErr w:type="spellEnd"/>
      <w:r w:rsidR="00131D44">
        <w:rPr>
          <w:rFonts w:asciiTheme="majorBidi" w:hAnsiTheme="majorBidi" w:cstheme="majorBidi"/>
          <w:sz w:val="28"/>
          <w:szCs w:val="28"/>
        </w:rPr>
        <w:t xml:space="preserve"> </w:t>
      </w:r>
      <w:r w:rsidR="00131D44" w:rsidRPr="00131D44">
        <w:rPr>
          <w:rFonts w:asciiTheme="majorBidi" w:hAnsiTheme="majorBidi" w:cstheme="majorBidi"/>
          <w:sz w:val="28"/>
          <w:szCs w:val="28"/>
        </w:rPr>
        <w:t>2000</w:t>
      </w:r>
      <w:r w:rsidR="00354B55" w:rsidRPr="00131D44">
        <w:rPr>
          <w:rFonts w:asciiTheme="majorBidi" w:hAnsiTheme="majorBidi" w:cstheme="majorBidi"/>
          <w:sz w:val="28"/>
          <w:szCs w:val="28"/>
        </w:rPr>
        <w:t>:</w:t>
      </w:r>
      <w:r w:rsidRPr="00131D44">
        <w:rPr>
          <w:rFonts w:asciiTheme="majorBidi" w:hAnsiTheme="majorBidi" w:cstheme="majorBidi"/>
          <w:sz w:val="28"/>
          <w:szCs w:val="28"/>
        </w:rPr>
        <w:t>151:478-</w:t>
      </w:r>
      <w:proofErr w:type="gramStart"/>
      <w:r w:rsidRPr="00131D44">
        <w:rPr>
          <w:rFonts w:asciiTheme="majorBidi" w:hAnsiTheme="majorBidi" w:cstheme="majorBidi"/>
          <w:sz w:val="28"/>
          <w:szCs w:val="28"/>
        </w:rPr>
        <w:t>87</w:t>
      </w:r>
      <w:r w:rsidRPr="00424303">
        <w:rPr>
          <w:rFonts w:asciiTheme="majorBidi" w:hAnsiTheme="majorBidi" w:cstheme="majorBidi"/>
          <w:sz w:val="28"/>
          <w:szCs w:val="28"/>
        </w:rPr>
        <w:t>.</w:t>
      </w:r>
      <w:proofErr w:type="gramEnd"/>
    </w:p>
    <w:p w:rsidR="00FD32F2" w:rsidRPr="00424303" w:rsidRDefault="00FD32F2" w:rsidP="004D5CB4">
      <w:pPr>
        <w:pStyle w:val="ListParagraph"/>
        <w:numPr>
          <w:ilvl w:val="0"/>
          <w:numId w:val="6"/>
        </w:numPr>
        <w:tabs>
          <w:tab w:val="right" w:pos="284"/>
        </w:tabs>
        <w:autoSpaceDE w:val="0"/>
        <w:autoSpaceDN w:val="0"/>
        <w:bidi w:val="0"/>
        <w:adjustRightInd w:val="0"/>
        <w:ind w:left="142" w:firstLine="142"/>
        <w:jc w:val="both"/>
        <w:rPr>
          <w:rFonts w:asciiTheme="majorBidi" w:hAnsiTheme="majorBidi" w:cstheme="majorBidi"/>
          <w:sz w:val="28"/>
          <w:szCs w:val="28"/>
        </w:rPr>
      </w:pPr>
      <w:r w:rsidRPr="00424303">
        <w:rPr>
          <w:rFonts w:asciiTheme="majorBidi" w:hAnsiTheme="majorBidi" w:cstheme="majorBidi"/>
          <w:b/>
          <w:bCs/>
          <w:sz w:val="28"/>
          <w:szCs w:val="28"/>
        </w:rPr>
        <w:t xml:space="preserve">O’Leary DH, </w:t>
      </w:r>
      <w:proofErr w:type="spellStart"/>
      <w:r w:rsidRPr="00424303">
        <w:rPr>
          <w:rFonts w:asciiTheme="majorBidi" w:hAnsiTheme="majorBidi" w:cstheme="majorBidi"/>
          <w:b/>
          <w:bCs/>
          <w:sz w:val="28"/>
          <w:szCs w:val="28"/>
        </w:rPr>
        <w:t>Polak</w:t>
      </w:r>
      <w:proofErr w:type="spellEnd"/>
      <w:r w:rsidRPr="00424303">
        <w:rPr>
          <w:rFonts w:asciiTheme="majorBidi" w:hAnsiTheme="majorBidi" w:cstheme="majorBidi"/>
          <w:b/>
          <w:bCs/>
          <w:sz w:val="28"/>
          <w:szCs w:val="28"/>
        </w:rPr>
        <w:t xml:space="preserve"> JF, </w:t>
      </w:r>
      <w:proofErr w:type="spellStart"/>
      <w:r w:rsidRPr="00424303">
        <w:rPr>
          <w:rFonts w:asciiTheme="majorBidi" w:hAnsiTheme="majorBidi" w:cstheme="majorBidi"/>
          <w:b/>
          <w:bCs/>
          <w:sz w:val="28"/>
          <w:szCs w:val="28"/>
        </w:rPr>
        <w:t>Kronmal</w:t>
      </w:r>
      <w:proofErr w:type="spellEnd"/>
      <w:r w:rsidRPr="00424303">
        <w:rPr>
          <w:rFonts w:asciiTheme="majorBidi" w:hAnsiTheme="majorBidi" w:cstheme="majorBidi"/>
          <w:b/>
          <w:bCs/>
          <w:sz w:val="28"/>
          <w:szCs w:val="28"/>
        </w:rPr>
        <w:t xml:space="preserve"> RA, et al., </w:t>
      </w:r>
      <w:r w:rsidRPr="00424303">
        <w:rPr>
          <w:rFonts w:asciiTheme="majorBidi" w:hAnsiTheme="majorBidi" w:cstheme="majorBidi"/>
          <w:sz w:val="28"/>
          <w:szCs w:val="28"/>
        </w:rPr>
        <w:t xml:space="preserve">Cardiovascular Health Study Collaborative Research Group. Carotid-artery intima and media thickness as a risk factor for myocardial infarction and stroke in older adults. </w:t>
      </w:r>
      <w:r w:rsidRPr="00424303">
        <w:rPr>
          <w:rFonts w:asciiTheme="majorBidi" w:hAnsiTheme="majorBidi" w:cstheme="majorBidi"/>
          <w:i/>
          <w:iCs/>
          <w:sz w:val="28"/>
          <w:szCs w:val="28"/>
        </w:rPr>
        <w:t xml:space="preserve">N </w:t>
      </w:r>
      <w:proofErr w:type="spellStart"/>
      <w:r w:rsidRPr="00424303">
        <w:rPr>
          <w:rFonts w:asciiTheme="majorBidi" w:hAnsiTheme="majorBidi" w:cstheme="majorBidi"/>
          <w:i/>
          <w:iCs/>
          <w:sz w:val="28"/>
          <w:szCs w:val="28"/>
        </w:rPr>
        <w:t>Engl</w:t>
      </w:r>
      <w:proofErr w:type="spellEnd"/>
      <w:r w:rsidRPr="00424303">
        <w:rPr>
          <w:rFonts w:asciiTheme="majorBidi" w:hAnsiTheme="majorBidi" w:cstheme="majorBidi"/>
          <w:i/>
          <w:iCs/>
          <w:sz w:val="28"/>
          <w:szCs w:val="28"/>
        </w:rPr>
        <w:t xml:space="preserve"> J Med</w:t>
      </w:r>
      <w:r w:rsidRPr="00424303">
        <w:rPr>
          <w:rFonts w:asciiTheme="majorBidi" w:hAnsiTheme="majorBidi" w:cstheme="majorBidi"/>
          <w:sz w:val="28"/>
          <w:szCs w:val="28"/>
        </w:rPr>
        <w:t xml:space="preserve"> </w:t>
      </w:r>
      <w:r w:rsidR="00131D44" w:rsidRPr="00131D44">
        <w:rPr>
          <w:rFonts w:asciiTheme="majorBidi" w:hAnsiTheme="majorBidi" w:cstheme="majorBidi"/>
          <w:sz w:val="28"/>
          <w:szCs w:val="28"/>
        </w:rPr>
        <w:t>1999</w:t>
      </w:r>
      <w:r w:rsidR="00354B55" w:rsidRPr="00131D44">
        <w:rPr>
          <w:rFonts w:asciiTheme="majorBidi" w:hAnsiTheme="majorBidi" w:cstheme="majorBidi"/>
          <w:sz w:val="28"/>
          <w:szCs w:val="28"/>
        </w:rPr>
        <w:t>:</w:t>
      </w:r>
      <w:r w:rsidRPr="00424303">
        <w:rPr>
          <w:rFonts w:asciiTheme="majorBidi" w:hAnsiTheme="majorBidi" w:cstheme="majorBidi"/>
          <w:sz w:val="28"/>
          <w:szCs w:val="28"/>
        </w:rPr>
        <w:t>340:14–22.</w:t>
      </w:r>
    </w:p>
    <w:p w:rsidR="00FD32F2" w:rsidRPr="00424303" w:rsidRDefault="00FD32F2" w:rsidP="004D5CB4">
      <w:pPr>
        <w:pStyle w:val="ListParagraph"/>
        <w:numPr>
          <w:ilvl w:val="0"/>
          <w:numId w:val="6"/>
        </w:numPr>
        <w:tabs>
          <w:tab w:val="right" w:pos="284"/>
        </w:tabs>
        <w:autoSpaceDE w:val="0"/>
        <w:autoSpaceDN w:val="0"/>
        <w:bidi w:val="0"/>
        <w:adjustRightInd w:val="0"/>
        <w:spacing w:before="240"/>
        <w:ind w:left="142" w:firstLine="142"/>
        <w:jc w:val="both"/>
        <w:rPr>
          <w:rFonts w:asciiTheme="majorBidi" w:hAnsiTheme="majorBidi" w:cstheme="majorBidi"/>
          <w:b/>
          <w:bCs/>
          <w:sz w:val="28"/>
          <w:szCs w:val="28"/>
        </w:rPr>
      </w:pPr>
      <w:r w:rsidRPr="00424303">
        <w:rPr>
          <w:rFonts w:asciiTheme="majorBidi" w:hAnsiTheme="majorBidi" w:cstheme="majorBidi"/>
          <w:b/>
          <w:bCs/>
          <w:sz w:val="28"/>
          <w:szCs w:val="28"/>
        </w:rPr>
        <w:t xml:space="preserve">O’Donnell MJ, Xavier D, Liu L, et al., </w:t>
      </w:r>
      <w:r w:rsidRPr="00424303">
        <w:rPr>
          <w:rFonts w:asciiTheme="majorBidi" w:hAnsiTheme="majorBidi" w:cstheme="majorBidi"/>
          <w:sz w:val="28"/>
          <w:szCs w:val="28"/>
        </w:rPr>
        <w:t xml:space="preserve">Risk factors for </w:t>
      </w:r>
      <w:proofErr w:type="spellStart"/>
      <w:r w:rsidRPr="00424303">
        <w:rPr>
          <w:rFonts w:asciiTheme="majorBidi" w:hAnsiTheme="majorBidi" w:cstheme="majorBidi"/>
          <w:sz w:val="28"/>
          <w:szCs w:val="28"/>
        </w:rPr>
        <w:t>ischaemic</w:t>
      </w:r>
      <w:proofErr w:type="spellEnd"/>
      <w:r w:rsidRPr="00424303">
        <w:rPr>
          <w:rFonts w:asciiTheme="majorBidi" w:hAnsiTheme="majorBidi" w:cstheme="majorBidi"/>
          <w:sz w:val="28"/>
          <w:szCs w:val="28"/>
        </w:rPr>
        <w:t xml:space="preserve"> and </w:t>
      </w:r>
      <w:proofErr w:type="spellStart"/>
      <w:r w:rsidRPr="00424303">
        <w:rPr>
          <w:rFonts w:asciiTheme="majorBidi" w:hAnsiTheme="majorBidi" w:cstheme="majorBidi"/>
          <w:sz w:val="28"/>
          <w:szCs w:val="28"/>
        </w:rPr>
        <w:t>intracerebral</w:t>
      </w:r>
      <w:proofErr w:type="spellEnd"/>
      <w:r w:rsidRPr="00424303">
        <w:rPr>
          <w:rFonts w:asciiTheme="majorBidi" w:hAnsiTheme="majorBidi" w:cstheme="majorBidi"/>
          <w:sz w:val="28"/>
          <w:szCs w:val="28"/>
        </w:rPr>
        <w:t xml:space="preserve"> </w:t>
      </w:r>
      <w:proofErr w:type="spellStart"/>
      <w:r w:rsidRPr="00424303">
        <w:rPr>
          <w:rFonts w:asciiTheme="majorBidi" w:hAnsiTheme="majorBidi" w:cstheme="majorBidi"/>
          <w:sz w:val="28"/>
          <w:szCs w:val="28"/>
        </w:rPr>
        <w:t>haemorrhagic</w:t>
      </w:r>
      <w:proofErr w:type="spellEnd"/>
      <w:r w:rsidRPr="00424303">
        <w:rPr>
          <w:rFonts w:asciiTheme="majorBidi" w:hAnsiTheme="majorBidi" w:cstheme="majorBidi"/>
          <w:sz w:val="28"/>
          <w:szCs w:val="28"/>
        </w:rPr>
        <w:t xml:space="preserve"> stroke in 22 countries the inter stroke study: a case-control study</w:t>
      </w:r>
      <w:r w:rsidRPr="00424303">
        <w:rPr>
          <w:rFonts w:asciiTheme="majorBidi" w:hAnsiTheme="majorBidi" w:cstheme="majorBidi"/>
          <w:i/>
          <w:iCs/>
          <w:sz w:val="28"/>
          <w:szCs w:val="28"/>
        </w:rPr>
        <w:t>. Lancet</w:t>
      </w:r>
      <w:r w:rsidR="00131D44">
        <w:rPr>
          <w:rFonts w:asciiTheme="majorBidi" w:hAnsiTheme="majorBidi" w:cstheme="majorBidi"/>
          <w:sz w:val="28"/>
          <w:szCs w:val="28"/>
        </w:rPr>
        <w:t xml:space="preserve"> </w:t>
      </w:r>
      <w:r w:rsidR="00131D44" w:rsidRPr="00131D44">
        <w:rPr>
          <w:rFonts w:asciiTheme="majorBidi" w:hAnsiTheme="majorBidi" w:cstheme="majorBidi"/>
          <w:sz w:val="28"/>
          <w:szCs w:val="28"/>
        </w:rPr>
        <w:t>2010</w:t>
      </w:r>
      <w:r w:rsidR="00354B55" w:rsidRPr="00131D44">
        <w:rPr>
          <w:rFonts w:asciiTheme="majorBidi" w:hAnsiTheme="majorBidi" w:cstheme="majorBidi"/>
          <w:sz w:val="28"/>
          <w:szCs w:val="28"/>
        </w:rPr>
        <w:t>:</w:t>
      </w:r>
      <w:r w:rsidRPr="00424303">
        <w:rPr>
          <w:rFonts w:asciiTheme="majorBidi" w:hAnsiTheme="majorBidi" w:cstheme="majorBidi"/>
          <w:sz w:val="28"/>
          <w:szCs w:val="28"/>
        </w:rPr>
        <w:t>376: 112–123</w:t>
      </w:r>
      <w:r w:rsidRPr="00424303">
        <w:rPr>
          <w:rFonts w:asciiTheme="majorBidi" w:hAnsiTheme="majorBidi" w:cstheme="majorBidi"/>
          <w:b/>
          <w:bCs/>
          <w:sz w:val="28"/>
          <w:szCs w:val="28"/>
        </w:rPr>
        <w:t xml:space="preserve">. </w:t>
      </w:r>
    </w:p>
    <w:p w:rsidR="00FD32F2" w:rsidRPr="00424303" w:rsidRDefault="0042395B" w:rsidP="004D5CB4">
      <w:pPr>
        <w:pStyle w:val="ListParagraph"/>
        <w:numPr>
          <w:ilvl w:val="0"/>
          <w:numId w:val="6"/>
        </w:numPr>
        <w:tabs>
          <w:tab w:val="right" w:pos="284"/>
        </w:tabs>
        <w:autoSpaceDE w:val="0"/>
        <w:autoSpaceDN w:val="0"/>
        <w:bidi w:val="0"/>
        <w:adjustRightInd w:val="0"/>
        <w:spacing w:before="240"/>
        <w:ind w:left="142" w:firstLine="142"/>
        <w:jc w:val="both"/>
        <w:rPr>
          <w:rFonts w:asciiTheme="majorBidi" w:hAnsiTheme="majorBidi" w:cstheme="majorBidi"/>
          <w:sz w:val="28"/>
          <w:szCs w:val="28"/>
          <w:rtl/>
        </w:rPr>
      </w:pPr>
      <w:hyperlink r:id="rId17" w:history="1">
        <w:r w:rsidR="00FD32F2" w:rsidRPr="00424303">
          <w:rPr>
            <w:rFonts w:asciiTheme="majorBidi" w:hAnsiTheme="majorBidi" w:cstheme="majorBidi"/>
            <w:b/>
            <w:bCs/>
            <w:sz w:val="28"/>
            <w:szCs w:val="28"/>
          </w:rPr>
          <w:t>Ishizaka N</w:t>
        </w:r>
      </w:hyperlink>
      <w:r w:rsidR="00FD32F2" w:rsidRPr="00424303">
        <w:rPr>
          <w:rFonts w:asciiTheme="majorBidi" w:hAnsiTheme="majorBidi" w:cstheme="majorBidi"/>
          <w:b/>
          <w:bCs/>
          <w:sz w:val="28"/>
          <w:szCs w:val="28"/>
        </w:rPr>
        <w:t xml:space="preserve">, </w:t>
      </w:r>
      <w:hyperlink r:id="rId18" w:history="1">
        <w:r w:rsidR="00FD32F2" w:rsidRPr="00424303">
          <w:rPr>
            <w:rFonts w:asciiTheme="majorBidi" w:hAnsiTheme="majorBidi" w:cstheme="majorBidi"/>
            <w:b/>
            <w:bCs/>
            <w:sz w:val="28"/>
            <w:szCs w:val="28"/>
          </w:rPr>
          <w:t>Ishizaka Y</w:t>
        </w:r>
      </w:hyperlink>
      <w:r w:rsidR="00FD32F2" w:rsidRPr="00424303">
        <w:rPr>
          <w:rFonts w:asciiTheme="majorBidi" w:hAnsiTheme="majorBidi" w:cstheme="majorBidi"/>
          <w:b/>
          <w:bCs/>
          <w:sz w:val="28"/>
          <w:szCs w:val="28"/>
        </w:rPr>
        <w:t xml:space="preserve">, </w:t>
      </w:r>
      <w:hyperlink r:id="rId19" w:history="1">
        <w:r w:rsidR="00FD32F2" w:rsidRPr="00424303">
          <w:rPr>
            <w:rFonts w:asciiTheme="majorBidi" w:hAnsiTheme="majorBidi" w:cstheme="majorBidi"/>
            <w:b/>
            <w:bCs/>
            <w:sz w:val="28"/>
            <w:szCs w:val="28"/>
          </w:rPr>
          <w:t>Takahashi E</w:t>
        </w:r>
      </w:hyperlink>
      <w:r w:rsidR="00FD32F2" w:rsidRPr="00424303">
        <w:rPr>
          <w:rFonts w:asciiTheme="majorBidi" w:hAnsiTheme="majorBidi" w:cstheme="majorBidi"/>
          <w:b/>
          <w:bCs/>
          <w:sz w:val="28"/>
          <w:szCs w:val="28"/>
        </w:rPr>
        <w:t xml:space="preserve"> et al., </w:t>
      </w:r>
      <w:r w:rsidR="00FD32F2" w:rsidRPr="00424303">
        <w:rPr>
          <w:rFonts w:asciiTheme="majorBidi" w:hAnsiTheme="majorBidi" w:cstheme="majorBidi"/>
          <w:sz w:val="28"/>
          <w:szCs w:val="28"/>
        </w:rPr>
        <w:t xml:space="preserve">Association between hepatitis C virus seropositivity, carotid-artery plaque, and intima-media thickening. </w:t>
      </w:r>
      <w:hyperlink r:id="rId20" w:tooltip="Lancet." w:history="1">
        <w:r w:rsidR="00FD32F2" w:rsidRPr="00424303">
          <w:rPr>
            <w:rFonts w:asciiTheme="majorBidi" w:hAnsiTheme="majorBidi" w:cstheme="majorBidi"/>
            <w:i/>
            <w:iCs/>
            <w:sz w:val="28"/>
            <w:szCs w:val="28"/>
          </w:rPr>
          <w:t>Lancet</w:t>
        </w:r>
      </w:hyperlink>
      <w:r w:rsidR="00131D44">
        <w:rPr>
          <w:rFonts w:asciiTheme="majorBidi" w:hAnsiTheme="majorBidi" w:cstheme="majorBidi"/>
          <w:i/>
          <w:iCs/>
          <w:sz w:val="28"/>
          <w:szCs w:val="28"/>
        </w:rPr>
        <w:t xml:space="preserve"> </w:t>
      </w:r>
      <w:r w:rsidR="00131D44" w:rsidRPr="00131D44">
        <w:rPr>
          <w:rFonts w:asciiTheme="majorBidi" w:hAnsiTheme="majorBidi" w:cstheme="majorBidi"/>
          <w:sz w:val="28"/>
          <w:szCs w:val="28"/>
        </w:rPr>
        <w:t>2002</w:t>
      </w:r>
      <w:r w:rsidR="00354B55" w:rsidRPr="00424303">
        <w:rPr>
          <w:rFonts w:asciiTheme="majorBidi" w:hAnsiTheme="majorBidi" w:cstheme="majorBidi"/>
          <w:b/>
          <w:bCs/>
          <w:sz w:val="28"/>
          <w:szCs w:val="28"/>
        </w:rPr>
        <w:t>:</w:t>
      </w:r>
      <w:r w:rsidR="00FD32F2" w:rsidRPr="00424303">
        <w:rPr>
          <w:rFonts w:asciiTheme="majorBidi" w:hAnsiTheme="majorBidi" w:cstheme="majorBidi"/>
          <w:sz w:val="28"/>
          <w:szCs w:val="28"/>
        </w:rPr>
        <w:t>359:133-5.</w:t>
      </w:r>
    </w:p>
    <w:p w:rsidR="00FD32F2" w:rsidRPr="00424303" w:rsidRDefault="00FD32F2" w:rsidP="004D5CB4">
      <w:pPr>
        <w:pStyle w:val="ListParagraph"/>
        <w:numPr>
          <w:ilvl w:val="0"/>
          <w:numId w:val="6"/>
        </w:numPr>
        <w:tabs>
          <w:tab w:val="right" w:pos="284"/>
        </w:tabs>
        <w:autoSpaceDE w:val="0"/>
        <w:autoSpaceDN w:val="0"/>
        <w:bidi w:val="0"/>
        <w:adjustRightInd w:val="0"/>
        <w:spacing w:before="240"/>
        <w:ind w:left="142" w:firstLine="142"/>
        <w:jc w:val="both"/>
        <w:rPr>
          <w:rFonts w:asciiTheme="majorBidi" w:hAnsiTheme="majorBidi" w:cstheme="majorBidi"/>
          <w:sz w:val="28"/>
          <w:szCs w:val="28"/>
        </w:rPr>
      </w:pPr>
      <w:proofErr w:type="spellStart"/>
      <w:r w:rsidRPr="00424303">
        <w:rPr>
          <w:rFonts w:asciiTheme="majorBidi" w:hAnsiTheme="majorBidi" w:cstheme="majorBidi"/>
          <w:b/>
          <w:bCs/>
          <w:sz w:val="28"/>
          <w:szCs w:val="28"/>
        </w:rPr>
        <w:t>Forton</w:t>
      </w:r>
      <w:proofErr w:type="spellEnd"/>
      <w:r w:rsidRPr="00424303">
        <w:rPr>
          <w:rFonts w:asciiTheme="majorBidi" w:hAnsiTheme="majorBidi" w:cstheme="majorBidi"/>
          <w:b/>
          <w:bCs/>
          <w:sz w:val="28"/>
          <w:szCs w:val="28"/>
        </w:rPr>
        <w:t xml:space="preserve"> DM, </w:t>
      </w:r>
      <w:proofErr w:type="spellStart"/>
      <w:r w:rsidRPr="00424303">
        <w:rPr>
          <w:rFonts w:asciiTheme="majorBidi" w:hAnsiTheme="majorBidi" w:cstheme="majorBidi"/>
          <w:b/>
          <w:bCs/>
          <w:sz w:val="28"/>
          <w:szCs w:val="28"/>
        </w:rPr>
        <w:t>Allsop</w:t>
      </w:r>
      <w:proofErr w:type="spellEnd"/>
      <w:r w:rsidRPr="00424303">
        <w:rPr>
          <w:rFonts w:asciiTheme="majorBidi" w:hAnsiTheme="majorBidi" w:cstheme="majorBidi"/>
          <w:b/>
          <w:bCs/>
          <w:sz w:val="28"/>
          <w:szCs w:val="28"/>
        </w:rPr>
        <w:t xml:space="preserve"> JM, Main J, et al., </w:t>
      </w:r>
      <w:r w:rsidRPr="00424303">
        <w:rPr>
          <w:rFonts w:asciiTheme="majorBidi" w:hAnsiTheme="majorBidi" w:cstheme="majorBidi"/>
          <w:sz w:val="28"/>
          <w:szCs w:val="28"/>
        </w:rPr>
        <w:t>Evidence for    a cerebral effect of the hepatitis C virus. Lancet</w:t>
      </w:r>
      <w:r w:rsidR="00131D44">
        <w:rPr>
          <w:rFonts w:asciiTheme="majorBidi" w:hAnsiTheme="majorBidi" w:cstheme="majorBidi"/>
          <w:b/>
          <w:bCs/>
          <w:sz w:val="28"/>
          <w:szCs w:val="28"/>
        </w:rPr>
        <w:t xml:space="preserve"> </w:t>
      </w:r>
      <w:r w:rsidR="00131D44" w:rsidRPr="00131D44">
        <w:rPr>
          <w:rFonts w:asciiTheme="majorBidi" w:hAnsiTheme="majorBidi" w:cstheme="majorBidi"/>
          <w:sz w:val="28"/>
          <w:szCs w:val="28"/>
        </w:rPr>
        <w:t>2001</w:t>
      </w:r>
      <w:r w:rsidR="00354B55" w:rsidRPr="00131D44">
        <w:rPr>
          <w:rFonts w:asciiTheme="majorBidi" w:hAnsiTheme="majorBidi" w:cstheme="majorBidi"/>
          <w:sz w:val="28"/>
          <w:szCs w:val="28"/>
        </w:rPr>
        <w:t>:</w:t>
      </w:r>
      <w:r w:rsidRPr="00424303">
        <w:rPr>
          <w:rFonts w:asciiTheme="majorBidi" w:hAnsiTheme="majorBidi" w:cstheme="majorBidi"/>
          <w:sz w:val="28"/>
          <w:szCs w:val="28"/>
        </w:rPr>
        <w:t>358: 38–39.</w:t>
      </w:r>
    </w:p>
    <w:p w:rsidR="00FD32F2" w:rsidRPr="00424303" w:rsidRDefault="0042395B" w:rsidP="004D5CB4">
      <w:pPr>
        <w:pStyle w:val="ListParagraph"/>
        <w:numPr>
          <w:ilvl w:val="0"/>
          <w:numId w:val="6"/>
        </w:numPr>
        <w:tabs>
          <w:tab w:val="right" w:pos="284"/>
        </w:tabs>
        <w:autoSpaceDE w:val="0"/>
        <w:autoSpaceDN w:val="0"/>
        <w:bidi w:val="0"/>
        <w:adjustRightInd w:val="0"/>
        <w:spacing w:before="240"/>
        <w:ind w:left="142" w:firstLine="142"/>
        <w:jc w:val="both"/>
        <w:rPr>
          <w:rFonts w:asciiTheme="majorBidi" w:hAnsiTheme="majorBidi" w:cstheme="majorBidi"/>
          <w:sz w:val="28"/>
          <w:szCs w:val="28"/>
        </w:rPr>
      </w:pPr>
      <w:hyperlink r:id="rId21" w:history="1">
        <w:proofErr w:type="spellStart"/>
        <w:r w:rsidR="00FD32F2" w:rsidRPr="00424303">
          <w:rPr>
            <w:rFonts w:asciiTheme="majorBidi" w:hAnsiTheme="majorBidi" w:cstheme="majorBidi"/>
            <w:b/>
            <w:bCs/>
            <w:sz w:val="28"/>
            <w:szCs w:val="28"/>
          </w:rPr>
          <w:t>Aslam</w:t>
        </w:r>
        <w:proofErr w:type="spellEnd"/>
        <w:r w:rsidR="00FD32F2" w:rsidRPr="00424303">
          <w:rPr>
            <w:rFonts w:asciiTheme="majorBidi" w:hAnsiTheme="majorBidi" w:cstheme="majorBidi"/>
            <w:b/>
            <w:bCs/>
            <w:sz w:val="28"/>
            <w:szCs w:val="28"/>
          </w:rPr>
          <w:t xml:space="preserve"> F</w:t>
        </w:r>
      </w:hyperlink>
      <w:r w:rsidR="00FD32F2" w:rsidRPr="00424303">
        <w:rPr>
          <w:rFonts w:asciiTheme="majorBidi" w:hAnsiTheme="majorBidi" w:cstheme="majorBidi"/>
          <w:b/>
          <w:bCs/>
          <w:sz w:val="28"/>
          <w:szCs w:val="28"/>
        </w:rPr>
        <w:t xml:space="preserve">, </w:t>
      </w:r>
      <w:hyperlink r:id="rId22" w:history="1">
        <w:proofErr w:type="spellStart"/>
        <w:r w:rsidR="00FD32F2" w:rsidRPr="00424303">
          <w:rPr>
            <w:rFonts w:asciiTheme="majorBidi" w:hAnsiTheme="majorBidi" w:cstheme="majorBidi"/>
            <w:b/>
            <w:bCs/>
            <w:sz w:val="28"/>
            <w:szCs w:val="28"/>
          </w:rPr>
          <w:t>Alam</w:t>
        </w:r>
        <w:proofErr w:type="spellEnd"/>
        <w:r w:rsidR="00FD32F2" w:rsidRPr="00424303">
          <w:rPr>
            <w:rFonts w:asciiTheme="majorBidi" w:hAnsiTheme="majorBidi" w:cstheme="majorBidi"/>
            <w:b/>
            <w:bCs/>
            <w:sz w:val="28"/>
            <w:szCs w:val="28"/>
          </w:rPr>
          <w:t xml:space="preserve"> M</w:t>
        </w:r>
      </w:hyperlink>
      <w:r w:rsidR="00FD32F2" w:rsidRPr="00424303">
        <w:rPr>
          <w:rFonts w:asciiTheme="majorBidi" w:hAnsiTheme="majorBidi" w:cstheme="majorBidi"/>
          <w:b/>
          <w:bCs/>
          <w:sz w:val="28"/>
          <w:szCs w:val="28"/>
        </w:rPr>
        <w:t xml:space="preserve"> and </w:t>
      </w:r>
      <w:hyperlink r:id="rId23" w:history="1">
        <w:proofErr w:type="spellStart"/>
        <w:r w:rsidR="00FD32F2" w:rsidRPr="00424303">
          <w:rPr>
            <w:rFonts w:asciiTheme="majorBidi" w:hAnsiTheme="majorBidi" w:cstheme="majorBidi"/>
            <w:b/>
            <w:bCs/>
            <w:sz w:val="28"/>
            <w:szCs w:val="28"/>
          </w:rPr>
          <w:t>Lakkis</w:t>
        </w:r>
        <w:proofErr w:type="spellEnd"/>
        <w:r w:rsidR="00FD32F2" w:rsidRPr="00424303">
          <w:rPr>
            <w:rFonts w:asciiTheme="majorBidi" w:hAnsiTheme="majorBidi" w:cstheme="majorBidi"/>
            <w:b/>
            <w:bCs/>
            <w:sz w:val="28"/>
            <w:szCs w:val="28"/>
          </w:rPr>
          <w:t xml:space="preserve"> NM</w:t>
        </w:r>
      </w:hyperlink>
      <w:r w:rsidR="00FD32F2" w:rsidRPr="00424303">
        <w:rPr>
          <w:rFonts w:asciiTheme="majorBidi" w:hAnsiTheme="majorBidi" w:cstheme="majorBidi"/>
          <w:b/>
          <w:bCs/>
          <w:sz w:val="28"/>
          <w:szCs w:val="28"/>
        </w:rPr>
        <w:t xml:space="preserve">, </w:t>
      </w:r>
      <w:r w:rsidR="00FD32F2" w:rsidRPr="00424303">
        <w:rPr>
          <w:rFonts w:asciiTheme="majorBidi" w:hAnsiTheme="majorBidi" w:cstheme="majorBidi"/>
          <w:sz w:val="28"/>
          <w:szCs w:val="28"/>
        </w:rPr>
        <w:t xml:space="preserve">Hepatitis C </w:t>
      </w:r>
      <w:proofErr w:type="gramStart"/>
      <w:r w:rsidR="00FD32F2" w:rsidRPr="00424303">
        <w:rPr>
          <w:rFonts w:asciiTheme="majorBidi" w:hAnsiTheme="majorBidi" w:cstheme="majorBidi"/>
          <w:sz w:val="28"/>
          <w:szCs w:val="28"/>
        </w:rPr>
        <w:t>and  carotid</w:t>
      </w:r>
      <w:proofErr w:type="gramEnd"/>
      <w:r w:rsidR="00FD32F2" w:rsidRPr="00424303">
        <w:rPr>
          <w:rFonts w:asciiTheme="majorBidi" w:hAnsiTheme="majorBidi" w:cstheme="majorBidi"/>
          <w:sz w:val="28"/>
          <w:szCs w:val="28"/>
        </w:rPr>
        <w:t xml:space="preserve"> atherosclerosis: a retrospective analysis. </w:t>
      </w:r>
      <w:hyperlink r:id="rId24" w:tooltip="Atherosclerosis." w:history="1">
        <w:r w:rsidR="00FD32F2" w:rsidRPr="00424303">
          <w:rPr>
            <w:rFonts w:asciiTheme="majorBidi" w:hAnsiTheme="majorBidi" w:cstheme="majorBidi"/>
            <w:i/>
            <w:iCs/>
            <w:sz w:val="28"/>
            <w:szCs w:val="28"/>
          </w:rPr>
          <w:t>Atherosclerosis</w:t>
        </w:r>
      </w:hyperlink>
      <w:r w:rsidR="00131D44">
        <w:rPr>
          <w:rFonts w:asciiTheme="majorBidi" w:hAnsiTheme="majorBidi" w:cstheme="majorBidi"/>
          <w:i/>
          <w:iCs/>
          <w:sz w:val="28"/>
          <w:szCs w:val="28"/>
        </w:rPr>
        <w:t xml:space="preserve"> </w:t>
      </w:r>
      <w:r w:rsidR="00131D44" w:rsidRPr="00131D44">
        <w:rPr>
          <w:rFonts w:asciiTheme="majorBidi" w:hAnsiTheme="majorBidi" w:cstheme="majorBidi"/>
          <w:sz w:val="28"/>
          <w:szCs w:val="28"/>
        </w:rPr>
        <w:t>2010</w:t>
      </w:r>
      <w:r w:rsidR="00354B55" w:rsidRPr="00131D44">
        <w:rPr>
          <w:rFonts w:asciiTheme="majorBidi" w:hAnsiTheme="majorBidi" w:cstheme="majorBidi"/>
          <w:sz w:val="28"/>
          <w:szCs w:val="28"/>
        </w:rPr>
        <w:t>:</w:t>
      </w:r>
      <w:r w:rsidR="00FD32F2" w:rsidRPr="00131D44">
        <w:rPr>
          <w:rFonts w:asciiTheme="majorBidi" w:hAnsiTheme="majorBidi" w:cstheme="majorBidi"/>
          <w:i/>
          <w:iCs/>
          <w:sz w:val="28"/>
          <w:szCs w:val="28"/>
        </w:rPr>
        <w:t xml:space="preserve"> </w:t>
      </w:r>
      <w:r w:rsidR="00FD32F2" w:rsidRPr="00424303">
        <w:rPr>
          <w:rFonts w:asciiTheme="majorBidi" w:hAnsiTheme="majorBidi" w:cstheme="majorBidi"/>
          <w:sz w:val="28"/>
          <w:szCs w:val="28"/>
        </w:rPr>
        <w:t>209: 340-3.</w:t>
      </w:r>
    </w:p>
    <w:p w:rsidR="00FD32F2" w:rsidRPr="00424303" w:rsidRDefault="0042395B" w:rsidP="004D5CB4">
      <w:pPr>
        <w:pStyle w:val="ListParagraph"/>
        <w:numPr>
          <w:ilvl w:val="0"/>
          <w:numId w:val="6"/>
        </w:numPr>
        <w:tabs>
          <w:tab w:val="right" w:pos="284"/>
        </w:tabs>
        <w:autoSpaceDE w:val="0"/>
        <w:autoSpaceDN w:val="0"/>
        <w:bidi w:val="0"/>
        <w:adjustRightInd w:val="0"/>
        <w:ind w:left="142" w:firstLine="142"/>
        <w:jc w:val="both"/>
        <w:rPr>
          <w:rFonts w:asciiTheme="majorBidi" w:hAnsiTheme="majorBidi" w:cstheme="majorBidi"/>
          <w:sz w:val="28"/>
          <w:szCs w:val="28"/>
        </w:rPr>
      </w:pPr>
      <w:hyperlink r:id="rId25" w:history="1">
        <w:r w:rsidR="00FD32F2" w:rsidRPr="00424303">
          <w:rPr>
            <w:rFonts w:asciiTheme="majorBidi" w:hAnsiTheme="majorBidi" w:cstheme="majorBidi"/>
            <w:b/>
            <w:bCs/>
            <w:sz w:val="28"/>
            <w:szCs w:val="28"/>
          </w:rPr>
          <w:t>Ishizaka Y</w:t>
        </w:r>
      </w:hyperlink>
      <w:r w:rsidR="00FD32F2" w:rsidRPr="00424303">
        <w:rPr>
          <w:rFonts w:asciiTheme="majorBidi" w:hAnsiTheme="majorBidi" w:cstheme="majorBidi"/>
          <w:b/>
          <w:bCs/>
          <w:sz w:val="28"/>
          <w:szCs w:val="28"/>
        </w:rPr>
        <w:t xml:space="preserve">, </w:t>
      </w:r>
      <w:hyperlink r:id="rId26" w:history="1">
        <w:r w:rsidR="00FD32F2" w:rsidRPr="00424303">
          <w:rPr>
            <w:rFonts w:asciiTheme="majorBidi" w:hAnsiTheme="majorBidi" w:cstheme="majorBidi"/>
            <w:b/>
            <w:bCs/>
            <w:sz w:val="28"/>
            <w:szCs w:val="28"/>
          </w:rPr>
          <w:t>Ishizaka N</w:t>
        </w:r>
      </w:hyperlink>
      <w:r w:rsidR="00FD32F2" w:rsidRPr="00424303">
        <w:rPr>
          <w:rFonts w:asciiTheme="majorBidi" w:hAnsiTheme="majorBidi" w:cstheme="majorBidi"/>
          <w:b/>
          <w:bCs/>
          <w:sz w:val="28"/>
          <w:szCs w:val="28"/>
        </w:rPr>
        <w:t xml:space="preserve">, </w:t>
      </w:r>
      <w:hyperlink r:id="rId27" w:history="1">
        <w:r w:rsidR="00FD32F2" w:rsidRPr="00424303">
          <w:rPr>
            <w:rFonts w:asciiTheme="majorBidi" w:hAnsiTheme="majorBidi" w:cstheme="majorBidi"/>
            <w:b/>
            <w:bCs/>
            <w:sz w:val="28"/>
            <w:szCs w:val="28"/>
          </w:rPr>
          <w:t>Takahashi E</w:t>
        </w:r>
      </w:hyperlink>
      <w:r w:rsidR="00FD32F2" w:rsidRPr="00424303">
        <w:rPr>
          <w:rFonts w:asciiTheme="majorBidi" w:hAnsiTheme="majorBidi" w:cstheme="majorBidi"/>
          <w:b/>
          <w:bCs/>
          <w:sz w:val="28"/>
          <w:szCs w:val="28"/>
        </w:rPr>
        <w:t xml:space="preserve">, et al., </w:t>
      </w:r>
      <w:r w:rsidR="00FD32F2" w:rsidRPr="00424303">
        <w:rPr>
          <w:rFonts w:asciiTheme="majorBidi" w:hAnsiTheme="majorBidi" w:cstheme="majorBidi"/>
          <w:sz w:val="28"/>
          <w:szCs w:val="28"/>
        </w:rPr>
        <w:t xml:space="preserve">Association between hepatitis C virus core protein and carotid atherosclerosis. </w:t>
      </w:r>
      <w:hyperlink r:id="rId28" w:tooltip="Circulation journal : official journal of the Japanese Circulation Society." w:history="1">
        <w:r w:rsidR="00FD32F2" w:rsidRPr="00424303">
          <w:rPr>
            <w:rFonts w:asciiTheme="majorBidi" w:hAnsiTheme="majorBidi" w:cstheme="majorBidi"/>
            <w:i/>
            <w:iCs/>
            <w:sz w:val="28"/>
            <w:szCs w:val="28"/>
          </w:rPr>
          <w:t>Circ</w:t>
        </w:r>
      </w:hyperlink>
      <w:r w:rsidR="004710A5">
        <w:rPr>
          <w:rFonts w:asciiTheme="majorBidi" w:hAnsiTheme="majorBidi" w:cstheme="majorBidi"/>
          <w:i/>
          <w:iCs/>
          <w:sz w:val="28"/>
          <w:szCs w:val="28"/>
        </w:rPr>
        <w:t xml:space="preserve"> </w:t>
      </w:r>
      <w:r w:rsidR="00FD32F2" w:rsidRPr="00424303">
        <w:rPr>
          <w:rFonts w:asciiTheme="majorBidi" w:hAnsiTheme="majorBidi" w:cstheme="majorBidi"/>
          <w:sz w:val="28"/>
          <w:szCs w:val="28"/>
        </w:rPr>
        <w:t xml:space="preserve"> </w:t>
      </w:r>
      <w:r w:rsidR="004710A5" w:rsidRPr="00131D44">
        <w:rPr>
          <w:rFonts w:asciiTheme="majorBidi" w:hAnsiTheme="majorBidi" w:cstheme="majorBidi"/>
          <w:sz w:val="28"/>
          <w:szCs w:val="28"/>
        </w:rPr>
        <w:t>2003</w:t>
      </w:r>
      <w:r w:rsidR="00354B55" w:rsidRPr="00131D44">
        <w:rPr>
          <w:rFonts w:asciiTheme="majorBidi" w:hAnsiTheme="majorBidi" w:cstheme="majorBidi"/>
          <w:sz w:val="28"/>
          <w:szCs w:val="28"/>
        </w:rPr>
        <w:t>:</w:t>
      </w:r>
      <w:r w:rsidR="00354B55" w:rsidRPr="00424303">
        <w:rPr>
          <w:rFonts w:asciiTheme="majorBidi" w:hAnsiTheme="majorBidi" w:cstheme="majorBidi"/>
          <w:b/>
          <w:bCs/>
          <w:sz w:val="28"/>
          <w:szCs w:val="28"/>
        </w:rPr>
        <w:t xml:space="preserve"> </w:t>
      </w:r>
      <w:r w:rsidR="00FD32F2" w:rsidRPr="00424303">
        <w:rPr>
          <w:rFonts w:asciiTheme="majorBidi" w:hAnsiTheme="majorBidi" w:cstheme="majorBidi"/>
          <w:sz w:val="28"/>
          <w:szCs w:val="28"/>
        </w:rPr>
        <w:t>67:26-30.</w:t>
      </w:r>
      <w:r w:rsidR="00FD32F2" w:rsidRPr="00424303">
        <w:rPr>
          <w:rFonts w:asciiTheme="majorBidi" w:hAnsiTheme="majorBidi" w:cstheme="majorBidi"/>
          <w:b/>
          <w:bCs/>
          <w:sz w:val="28"/>
          <w:szCs w:val="28"/>
        </w:rPr>
        <w:t xml:space="preserve"> </w:t>
      </w:r>
    </w:p>
    <w:p w:rsidR="00FD32F2" w:rsidRPr="00424303" w:rsidRDefault="00FD32F2" w:rsidP="004D5CB4">
      <w:pPr>
        <w:pStyle w:val="ListParagraph"/>
        <w:numPr>
          <w:ilvl w:val="0"/>
          <w:numId w:val="6"/>
        </w:numPr>
        <w:shd w:val="clear" w:color="auto" w:fill="FFFFFF"/>
        <w:tabs>
          <w:tab w:val="right" w:pos="284"/>
        </w:tabs>
        <w:bidi w:val="0"/>
        <w:ind w:left="142" w:firstLine="142"/>
        <w:jc w:val="both"/>
        <w:rPr>
          <w:rFonts w:asciiTheme="majorBidi" w:hAnsiTheme="majorBidi" w:cstheme="majorBidi"/>
          <w:sz w:val="28"/>
          <w:szCs w:val="28"/>
        </w:rPr>
      </w:pPr>
      <w:proofErr w:type="spellStart"/>
      <w:r w:rsidRPr="00424303">
        <w:rPr>
          <w:rFonts w:asciiTheme="majorBidi" w:hAnsiTheme="majorBidi" w:cstheme="majorBidi"/>
          <w:b/>
          <w:bCs/>
          <w:sz w:val="28"/>
          <w:szCs w:val="28"/>
        </w:rPr>
        <w:t>Targher</w:t>
      </w:r>
      <w:proofErr w:type="spellEnd"/>
      <w:r w:rsidRPr="00424303">
        <w:rPr>
          <w:rFonts w:asciiTheme="majorBidi" w:hAnsiTheme="majorBidi" w:cstheme="majorBidi"/>
          <w:b/>
          <w:bCs/>
          <w:sz w:val="28"/>
          <w:szCs w:val="28"/>
        </w:rPr>
        <w:t xml:space="preserve"> G, </w:t>
      </w:r>
      <w:proofErr w:type="spellStart"/>
      <w:r w:rsidRPr="00424303">
        <w:rPr>
          <w:rFonts w:asciiTheme="majorBidi" w:hAnsiTheme="majorBidi" w:cstheme="majorBidi"/>
          <w:b/>
          <w:bCs/>
          <w:sz w:val="28"/>
          <w:szCs w:val="28"/>
        </w:rPr>
        <w:t>Bertolini</w:t>
      </w:r>
      <w:proofErr w:type="spellEnd"/>
      <w:r w:rsidRPr="00424303">
        <w:rPr>
          <w:rFonts w:asciiTheme="majorBidi" w:hAnsiTheme="majorBidi" w:cstheme="majorBidi"/>
          <w:b/>
          <w:bCs/>
          <w:sz w:val="28"/>
          <w:szCs w:val="28"/>
        </w:rPr>
        <w:t xml:space="preserve"> L, </w:t>
      </w:r>
      <w:proofErr w:type="spellStart"/>
      <w:r w:rsidRPr="00424303">
        <w:rPr>
          <w:rFonts w:asciiTheme="majorBidi" w:hAnsiTheme="majorBidi" w:cstheme="majorBidi"/>
          <w:b/>
          <w:bCs/>
          <w:sz w:val="28"/>
          <w:szCs w:val="28"/>
        </w:rPr>
        <w:t>Padovani</w:t>
      </w:r>
      <w:proofErr w:type="spellEnd"/>
      <w:r w:rsidRPr="00424303">
        <w:rPr>
          <w:rFonts w:asciiTheme="majorBidi" w:hAnsiTheme="majorBidi" w:cstheme="majorBidi"/>
          <w:b/>
          <w:bCs/>
          <w:sz w:val="28"/>
          <w:szCs w:val="28"/>
        </w:rPr>
        <w:t xml:space="preserve"> R, et al</w:t>
      </w:r>
      <w:r w:rsidRPr="00424303">
        <w:rPr>
          <w:rFonts w:asciiTheme="majorBidi" w:hAnsiTheme="majorBidi" w:cstheme="majorBidi"/>
          <w:sz w:val="28"/>
          <w:szCs w:val="28"/>
        </w:rPr>
        <w:t>.</w:t>
      </w:r>
      <w:r w:rsidRPr="00424303">
        <w:rPr>
          <w:rFonts w:asciiTheme="majorBidi" w:hAnsiTheme="majorBidi" w:cstheme="majorBidi"/>
          <w:b/>
          <w:bCs/>
          <w:sz w:val="28"/>
          <w:szCs w:val="28"/>
        </w:rPr>
        <w:t xml:space="preserve"> </w:t>
      </w:r>
      <w:hyperlink r:id="rId29" w:history="1">
        <w:r w:rsidRPr="00424303">
          <w:rPr>
            <w:rFonts w:asciiTheme="majorBidi" w:hAnsiTheme="majorBidi" w:cstheme="majorBidi"/>
            <w:sz w:val="28"/>
            <w:szCs w:val="28"/>
          </w:rPr>
          <w:t xml:space="preserve">Differences and similarities in early atherosclerosis between patients with non-alcoholic </w:t>
        </w:r>
        <w:proofErr w:type="spellStart"/>
        <w:r w:rsidRPr="00424303">
          <w:rPr>
            <w:rFonts w:asciiTheme="majorBidi" w:hAnsiTheme="majorBidi" w:cstheme="majorBidi"/>
            <w:sz w:val="28"/>
            <w:szCs w:val="28"/>
          </w:rPr>
          <w:t>steatohepatitis</w:t>
        </w:r>
        <w:proofErr w:type="spellEnd"/>
        <w:r w:rsidRPr="00424303">
          <w:rPr>
            <w:rFonts w:asciiTheme="majorBidi" w:hAnsiTheme="majorBidi" w:cstheme="majorBidi"/>
            <w:sz w:val="28"/>
            <w:szCs w:val="28"/>
          </w:rPr>
          <w:t xml:space="preserve"> and chronic hepatitis B and C</w:t>
        </w:r>
      </w:hyperlink>
      <w:r w:rsidRPr="00424303">
        <w:rPr>
          <w:rFonts w:asciiTheme="majorBidi" w:hAnsiTheme="majorBidi" w:cstheme="majorBidi"/>
          <w:sz w:val="28"/>
          <w:szCs w:val="28"/>
        </w:rPr>
        <w:t xml:space="preserve"> . </w:t>
      </w:r>
      <w:r w:rsidRPr="00424303">
        <w:rPr>
          <w:rFonts w:asciiTheme="majorBidi" w:hAnsiTheme="majorBidi" w:cstheme="majorBidi"/>
          <w:i/>
          <w:iCs/>
          <w:sz w:val="28"/>
          <w:szCs w:val="28"/>
        </w:rPr>
        <w:t xml:space="preserve">Journal of </w:t>
      </w:r>
      <w:proofErr w:type="spellStart"/>
      <w:r w:rsidRPr="00424303">
        <w:rPr>
          <w:rFonts w:asciiTheme="majorBidi" w:hAnsiTheme="majorBidi" w:cstheme="majorBidi"/>
          <w:i/>
          <w:iCs/>
          <w:sz w:val="28"/>
          <w:szCs w:val="28"/>
        </w:rPr>
        <w:t>Hepatology</w:t>
      </w:r>
      <w:proofErr w:type="spellEnd"/>
      <w:r w:rsidR="004710A5">
        <w:rPr>
          <w:rFonts w:asciiTheme="majorBidi" w:hAnsiTheme="majorBidi" w:cstheme="majorBidi"/>
          <w:sz w:val="28"/>
          <w:szCs w:val="28"/>
        </w:rPr>
        <w:t xml:space="preserve"> </w:t>
      </w:r>
      <w:r w:rsidR="004710A5" w:rsidRPr="00131D44">
        <w:rPr>
          <w:rFonts w:asciiTheme="majorBidi" w:hAnsiTheme="majorBidi" w:cstheme="majorBidi"/>
          <w:sz w:val="28"/>
          <w:szCs w:val="28"/>
        </w:rPr>
        <w:t>2007</w:t>
      </w:r>
      <w:r w:rsidR="00354B55" w:rsidRPr="00131D44">
        <w:rPr>
          <w:rFonts w:asciiTheme="majorBidi" w:hAnsiTheme="majorBidi" w:cstheme="majorBidi"/>
          <w:sz w:val="28"/>
          <w:szCs w:val="28"/>
        </w:rPr>
        <w:t>:</w:t>
      </w:r>
      <w:r w:rsidR="00131D44">
        <w:rPr>
          <w:rFonts w:asciiTheme="majorBidi" w:hAnsiTheme="majorBidi" w:cstheme="majorBidi"/>
          <w:sz w:val="28"/>
          <w:szCs w:val="28"/>
        </w:rPr>
        <w:t>46:</w:t>
      </w:r>
      <w:r w:rsidRPr="00424303">
        <w:rPr>
          <w:rFonts w:asciiTheme="majorBidi" w:hAnsiTheme="majorBidi" w:cstheme="majorBidi"/>
          <w:sz w:val="28"/>
          <w:szCs w:val="28"/>
        </w:rPr>
        <w:t>1126-1132.</w:t>
      </w:r>
    </w:p>
    <w:p w:rsidR="00FD32F2" w:rsidRPr="00131D44" w:rsidRDefault="00FD32F2" w:rsidP="004D5CB4">
      <w:pPr>
        <w:pStyle w:val="ListParagraph"/>
        <w:numPr>
          <w:ilvl w:val="0"/>
          <w:numId w:val="6"/>
        </w:numPr>
        <w:tabs>
          <w:tab w:val="right" w:pos="284"/>
        </w:tabs>
        <w:autoSpaceDE w:val="0"/>
        <w:autoSpaceDN w:val="0"/>
        <w:bidi w:val="0"/>
        <w:adjustRightInd w:val="0"/>
        <w:spacing w:before="240"/>
        <w:ind w:left="142" w:firstLine="142"/>
        <w:jc w:val="both"/>
        <w:rPr>
          <w:rFonts w:asciiTheme="majorBidi" w:hAnsiTheme="majorBidi" w:cstheme="majorBidi"/>
          <w:sz w:val="28"/>
          <w:szCs w:val="28"/>
        </w:rPr>
      </w:pPr>
      <w:proofErr w:type="spellStart"/>
      <w:r w:rsidRPr="00424303">
        <w:rPr>
          <w:rFonts w:asciiTheme="majorBidi" w:hAnsiTheme="majorBidi" w:cstheme="majorBidi"/>
          <w:b/>
          <w:bCs/>
          <w:sz w:val="28"/>
          <w:szCs w:val="28"/>
        </w:rPr>
        <w:t>Voisset</w:t>
      </w:r>
      <w:proofErr w:type="spellEnd"/>
      <w:r w:rsidRPr="00424303">
        <w:rPr>
          <w:rFonts w:asciiTheme="majorBidi" w:hAnsiTheme="majorBidi" w:cstheme="majorBidi"/>
          <w:b/>
          <w:bCs/>
          <w:sz w:val="28"/>
          <w:szCs w:val="28"/>
        </w:rPr>
        <w:t xml:space="preserve"> C,</w:t>
      </w:r>
      <w:r w:rsidR="004710A5">
        <w:rPr>
          <w:rFonts w:asciiTheme="majorBidi" w:hAnsiTheme="majorBidi" w:cstheme="majorBidi"/>
          <w:b/>
          <w:bCs/>
          <w:sz w:val="28"/>
          <w:szCs w:val="28"/>
        </w:rPr>
        <w:t xml:space="preserve"> </w:t>
      </w:r>
      <w:proofErr w:type="spellStart"/>
      <w:r w:rsidR="004710A5">
        <w:rPr>
          <w:rFonts w:asciiTheme="majorBidi" w:hAnsiTheme="majorBidi" w:cstheme="majorBidi"/>
          <w:b/>
          <w:bCs/>
          <w:sz w:val="28"/>
          <w:szCs w:val="28"/>
        </w:rPr>
        <w:t>Callens</w:t>
      </w:r>
      <w:proofErr w:type="spellEnd"/>
      <w:r w:rsidR="004710A5">
        <w:rPr>
          <w:rFonts w:asciiTheme="majorBidi" w:hAnsiTheme="majorBidi" w:cstheme="majorBidi"/>
          <w:b/>
          <w:bCs/>
          <w:sz w:val="28"/>
          <w:szCs w:val="28"/>
        </w:rPr>
        <w:t xml:space="preserve"> N, Blanchard E, et al.</w:t>
      </w:r>
      <w:r w:rsidRPr="00424303">
        <w:rPr>
          <w:rFonts w:asciiTheme="majorBidi" w:hAnsiTheme="majorBidi" w:cstheme="majorBidi"/>
          <w:b/>
          <w:bCs/>
          <w:sz w:val="28"/>
          <w:szCs w:val="28"/>
        </w:rPr>
        <w:t xml:space="preserve"> </w:t>
      </w:r>
      <w:r w:rsidRPr="00424303">
        <w:rPr>
          <w:rFonts w:asciiTheme="majorBidi" w:hAnsiTheme="majorBidi" w:cstheme="majorBidi"/>
          <w:sz w:val="28"/>
          <w:szCs w:val="28"/>
        </w:rPr>
        <w:t xml:space="preserve">Density lipoproteins facilitate hepatitis C virus entry through the scavenger receptor class B type I. </w:t>
      </w:r>
      <w:proofErr w:type="spellStart"/>
      <w:r w:rsidRPr="00424303">
        <w:rPr>
          <w:rFonts w:asciiTheme="majorBidi" w:hAnsiTheme="majorBidi" w:cstheme="majorBidi"/>
          <w:i/>
          <w:iCs/>
          <w:sz w:val="28"/>
          <w:szCs w:val="28"/>
        </w:rPr>
        <w:t>Biol</w:t>
      </w:r>
      <w:proofErr w:type="spellEnd"/>
      <w:r w:rsidRPr="00424303">
        <w:rPr>
          <w:rFonts w:asciiTheme="majorBidi" w:hAnsiTheme="majorBidi" w:cstheme="majorBidi"/>
          <w:i/>
          <w:iCs/>
          <w:sz w:val="28"/>
          <w:szCs w:val="28"/>
        </w:rPr>
        <w:t xml:space="preserve"> </w:t>
      </w:r>
      <w:proofErr w:type="spellStart"/>
      <w:r w:rsidRPr="00424303">
        <w:rPr>
          <w:rFonts w:asciiTheme="majorBidi" w:hAnsiTheme="majorBidi" w:cstheme="majorBidi"/>
          <w:i/>
          <w:iCs/>
          <w:sz w:val="28"/>
          <w:szCs w:val="28"/>
        </w:rPr>
        <w:t>Chem</w:t>
      </w:r>
      <w:proofErr w:type="spellEnd"/>
      <w:r w:rsidRPr="00424303">
        <w:rPr>
          <w:rFonts w:asciiTheme="majorBidi" w:hAnsiTheme="majorBidi" w:cstheme="majorBidi"/>
          <w:i/>
          <w:iCs/>
          <w:sz w:val="28"/>
          <w:szCs w:val="28"/>
        </w:rPr>
        <w:t xml:space="preserve"> </w:t>
      </w:r>
      <w:r w:rsidR="004710A5" w:rsidRPr="00131D44">
        <w:rPr>
          <w:rFonts w:asciiTheme="majorBidi" w:hAnsiTheme="majorBidi" w:cstheme="majorBidi"/>
          <w:sz w:val="28"/>
          <w:szCs w:val="28"/>
        </w:rPr>
        <w:t>2005</w:t>
      </w:r>
      <w:r w:rsidR="00131D44">
        <w:rPr>
          <w:rFonts w:asciiTheme="majorBidi" w:hAnsiTheme="majorBidi" w:cstheme="majorBidi"/>
          <w:sz w:val="28"/>
          <w:szCs w:val="28"/>
        </w:rPr>
        <w:t>:</w:t>
      </w:r>
      <w:r w:rsidRPr="00131D44">
        <w:rPr>
          <w:rFonts w:asciiTheme="majorBidi" w:hAnsiTheme="majorBidi" w:cstheme="majorBidi"/>
          <w:sz w:val="28"/>
          <w:szCs w:val="28"/>
        </w:rPr>
        <w:t>280:7793–9.</w:t>
      </w:r>
    </w:p>
    <w:p w:rsidR="00FD32F2" w:rsidRPr="00131D44" w:rsidRDefault="00FD32F2" w:rsidP="004D5CB4">
      <w:pPr>
        <w:pStyle w:val="ListParagraph"/>
        <w:numPr>
          <w:ilvl w:val="0"/>
          <w:numId w:val="6"/>
        </w:numPr>
        <w:tabs>
          <w:tab w:val="right" w:pos="284"/>
        </w:tabs>
        <w:autoSpaceDE w:val="0"/>
        <w:autoSpaceDN w:val="0"/>
        <w:bidi w:val="0"/>
        <w:adjustRightInd w:val="0"/>
        <w:ind w:left="142" w:firstLine="142"/>
        <w:jc w:val="both"/>
        <w:rPr>
          <w:rFonts w:asciiTheme="majorBidi" w:hAnsiTheme="majorBidi" w:cstheme="majorBidi"/>
          <w:sz w:val="28"/>
          <w:szCs w:val="28"/>
        </w:rPr>
      </w:pPr>
      <w:proofErr w:type="spellStart"/>
      <w:r w:rsidRPr="00424303">
        <w:rPr>
          <w:rFonts w:asciiTheme="majorBidi" w:hAnsiTheme="majorBidi" w:cstheme="majorBidi"/>
          <w:b/>
          <w:bCs/>
          <w:sz w:val="28"/>
          <w:szCs w:val="28"/>
        </w:rPr>
        <w:t>Arcari</w:t>
      </w:r>
      <w:proofErr w:type="spellEnd"/>
      <w:r w:rsidRPr="00424303">
        <w:rPr>
          <w:rFonts w:asciiTheme="majorBidi" w:hAnsiTheme="majorBidi" w:cstheme="majorBidi"/>
          <w:b/>
          <w:bCs/>
          <w:sz w:val="28"/>
          <w:szCs w:val="28"/>
        </w:rPr>
        <w:t xml:space="preserve"> </w:t>
      </w:r>
      <w:r w:rsidR="004710A5">
        <w:rPr>
          <w:rFonts w:asciiTheme="majorBidi" w:hAnsiTheme="majorBidi" w:cstheme="majorBidi"/>
          <w:b/>
          <w:bCs/>
          <w:sz w:val="28"/>
          <w:szCs w:val="28"/>
        </w:rPr>
        <w:t xml:space="preserve">CM, Nelson KE, </w:t>
      </w:r>
      <w:proofErr w:type="spellStart"/>
      <w:r w:rsidR="004710A5">
        <w:rPr>
          <w:rFonts w:asciiTheme="majorBidi" w:hAnsiTheme="majorBidi" w:cstheme="majorBidi"/>
          <w:b/>
          <w:bCs/>
          <w:sz w:val="28"/>
          <w:szCs w:val="28"/>
        </w:rPr>
        <w:t>Netski</w:t>
      </w:r>
      <w:proofErr w:type="spellEnd"/>
      <w:r w:rsidR="004710A5">
        <w:rPr>
          <w:rFonts w:asciiTheme="majorBidi" w:hAnsiTheme="majorBidi" w:cstheme="majorBidi"/>
          <w:b/>
          <w:bCs/>
          <w:sz w:val="28"/>
          <w:szCs w:val="28"/>
        </w:rPr>
        <w:t xml:space="preserve"> D, et al.</w:t>
      </w:r>
      <w:r w:rsidRPr="00424303">
        <w:rPr>
          <w:rFonts w:asciiTheme="majorBidi" w:hAnsiTheme="majorBidi" w:cstheme="majorBidi"/>
          <w:b/>
          <w:bCs/>
          <w:sz w:val="28"/>
          <w:szCs w:val="28"/>
        </w:rPr>
        <w:t xml:space="preserve">  </w:t>
      </w:r>
      <w:r w:rsidRPr="00424303">
        <w:rPr>
          <w:rFonts w:asciiTheme="majorBidi" w:hAnsiTheme="majorBidi" w:cstheme="majorBidi"/>
          <w:sz w:val="28"/>
          <w:szCs w:val="28"/>
        </w:rPr>
        <w:t xml:space="preserve">No association hepatitis C virus seropositivity and acute myocardial infarction. </w:t>
      </w:r>
      <w:proofErr w:type="spellStart"/>
      <w:r w:rsidRPr="00424303">
        <w:rPr>
          <w:rFonts w:asciiTheme="majorBidi" w:hAnsiTheme="majorBidi" w:cstheme="majorBidi"/>
          <w:i/>
          <w:iCs/>
          <w:sz w:val="28"/>
          <w:szCs w:val="28"/>
        </w:rPr>
        <w:t>Clin</w:t>
      </w:r>
      <w:proofErr w:type="spellEnd"/>
      <w:r w:rsidRPr="00424303">
        <w:rPr>
          <w:rFonts w:asciiTheme="majorBidi" w:hAnsiTheme="majorBidi" w:cstheme="majorBidi"/>
          <w:i/>
          <w:iCs/>
          <w:sz w:val="28"/>
          <w:szCs w:val="28"/>
        </w:rPr>
        <w:t xml:space="preserve"> Infect </w:t>
      </w:r>
      <w:proofErr w:type="spellStart"/>
      <w:r w:rsidRPr="00424303">
        <w:rPr>
          <w:rFonts w:asciiTheme="majorBidi" w:hAnsiTheme="majorBidi" w:cstheme="majorBidi"/>
          <w:i/>
          <w:iCs/>
          <w:sz w:val="28"/>
          <w:szCs w:val="28"/>
        </w:rPr>
        <w:t>Dis</w:t>
      </w:r>
      <w:proofErr w:type="spellEnd"/>
      <w:r w:rsidR="004710A5">
        <w:rPr>
          <w:rFonts w:asciiTheme="majorBidi" w:hAnsiTheme="majorBidi" w:cstheme="majorBidi"/>
          <w:i/>
          <w:iCs/>
          <w:sz w:val="28"/>
          <w:szCs w:val="28"/>
        </w:rPr>
        <w:t xml:space="preserve"> </w:t>
      </w:r>
      <w:r w:rsidR="004710A5" w:rsidRPr="00131D44">
        <w:rPr>
          <w:rFonts w:asciiTheme="majorBidi" w:hAnsiTheme="majorBidi" w:cstheme="majorBidi"/>
          <w:sz w:val="28"/>
          <w:szCs w:val="28"/>
        </w:rPr>
        <w:t>2006</w:t>
      </w:r>
      <w:r w:rsidR="00354B55" w:rsidRPr="00131D44">
        <w:rPr>
          <w:rFonts w:asciiTheme="majorBidi" w:hAnsiTheme="majorBidi" w:cstheme="majorBidi"/>
          <w:sz w:val="28"/>
          <w:szCs w:val="28"/>
        </w:rPr>
        <w:t>:</w:t>
      </w:r>
      <w:r w:rsidRPr="00131D44">
        <w:rPr>
          <w:rFonts w:asciiTheme="majorBidi" w:hAnsiTheme="majorBidi" w:cstheme="majorBidi"/>
          <w:sz w:val="28"/>
          <w:szCs w:val="28"/>
        </w:rPr>
        <w:t>43: 53–56.</w:t>
      </w:r>
    </w:p>
    <w:p w:rsidR="00FD32F2" w:rsidRPr="00131D44" w:rsidRDefault="00FD32F2" w:rsidP="004D5CB4">
      <w:pPr>
        <w:pStyle w:val="ListParagraph"/>
        <w:numPr>
          <w:ilvl w:val="0"/>
          <w:numId w:val="6"/>
        </w:numPr>
        <w:tabs>
          <w:tab w:val="right" w:pos="284"/>
        </w:tabs>
        <w:autoSpaceDE w:val="0"/>
        <w:autoSpaceDN w:val="0"/>
        <w:bidi w:val="0"/>
        <w:adjustRightInd w:val="0"/>
        <w:ind w:left="142" w:firstLine="142"/>
        <w:jc w:val="both"/>
        <w:rPr>
          <w:rFonts w:asciiTheme="majorBidi" w:hAnsiTheme="majorBidi" w:cstheme="majorBidi"/>
          <w:sz w:val="28"/>
          <w:szCs w:val="28"/>
        </w:rPr>
      </w:pPr>
      <w:proofErr w:type="spellStart"/>
      <w:r w:rsidRPr="00424303">
        <w:rPr>
          <w:rFonts w:asciiTheme="majorBidi" w:hAnsiTheme="majorBidi" w:cstheme="majorBidi"/>
          <w:b/>
          <w:bCs/>
          <w:sz w:val="28"/>
          <w:szCs w:val="28"/>
        </w:rPr>
        <w:t>Volzke</w:t>
      </w:r>
      <w:proofErr w:type="spellEnd"/>
      <w:r w:rsidRPr="00424303">
        <w:rPr>
          <w:rFonts w:asciiTheme="majorBidi" w:hAnsiTheme="majorBidi" w:cstheme="majorBidi"/>
          <w:b/>
          <w:bCs/>
          <w:sz w:val="28"/>
          <w:szCs w:val="28"/>
        </w:rPr>
        <w:t xml:space="preserve"> H</w:t>
      </w:r>
      <w:r w:rsidR="004710A5">
        <w:rPr>
          <w:rFonts w:asciiTheme="majorBidi" w:hAnsiTheme="majorBidi" w:cstheme="majorBidi"/>
          <w:b/>
          <w:bCs/>
          <w:sz w:val="28"/>
          <w:szCs w:val="28"/>
        </w:rPr>
        <w:t xml:space="preserve">, Robinson DM, </w:t>
      </w:r>
      <w:proofErr w:type="spellStart"/>
      <w:r w:rsidR="004710A5">
        <w:rPr>
          <w:rFonts w:asciiTheme="majorBidi" w:hAnsiTheme="majorBidi" w:cstheme="majorBidi"/>
          <w:b/>
          <w:bCs/>
          <w:sz w:val="28"/>
          <w:szCs w:val="28"/>
        </w:rPr>
        <w:t>Kleine</w:t>
      </w:r>
      <w:proofErr w:type="spellEnd"/>
      <w:r w:rsidR="004710A5">
        <w:rPr>
          <w:rFonts w:asciiTheme="majorBidi" w:hAnsiTheme="majorBidi" w:cstheme="majorBidi"/>
          <w:b/>
          <w:bCs/>
          <w:sz w:val="28"/>
          <w:szCs w:val="28"/>
        </w:rPr>
        <w:t xml:space="preserve"> V, et al.</w:t>
      </w:r>
      <w:r w:rsidRPr="00424303">
        <w:rPr>
          <w:rFonts w:asciiTheme="majorBidi" w:hAnsiTheme="majorBidi" w:cstheme="majorBidi"/>
          <w:b/>
          <w:bCs/>
          <w:sz w:val="28"/>
          <w:szCs w:val="28"/>
        </w:rPr>
        <w:t xml:space="preserve"> </w:t>
      </w:r>
      <w:r w:rsidRPr="00424303">
        <w:rPr>
          <w:rFonts w:asciiTheme="majorBidi" w:hAnsiTheme="majorBidi" w:cstheme="majorBidi"/>
          <w:sz w:val="28"/>
          <w:szCs w:val="28"/>
        </w:rPr>
        <w:t xml:space="preserve">Hepatic </w:t>
      </w:r>
      <w:proofErr w:type="spellStart"/>
      <w:r w:rsidRPr="00424303">
        <w:rPr>
          <w:rFonts w:asciiTheme="majorBidi" w:hAnsiTheme="majorBidi" w:cstheme="majorBidi"/>
          <w:sz w:val="28"/>
          <w:szCs w:val="28"/>
        </w:rPr>
        <w:t>steatosis</w:t>
      </w:r>
      <w:proofErr w:type="spellEnd"/>
      <w:r w:rsidRPr="00424303">
        <w:rPr>
          <w:rFonts w:asciiTheme="majorBidi" w:hAnsiTheme="majorBidi" w:cstheme="majorBidi"/>
          <w:sz w:val="28"/>
          <w:szCs w:val="28"/>
        </w:rPr>
        <w:t xml:space="preserve"> is associated with an increased risk of carotid atherosclerosis</w:t>
      </w:r>
      <w:r w:rsidRPr="00424303">
        <w:rPr>
          <w:rFonts w:asciiTheme="majorBidi" w:hAnsiTheme="majorBidi" w:cstheme="majorBidi"/>
          <w:i/>
          <w:iCs/>
          <w:sz w:val="28"/>
          <w:szCs w:val="28"/>
        </w:rPr>
        <w:t xml:space="preserve">. World </w:t>
      </w:r>
      <w:proofErr w:type="spellStart"/>
      <w:r w:rsidRPr="00424303">
        <w:rPr>
          <w:rFonts w:asciiTheme="majorBidi" w:hAnsiTheme="majorBidi" w:cstheme="majorBidi"/>
          <w:i/>
          <w:iCs/>
          <w:sz w:val="28"/>
          <w:szCs w:val="28"/>
        </w:rPr>
        <w:t>Gastroenterol</w:t>
      </w:r>
      <w:proofErr w:type="spellEnd"/>
      <w:r w:rsidR="004710A5">
        <w:rPr>
          <w:rFonts w:asciiTheme="majorBidi" w:hAnsiTheme="majorBidi" w:cstheme="majorBidi"/>
          <w:i/>
          <w:iCs/>
          <w:sz w:val="28"/>
          <w:szCs w:val="28"/>
        </w:rPr>
        <w:t xml:space="preserve"> </w:t>
      </w:r>
      <w:r w:rsidR="004710A5" w:rsidRPr="00131D44">
        <w:rPr>
          <w:rFonts w:asciiTheme="majorBidi" w:hAnsiTheme="majorBidi" w:cstheme="majorBidi"/>
          <w:sz w:val="28"/>
          <w:szCs w:val="28"/>
        </w:rPr>
        <w:t>2005</w:t>
      </w:r>
      <w:r w:rsidR="00354B55" w:rsidRPr="00131D44">
        <w:rPr>
          <w:rFonts w:asciiTheme="majorBidi" w:hAnsiTheme="majorBidi" w:cstheme="majorBidi"/>
          <w:sz w:val="28"/>
          <w:szCs w:val="28"/>
        </w:rPr>
        <w:t>:</w:t>
      </w:r>
      <w:r w:rsidRPr="00131D44">
        <w:rPr>
          <w:rFonts w:asciiTheme="majorBidi" w:hAnsiTheme="majorBidi" w:cstheme="majorBidi"/>
          <w:sz w:val="28"/>
          <w:szCs w:val="28"/>
        </w:rPr>
        <w:t>11:1453–1848.</w:t>
      </w:r>
    </w:p>
    <w:p w:rsidR="00FD32F2" w:rsidRPr="00424303" w:rsidRDefault="00FD32F2" w:rsidP="004D5CB4">
      <w:pPr>
        <w:pStyle w:val="ListParagraph"/>
        <w:numPr>
          <w:ilvl w:val="0"/>
          <w:numId w:val="6"/>
        </w:numPr>
        <w:tabs>
          <w:tab w:val="right" w:pos="284"/>
        </w:tabs>
        <w:autoSpaceDE w:val="0"/>
        <w:autoSpaceDN w:val="0"/>
        <w:bidi w:val="0"/>
        <w:adjustRightInd w:val="0"/>
        <w:spacing w:before="240"/>
        <w:ind w:left="142" w:firstLine="142"/>
        <w:jc w:val="both"/>
        <w:rPr>
          <w:rFonts w:asciiTheme="majorBidi" w:hAnsiTheme="majorBidi" w:cstheme="majorBidi"/>
          <w:sz w:val="28"/>
          <w:szCs w:val="28"/>
        </w:rPr>
      </w:pPr>
      <w:r w:rsidRPr="00424303">
        <w:rPr>
          <w:rFonts w:asciiTheme="majorBidi" w:hAnsiTheme="majorBidi" w:cstheme="majorBidi"/>
          <w:b/>
          <w:bCs/>
          <w:sz w:val="28"/>
          <w:szCs w:val="28"/>
        </w:rPr>
        <w:t>L</w:t>
      </w:r>
      <w:r w:rsidR="004710A5">
        <w:rPr>
          <w:rFonts w:asciiTheme="majorBidi" w:hAnsiTheme="majorBidi" w:cstheme="majorBidi"/>
          <w:b/>
          <w:bCs/>
          <w:sz w:val="28"/>
          <w:szCs w:val="28"/>
        </w:rPr>
        <w:t>ee MH, Yang HI, Wang CH, et al.</w:t>
      </w:r>
      <w:r w:rsidRPr="00424303">
        <w:rPr>
          <w:rFonts w:asciiTheme="majorBidi" w:hAnsiTheme="majorBidi" w:cstheme="majorBidi"/>
          <w:b/>
          <w:bCs/>
          <w:sz w:val="28"/>
          <w:szCs w:val="28"/>
        </w:rPr>
        <w:t xml:space="preserve"> </w:t>
      </w:r>
      <w:hyperlink r:id="rId30" w:history="1">
        <w:r w:rsidRPr="00424303">
          <w:rPr>
            <w:rFonts w:asciiTheme="majorBidi" w:hAnsiTheme="majorBidi" w:cstheme="majorBidi"/>
            <w:sz w:val="28"/>
            <w:szCs w:val="28"/>
          </w:rPr>
          <w:t xml:space="preserve">Hepatitis C virus infection and increased risk of cerebrovascular </w:t>
        </w:r>
        <w:proofErr w:type="spellStart"/>
        <w:r w:rsidRPr="00424303">
          <w:rPr>
            <w:rFonts w:asciiTheme="majorBidi" w:hAnsiTheme="majorBidi" w:cstheme="majorBidi"/>
            <w:sz w:val="28"/>
            <w:szCs w:val="28"/>
          </w:rPr>
          <w:t>disease.</w:t>
        </w:r>
      </w:hyperlink>
      <w:r w:rsidRPr="00424303">
        <w:rPr>
          <w:rFonts w:asciiTheme="majorBidi" w:hAnsiTheme="majorBidi" w:cstheme="majorBidi"/>
          <w:i/>
          <w:iCs/>
          <w:sz w:val="28"/>
          <w:szCs w:val="28"/>
        </w:rPr>
        <w:t>Stroke</w:t>
      </w:r>
      <w:proofErr w:type="spellEnd"/>
      <w:r w:rsidRPr="00424303">
        <w:rPr>
          <w:rFonts w:asciiTheme="majorBidi" w:hAnsiTheme="majorBidi" w:cstheme="majorBidi"/>
          <w:sz w:val="28"/>
          <w:szCs w:val="28"/>
        </w:rPr>
        <w:t>;</w:t>
      </w:r>
      <w:r w:rsidR="00354B55" w:rsidRPr="00354B55">
        <w:rPr>
          <w:rFonts w:asciiTheme="majorBidi" w:hAnsiTheme="majorBidi" w:cstheme="majorBidi"/>
          <w:b/>
          <w:bCs/>
          <w:sz w:val="28"/>
          <w:szCs w:val="28"/>
        </w:rPr>
        <w:t xml:space="preserve"> </w:t>
      </w:r>
      <w:r w:rsidR="004710A5" w:rsidRPr="00131D44">
        <w:rPr>
          <w:rFonts w:asciiTheme="majorBidi" w:hAnsiTheme="majorBidi" w:cstheme="majorBidi"/>
          <w:sz w:val="28"/>
          <w:szCs w:val="28"/>
        </w:rPr>
        <w:t>2010</w:t>
      </w:r>
      <w:r w:rsidR="00354B55" w:rsidRPr="00131D44">
        <w:rPr>
          <w:rFonts w:asciiTheme="majorBidi" w:hAnsiTheme="majorBidi" w:cstheme="majorBidi"/>
          <w:sz w:val="28"/>
          <w:szCs w:val="28"/>
        </w:rPr>
        <w:t>:</w:t>
      </w:r>
      <w:r w:rsidRPr="00131D44">
        <w:rPr>
          <w:rFonts w:asciiTheme="majorBidi" w:hAnsiTheme="majorBidi" w:cstheme="majorBidi"/>
          <w:sz w:val="28"/>
          <w:szCs w:val="28"/>
        </w:rPr>
        <w:t>41:2894-900.</w:t>
      </w:r>
    </w:p>
    <w:p w:rsidR="00FD32F2" w:rsidRPr="00424303" w:rsidRDefault="00FD32F2" w:rsidP="004D5CB4">
      <w:pPr>
        <w:pStyle w:val="ListParagraph"/>
        <w:numPr>
          <w:ilvl w:val="0"/>
          <w:numId w:val="6"/>
        </w:numPr>
        <w:tabs>
          <w:tab w:val="right" w:pos="284"/>
        </w:tabs>
        <w:autoSpaceDE w:val="0"/>
        <w:autoSpaceDN w:val="0"/>
        <w:bidi w:val="0"/>
        <w:adjustRightInd w:val="0"/>
        <w:spacing w:before="240"/>
        <w:ind w:left="142" w:firstLine="142"/>
        <w:jc w:val="both"/>
        <w:rPr>
          <w:rFonts w:asciiTheme="majorBidi" w:hAnsiTheme="majorBidi" w:cstheme="majorBidi"/>
          <w:sz w:val="28"/>
          <w:szCs w:val="28"/>
        </w:rPr>
      </w:pPr>
      <w:proofErr w:type="spellStart"/>
      <w:r w:rsidRPr="00424303">
        <w:rPr>
          <w:rFonts w:asciiTheme="majorBidi" w:hAnsiTheme="majorBidi" w:cstheme="majorBidi"/>
          <w:b/>
          <w:bCs/>
          <w:sz w:val="28"/>
          <w:szCs w:val="28"/>
        </w:rPr>
        <w:t>Germi</w:t>
      </w:r>
      <w:proofErr w:type="spellEnd"/>
      <w:r w:rsidRPr="00424303">
        <w:rPr>
          <w:rFonts w:asciiTheme="majorBidi" w:hAnsiTheme="majorBidi" w:cstheme="majorBidi"/>
          <w:b/>
          <w:bCs/>
          <w:sz w:val="28"/>
          <w:szCs w:val="28"/>
        </w:rPr>
        <w:t xml:space="preserve"> R, </w:t>
      </w:r>
      <w:proofErr w:type="spellStart"/>
      <w:r w:rsidRPr="00424303">
        <w:rPr>
          <w:rFonts w:asciiTheme="majorBidi" w:hAnsiTheme="majorBidi" w:cstheme="majorBidi"/>
          <w:b/>
          <w:bCs/>
          <w:sz w:val="28"/>
          <w:szCs w:val="28"/>
        </w:rPr>
        <w:t>Crance</w:t>
      </w:r>
      <w:proofErr w:type="spellEnd"/>
      <w:r w:rsidRPr="00424303">
        <w:rPr>
          <w:rFonts w:asciiTheme="majorBidi" w:hAnsiTheme="majorBidi" w:cstheme="majorBidi"/>
          <w:b/>
          <w:bCs/>
          <w:sz w:val="28"/>
          <w:szCs w:val="28"/>
        </w:rPr>
        <w:t xml:space="preserve"> JM, </w:t>
      </w:r>
      <w:proofErr w:type="spellStart"/>
      <w:r w:rsidRPr="00424303">
        <w:rPr>
          <w:rFonts w:asciiTheme="majorBidi" w:hAnsiTheme="majorBidi" w:cstheme="majorBidi"/>
          <w:b/>
          <w:bCs/>
          <w:sz w:val="28"/>
          <w:szCs w:val="28"/>
        </w:rPr>
        <w:t>Garin</w:t>
      </w:r>
      <w:proofErr w:type="spellEnd"/>
      <w:r w:rsidRPr="00424303">
        <w:rPr>
          <w:rFonts w:asciiTheme="majorBidi" w:hAnsiTheme="majorBidi" w:cstheme="majorBidi"/>
          <w:b/>
          <w:bCs/>
          <w:sz w:val="28"/>
          <w:szCs w:val="28"/>
        </w:rPr>
        <w:t xml:space="preserve"> D, et al.</w:t>
      </w:r>
      <w:r w:rsidR="004710A5">
        <w:rPr>
          <w:rFonts w:asciiTheme="majorBidi" w:hAnsiTheme="majorBidi" w:cstheme="majorBidi"/>
          <w:b/>
          <w:bCs/>
          <w:sz w:val="28"/>
          <w:szCs w:val="28"/>
        </w:rPr>
        <w:t xml:space="preserve"> </w:t>
      </w:r>
      <w:r w:rsidRPr="00424303">
        <w:rPr>
          <w:rFonts w:asciiTheme="majorBidi" w:hAnsiTheme="majorBidi" w:cstheme="majorBidi"/>
          <w:sz w:val="28"/>
          <w:szCs w:val="28"/>
        </w:rPr>
        <w:t xml:space="preserve">Cellular </w:t>
      </w:r>
      <w:proofErr w:type="spellStart"/>
      <w:r w:rsidRPr="00424303">
        <w:rPr>
          <w:rFonts w:asciiTheme="majorBidi" w:hAnsiTheme="majorBidi" w:cstheme="majorBidi"/>
          <w:sz w:val="28"/>
          <w:szCs w:val="28"/>
        </w:rPr>
        <w:t>glycosaminoglycans</w:t>
      </w:r>
      <w:proofErr w:type="spellEnd"/>
      <w:r w:rsidRPr="00424303">
        <w:rPr>
          <w:rFonts w:asciiTheme="majorBidi" w:hAnsiTheme="majorBidi" w:cstheme="majorBidi"/>
          <w:sz w:val="28"/>
          <w:szCs w:val="28"/>
        </w:rPr>
        <w:t xml:space="preserve"> and low density lipoprotein receptor are involved in hepatitis C virus adsorption. </w:t>
      </w:r>
      <w:r w:rsidRPr="00424303">
        <w:rPr>
          <w:rFonts w:asciiTheme="majorBidi" w:hAnsiTheme="majorBidi" w:cstheme="majorBidi"/>
          <w:i/>
          <w:iCs/>
          <w:sz w:val="28"/>
          <w:szCs w:val="28"/>
        </w:rPr>
        <w:t xml:space="preserve">J Med </w:t>
      </w:r>
      <w:proofErr w:type="spellStart"/>
      <w:r w:rsidRPr="00424303">
        <w:rPr>
          <w:rFonts w:asciiTheme="majorBidi" w:hAnsiTheme="majorBidi" w:cstheme="majorBidi"/>
          <w:i/>
          <w:iCs/>
          <w:sz w:val="28"/>
          <w:szCs w:val="28"/>
        </w:rPr>
        <w:t>Virol</w:t>
      </w:r>
      <w:proofErr w:type="spellEnd"/>
      <w:r w:rsidR="004710A5">
        <w:rPr>
          <w:rFonts w:asciiTheme="majorBidi" w:hAnsiTheme="majorBidi" w:cstheme="majorBidi"/>
          <w:i/>
          <w:iCs/>
          <w:sz w:val="28"/>
          <w:szCs w:val="28"/>
        </w:rPr>
        <w:t xml:space="preserve"> </w:t>
      </w:r>
      <w:r w:rsidR="004710A5" w:rsidRPr="00131D44">
        <w:rPr>
          <w:rFonts w:asciiTheme="majorBidi" w:hAnsiTheme="majorBidi" w:cstheme="majorBidi"/>
          <w:sz w:val="28"/>
          <w:szCs w:val="28"/>
        </w:rPr>
        <w:t>2002</w:t>
      </w:r>
      <w:r w:rsidR="00354B55" w:rsidRPr="00131D44">
        <w:rPr>
          <w:rFonts w:asciiTheme="majorBidi" w:hAnsiTheme="majorBidi" w:cstheme="majorBidi"/>
          <w:sz w:val="28"/>
          <w:szCs w:val="28"/>
        </w:rPr>
        <w:t>:</w:t>
      </w:r>
      <w:r w:rsidR="00354B55" w:rsidRPr="00424303">
        <w:rPr>
          <w:rFonts w:asciiTheme="majorBidi" w:hAnsiTheme="majorBidi" w:cstheme="majorBidi"/>
          <w:b/>
          <w:bCs/>
          <w:sz w:val="28"/>
          <w:szCs w:val="28"/>
        </w:rPr>
        <w:t xml:space="preserve"> </w:t>
      </w:r>
      <w:r w:rsidRPr="00424303">
        <w:rPr>
          <w:rFonts w:asciiTheme="majorBidi" w:hAnsiTheme="majorBidi" w:cstheme="majorBidi"/>
          <w:sz w:val="28"/>
          <w:szCs w:val="28"/>
        </w:rPr>
        <w:t xml:space="preserve"> 68:206- 15.</w:t>
      </w:r>
    </w:p>
    <w:p w:rsidR="00FD32F2" w:rsidRPr="00424303" w:rsidRDefault="00FD32F2" w:rsidP="004D5CB4">
      <w:pPr>
        <w:pStyle w:val="ListParagraph"/>
        <w:numPr>
          <w:ilvl w:val="0"/>
          <w:numId w:val="6"/>
        </w:numPr>
        <w:tabs>
          <w:tab w:val="right" w:pos="284"/>
        </w:tabs>
        <w:autoSpaceDE w:val="0"/>
        <w:autoSpaceDN w:val="0"/>
        <w:bidi w:val="0"/>
        <w:adjustRightInd w:val="0"/>
        <w:ind w:left="142" w:firstLine="142"/>
        <w:jc w:val="both"/>
        <w:rPr>
          <w:rFonts w:asciiTheme="majorBidi" w:hAnsiTheme="majorBidi" w:cstheme="majorBidi"/>
          <w:i/>
          <w:iCs/>
          <w:sz w:val="28"/>
          <w:szCs w:val="28"/>
        </w:rPr>
      </w:pPr>
      <w:r w:rsidRPr="00424303">
        <w:rPr>
          <w:rFonts w:asciiTheme="majorBidi" w:hAnsiTheme="majorBidi" w:cstheme="majorBidi"/>
          <w:b/>
          <w:bCs/>
          <w:sz w:val="28"/>
          <w:szCs w:val="28"/>
        </w:rPr>
        <w:t xml:space="preserve">Flint M, Quinn ER, Levy S. </w:t>
      </w:r>
      <w:r w:rsidRPr="00424303">
        <w:rPr>
          <w:rFonts w:asciiTheme="majorBidi" w:hAnsiTheme="majorBidi" w:cstheme="majorBidi"/>
          <w:sz w:val="28"/>
          <w:szCs w:val="28"/>
        </w:rPr>
        <w:t xml:space="preserve">In search of hepatitis C virus receptor(s). </w:t>
      </w:r>
      <w:proofErr w:type="spellStart"/>
      <w:r w:rsidRPr="00424303">
        <w:rPr>
          <w:rFonts w:asciiTheme="majorBidi" w:hAnsiTheme="majorBidi" w:cstheme="majorBidi"/>
          <w:i/>
          <w:iCs/>
          <w:sz w:val="28"/>
          <w:szCs w:val="28"/>
        </w:rPr>
        <w:t>Clin</w:t>
      </w:r>
      <w:proofErr w:type="spellEnd"/>
      <w:r w:rsidRPr="00424303">
        <w:rPr>
          <w:rFonts w:asciiTheme="majorBidi" w:hAnsiTheme="majorBidi" w:cstheme="majorBidi"/>
          <w:i/>
          <w:iCs/>
          <w:sz w:val="28"/>
          <w:szCs w:val="28"/>
        </w:rPr>
        <w:t xml:space="preserve"> Liver </w:t>
      </w:r>
      <w:proofErr w:type="spellStart"/>
      <w:r w:rsidRPr="00424303">
        <w:rPr>
          <w:rFonts w:asciiTheme="majorBidi" w:hAnsiTheme="majorBidi" w:cstheme="majorBidi"/>
          <w:i/>
          <w:iCs/>
          <w:sz w:val="28"/>
          <w:szCs w:val="28"/>
        </w:rPr>
        <w:t>Dis</w:t>
      </w:r>
      <w:proofErr w:type="spellEnd"/>
      <w:r w:rsidR="00131D44">
        <w:rPr>
          <w:rFonts w:asciiTheme="majorBidi" w:hAnsiTheme="majorBidi" w:cstheme="majorBidi"/>
          <w:i/>
          <w:iCs/>
          <w:sz w:val="28"/>
          <w:szCs w:val="28"/>
        </w:rPr>
        <w:t xml:space="preserve"> </w:t>
      </w:r>
      <w:r w:rsidR="004710A5" w:rsidRPr="00131D44">
        <w:rPr>
          <w:rFonts w:asciiTheme="majorBidi" w:hAnsiTheme="majorBidi" w:cstheme="majorBidi"/>
          <w:sz w:val="28"/>
          <w:szCs w:val="28"/>
        </w:rPr>
        <w:t>2001</w:t>
      </w:r>
      <w:r w:rsidR="00354B55" w:rsidRPr="00131D44">
        <w:rPr>
          <w:rFonts w:asciiTheme="majorBidi" w:hAnsiTheme="majorBidi" w:cstheme="majorBidi"/>
          <w:sz w:val="28"/>
          <w:szCs w:val="28"/>
        </w:rPr>
        <w:t>:</w:t>
      </w:r>
      <w:r w:rsidRPr="00131D44">
        <w:rPr>
          <w:rFonts w:asciiTheme="majorBidi" w:hAnsiTheme="majorBidi" w:cstheme="majorBidi"/>
          <w:sz w:val="28"/>
          <w:szCs w:val="28"/>
        </w:rPr>
        <w:t>5:873-93.</w:t>
      </w:r>
    </w:p>
    <w:p w:rsidR="00FD32F2" w:rsidRPr="00424303" w:rsidRDefault="00FD32F2" w:rsidP="004D5CB4">
      <w:pPr>
        <w:pStyle w:val="ListParagraph"/>
        <w:numPr>
          <w:ilvl w:val="0"/>
          <w:numId w:val="6"/>
        </w:numPr>
        <w:shd w:val="clear" w:color="auto" w:fill="FFFFFF"/>
        <w:tabs>
          <w:tab w:val="right" w:pos="284"/>
        </w:tabs>
        <w:bidi w:val="0"/>
        <w:ind w:left="142" w:firstLine="142"/>
        <w:jc w:val="both"/>
        <w:rPr>
          <w:rFonts w:asciiTheme="majorBidi" w:hAnsiTheme="majorBidi" w:cstheme="majorBidi"/>
          <w:sz w:val="28"/>
          <w:szCs w:val="28"/>
        </w:rPr>
      </w:pPr>
      <w:r w:rsidRPr="00424303">
        <w:rPr>
          <w:rFonts w:asciiTheme="majorBidi" w:hAnsiTheme="majorBidi" w:cstheme="majorBidi"/>
          <w:b/>
          <w:bCs/>
          <w:sz w:val="28"/>
          <w:szCs w:val="28"/>
        </w:rPr>
        <w:t xml:space="preserve">Tardif KD, </w:t>
      </w:r>
      <w:proofErr w:type="spellStart"/>
      <w:r w:rsidRPr="00424303">
        <w:rPr>
          <w:rFonts w:asciiTheme="majorBidi" w:hAnsiTheme="majorBidi" w:cstheme="majorBidi"/>
          <w:b/>
          <w:bCs/>
          <w:sz w:val="28"/>
          <w:szCs w:val="28"/>
        </w:rPr>
        <w:t>Waris</w:t>
      </w:r>
      <w:proofErr w:type="spellEnd"/>
      <w:r w:rsidRPr="00424303">
        <w:rPr>
          <w:rFonts w:asciiTheme="majorBidi" w:hAnsiTheme="majorBidi" w:cstheme="majorBidi"/>
          <w:b/>
          <w:bCs/>
          <w:sz w:val="28"/>
          <w:szCs w:val="28"/>
        </w:rPr>
        <w:t xml:space="preserve"> G, and </w:t>
      </w:r>
      <w:proofErr w:type="spellStart"/>
      <w:r w:rsidRPr="00424303">
        <w:rPr>
          <w:rFonts w:asciiTheme="majorBidi" w:hAnsiTheme="majorBidi" w:cstheme="majorBidi"/>
          <w:b/>
          <w:bCs/>
          <w:sz w:val="28"/>
          <w:szCs w:val="28"/>
        </w:rPr>
        <w:t>Siddiqui</w:t>
      </w:r>
      <w:proofErr w:type="spellEnd"/>
      <w:r w:rsidRPr="00424303">
        <w:rPr>
          <w:rFonts w:asciiTheme="majorBidi" w:hAnsiTheme="majorBidi" w:cstheme="majorBidi"/>
          <w:b/>
          <w:bCs/>
          <w:sz w:val="28"/>
          <w:szCs w:val="28"/>
        </w:rPr>
        <w:t xml:space="preserve"> A. </w:t>
      </w:r>
      <w:r w:rsidRPr="00424303">
        <w:rPr>
          <w:rFonts w:asciiTheme="majorBidi" w:hAnsiTheme="majorBidi" w:cstheme="majorBidi"/>
          <w:sz w:val="28"/>
          <w:szCs w:val="28"/>
        </w:rPr>
        <w:t xml:space="preserve">Hepatitis C virus, ER stress, and oxidative stress. Trends </w:t>
      </w:r>
      <w:proofErr w:type="spellStart"/>
      <w:r w:rsidRPr="00424303">
        <w:rPr>
          <w:rFonts w:asciiTheme="majorBidi" w:hAnsiTheme="majorBidi" w:cstheme="majorBidi"/>
          <w:sz w:val="28"/>
          <w:szCs w:val="28"/>
        </w:rPr>
        <w:t>Microbiol</w:t>
      </w:r>
      <w:proofErr w:type="spellEnd"/>
      <w:r w:rsidR="004710A5">
        <w:rPr>
          <w:rFonts w:asciiTheme="majorBidi" w:hAnsiTheme="majorBidi" w:cstheme="majorBidi"/>
          <w:sz w:val="28"/>
          <w:szCs w:val="28"/>
        </w:rPr>
        <w:t xml:space="preserve"> </w:t>
      </w:r>
      <w:r w:rsidR="004710A5" w:rsidRPr="00131D44">
        <w:rPr>
          <w:rFonts w:asciiTheme="majorBidi" w:hAnsiTheme="majorBidi" w:cstheme="majorBidi"/>
          <w:sz w:val="28"/>
          <w:szCs w:val="28"/>
        </w:rPr>
        <w:t>2005</w:t>
      </w:r>
      <w:r w:rsidR="00354B55" w:rsidRPr="00131D44">
        <w:rPr>
          <w:rFonts w:asciiTheme="majorBidi" w:hAnsiTheme="majorBidi" w:cstheme="majorBidi"/>
          <w:sz w:val="28"/>
          <w:szCs w:val="28"/>
        </w:rPr>
        <w:t>:</w:t>
      </w:r>
      <w:r w:rsidRPr="00131D44">
        <w:rPr>
          <w:rFonts w:asciiTheme="majorBidi" w:hAnsiTheme="majorBidi" w:cstheme="majorBidi"/>
          <w:sz w:val="28"/>
          <w:szCs w:val="28"/>
        </w:rPr>
        <w:t>13:159</w:t>
      </w:r>
      <w:r w:rsidR="00131D44" w:rsidRPr="00131D44">
        <w:rPr>
          <w:rFonts w:asciiTheme="majorBidi" w:hAnsiTheme="majorBidi" w:cstheme="majorBidi"/>
          <w:sz w:val="28"/>
          <w:szCs w:val="28"/>
        </w:rPr>
        <w:t>-</w:t>
      </w:r>
      <w:r w:rsidRPr="00131D44">
        <w:rPr>
          <w:rFonts w:asciiTheme="majorBidi" w:hAnsiTheme="majorBidi" w:cstheme="majorBidi"/>
          <w:sz w:val="28"/>
          <w:szCs w:val="28"/>
        </w:rPr>
        <w:t>63.</w:t>
      </w:r>
      <w:r w:rsidRPr="00424303">
        <w:rPr>
          <w:rFonts w:asciiTheme="majorBidi" w:hAnsiTheme="majorBidi" w:cstheme="majorBidi"/>
          <w:b/>
          <w:bCs/>
          <w:sz w:val="28"/>
          <w:szCs w:val="28"/>
        </w:rPr>
        <w:t xml:space="preserve"> </w:t>
      </w:r>
    </w:p>
    <w:p w:rsidR="00FD32F2" w:rsidRPr="00424303" w:rsidRDefault="0042395B" w:rsidP="004D5CB4">
      <w:pPr>
        <w:pStyle w:val="ListParagraph"/>
        <w:numPr>
          <w:ilvl w:val="0"/>
          <w:numId w:val="6"/>
        </w:numPr>
        <w:tabs>
          <w:tab w:val="right" w:pos="284"/>
        </w:tabs>
        <w:autoSpaceDE w:val="0"/>
        <w:autoSpaceDN w:val="0"/>
        <w:bidi w:val="0"/>
        <w:adjustRightInd w:val="0"/>
        <w:ind w:left="142" w:firstLine="142"/>
        <w:jc w:val="both"/>
        <w:rPr>
          <w:rFonts w:asciiTheme="majorBidi" w:hAnsiTheme="majorBidi" w:cstheme="majorBidi"/>
          <w:sz w:val="28"/>
          <w:szCs w:val="28"/>
        </w:rPr>
      </w:pPr>
      <w:hyperlink r:id="rId31" w:history="1">
        <w:r w:rsidR="00FD32F2" w:rsidRPr="00424303">
          <w:rPr>
            <w:rFonts w:asciiTheme="majorBidi" w:hAnsiTheme="majorBidi" w:cstheme="majorBidi"/>
            <w:b/>
            <w:bCs/>
            <w:sz w:val="28"/>
            <w:szCs w:val="28"/>
          </w:rPr>
          <w:t>Oliveira CP</w:t>
        </w:r>
      </w:hyperlink>
      <w:r w:rsidR="00FD32F2" w:rsidRPr="00424303">
        <w:rPr>
          <w:rFonts w:asciiTheme="majorBidi" w:hAnsiTheme="majorBidi" w:cstheme="majorBidi"/>
          <w:b/>
          <w:bCs/>
          <w:sz w:val="28"/>
          <w:szCs w:val="28"/>
        </w:rPr>
        <w:t xml:space="preserve">, </w:t>
      </w:r>
      <w:hyperlink r:id="rId32" w:history="1">
        <w:proofErr w:type="spellStart"/>
        <w:r w:rsidR="00FD32F2" w:rsidRPr="00424303">
          <w:rPr>
            <w:rFonts w:asciiTheme="majorBidi" w:hAnsiTheme="majorBidi" w:cstheme="majorBidi"/>
            <w:b/>
            <w:bCs/>
            <w:sz w:val="28"/>
            <w:szCs w:val="28"/>
          </w:rPr>
          <w:t>Kappel</w:t>
        </w:r>
        <w:proofErr w:type="spellEnd"/>
        <w:r w:rsidR="00FD32F2" w:rsidRPr="00424303">
          <w:rPr>
            <w:rFonts w:asciiTheme="majorBidi" w:hAnsiTheme="majorBidi" w:cstheme="majorBidi"/>
            <w:b/>
            <w:bCs/>
            <w:sz w:val="28"/>
            <w:szCs w:val="28"/>
          </w:rPr>
          <w:t xml:space="preserve"> CR</w:t>
        </w:r>
      </w:hyperlink>
      <w:r w:rsidR="00FD32F2" w:rsidRPr="00424303">
        <w:rPr>
          <w:rFonts w:asciiTheme="majorBidi" w:hAnsiTheme="majorBidi" w:cstheme="majorBidi"/>
          <w:b/>
          <w:bCs/>
          <w:sz w:val="28"/>
          <w:szCs w:val="28"/>
        </w:rPr>
        <w:t xml:space="preserve">, </w:t>
      </w:r>
      <w:hyperlink r:id="rId33" w:history="1">
        <w:proofErr w:type="spellStart"/>
        <w:r w:rsidR="00FD32F2" w:rsidRPr="00424303">
          <w:rPr>
            <w:rFonts w:asciiTheme="majorBidi" w:hAnsiTheme="majorBidi" w:cstheme="majorBidi"/>
            <w:b/>
            <w:bCs/>
            <w:sz w:val="28"/>
            <w:szCs w:val="28"/>
          </w:rPr>
          <w:t>Siqueira</w:t>
        </w:r>
        <w:proofErr w:type="spellEnd"/>
        <w:r w:rsidR="00FD32F2" w:rsidRPr="00424303">
          <w:rPr>
            <w:rFonts w:asciiTheme="majorBidi" w:hAnsiTheme="majorBidi" w:cstheme="majorBidi"/>
            <w:b/>
            <w:bCs/>
            <w:sz w:val="28"/>
            <w:szCs w:val="28"/>
          </w:rPr>
          <w:t xml:space="preserve"> ER</w:t>
        </w:r>
      </w:hyperlink>
      <w:r w:rsidR="004710A5">
        <w:rPr>
          <w:rFonts w:asciiTheme="majorBidi" w:hAnsiTheme="majorBidi" w:cstheme="majorBidi"/>
          <w:b/>
          <w:bCs/>
          <w:sz w:val="28"/>
          <w:szCs w:val="28"/>
        </w:rPr>
        <w:t>, et al.</w:t>
      </w:r>
      <w:r w:rsidR="00FD32F2" w:rsidRPr="00424303">
        <w:rPr>
          <w:rFonts w:asciiTheme="majorBidi" w:hAnsiTheme="majorBidi" w:cstheme="majorBidi"/>
          <w:b/>
          <w:bCs/>
          <w:sz w:val="28"/>
          <w:szCs w:val="28"/>
        </w:rPr>
        <w:t xml:space="preserve"> </w:t>
      </w:r>
      <w:r w:rsidR="00FD32F2" w:rsidRPr="00424303">
        <w:rPr>
          <w:rFonts w:asciiTheme="majorBidi" w:hAnsiTheme="majorBidi" w:cstheme="majorBidi"/>
          <w:sz w:val="28"/>
          <w:szCs w:val="28"/>
        </w:rPr>
        <w:t>Effects of Hepatitis C virus on cardiovascular risk in infected patients: A comparative study</w:t>
      </w:r>
      <w:r w:rsidR="00FD32F2" w:rsidRPr="00424303">
        <w:rPr>
          <w:rFonts w:asciiTheme="majorBidi" w:hAnsiTheme="majorBidi" w:cstheme="majorBidi"/>
          <w:i/>
          <w:iCs/>
          <w:sz w:val="28"/>
          <w:szCs w:val="28"/>
        </w:rPr>
        <w:t xml:space="preserve">. </w:t>
      </w:r>
      <w:hyperlink r:id="rId34" w:tooltip="International journal of cardiology." w:history="1">
        <w:proofErr w:type="spellStart"/>
        <w:r w:rsidR="00FD32F2" w:rsidRPr="00424303">
          <w:rPr>
            <w:rFonts w:asciiTheme="majorBidi" w:hAnsiTheme="majorBidi" w:cstheme="majorBidi"/>
            <w:i/>
            <w:iCs/>
            <w:sz w:val="28"/>
            <w:szCs w:val="28"/>
          </w:rPr>
          <w:t>Int</w:t>
        </w:r>
        <w:proofErr w:type="spellEnd"/>
        <w:r w:rsidR="00FD32F2" w:rsidRPr="00424303">
          <w:rPr>
            <w:rFonts w:asciiTheme="majorBidi" w:hAnsiTheme="majorBidi" w:cstheme="majorBidi"/>
            <w:i/>
            <w:iCs/>
            <w:sz w:val="28"/>
            <w:szCs w:val="28"/>
          </w:rPr>
          <w:t xml:space="preserve"> J </w:t>
        </w:r>
        <w:proofErr w:type="spellStart"/>
        <w:r w:rsidR="00FD32F2" w:rsidRPr="00424303">
          <w:rPr>
            <w:rFonts w:asciiTheme="majorBidi" w:hAnsiTheme="majorBidi" w:cstheme="majorBidi"/>
            <w:i/>
            <w:iCs/>
            <w:sz w:val="28"/>
            <w:szCs w:val="28"/>
          </w:rPr>
          <w:t>Cardiol</w:t>
        </w:r>
        <w:proofErr w:type="spellEnd"/>
      </w:hyperlink>
      <w:r w:rsidR="004710A5">
        <w:t xml:space="preserve"> </w:t>
      </w:r>
      <w:r w:rsidR="004710A5" w:rsidRPr="00131D44">
        <w:rPr>
          <w:rFonts w:asciiTheme="majorBidi" w:hAnsiTheme="majorBidi" w:cstheme="majorBidi"/>
          <w:sz w:val="28"/>
          <w:szCs w:val="28"/>
        </w:rPr>
        <w:t>2011</w:t>
      </w:r>
      <w:r w:rsidR="00131D44" w:rsidRPr="00131D44">
        <w:rPr>
          <w:rFonts w:asciiTheme="majorBidi" w:hAnsiTheme="majorBidi" w:cstheme="majorBidi"/>
          <w:sz w:val="28"/>
          <w:szCs w:val="28"/>
        </w:rPr>
        <w:t>; 236</w:t>
      </w:r>
      <w:r w:rsidR="00FD32F2" w:rsidRPr="00131D44">
        <w:rPr>
          <w:rFonts w:asciiTheme="majorBidi" w:hAnsiTheme="majorBidi" w:cstheme="majorBidi"/>
          <w:sz w:val="28"/>
          <w:szCs w:val="28"/>
        </w:rPr>
        <w:t>(5):98-103</w:t>
      </w:r>
      <w:r w:rsidR="00FD32F2" w:rsidRPr="00424303">
        <w:rPr>
          <w:rFonts w:asciiTheme="majorBidi" w:hAnsiTheme="majorBidi" w:cstheme="majorBidi"/>
          <w:sz w:val="28"/>
          <w:szCs w:val="28"/>
        </w:rPr>
        <w:t>.</w:t>
      </w:r>
    </w:p>
    <w:p w:rsidR="00FD32F2" w:rsidRPr="00131D44" w:rsidRDefault="00FD32F2" w:rsidP="004D5CB4">
      <w:pPr>
        <w:pStyle w:val="ListParagraph"/>
        <w:numPr>
          <w:ilvl w:val="0"/>
          <w:numId w:val="6"/>
        </w:numPr>
        <w:tabs>
          <w:tab w:val="right" w:pos="284"/>
        </w:tabs>
        <w:autoSpaceDE w:val="0"/>
        <w:autoSpaceDN w:val="0"/>
        <w:bidi w:val="0"/>
        <w:adjustRightInd w:val="0"/>
        <w:spacing w:before="240"/>
        <w:ind w:left="142" w:firstLine="142"/>
        <w:jc w:val="both"/>
        <w:rPr>
          <w:rFonts w:asciiTheme="majorBidi" w:hAnsiTheme="majorBidi" w:cstheme="majorBidi"/>
          <w:sz w:val="28"/>
          <w:szCs w:val="28"/>
        </w:rPr>
      </w:pPr>
      <w:r w:rsidRPr="00424303">
        <w:rPr>
          <w:rFonts w:asciiTheme="majorBidi" w:hAnsiTheme="majorBidi" w:cstheme="majorBidi"/>
          <w:b/>
          <w:bCs/>
          <w:sz w:val="28"/>
          <w:szCs w:val="28"/>
        </w:rPr>
        <w:t xml:space="preserve">Clinton Miller M, Rebecca G. and Knapp </w:t>
      </w:r>
      <w:r w:rsidRPr="00424303">
        <w:rPr>
          <w:rFonts w:asciiTheme="majorBidi" w:hAnsiTheme="majorBidi" w:cstheme="majorBidi"/>
          <w:sz w:val="28"/>
          <w:szCs w:val="28"/>
        </w:rPr>
        <w:t xml:space="preserve">Clinical epidemiology and biostatistics, 3rd </w:t>
      </w:r>
      <w:proofErr w:type="spellStart"/>
      <w:proofErr w:type="gramStart"/>
      <w:r w:rsidRPr="00424303">
        <w:rPr>
          <w:rFonts w:asciiTheme="majorBidi" w:hAnsiTheme="majorBidi" w:cstheme="majorBidi"/>
          <w:sz w:val="28"/>
          <w:szCs w:val="28"/>
        </w:rPr>
        <w:t>ed</w:t>
      </w:r>
      <w:proofErr w:type="spellEnd"/>
      <w:proofErr w:type="gramEnd"/>
      <w:r w:rsidRPr="00424303">
        <w:rPr>
          <w:rFonts w:asciiTheme="majorBidi" w:hAnsiTheme="majorBidi" w:cstheme="majorBidi"/>
          <w:sz w:val="28"/>
          <w:szCs w:val="28"/>
        </w:rPr>
        <w:t>, p Williams &amp; Wilkins, Maryland.</w:t>
      </w:r>
      <w:r w:rsidR="004710A5" w:rsidRPr="004710A5">
        <w:rPr>
          <w:rFonts w:asciiTheme="majorBidi" w:hAnsiTheme="majorBidi" w:cstheme="majorBidi"/>
          <w:b/>
          <w:bCs/>
          <w:sz w:val="28"/>
          <w:szCs w:val="28"/>
        </w:rPr>
        <w:t xml:space="preserve"> </w:t>
      </w:r>
      <w:r w:rsidR="004710A5" w:rsidRPr="00131D44">
        <w:rPr>
          <w:rFonts w:asciiTheme="majorBidi" w:hAnsiTheme="majorBidi" w:cstheme="majorBidi"/>
          <w:sz w:val="28"/>
          <w:szCs w:val="28"/>
        </w:rPr>
        <w:t>1992</w:t>
      </w:r>
      <w:proofErr w:type="gramStart"/>
      <w:r w:rsidR="004710A5" w:rsidRPr="00131D44">
        <w:rPr>
          <w:rFonts w:asciiTheme="majorBidi" w:hAnsiTheme="majorBidi" w:cstheme="majorBidi"/>
          <w:sz w:val="28"/>
          <w:szCs w:val="28"/>
        </w:rPr>
        <w:t>:pp</w:t>
      </w:r>
      <w:proofErr w:type="gramEnd"/>
      <w:r w:rsidR="004710A5" w:rsidRPr="00131D44">
        <w:rPr>
          <w:rFonts w:asciiTheme="majorBidi" w:hAnsiTheme="majorBidi" w:cstheme="majorBidi"/>
          <w:sz w:val="28"/>
          <w:szCs w:val="28"/>
        </w:rPr>
        <w:t xml:space="preserve"> 235-257.</w:t>
      </w:r>
    </w:p>
    <w:p w:rsidR="00FD32F2" w:rsidRPr="00424303" w:rsidRDefault="00FD32F2" w:rsidP="004D5CB4">
      <w:pPr>
        <w:pStyle w:val="ListParagraph"/>
        <w:numPr>
          <w:ilvl w:val="0"/>
          <w:numId w:val="6"/>
        </w:numPr>
        <w:tabs>
          <w:tab w:val="right" w:pos="284"/>
        </w:tabs>
        <w:autoSpaceDE w:val="0"/>
        <w:autoSpaceDN w:val="0"/>
        <w:bidi w:val="0"/>
        <w:adjustRightInd w:val="0"/>
        <w:ind w:left="142" w:firstLine="142"/>
        <w:jc w:val="both"/>
        <w:rPr>
          <w:rFonts w:asciiTheme="majorBidi" w:hAnsiTheme="majorBidi" w:cstheme="majorBidi"/>
          <w:sz w:val="28"/>
          <w:szCs w:val="28"/>
        </w:rPr>
      </w:pPr>
      <w:proofErr w:type="spellStart"/>
      <w:r w:rsidRPr="00424303">
        <w:rPr>
          <w:rFonts w:asciiTheme="majorBidi" w:hAnsiTheme="majorBidi" w:cstheme="majorBidi"/>
          <w:b/>
          <w:bCs/>
          <w:sz w:val="28"/>
          <w:szCs w:val="28"/>
        </w:rPr>
        <w:t>Boddi</w:t>
      </w:r>
      <w:proofErr w:type="spellEnd"/>
      <w:r w:rsidRPr="00424303">
        <w:rPr>
          <w:rFonts w:asciiTheme="majorBidi" w:hAnsiTheme="majorBidi" w:cstheme="majorBidi"/>
          <w:b/>
          <w:bCs/>
          <w:sz w:val="28"/>
          <w:szCs w:val="28"/>
        </w:rPr>
        <w:t xml:space="preserve"> M, </w:t>
      </w:r>
      <w:proofErr w:type="spellStart"/>
      <w:r w:rsidRPr="00424303">
        <w:rPr>
          <w:rFonts w:asciiTheme="majorBidi" w:hAnsiTheme="majorBidi" w:cstheme="majorBidi"/>
          <w:b/>
          <w:bCs/>
          <w:sz w:val="28"/>
          <w:szCs w:val="28"/>
        </w:rPr>
        <w:t>Abbate</w:t>
      </w:r>
      <w:proofErr w:type="spellEnd"/>
      <w:r w:rsidRPr="00424303">
        <w:rPr>
          <w:rFonts w:asciiTheme="majorBidi" w:hAnsiTheme="majorBidi" w:cstheme="majorBidi"/>
          <w:b/>
          <w:bCs/>
          <w:sz w:val="28"/>
          <w:szCs w:val="28"/>
        </w:rPr>
        <w:t xml:space="preserve"> R, </w:t>
      </w:r>
      <w:proofErr w:type="spellStart"/>
      <w:r w:rsidRPr="00424303">
        <w:rPr>
          <w:rFonts w:asciiTheme="majorBidi" w:hAnsiTheme="majorBidi" w:cstheme="majorBidi"/>
          <w:b/>
          <w:bCs/>
          <w:sz w:val="28"/>
          <w:szCs w:val="28"/>
        </w:rPr>
        <w:t>Chellini</w:t>
      </w:r>
      <w:proofErr w:type="spellEnd"/>
      <w:r w:rsidRPr="00424303">
        <w:rPr>
          <w:rFonts w:asciiTheme="majorBidi" w:hAnsiTheme="majorBidi" w:cstheme="majorBidi"/>
          <w:b/>
          <w:bCs/>
          <w:sz w:val="28"/>
          <w:szCs w:val="28"/>
        </w:rPr>
        <w:t xml:space="preserve"> B, et al.</w:t>
      </w:r>
      <w:bookmarkStart w:id="0" w:name="aff1"/>
      <w:bookmarkEnd w:id="0"/>
      <w:r w:rsidRPr="00424303">
        <w:rPr>
          <w:rFonts w:asciiTheme="majorBidi" w:hAnsiTheme="majorBidi" w:cstheme="majorBidi"/>
          <w:b/>
          <w:bCs/>
          <w:sz w:val="28"/>
          <w:szCs w:val="28"/>
        </w:rPr>
        <w:t xml:space="preserve"> </w:t>
      </w:r>
      <w:r w:rsidRPr="00424303">
        <w:rPr>
          <w:rFonts w:asciiTheme="majorBidi" w:hAnsiTheme="majorBidi" w:cstheme="majorBidi"/>
          <w:sz w:val="28"/>
          <w:szCs w:val="28"/>
        </w:rPr>
        <w:t xml:space="preserve">HCV infection facilitates asymptomatic carotid atherosclerosis: preliminary report of HCV RNA localization in human carotid plaques. </w:t>
      </w:r>
      <w:r w:rsidRPr="00424303">
        <w:rPr>
          <w:rFonts w:asciiTheme="majorBidi" w:hAnsiTheme="majorBidi" w:cstheme="majorBidi"/>
          <w:i/>
          <w:iCs/>
          <w:sz w:val="28"/>
          <w:szCs w:val="28"/>
        </w:rPr>
        <w:t>Digestive and liver diseases</w:t>
      </w:r>
      <w:r w:rsidR="004710A5">
        <w:rPr>
          <w:rFonts w:asciiTheme="majorBidi" w:hAnsiTheme="majorBidi" w:cstheme="majorBidi"/>
          <w:sz w:val="28"/>
          <w:szCs w:val="28"/>
        </w:rPr>
        <w:t xml:space="preserve"> </w:t>
      </w:r>
      <w:r w:rsidR="004710A5" w:rsidRPr="00131D44">
        <w:rPr>
          <w:rFonts w:asciiTheme="majorBidi" w:hAnsiTheme="majorBidi" w:cstheme="majorBidi"/>
          <w:sz w:val="28"/>
          <w:szCs w:val="28"/>
        </w:rPr>
        <w:t>2007:</w:t>
      </w:r>
      <w:r w:rsidR="004710A5">
        <w:rPr>
          <w:rFonts w:asciiTheme="majorBidi" w:hAnsiTheme="majorBidi" w:cstheme="majorBidi"/>
          <w:sz w:val="28"/>
          <w:szCs w:val="28"/>
        </w:rPr>
        <w:t>39:</w:t>
      </w:r>
      <w:r w:rsidRPr="00424303">
        <w:rPr>
          <w:rFonts w:asciiTheme="majorBidi" w:hAnsiTheme="majorBidi" w:cstheme="majorBidi"/>
          <w:sz w:val="28"/>
          <w:szCs w:val="28"/>
        </w:rPr>
        <w:t xml:space="preserve">55-60 </w:t>
      </w:r>
    </w:p>
    <w:p w:rsidR="00FD32F2" w:rsidRPr="00424303" w:rsidRDefault="0042395B" w:rsidP="004D5CB4">
      <w:pPr>
        <w:pStyle w:val="ListParagraph"/>
        <w:numPr>
          <w:ilvl w:val="0"/>
          <w:numId w:val="6"/>
        </w:numPr>
        <w:tabs>
          <w:tab w:val="right" w:pos="284"/>
        </w:tabs>
        <w:autoSpaceDE w:val="0"/>
        <w:autoSpaceDN w:val="0"/>
        <w:bidi w:val="0"/>
        <w:adjustRightInd w:val="0"/>
        <w:spacing w:before="240"/>
        <w:ind w:left="142" w:firstLine="142"/>
        <w:jc w:val="both"/>
        <w:rPr>
          <w:rFonts w:asciiTheme="majorBidi" w:hAnsiTheme="majorBidi" w:cstheme="majorBidi"/>
          <w:sz w:val="28"/>
          <w:szCs w:val="28"/>
        </w:rPr>
      </w:pPr>
      <w:hyperlink r:id="rId35" w:history="1">
        <w:proofErr w:type="spellStart"/>
        <w:r w:rsidR="00FD32F2" w:rsidRPr="00424303">
          <w:rPr>
            <w:rFonts w:asciiTheme="majorBidi" w:hAnsiTheme="majorBidi" w:cstheme="majorBidi"/>
            <w:b/>
            <w:bCs/>
            <w:sz w:val="28"/>
            <w:szCs w:val="28"/>
          </w:rPr>
          <w:t>Petta</w:t>
        </w:r>
        <w:proofErr w:type="spellEnd"/>
        <w:r w:rsidR="00FD32F2" w:rsidRPr="00424303">
          <w:rPr>
            <w:rFonts w:asciiTheme="majorBidi" w:hAnsiTheme="majorBidi" w:cstheme="majorBidi"/>
            <w:b/>
            <w:bCs/>
            <w:sz w:val="28"/>
            <w:szCs w:val="28"/>
          </w:rPr>
          <w:t xml:space="preserve"> S</w:t>
        </w:r>
      </w:hyperlink>
      <w:r w:rsidR="00FD32F2" w:rsidRPr="00424303">
        <w:rPr>
          <w:rFonts w:asciiTheme="majorBidi" w:hAnsiTheme="majorBidi" w:cstheme="majorBidi"/>
          <w:b/>
          <w:bCs/>
          <w:sz w:val="28"/>
          <w:szCs w:val="28"/>
        </w:rPr>
        <w:t xml:space="preserve">, </w:t>
      </w:r>
      <w:hyperlink r:id="rId36" w:history="1">
        <w:r w:rsidR="00FD32F2" w:rsidRPr="00424303">
          <w:rPr>
            <w:rFonts w:asciiTheme="majorBidi" w:hAnsiTheme="majorBidi" w:cstheme="majorBidi"/>
            <w:b/>
            <w:bCs/>
            <w:sz w:val="28"/>
            <w:szCs w:val="28"/>
          </w:rPr>
          <w:t>Torres D</w:t>
        </w:r>
      </w:hyperlink>
      <w:r w:rsidR="00FD32F2" w:rsidRPr="00424303">
        <w:rPr>
          <w:rFonts w:asciiTheme="majorBidi" w:hAnsiTheme="majorBidi" w:cstheme="majorBidi"/>
          <w:b/>
          <w:bCs/>
          <w:sz w:val="28"/>
          <w:szCs w:val="28"/>
        </w:rPr>
        <w:t xml:space="preserve">, </w:t>
      </w:r>
      <w:hyperlink r:id="rId37" w:history="1">
        <w:r w:rsidR="00FD32F2" w:rsidRPr="00424303">
          <w:rPr>
            <w:rFonts w:asciiTheme="majorBidi" w:hAnsiTheme="majorBidi" w:cstheme="majorBidi"/>
            <w:b/>
            <w:bCs/>
            <w:sz w:val="28"/>
            <w:szCs w:val="28"/>
          </w:rPr>
          <w:t>Fazio G</w:t>
        </w:r>
      </w:hyperlink>
      <w:r w:rsidR="004710A5">
        <w:rPr>
          <w:rFonts w:asciiTheme="majorBidi" w:hAnsiTheme="majorBidi" w:cstheme="majorBidi"/>
          <w:b/>
          <w:bCs/>
          <w:sz w:val="28"/>
          <w:szCs w:val="28"/>
        </w:rPr>
        <w:t>, et al.</w:t>
      </w:r>
      <w:r w:rsidR="00FD32F2" w:rsidRPr="00424303">
        <w:rPr>
          <w:rFonts w:asciiTheme="majorBidi" w:hAnsiTheme="majorBidi" w:cstheme="majorBidi"/>
          <w:b/>
          <w:bCs/>
          <w:sz w:val="28"/>
          <w:szCs w:val="28"/>
        </w:rPr>
        <w:t xml:space="preserve"> </w:t>
      </w:r>
      <w:r w:rsidR="00FD32F2" w:rsidRPr="00424303">
        <w:rPr>
          <w:rFonts w:asciiTheme="majorBidi" w:hAnsiTheme="majorBidi" w:cstheme="majorBidi"/>
          <w:sz w:val="28"/>
          <w:szCs w:val="28"/>
        </w:rPr>
        <w:t xml:space="preserve">Carotid atherosclerosis and chronic hepatitis C: A prospective study of risk associations. </w:t>
      </w:r>
      <w:hyperlink r:id="rId38" w:tooltip="Hepatology (Baltimore, Md.)." w:history="1">
        <w:proofErr w:type="spellStart"/>
        <w:r w:rsidR="00FD32F2" w:rsidRPr="00424303">
          <w:rPr>
            <w:rFonts w:asciiTheme="majorBidi" w:hAnsiTheme="majorBidi" w:cstheme="majorBidi"/>
            <w:i/>
            <w:iCs/>
            <w:sz w:val="28"/>
            <w:szCs w:val="28"/>
          </w:rPr>
          <w:t>Hepatology</w:t>
        </w:r>
        <w:proofErr w:type="spellEnd"/>
      </w:hyperlink>
      <w:r w:rsidR="004710A5">
        <w:t xml:space="preserve"> </w:t>
      </w:r>
      <w:r w:rsidR="004710A5" w:rsidRPr="00131D44">
        <w:rPr>
          <w:rFonts w:asciiTheme="majorBidi" w:hAnsiTheme="majorBidi" w:cstheme="majorBidi"/>
          <w:sz w:val="28"/>
          <w:szCs w:val="28"/>
        </w:rPr>
        <w:t>2011:</w:t>
      </w:r>
      <w:r w:rsidR="00FD32F2" w:rsidRPr="00424303">
        <w:rPr>
          <w:rFonts w:asciiTheme="majorBidi" w:hAnsiTheme="majorBidi" w:cstheme="majorBidi"/>
          <w:sz w:val="28"/>
          <w:szCs w:val="28"/>
        </w:rPr>
        <w:t xml:space="preserve">1002:255-08. </w:t>
      </w:r>
    </w:p>
    <w:p w:rsidR="00FD32F2" w:rsidRPr="00424303" w:rsidRDefault="00FD32F2" w:rsidP="004D5CB4">
      <w:pPr>
        <w:pStyle w:val="ListParagraph"/>
        <w:numPr>
          <w:ilvl w:val="0"/>
          <w:numId w:val="6"/>
        </w:numPr>
        <w:tabs>
          <w:tab w:val="right" w:pos="284"/>
        </w:tabs>
        <w:autoSpaceDE w:val="0"/>
        <w:autoSpaceDN w:val="0"/>
        <w:bidi w:val="0"/>
        <w:adjustRightInd w:val="0"/>
        <w:ind w:left="142" w:firstLine="142"/>
        <w:jc w:val="both"/>
        <w:rPr>
          <w:rFonts w:asciiTheme="majorBidi" w:hAnsiTheme="majorBidi" w:cstheme="majorBidi"/>
          <w:sz w:val="28"/>
          <w:szCs w:val="28"/>
        </w:rPr>
      </w:pPr>
      <w:proofErr w:type="spellStart"/>
      <w:r w:rsidRPr="00424303">
        <w:rPr>
          <w:rFonts w:asciiTheme="majorBidi" w:hAnsiTheme="majorBidi" w:cstheme="majorBidi"/>
          <w:b/>
          <w:bCs/>
          <w:sz w:val="28"/>
          <w:szCs w:val="28"/>
        </w:rPr>
        <w:t>Kiechl</w:t>
      </w:r>
      <w:proofErr w:type="spellEnd"/>
      <w:r w:rsidRPr="00424303">
        <w:rPr>
          <w:rFonts w:asciiTheme="majorBidi" w:hAnsiTheme="majorBidi" w:cstheme="majorBidi"/>
          <w:b/>
          <w:bCs/>
          <w:sz w:val="28"/>
          <w:szCs w:val="28"/>
        </w:rPr>
        <w:t xml:space="preserve"> S, Egger G, </w:t>
      </w:r>
      <w:proofErr w:type="spellStart"/>
      <w:r w:rsidRPr="00424303">
        <w:rPr>
          <w:rFonts w:asciiTheme="majorBidi" w:hAnsiTheme="majorBidi" w:cstheme="majorBidi"/>
          <w:b/>
          <w:bCs/>
          <w:sz w:val="28"/>
          <w:szCs w:val="28"/>
        </w:rPr>
        <w:t>Mayr</w:t>
      </w:r>
      <w:proofErr w:type="spellEnd"/>
      <w:r w:rsidRPr="00424303">
        <w:rPr>
          <w:rFonts w:asciiTheme="majorBidi" w:hAnsiTheme="majorBidi" w:cstheme="majorBidi"/>
          <w:b/>
          <w:bCs/>
          <w:sz w:val="28"/>
          <w:szCs w:val="28"/>
        </w:rPr>
        <w:t xml:space="preserve"> M, et al.</w:t>
      </w:r>
      <w:r w:rsidR="004710A5" w:rsidRPr="00424303">
        <w:rPr>
          <w:rFonts w:asciiTheme="majorBidi" w:hAnsiTheme="majorBidi" w:cstheme="majorBidi"/>
          <w:b/>
          <w:bCs/>
          <w:sz w:val="28"/>
          <w:szCs w:val="28"/>
        </w:rPr>
        <w:t xml:space="preserve"> Chronic</w:t>
      </w:r>
      <w:r w:rsidRPr="00424303">
        <w:rPr>
          <w:rFonts w:asciiTheme="majorBidi" w:hAnsiTheme="majorBidi" w:cstheme="majorBidi"/>
          <w:sz w:val="28"/>
          <w:szCs w:val="28"/>
        </w:rPr>
        <w:t xml:space="preserve"> infections and the risk of carotid atherosclerosis: prospective results from a large population study. </w:t>
      </w:r>
      <w:r w:rsidRPr="00424303">
        <w:rPr>
          <w:rFonts w:asciiTheme="majorBidi" w:hAnsiTheme="majorBidi" w:cstheme="majorBidi"/>
          <w:i/>
          <w:iCs/>
          <w:sz w:val="28"/>
          <w:szCs w:val="28"/>
        </w:rPr>
        <w:t>Circulation</w:t>
      </w:r>
      <w:r w:rsidR="004710A5">
        <w:rPr>
          <w:rFonts w:asciiTheme="majorBidi" w:hAnsiTheme="majorBidi" w:cstheme="majorBidi"/>
          <w:i/>
          <w:iCs/>
          <w:sz w:val="28"/>
          <w:szCs w:val="28"/>
        </w:rPr>
        <w:t xml:space="preserve"> </w:t>
      </w:r>
      <w:r w:rsidR="004710A5" w:rsidRPr="00131D44">
        <w:rPr>
          <w:rFonts w:asciiTheme="majorBidi" w:hAnsiTheme="majorBidi" w:cstheme="majorBidi"/>
          <w:sz w:val="28"/>
          <w:szCs w:val="28"/>
        </w:rPr>
        <w:t>2001</w:t>
      </w:r>
      <w:r w:rsidR="004710A5" w:rsidRPr="00424303">
        <w:rPr>
          <w:rFonts w:asciiTheme="majorBidi" w:hAnsiTheme="majorBidi" w:cstheme="majorBidi"/>
          <w:b/>
          <w:bCs/>
          <w:sz w:val="28"/>
          <w:szCs w:val="28"/>
        </w:rPr>
        <w:t>:</w:t>
      </w:r>
      <w:r w:rsidRPr="00424303">
        <w:rPr>
          <w:rFonts w:asciiTheme="majorBidi" w:hAnsiTheme="majorBidi" w:cstheme="majorBidi"/>
          <w:sz w:val="28"/>
          <w:szCs w:val="28"/>
        </w:rPr>
        <w:t xml:space="preserve">103: 1064–1070. </w:t>
      </w:r>
    </w:p>
    <w:p w:rsidR="00055425" w:rsidRDefault="0042395B" w:rsidP="004D5CB4">
      <w:pPr>
        <w:pStyle w:val="ListParagraph"/>
        <w:numPr>
          <w:ilvl w:val="0"/>
          <w:numId w:val="6"/>
        </w:numPr>
        <w:tabs>
          <w:tab w:val="right" w:pos="284"/>
        </w:tabs>
        <w:autoSpaceDE w:val="0"/>
        <w:autoSpaceDN w:val="0"/>
        <w:bidi w:val="0"/>
        <w:adjustRightInd w:val="0"/>
        <w:ind w:left="142" w:firstLine="142"/>
        <w:jc w:val="both"/>
        <w:rPr>
          <w:rFonts w:asciiTheme="majorBidi" w:hAnsiTheme="majorBidi" w:cstheme="majorBidi"/>
          <w:color w:val="000000" w:themeColor="text1"/>
          <w:sz w:val="28"/>
          <w:szCs w:val="28"/>
        </w:rPr>
      </w:pPr>
      <w:hyperlink r:id="rId39" w:history="1">
        <w:r w:rsidR="00FD32F2" w:rsidRPr="00424303">
          <w:rPr>
            <w:rStyle w:val="Hyperlink"/>
            <w:rFonts w:asciiTheme="majorBidi" w:hAnsiTheme="majorBidi" w:cstheme="majorBidi"/>
            <w:b/>
            <w:bCs/>
            <w:color w:val="000000" w:themeColor="text1"/>
            <w:sz w:val="28"/>
            <w:szCs w:val="28"/>
            <w:u w:val="none"/>
          </w:rPr>
          <w:t xml:space="preserve">Tomoko </w:t>
        </w:r>
        <w:proofErr w:type="spellStart"/>
        <w:r w:rsidR="00FD32F2" w:rsidRPr="00424303">
          <w:rPr>
            <w:rStyle w:val="Hyperlink"/>
            <w:rFonts w:asciiTheme="majorBidi" w:hAnsiTheme="majorBidi" w:cstheme="majorBidi"/>
            <w:b/>
            <w:bCs/>
            <w:color w:val="000000" w:themeColor="text1"/>
            <w:sz w:val="28"/>
            <w:szCs w:val="28"/>
            <w:u w:val="none"/>
          </w:rPr>
          <w:t>Ishizu</w:t>
        </w:r>
        <w:proofErr w:type="spellEnd"/>
      </w:hyperlink>
      <w:r w:rsidR="00FD32F2" w:rsidRPr="00424303">
        <w:rPr>
          <w:rFonts w:asciiTheme="majorBidi" w:hAnsiTheme="majorBidi" w:cstheme="majorBidi"/>
          <w:b/>
          <w:bCs/>
          <w:color w:val="000000" w:themeColor="text1"/>
          <w:sz w:val="28"/>
          <w:szCs w:val="28"/>
        </w:rPr>
        <w:t xml:space="preserve">, </w:t>
      </w:r>
      <w:hyperlink r:id="rId40" w:history="1">
        <w:r w:rsidR="00FD32F2" w:rsidRPr="00424303">
          <w:rPr>
            <w:rStyle w:val="Hyperlink"/>
            <w:rFonts w:asciiTheme="majorBidi" w:hAnsiTheme="majorBidi" w:cstheme="majorBidi"/>
            <w:b/>
            <w:bCs/>
            <w:color w:val="000000" w:themeColor="text1"/>
            <w:sz w:val="28"/>
            <w:szCs w:val="28"/>
            <w:u w:val="none"/>
          </w:rPr>
          <w:t xml:space="preserve">Toshiyuki </w:t>
        </w:r>
        <w:proofErr w:type="spellStart"/>
        <w:r w:rsidR="00FD32F2" w:rsidRPr="00424303">
          <w:rPr>
            <w:rStyle w:val="Hyperlink"/>
            <w:rFonts w:asciiTheme="majorBidi" w:hAnsiTheme="majorBidi" w:cstheme="majorBidi"/>
            <w:b/>
            <w:bCs/>
            <w:color w:val="000000" w:themeColor="text1"/>
            <w:sz w:val="28"/>
            <w:szCs w:val="28"/>
            <w:u w:val="none"/>
          </w:rPr>
          <w:t>Ishimitsu</w:t>
        </w:r>
        <w:proofErr w:type="spellEnd"/>
      </w:hyperlink>
      <w:r w:rsidR="00FD32F2" w:rsidRPr="00424303">
        <w:rPr>
          <w:rFonts w:asciiTheme="majorBidi" w:hAnsiTheme="majorBidi" w:cstheme="majorBidi"/>
          <w:b/>
          <w:bCs/>
          <w:color w:val="000000" w:themeColor="text1"/>
          <w:sz w:val="28"/>
          <w:szCs w:val="28"/>
        </w:rPr>
        <w:t xml:space="preserve">, </w:t>
      </w:r>
      <w:hyperlink r:id="rId41" w:history="1">
        <w:r w:rsidR="00FD32F2" w:rsidRPr="00424303">
          <w:rPr>
            <w:rStyle w:val="Hyperlink"/>
            <w:rFonts w:asciiTheme="majorBidi" w:hAnsiTheme="majorBidi" w:cstheme="majorBidi"/>
            <w:b/>
            <w:bCs/>
            <w:color w:val="000000" w:themeColor="text1"/>
            <w:sz w:val="28"/>
            <w:szCs w:val="28"/>
            <w:u w:val="none"/>
          </w:rPr>
          <w:t xml:space="preserve">Hisako </w:t>
        </w:r>
        <w:proofErr w:type="spellStart"/>
        <w:r w:rsidR="00FD32F2" w:rsidRPr="00424303">
          <w:rPr>
            <w:rStyle w:val="Hyperlink"/>
            <w:rFonts w:asciiTheme="majorBidi" w:hAnsiTheme="majorBidi" w:cstheme="majorBidi"/>
            <w:b/>
            <w:bCs/>
            <w:color w:val="000000" w:themeColor="text1"/>
            <w:sz w:val="28"/>
            <w:szCs w:val="28"/>
            <w:u w:val="none"/>
          </w:rPr>
          <w:t>Yanagi</w:t>
        </w:r>
        <w:proofErr w:type="spellEnd"/>
      </w:hyperlink>
      <w:r w:rsidR="004710A5">
        <w:rPr>
          <w:rFonts w:asciiTheme="majorBidi" w:hAnsiTheme="majorBidi" w:cstheme="majorBidi"/>
          <w:b/>
          <w:bCs/>
          <w:color w:val="000000" w:themeColor="text1"/>
          <w:sz w:val="28"/>
          <w:szCs w:val="28"/>
        </w:rPr>
        <w:t xml:space="preserve"> et al.</w:t>
      </w:r>
      <w:r w:rsidR="00FD32F2" w:rsidRPr="00424303">
        <w:rPr>
          <w:rFonts w:asciiTheme="majorBidi" w:hAnsiTheme="majorBidi" w:cstheme="majorBidi"/>
          <w:b/>
          <w:bCs/>
          <w:color w:val="000000" w:themeColor="text1"/>
          <w:sz w:val="28"/>
          <w:szCs w:val="28"/>
        </w:rPr>
        <w:t xml:space="preserve"> </w:t>
      </w:r>
      <w:r w:rsidR="00FD32F2" w:rsidRPr="00131D44">
        <w:rPr>
          <w:rFonts w:asciiTheme="majorBidi" w:hAnsiTheme="majorBidi" w:cstheme="majorBidi"/>
          <w:color w:val="000000" w:themeColor="text1"/>
          <w:sz w:val="28"/>
          <w:szCs w:val="28"/>
        </w:rPr>
        <w:t xml:space="preserve">Effect of age on carotid arterial intima-media thickness in childhood </w:t>
      </w:r>
      <w:hyperlink r:id="rId42" w:history="1">
        <w:r w:rsidR="00FD32F2" w:rsidRPr="00131D44">
          <w:rPr>
            <w:rStyle w:val="Hyperlink"/>
            <w:rFonts w:asciiTheme="majorBidi" w:hAnsiTheme="majorBidi" w:cstheme="majorBidi"/>
            <w:i/>
            <w:iCs/>
            <w:color w:val="000000" w:themeColor="text1"/>
            <w:sz w:val="28"/>
            <w:szCs w:val="28"/>
            <w:u w:val="none"/>
          </w:rPr>
          <w:t>Heart and Vessels</w:t>
        </w:r>
      </w:hyperlink>
      <w:r w:rsidR="004710A5" w:rsidRPr="00131D44">
        <w:rPr>
          <w:rFonts w:asciiTheme="majorBidi" w:hAnsiTheme="majorBidi" w:cstheme="majorBidi"/>
          <w:color w:val="000000" w:themeColor="text1"/>
          <w:sz w:val="28"/>
          <w:szCs w:val="28"/>
        </w:rPr>
        <w:t xml:space="preserve"> 2004:19:</w:t>
      </w:r>
      <w:r w:rsidR="00FD32F2" w:rsidRPr="00131D44">
        <w:rPr>
          <w:rFonts w:asciiTheme="majorBidi" w:hAnsiTheme="majorBidi" w:cstheme="majorBidi"/>
          <w:color w:val="000000" w:themeColor="text1"/>
          <w:sz w:val="28"/>
          <w:szCs w:val="28"/>
        </w:rPr>
        <w:t>189-195.</w:t>
      </w:r>
    </w:p>
    <w:p w:rsidR="00BC79BD" w:rsidRDefault="00BC79BD" w:rsidP="004D5CB4">
      <w:pPr>
        <w:numPr>
          <w:ilvl w:val="0"/>
          <w:numId w:val="6"/>
        </w:numPr>
        <w:tabs>
          <w:tab w:val="right" w:pos="284"/>
        </w:tabs>
        <w:bidi w:val="0"/>
        <w:spacing w:line="240" w:lineRule="auto"/>
        <w:ind w:left="142" w:firstLine="142"/>
        <w:rPr>
          <w:rFonts w:asciiTheme="majorBidi" w:hAnsiTheme="majorBidi" w:cstheme="majorBidi"/>
          <w:sz w:val="28"/>
          <w:szCs w:val="28"/>
        </w:rPr>
      </w:pPr>
      <w:proofErr w:type="spellStart"/>
      <w:r w:rsidRPr="00B94465">
        <w:rPr>
          <w:rFonts w:asciiTheme="majorBidi" w:hAnsiTheme="majorBidi" w:cstheme="majorBidi"/>
          <w:b/>
          <w:bCs/>
          <w:sz w:val="28"/>
          <w:szCs w:val="28"/>
        </w:rPr>
        <w:t>Asselbergs</w:t>
      </w:r>
      <w:proofErr w:type="spellEnd"/>
      <w:r w:rsidRPr="00B94465">
        <w:rPr>
          <w:rFonts w:asciiTheme="majorBidi" w:hAnsiTheme="majorBidi" w:cstheme="majorBidi"/>
          <w:b/>
          <w:bCs/>
          <w:sz w:val="28"/>
          <w:szCs w:val="28"/>
        </w:rPr>
        <w:t xml:space="preserve"> FW, van </w:t>
      </w:r>
      <w:proofErr w:type="spellStart"/>
      <w:r w:rsidRPr="00B94465">
        <w:rPr>
          <w:rFonts w:asciiTheme="majorBidi" w:hAnsiTheme="majorBidi" w:cstheme="majorBidi"/>
          <w:b/>
          <w:bCs/>
          <w:sz w:val="28"/>
          <w:szCs w:val="28"/>
        </w:rPr>
        <w:t>Roon</w:t>
      </w:r>
      <w:proofErr w:type="spellEnd"/>
      <w:r w:rsidRPr="00B94465">
        <w:rPr>
          <w:rFonts w:asciiTheme="majorBidi" w:hAnsiTheme="majorBidi" w:cstheme="majorBidi"/>
          <w:b/>
          <w:bCs/>
          <w:sz w:val="28"/>
          <w:szCs w:val="28"/>
        </w:rPr>
        <w:t xml:space="preserve"> AM, </w:t>
      </w:r>
      <w:proofErr w:type="spellStart"/>
      <w:r w:rsidRPr="00B94465">
        <w:rPr>
          <w:rFonts w:asciiTheme="majorBidi" w:hAnsiTheme="majorBidi" w:cstheme="majorBidi"/>
          <w:b/>
          <w:bCs/>
          <w:sz w:val="28"/>
          <w:szCs w:val="28"/>
        </w:rPr>
        <w:t>Hillege</w:t>
      </w:r>
      <w:proofErr w:type="spellEnd"/>
      <w:r w:rsidRPr="00B94465">
        <w:rPr>
          <w:rFonts w:asciiTheme="majorBidi" w:hAnsiTheme="majorBidi" w:cstheme="majorBidi"/>
          <w:b/>
          <w:bCs/>
          <w:sz w:val="28"/>
          <w:szCs w:val="28"/>
        </w:rPr>
        <w:t xml:space="preserve"> HL</w:t>
      </w:r>
      <w:r w:rsidR="00FB0198">
        <w:rPr>
          <w:rFonts w:asciiTheme="majorBidi" w:hAnsiTheme="majorBidi" w:cstheme="majorBidi"/>
          <w:b/>
          <w:bCs/>
          <w:sz w:val="28"/>
          <w:szCs w:val="28"/>
        </w:rPr>
        <w:tab/>
      </w:r>
      <w:r w:rsidRPr="00B94465">
        <w:rPr>
          <w:rFonts w:asciiTheme="majorBidi" w:hAnsiTheme="majorBidi" w:cstheme="majorBidi"/>
          <w:b/>
          <w:bCs/>
          <w:sz w:val="28"/>
          <w:szCs w:val="28"/>
        </w:rPr>
        <w:t xml:space="preserve"> et al.</w:t>
      </w:r>
      <w:r w:rsidRPr="00232B54">
        <w:rPr>
          <w:rFonts w:asciiTheme="majorBidi" w:hAnsiTheme="majorBidi" w:cstheme="majorBidi"/>
          <w:sz w:val="28"/>
          <w:szCs w:val="28"/>
        </w:rPr>
        <w:t xml:space="preserve"> </w:t>
      </w:r>
      <w:r w:rsidRPr="00B94465">
        <w:rPr>
          <w:rFonts w:asciiTheme="majorBidi" w:hAnsiTheme="majorBidi" w:cstheme="majorBidi"/>
          <w:sz w:val="28"/>
          <w:szCs w:val="28"/>
        </w:rPr>
        <w:t xml:space="preserve">PREVEND IT Investigators. Effects of </w:t>
      </w:r>
      <w:proofErr w:type="spellStart"/>
      <w:r w:rsidRPr="00B94465">
        <w:rPr>
          <w:rFonts w:asciiTheme="majorBidi" w:hAnsiTheme="majorBidi" w:cstheme="majorBidi"/>
          <w:sz w:val="28"/>
          <w:szCs w:val="28"/>
        </w:rPr>
        <w:t>fosinopril</w:t>
      </w:r>
      <w:proofErr w:type="spellEnd"/>
      <w:r w:rsidRPr="00B94465">
        <w:rPr>
          <w:rFonts w:asciiTheme="majorBidi" w:hAnsiTheme="majorBidi" w:cstheme="majorBidi"/>
          <w:sz w:val="28"/>
          <w:szCs w:val="28"/>
        </w:rPr>
        <w:t xml:space="preserve"> and </w:t>
      </w:r>
      <w:proofErr w:type="spellStart"/>
      <w:r w:rsidRPr="00B94465">
        <w:rPr>
          <w:rFonts w:asciiTheme="majorBidi" w:hAnsiTheme="majorBidi" w:cstheme="majorBidi"/>
          <w:sz w:val="28"/>
          <w:szCs w:val="28"/>
        </w:rPr>
        <w:t>pravastatin</w:t>
      </w:r>
      <w:proofErr w:type="spellEnd"/>
      <w:r w:rsidRPr="00B94465">
        <w:rPr>
          <w:rFonts w:asciiTheme="majorBidi" w:hAnsiTheme="majorBidi" w:cstheme="majorBidi"/>
          <w:sz w:val="28"/>
          <w:szCs w:val="28"/>
        </w:rPr>
        <w:t xml:space="preserve"> on carotid </w:t>
      </w:r>
      <w:proofErr w:type="spellStart"/>
      <w:r w:rsidRPr="00B94465">
        <w:rPr>
          <w:rFonts w:asciiTheme="majorBidi" w:hAnsiTheme="majorBidi" w:cstheme="majorBidi"/>
          <w:sz w:val="28"/>
          <w:szCs w:val="28"/>
        </w:rPr>
        <w:t>intima</w:t>
      </w:r>
      <w:proofErr w:type="spellEnd"/>
      <w:r w:rsidRPr="00B94465">
        <w:rPr>
          <w:rFonts w:asciiTheme="majorBidi" w:hAnsiTheme="majorBidi" w:cstheme="majorBidi"/>
          <w:sz w:val="28"/>
          <w:szCs w:val="28"/>
        </w:rPr>
        <w:t xml:space="preserve">-media thickness in subjects with increased </w:t>
      </w:r>
      <w:proofErr w:type="spellStart"/>
      <w:r w:rsidRPr="00B94465">
        <w:rPr>
          <w:rFonts w:asciiTheme="majorBidi" w:hAnsiTheme="majorBidi" w:cstheme="majorBidi"/>
          <w:sz w:val="28"/>
          <w:szCs w:val="28"/>
        </w:rPr>
        <w:t>albuminuria</w:t>
      </w:r>
      <w:proofErr w:type="spellEnd"/>
      <w:r w:rsidRPr="00B94465">
        <w:rPr>
          <w:rFonts w:asciiTheme="majorBidi" w:hAnsiTheme="majorBidi" w:cstheme="majorBidi"/>
          <w:sz w:val="28"/>
          <w:szCs w:val="28"/>
        </w:rPr>
        <w:t>. Stroke2005</w:t>
      </w:r>
      <w:r>
        <w:rPr>
          <w:rFonts w:asciiTheme="majorBidi" w:hAnsiTheme="majorBidi" w:cstheme="majorBidi"/>
          <w:b/>
          <w:bCs/>
          <w:sz w:val="28"/>
          <w:szCs w:val="28"/>
        </w:rPr>
        <w:t>:</w:t>
      </w:r>
      <w:r w:rsidRPr="00B94465">
        <w:rPr>
          <w:rFonts w:asciiTheme="majorBidi" w:hAnsiTheme="majorBidi" w:cstheme="majorBidi"/>
          <w:sz w:val="28"/>
          <w:szCs w:val="28"/>
        </w:rPr>
        <w:t>36:649</w:t>
      </w:r>
      <w:r>
        <w:rPr>
          <w:rFonts w:asciiTheme="majorBidi" w:hAnsiTheme="majorBidi" w:cstheme="majorBidi"/>
          <w:sz w:val="28"/>
          <w:szCs w:val="28"/>
        </w:rPr>
        <w:t>-</w:t>
      </w:r>
      <w:r w:rsidRPr="00B94465">
        <w:rPr>
          <w:rFonts w:asciiTheme="majorBidi" w:hAnsiTheme="majorBidi" w:cstheme="majorBidi"/>
          <w:sz w:val="28"/>
          <w:szCs w:val="28"/>
        </w:rPr>
        <w:t>53.</w:t>
      </w:r>
    </w:p>
    <w:p w:rsidR="00BC79BD" w:rsidRDefault="00BC79BD" w:rsidP="004D5CB4">
      <w:pPr>
        <w:tabs>
          <w:tab w:val="right" w:pos="284"/>
        </w:tabs>
        <w:autoSpaceDE w:val="0"/>
        <w:autoSpaceDN w:val="0"/>
        <w:bidi w:val="0"/>
        <w:adjustRightInd w:val="0"/>
        <w:ind w:left="142" w:firstLine="142"/>
        <w:rPr>
          <w:rFonts w:asciiTheme="majorBidi" w:hAnsiTheme="majorBidi" w:cstheme="majorBidi" w:hint="cs"/>
          <w:color w:val="000000" w:themeColor="text1"/>
          <w:sz w:val="28"/>
          <w:szCs w:val="28"/>
          <w:rtl/>
        </w:rPr>
      </w:pPr>
    </w:p>
    <w:p w:rsidR="00DC31EB" w:rsidRDefault="00DC31EB" w:rsidP="00DC31EB">
      <w:pPr>
        <w:tabs>
          <w:tab w:val="right" w:pos="284"/>
        </w:tabs>
        <w:autoSpaceDE w:val="0"/>
        <w:autoSpaceDN w:val="0"/>
        <w:bidi w:val="0"/>
        <w:adjustRightInd w:val="0"/>
        <w:ind w:left="142" w:firstLine="142"/>
        <w:rPr>
          <w:rFonts w:asciiTheme="majorBidi" w:hAnsiTheme="majorBidi" w:cstheme="majorBidi"/>
          <w:color w:val="000000" w:themeColor="text1"/>
          <w:sz w:val="28"/>
          <w:szCs w:val="28"/>
          <w:rtl/>
        </w:rPr>
      </w:pPr>
    </w:p>
    <w:p w:rsidR="00DC31EB" w:rsidRDefault="00DC31EB" w:rsidP="00DC31EB">
      <w:pPr>
        <w:tabs>
          <w:tab w:val="right" w:pos="284"/>
        </w:tabs>
        <w:autoSpaceDE w:val="0"/>
        <w:autoSpaceDN w:val="0"/>
        <w:bidi w:val="0"/>
        <w:adjustRightInd w:val="0"/>
        <w:ind w:left="142" w:firstLine="142"/>
        <w:rPr>
          <w:rFonts w:asciiTheme="majorBidi" w:hAnsiTheme="majorBidi" w:cstheme="majorBidi"/>
          <w:color w:val="000000" w:themeColor="text1"/>
          <w:sz w:val="28"/>
          <w:szCs w:val="28"/>
        </w:rPr>
      </w:pPr>
    </w:p>
    <w:p w:rsidR="00DC31EB" w:rsidRDefault="00DC31EB" w:rsidP="00DC31EB">
      <w:pPr>
        <w:tabs>
          <w:tab w:val="right" w:pos="284"/>
        </w:tabs>
        <w:autoSpaceDE w:val="0"/>
        <w:autoSpaceDN w:val="0"/>
        <w:bidi w:val="0"/>
        <w:adjustRightInd w:val="0"/>
        <w:ind w:left="142" w:firstLine="142"/>
        <w:rPr>
          <w:rFonts w:asciiTheme="majorBidi" w:hAnsiTheme="majorBidi" w:cstheme="majorBidi"/>
          <w:color w:val="000000" w:themeColor="text1"/>
          <w:sz w:val="28"/>
          <w:szCs w:val="28"/>
        </w:rPr>
      </w:pPr>
    </w:p>
    <w:p w:rsidR="00DC31EB" w:rsidRDefault="00DC31EB" w:rsidP="00DC31EB">
      <w:pPr>
        <w:tabs>
          <w:tab w:val="right" w:pos="284"/>
        </w:tabs>
        <w:autoSpaceDE w:val="0"/>
        <w:autoSpaceDN w:val="0"/>
        <w:bidi w:val="0"/>
        <w:adjustRightInd w:val="0"/>
        <w:ind w:left="142" w:firstLine="142"/>
        <w:rPr>
          <w:rFonts w:asciiTheme="majorBidi" w:hAnsiTheme="majorBidi" w:cstheme="majorBidi"/>
          <w:color w:val="000000" w:themeColor="text1"/>
          <w:sz w:val="28"/>
          <w:szCs w:val="28"/>
        </w:rPr>
      </w:pPr>
    </w:p>
    <w:p w:rsidR="00DC31EB" w:rsidRDefault="00DC31EB" w:rsidP="00DC31EB">
      <w:pPr>
        <w:tabs>
          <w:tab w:val="right" w:pos="284"/>
        </w:tabs>
        <w:autoSpaceDE w:val="0"/>
        <w:autoSpaceDN w:val="0"/>
        <w:bidi w:val="0"/>
        <w:adjustRightInd w:val="0"/>
        <w:ind w:left="142" w:firstLine="142"/>
        <w:rPr>
          <w:rFonts w:asciiTheme="majorBidi" w:hAnsiTheme="majorBidi" w:cstheme="majorBidi"/>
          <w:color w:val="000000" w:themeColor="text1"/>
          <w:sz w:val="28"/>
          <w:szCs w:val="28"/>
        </w:rPr>
      </w:pPr>
    </w:p>
    <w:p w:rsidR="00DC31EB" w:rsidRDefault="00DC31EB" w:rsidP="00DC31EB">
      <w:pPr>
        <w:tabs>
          <w:tab w:val="right" w:pos="284"/>
        </w:tabs>
        <w:autoSpaceDE w:val="0"/>
        <w:autoSpaceDN w:val="0"/>
        <w:bidi w:val="0"/>
        <w:adjustRightInd w:val="0"/>
        <w:ind w:left="142" w:firstLine="142"/>
        <w:rPr>
          <w:rFonts w:asciiTheme="majorBidi" w:hAnsiTheme="majorBidi" w:cstheme="majorBidi"/>
          <w:color w:val="000000" w:themeColor="text1"/>
          <w:sz w:val="28"/>
          <w:szCs w:val="28"/>
        </w:rPr>
      </w:pPr>
    </w:p>
    <w:p w:rsidR="00DC31EB" w:rsidRDefault="00DC31EB" w:rsidP="00DC31EB">
      <w:pPr>
        <w:tabs>
          <w:tab w:val="right" w:pos="284"/>
        </w:tabs>
        <w:autoSpaceDE w:val="0"/>
        <w:autoSpaceDN w:val="0"/>
        <w:bidi w:val="0"/>
        <w:adjustRightInd w:val="0"/>
        <w:ind w:left="142" w:firstLine="142"/>
        <w:rPr>
          <w:rFonts w:asciiTheme="majorBidi" w:hAnsiTheme="majorBidi" w:cstheme="majorBidi"/>
          <w:color w:val="000000" w:themeColor="text1"/>
          <w:sz w:val="28"/>
          <w:szCs w:val="28"/>
        </w:rPr>
      </w:pPr>
    </w:p>
    <w:p w:rsidR="00DC31EB" w:rsidRDefault="00DC31EB" w:rsidP="00DC31EB">
      <w:pPr>
        <w:tabs>
          <w:tab w:val="right" w:pos="284"/>
        </w:tabs>
        <w:autoSpaceDE w:val="0"/>
        <w:autoSpaceDN w:val="0"/>
        <w:bidi w:val="0"/>
        <w:adjustRightInd w:val="0"/>
        <w:ind w:left="142" w:firstLine="142"/>
        <w:rPr>
          <w:rFonts w:asciiTheme="majorBidi" w:hAnsiTheme="majorBidi" w:cstheme="majorBidi"/>
          <w:color w:val="000000" w:themeColor="text1"/>
          <w:sz w:val="28"/>
          <w:szCs w:val="28"/>
        </w:rPr>
      </w:pPr>
    </w:p>
    <w:p w:rsidR="00DC31EB" w:rsidRPr="0090070E" w:rsidRDefault="00DC31EB" w:rsidP="00DC31EB">
      <w:pPr>
        <w:pStyle w:val="Heading1"/>
        <w:jc w:val="center"/>
        <w:rPr>
          <w:color w:val="auto"/>
        </w:rPr>
      </w:pPr>
      <w:r w:rsidRPr="0090070E">
        <w:rPr>
          <w:color w:val="auto"/>
          <w:rtl/>
        </w:rPr>
        <w:lastRenderedPageBreak/>
        <w:t>تصلب الشرايين كمظهر من المظاهر المحتملة خارج الكبد للالتهاب الكبدى المزمن بفيروس (ج) في المرضى المصريين</w:t>
      </w:r>
    </w:p>
    <w:p w:rsidR="00DC31EB" w:rsidRPr="0090070E" w:rsidRDefault="00DC31EB" w:rsidP="00DC3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hint="cs"/>
          <w:b/>
          <w:bCs/>
          <w:i/>
          <w:iCs/>
          <w:sz w:val="28"/>
          <w:szCs w:val="28"/>
          <w:u w:val="single"/>
          <w:rtl/>
        </w:rPr>
      </w:pPr>
    </w:p>
    <w:p w:rsidR="00DC31EB" w:rsidRDefault="00DC31EB" w:rsidP="00DC3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hint="cs"/>
          <w:sz w:val="28"/>
          <w:szCs w:val="28"/>
          <w:rtl/>
        </w:rPr>
      </w:pPr>
      <w:r w:rsidRPr="0090070E">
        <w:rPr>
          <w:rFonts w:asciiTheme="majorBidi" w:eastAsia="Times New Roman" w:hAnsiTheme="majorBidi" w:cstheme="majorBidi" w:hint="cs"/>
          <w:b/>
          <w:bCs/>
          <w:i/>
          <w:iCs/>
          <w:sz w:val="28"/>
          <w:szCs w:val="28"/>
          <w:u w:val="single"/>
          <w:rtl/>
        </w:rPr>
        <w:t>المقدمة والهدف من الدراسة:</w:t>
      </w:r>
      <w:r w:rsidRPr="007B5121">
        <w:rPr>
          <w:rFonts w:asciiTheme="majorBidi" w:eastAsia="Times New Roman" w:hAnsiTheme="majorBidi" w:cstheme="majorBidi"/>
          <w:sz w:val="28"/>
          <w:szCs w:val="28"/>
          <w:rtl/>
        </w:rPr>
        <w:t xml:space="preserve">هناك 170 مليون شخص تضرروا </w:t>
      </w:r>
      <w:r>
        <w:rPr>
          <w:rFonts w:asciiTheme="majorBidi" w:eastAsia="Times New Roman" w:hAnsiTheme="majorBidi" w:cstheme="majorBidi" w:hint="cs"/>
          <w:sz w:val="28"/>
          <w:szCs w:val="28"/>
          <w:rtl/>
          <w:lang w:bidi="ar-EG"/>
        </w:rPr>
        <w:t>من</w:t>
      </w:r>
      <w:r w:rsidRPr="007B5121">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ال</w:t>
      </w:r>
      <w:r w:rsidRPr="007B5121">
        <w:rPr>
          <w:rFonts w:asciiTheme="majorBidi" w:eastAsia="Times New Roman" w:hAnsiTheme="majorBidi" w:cstheme="majorBidi"/>
          <w:sz w:val="28"/>
          <w:szCs w:val="28"/>
          <w:rtl/>
        </w:rPr>
        <w:t xml:space="preserve">عدوى </w:t>
      </w:r>
      <w:r>
        <w:rPr>
          <w:rFonts w:asciiTheme="majorBidi" w:eastAsia="Times New Roman" w:hAnsiTheme="majorBidi" w:cstheme="majorBidi" w:hint="cs"/>
          <w:sz w:val="28"/>
          <w:szCs w:val="28"/>
          <w:rtl/>
        </w:rPr>
        <w:t>ال</w:t>
      </w:r>
      <w:r w:rsidRPr="007B5121">
        <w:rPr>
          <w:rFonts w:asciiTheme="majorBidi" w:eastAsia="Times New Roman" w:hAnsiTheme="majorBidi" w:cstheme="majorBidi"/>
          <w:sz w:val="28"/>
          <w:szCs w:val="28"/>
          <w:rtl/>
        </w:rPr>
        <w:t xml:space="preserve">مزمنة </w:t>
      </w:r>
      <w:r>
        <w:rPr>
          <w:rFonts w:asciiTheme="majorBidi" w:eastAsia="Times New Roman" w:hAnsiTheme="majorBidi" w:cstheme="majorBidi" w:hint="cs"/>
          <w:sz w:val="28"/>
          <w:szCs w:val="28"/>
          <w:rtl/>
        </w:rPr>
        <w:t>ب</w:t>
      </w:r>
      <w:r w:rsidRPr="007B5121">
        <w:rPr>
          <w:rFonts w:asciiTheme="majorBidi" w:eastAsia="Times New Roman" w:hAnsiTheme="majorBidi" w:cstheme="majorBidi"/>
          <w:sz w:val="28"/>
          <w:szCs w:val="28"/>
          <w:rtl/>
        </w:rPr>
        <w:t xml:space="preserve">فيروس التهاب الكبد </w:t>
      </w:r>
      <w:r>
        <w:rPr>
          <w:rFonts w:asciiTheme="majorBidi" w:eastAsia="Times New Roman" w:hAnsiTheme="majorBidi" w:cstheme="majorBidi" w:hint="cs"/>
          <w:sz w:val="28"/>
          <w:szCs w:val="28"/>
          <w:rtl/>
        </w:rPr>
        <w:t>(ج</w:t>
      </w:r>
      <w:r w:rsidRPr="007B5121">
        <w:rPr>
          <w:rFonts w:asciiTheme="majorBidi" w:eastAsia="Times New Roman" w:hAnsiTheme="majorBidi" w:cstheme="majorBidi"/>
          <w:sz w:val="28"/>
          <w:szCs w:val="28"/>
          <w:rtl/>
        </w:rPr>
        <w:t xml:space="preserve">) في جميع أنحاء العالم . </w:t>
      </w:r>
      <w:r>
        <w:rPr>
          <w:rFonts w:asciiTheme="majorBidi" w:eastAsia="Times New Roman" w:hAnsiTheme="majorBidi" w:cstheme="majorBidi" w:hint="cs"/>
          <w:sz w:val="28"/>
          <w:szCs w:val="28"/>
          <w:rtl/>
        </w:rPr>
        <w:t>و</w:t>
      </w:r>
      <w:r w:rsidRPr="007B5121">
        <w:rPr>
          <w:rFonts w:asciiTheme="majorBidi" w:eastAsia="Times New Roman" w:hAnsiTheme="majorBidi" w:cstheme="majorBidi"/>
          <w:sz w:val="28"/>
          <w:szCs w:val="28"/>
          <w:rtl/>
        </w:rPr>
        <w:t>م</w:t>
      </w:r>
      <w:r>
        <w:rPr>
          <w:rFonts w:asciiTheme="majorBidi" w:eastAsia="Times New Roman" w:hAnsiTheme="majorBidi" w:cstheme="majorBidi"/>
          <w:sz w:val="28"/>
          <w:szCs w:val="28"/>
          <w:rtl/>
        </w:rPr>
        <w:t>صر لديها أعلى معدل انتشار فيروس</w:t>
      </w:r>
      <w:r w:rsidRPr="007B5121">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ج</w:t>
      </w:r>
      <w:r w:rsidRPr="007B5121">
        <w:rPr>
          <w:rFonts w:asciiTheme="majorBidi" w:eastAsia="Times New Roman" w:hAnsiTheme="majorBidi" w:cstheme="majorBidi"/>
          <w:sz w:val="28"/>
          <w:szCs w:val="28"/>
          <w:rtl/>
        </w:rPr>
        <w:t xml:space="preserve">)في العالم ( معدل انتشار الأجسام المضادة </w:t>
      </w:r>
      <w:r w:rsidRPr="007B5121">
        <w:rPr>
          <w:rFonts w:asciiTheme="majorBidi" w:eastAsia="Times New Roman" w:hAnsiTheme="majorBidi" w:cstheme="majorBidi"/>
          <w:sz w:val="28"/>
          <w:szCs w:val="28"/>
        </w:rPr>
        <w:t>HCV</w:t>
      </w:r>
      <w:r w:rsidRPr="007B5121">
        <w:rPr>
          <w:rFonts w:asciiTheme="majorBidi" w:eastAsia="Times New Roman" w:hAnsiTheme="majorBidi" w:cstheme="majorBidi"/>
          <w:sz w:val="28"/>
          <w:szCs w:val="28"/>
          <w:rtl/>
        </w:rPr>
        <w:t xml:space="preserve"> هو 12 ٪ بين عامة السكان و يصل 40 ٪ في الأشخاص 40 سنة من العمر فما فوق في المناطق الريفية. هدف</w:t>
      </w:r>
      <w:r>
        <w:rPr>
          <w:rFonts w:asciiTheme="majorBidi" w:eastAsia="Times New Roman" w:hAnsiTheme="majorBidi" w:cstheme="majorBidi" w:hint="cs"/>
          <w:sz w:val="28"/>
          <w:szCs w:val="28"/>
          <w:rtl/>
        </w:rPr>
        <w:t>ت</w:t>
      </w:r>
      <w:r w:rsidRPr="007B5121">
        <w:rPr>
          <w:rFonts w:asciiTheme="majorBidi" w:eastAsia="Times New Roman" w:hAnsiTheme="majorBidi" w:cstheme="majorBidi"/>
          <w:sz w:val="28"/>
          <w:szCs w:val="28"/>
          <w:rtl/>
        </w:rPr>
        <w:t xml:space="preserve"> دراستنا لدراسة العلاقة بين التهاب الكبد(</w:t>
      </w:r>
      <w:r>
        <w:rPr>
          <w:rFonts w:asciiTheme="majorBidi" w:eastAsia="Times New Roman" w:hAnsiTheme="majorBidi" w:cstheme="majorBidi" w:hint="cs"/>
          <w:sz w:val="28"/>
          <w:szCs w:val="28"/>
          <w:rtl/>
        </w:rPr>
        <w:t>ج)و</w:t>
      </w:r>
      <w:r w:rsidRPr="007B5121">
        <w:rPr>
          <w:rFonts w:asciiTheme="majorBidi" w:eastAsia="Times New Roman" w:hAnsiTheme="majorBidi" w:cstheme="majorBidi"/>
          <w:sz w:val="28"/>
          <w:szCs w:val="28"/>
          <w:rtl/>
        </w:rPr>
        <w:t xml:space="preserve"> تصلب الشرايين عبر تقييم سمك</w:t>
      </w:r>
      <w:r>
        <w:rPr>
          <w:rFonts w:asciiTheme="majorBidi" w:eastAsia="Times New Roman" w:hAnsiTheme="majorBidi" w:cstheme="majorBidi" w:hint="cs"/>
          <w:sz w:val="28"/>
          <w:szCs w:val="28"/>
          <w:rtl/>
        </w:rPr>
        <w:t xml:space="preserve"> بطانة ووسط</w:t>
      </w:r>
      <w:r w:rsidRPr="007B5121">
        <w:rPr>
          <w:rFonts w:asciiTheme="majorBidi" w:eastAsia="Times New Roman" w:hAnsiTheme="majorBidi" w:cstheme="majorBidi"/>
          <w:sz w:val="28"/>
          <w:szCs w:val="28"/>
          <w:rtl/>
        </w:rPr>
        <w:t xml:space="preserve"> الشريان السباتي </w:t>
      </w:r>
      <w:r>
        <w:rPr>
          <w:rFonts w:asciiTheme="majorBidi" w:eastAsia="Times New Roman" w:hAnsiTheme="majorBidi" w:cstheme="majorBidi" w:hint="cs"/>
          <w:sz w:val="28"/>
          <w:szCs w:val="28"/>
          <w:rtl/>
        </w:rPr>
        <w:t>و</w:t>
      </w:r>
      <w:r w:rsidRPr="007B5121">
        <w:rPr>
          <w:rFonts w:asciiTheme="majorBidi" w:eastAsia="Times New Roman" w:hAnsiTheme="majorBidi" w:cstheme="majorBidi"/>
          <w:sz w:val="28"/>
          <w:szCs w:val="28"/>
          <w:rtl/>
        </w:rPr>
        <w:t xml:space="preserve">لويحات </w:t>
      </w:r>
      <w:r>
        <w:rPr>
          <w:rFonts w:asciiTheme="majorBidi" w:eastAsia="Times New Roman" w:hAnsiTheme="majorBidi" w:cstheme="majorBidi"/>
          <w:sz w:val="28"/>
          <w:szCs w:val="28"/>
          <w:rtl/>
        </w:rPr>
        <w:t>تصلب ال</w:t>
      </w:r>
      <w:r>
        <w:rPr>
          <w:rFonts w:asciiTheme="majorBidi" w:eastAsia="Times New Roman" w:hAnsiTheme="majorBidi" w:cstheme="majorBidi" w:hint="cs"/>
          <w:sz w:val="28"/>
          <w:szCs w:val="28"/>
          <w:rtl/>
        </w:rPr>
        <w:t>ش</w:t>
      </w:r>
      <w:r>
        <w:rPr>
          <w:rFonts w:asciiTheme="majorBidi" w:eastAsia="Times New Roman" w:hAnsiTheme="majorBidi" w:cstheme="majorBidi"/>
          <w:sz w:val="28"/>
          <w:szCs w:val="28"/>
          <w:rtl/>
        </w:rPr>
        <w:t>ري</w:t>
      </w:r>
      <w:r>
        <w:rPr>
          <w:rFonts w:asciiTheme="majorBidi" w:eastAsia="Times New Roman" w:hAnsiTheme="majorBidi" w:cstheme="majorBidi" w:hint="cs"/>
          <w:sz w:val="28"/>
          <w:szCs w:val="28"/>
          <w:rtl/>
        </w:rPr>
        <w:t>ا</w:t>
      </w:r>
      <w:r w:rsidRPr="007B5121">
        <w:rPr>
          <w:rFonts w:asciiTheme="majorBidi" w:eastAsia="Times New Roman" w:hAnsiTheme="majorBidi" w:cstheme="majorBidi"/>
          <w:sz w:val="28"/>
          <w:szCs w:val="28"/>
          <w:rtl/>
        </w:rPr>
        <w:t>ن</w:t>
      </w:r>
      <w:r>
        <w:rPr>
          <w:rFonts w:asciiTheme="majorBidi" w:eastAsia="Times New Roman" w:hAnsiTheme="majorBidi" w:cstheme="majorBidi" w:hint="cs"/>
          <w:sz w:val="28"/>
          <w:szCs w:val="28"/>
          <w:rtl/>
        </w:rPr>
        <w:t>.</w:t>
      </w:r>
    </w:p>
    <w:p w:rsidR="00DC31EB" w:rsidRDefault="00DC31EB" w:rsidP="00DC3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hint="cs"/>
          <w:sz w:val="28"/>
          <w:szCs w:val="28"/>
          <w:rtl/>
        </w:rPr>
      </w:pPr>
      <w:r w:rsidRPr="007B5121">
        <w:rPr>
          <w:rFonts w:asciiTheme="majorBidi" w:eastAsia="Times New Roman" w:hAnsiTheme="majorBidi" w:cstheme="majorBidi"/>
          <w:b/>
          <w:bCs/>
          <w:i/>
          <w:iCs/>
          <w:sz w:val="28"/>
          <w:szCs w:val="28"/>
          <w:u w:val="single"/>
          <w:rtl/>
        </w:rPr>
        <w:t>المرضى وطر</w:t>
      </w:r>
      <w:r w:rsidRPr="0090070E">
        <w:rPr>
          <w:rFonts w:asciiTheme="majorBidi" w:eastAsia="Times New Roman" w:hAnsiTheme="majorBidi" w:cstheme="majorBidi" w:hint="cs"/>
          <w:b/>
          <w:bCs/>
          <w:i/>
          <w:iCs/>
          <w:sz w:val="28"/>
          <w:szCs w:val="28"/>
          <w:u w:val="single"/>
          <w:rtl/>
        </w:rPr>
        <w:t>ي</w:t>
      </w:r>
      <w:r w:rsidRPr="007B5121">
        <w:rPr>
          <w:rFonts w:asciiTheme="majorBidi" w:eastAsia="Times New Roman" w:hAnsiTheme="majorBidi" w:cstheme="majorBidi"/>
          <w:b/>
          <w:bCs/>
          <w:i/>
          <w:iCs/>
          <w:sz w:val="28"/>
          <w:szCs w:val="28"/>
          <w:u w:val="single"/>
          <w:rtl/>
        </w:rPr>
        <w:t>ق</w:t>
      </w:r>
      <w:r w:rsidRPr="0090070E">
        <w:rPr>
          <w:rFonts w:asciiTheme="majorBidi" w:eastAsia="Times New Roman" w:hAnsiTheme="majorBidi" w:cstheme="majorBidi" w:hint="cs"/>
          <w:b/>
          <w:bCs/>
          <w:i/>
          <w:iCs/>
          <w:sz w:val="28"/>
          <w:szCs w:val="28"/>
          <w:u w:val="single"/>
          <w:rtl/>
        </w:rPr>
        <w:t>ة البحث</w:t>
      </w:r>
      <w:r w:rsidRPr="007B5121">
        <w:rPr>
          <w:rFonts w:asciiTheme="majorBidi" w:eastAsia="Times New Roman" w:hAnsiTheme="majorBidi" w:cstheme="majorBidi"/>
          <w:b/>
          <w:bCs/>
          <w:i/>
          <w:iCs/>
          <w:sz w:val="28"/>
          <w:szCs w:val="28"/>
          <w:u w:val="single"/>
          <w:rtl/>
        </w:rPr>
        <w:t xml:space="preserve"> </w:t>
      </w:r>
      <w:r w:rsidRPr="007B5121">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قمنا</w:t>
      </w:r>
      <w:r w:rsidRPr="007B5121">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ب</w:t>
      </w:r>
      <w:r w:rsidRPr="007B5121">
        <w:rPr>
          <w:rFonts w:asciiTheme="majorBidi" w:eastAsia="Times New Roman" w:hAnsiTheme="majorBidi" w:cstheme="majorBidi"/>
          <w:sz w:val="28"/>
          <w:szCs w:val="28"/>
          <w:rtl/>
        </w:rPr>
        <w:t xml:space="preserve">تقييم مائة مريض </w:t>
      </w:r>
      <w:r>
        <w:rPr>
          <w:rFonts w:asciiTheme="majorBidi" w:eastAsia="Times New Roman" w:hAnsiTheme="majorBidi" w:cstheme="majorBidi"/>
          <w:sz w:val="28"/>
          <w:szCs w:val="28"/>
          <w:rtl/>
        </w:rPr>
        <w:t>خمس</w:t>
      </w:r>
      <w:r>
        <w:rPr>
          <w:rFonts w:asciiTheme="majorBidi" w:eastAsia="Times New Roman" w:hAnsiTheme="majorBidi" w:cstheme="majorBidi" w:hint="cs"/>
          <w:sz w:val="28"/>
          <w:szCs w:val="28"/>
          <w:rtl/>
        </w:rPr>
        <w:t>و</w:t>
      </w:r>
      <w:r>
        <w:rPr>
          <w:rFonts w:asciiTheme="majorBidi" w:eastAsia="Times New Roman" w:hAnsiTheme="majorBidi" w:cstheme="majorBidi"/>
          <w:sz w:val="28"/>
          <w:szCs w:val="28"/>
          <w:rtl/>
        </w:rPr>
        <w:t xml:space="preserve">ن </w:t>
      </w:r>
      <w:r>
        <w:rPr>
          <w:rFonts w:asciiTheme="majorBidi" w:eastAsia="Times New Roman" w:hAnsiTheme="majorBidi" w:cstheme="majorBidi" w:hint="cs"/>
          <w:sz w:val="28"/>
          <w:szCs w:val="28"/>
          <w:rtl/>
        </w:rPr>
        <w:t>منهم</w:t>
      </w:r>
      <w:r w:rsidRPr="007B5121">
        <w:rPr>
          <w:rFonts w:asciiTheme="majorBidi" w:eastAsia="Times New Roman" w:hAnsiTheme="majorBidi" w:cstheme="majorBidi"/>
          <w:sz w:val="28"/>
          <w:szCs w:val="28"/>
          <w:rtl/>
        </w:rPr>
        <w:t xml:space="preserve"> يعانون من فيروس (سي) </w:t>
      </w:r>
      <w:r>
        <w:rPr>
          <w:rFonts w:asciiTheme="majorBidi" w:eastAsia="Times New Roman" w:hAnsiTheme="majorBidi" w:cstheme="majorBidi" w:hint="cs"/>
          <w:sz w:val="28"/>
          <w:szCs w:val="28"/>
          <w:rtl/>
        </w:rPr>
        <w:t xml:space="preserve">الايجابى </w:t>
      </w:r>
      <w:r w:rsidRPr="007B5121">
        <w:rPr>
          <w:rFonts w:asciiTheme="majorBidi" w:eastAsia="Times New Roman" w:hAnsiTheme="majorBidi" w:cstheme="majorBidi"/>
          <w:sz w:val="28"/>
          <w:szCs w:val="28"/>
          <w:rtl/>
        </w:rPr>
        <w:t>مصليا وخمسين مريضا سلبي</w:t>
      </w:r>
      <w:r>
        <w:rPr>
          <w:rFonts w:asciiTheme="majorBidi" w:eastAsia="Times New Roman" w:hAnsiTheme="majorBidi" w:cstheme="majorBidi" w:hint="cs"/>
          <w:sz w:val="28"/>
          <w:szCs w:val="28"/>
          <w:rtl/>
        </w:rPr>
        <w:t xml:space="preserve"> مصليا</w:t>
      </w:r>
      <w:r w:rsidRPr="007B5121">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.حيث قمنا بدراسة</w:t>
      </w:r>
      <w:r w:rsidRPr="007B5121">
        <w:rPr>
          <w:rFonts w:asciiTheme="majorBidi" w:eastAsia="Times New Roman" w:hAnsiTheme="majorBidi" w:cstheme="majorBidi"/>
          <w:sz w:val="28"/>
          <w:szCs w:val="28"/>
          <w:rtl/>
        </w:rPr>
        <w:t>التاريخ السريري الكامل ، والفحص البدني ، و</w:t>
      </w:r>
      <w:r>
        <w:rPr>
          <w:rFonts w:asciiTheme="majorBidi" w:eastAsia="Times New Roman" w:hAnsiTheme="majorBidi" w:cstheme="majorBidi" w:hint="cs"/>
          <w:sz w:val="28"/>
          <w:szCs w:val="28"/>
          <w:rtl/>
        </w:rPr>
        <w:t>ال</w:t>
      </w:r>
      <w:r w:rsidRPr="007B5121">
        <w:rPr>
          <w:rFonts w:asciiTheme="majorBidi" w:eastAsia="Times New Roman" w:hAnsiTheme="majorBidi" w:cstheme="majorBidi"/>
          <w:sz w:val="28"/>
          <w:szCs w:val="28"/>
          <w:rtl/>
        </w:rPr>
        <w:t>تقييم المختبر</w:t>
      </w:r>
      <w:r>
        <w:rPr>
          <w:rFonts w:asciiTheme="majorBidi" w:eastAsia="Times New Roman" w:hAnsiTheme="majorBidi" w:cstheme="majorBidi" w:hint="cs"/>
          <w:sz w:val="28"/>
          <w:szCs w:val="28"/>
          <w:rtl/>
        </w:rPr>
        <w:t>ى الكامل</w:t>
      </w:r>
      <w:r w:rsidRPr="007B5121">
        <w:rPr>
          <w:rFonts w:asciiTheme="majorBidi" w:eastAsia="Times New Roman" w:hAnsiTheme="majorBidi" w:cstheme="majorBidi"/>
          <w:sz w:val="28"/>
          <w:szCs w:val="28"/>
          <w:rtl/>
        </w:rPr>
        <w:t xml:space="preserve"> بما في ذلك</w:t>
      </w:r>
      <w:r>
        <w:rPr>
          <w:rFonts w:asciiTheme="majorBidi" w:eastAsia="Times New Roman" w:hAnsiTheme="majorBidi" w:cstheme="majorBidi" w:hint="cs"/>
          <w:sz w:val="28"/>
          <w:szCs w:val="28"/>
          <w:rtl/>
        </w:rPr>
        <w:t xml:space="preserve"> العد االكمى لنسخ فيروس (ج)</w:t>
      </w:r>
      <w:r w:rsidRPr="007B5121">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w:t>
      </w:r>
      <w:r>
        <w:rPr>
          <w:rFonts w:asciiTheme="majorBidi" w:eastAsia="Times New Roman" w:hAnsiTheme="majorBidi" w:cstheme="majorBidi"/>
          <w:sz w:val="28"/>
          <w:szCs w:val="28"/>
        </w:rPr>
        <w:t>(</w:t>
      </w:r>
      <w:r w:rsidRPr="007B5121">
        <w:rPr>
          <w:rFonts w:asciiTheme="majorBidi" w:eastAsia="Times New Roman" w:hAnsiTheme="majorBidi" w:cstheme="majorBidi"/>
          <w:sz w:val="28"/>
          <w:szCs w:val="28"/>
        </w:rPr>
        <w:t>RT- PCR</w:t>
      </w:r>
      <w:r>
        <w:rPr>
          <w:rFonts w:asciiTheme="majorBidi" w:eastAsia="Times New Roman" w:hAnsiTheme="majorBidi" w:cstheme="majorBidi"/>
          <w:sz w:val="28"/>
          <w:szCs w:val="28"/>
          <w:rtl/>
        </w:rPr>
        <w:t xml:space="preserve"> ل</w:t>
      </w:r>
      <w:r w:rsidRPr="007B5121">
        <w:rPr>
          <w:rFonts w:asciiTheme="majorBidi" w:eastAsia="Times New Roman" w:hAnsiTheme="majorBidi" w:cstheme="majorBidi"/>
          <w:sz w:val="28"/>
          <w:szCs w:val="28"/>
          <w:rtl/>
        </w:rPr>
        <w:t xml:space="preserve">جميع المرضى </w:t>
      </w:r>
      <w:r>
        <w:rPr>
          <w:rFonts w:asciiTheme="majorBidi" w:eastAsia="Times New Roman" w:hAnsiTheme="majorBidi" w:cstheme="majorBidi" w:hint="cs"/>
          <w:sz w:val="28"/>
          <w:szCs w:val="28"/>
          <w:rtl/>
        </w:rPr>
        <w:t xml:space="preserve"> ذوى الاجسام المضادة لفيروس (ج)</w:t>
      </w:r>
      <w:r w:rsidRPr="007B5121">
        <w:rPr>
          <w:rFonts w:asciiTheme="majorBidi" w:eastAsia="Times New Roman" w:hAnsiTheme="majorBidi" w:cstheme="majorBidi"/>
          <w:sz w:val="28"/>
          <w:szCs w:val="28"/>
          <w:rtl/>
        </w:rPr>
        <w:t xml:space="preserve"> و </w:t>
      </w:r>
      <w:r>
        <w:rPr>
          <w:rFonts w:asciiTheme="majorBidi" w:eastAsia="Times New Roman" w:hAnsiTheme="majorBidi" w:cstheme="majorBidi" w:hint="cs"/>
          <w:sz w:val="28"/>
          <w:szCs w:val="28"/>
          <w:rtl/>
        </w:rPr>
        <w:t xml:space="preserve">تم عمل </w:t>
      </w:r>
      <w:r w:rsidRPr="007B5121">
        <w:rPr>
          <w:rFonts w:asciiTheme="majorBidi" w:eastAsia="Times New Roman" w:hAnsiTheme="majorBidi" w:cstheme="majorBidi"/>
          <w:sz w:val="28"/>
          <w:szCs w:val="28"/>
          <w:rtl/>
        </w:rPr>
        <w:t>دوبلر</w:t>
      </w:r>
      <w:r>
        <w:rPr>
          <w:rFonts w:asciiTheme="majorBidi" w:eastAsia="Times New Roman" w:hAnsiTheme="majorBidi" w:cstheme="majorBidi" w:hint="cs"/>
          <w:sz w:val="28"/>
          <w:szCs w:val="28"/>
          <w:rtl/>
        </w:rPr>
        <w:t>ملون</w:t>
      </w:r>
      <w:r w:rsidRPr="007B5121">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ل</w:t>
      </w:r>
      <w:r w:rsidRPr="007B5121">
        <w:rPr>
          <w:rFonts w:asciiTheme="majorBidi" w:eastAsia="Times New Roman" w:hAnsiTheme="majorBidi" w:cstheme="majorBidi"/>
          <w:sz w:val="28"/>
          <w:szCs w:val="28"/>
          <w:rtl/>
        </w:rPr>
        <w:t xml:space="preserve">كل من الشرايين السباتية </w:t>
      </w:r>
      <w:r>
        <w:rPr>
          <w:rFonts w:asciiTheme="majorBidi" w:eastAsia="Times New Roman" w:hAnsiTheme="majorBidi" w:cstheme="majorBidi"/>
          <w:sz w:val="28"/>
          <w:szCs w:val="28"/>
          <w:rtl/>
        </w:rPr>
        <w:t>لتقييم</w:t>
      </w:r>
      <w:r w:rsidRPr="00550063">
        <w:rPr>
          <w:rFonts w:asciiTheme="majorBidi" w:eastAsia="Times New Roman" w:hAnsiTheme="majorBidi" w:cstheme="majorBidi"/>
          <w:sz w:val="28"/>
          <w:szCs w:val="28"/>
          <w:rtl/>
        </w:rPr>
        <w:t xml:space="preserve"> </w:t>
      </w:r>
      <w:r w:rsidRPr="007B5121">
        <w:rPr>
          <w:rFonts w:asciiTheme="majorBidi" w:eastAsia="Times New Roman" w:hAnsiTheme="majorBidi" w:cstheme="majorBidi"/>
          <w:sz w:val="28"/>
          <w:szCs w:val="28"/>
          <w:rtl/>
        </w:rPr>
        <w:t>سمك</w:t>
      </w:r>
      <w:r>
        <w:rPr>
          <w:rFonts w:asciiTheme="majorBidi" w:eastAsia="Times New Roman" w:hAnsiTheme="majorBidi" w:cstheme="majorBidi" w:hint="cs"/>
          <w:sz w:val="28"/>
          <w:szCs w:val="28"/>
          <w:rtl/>
        </w:rPr>
        <w:t xml:space="preserve"> بطانة ووسط</w:t>
      </w:r>
      <w:r w:rsidRPr="007B5121">
        <w:rPr>
          <w:rFonts w:asciiTheme="majorBidi" w:eastAsia="Times New Roman" w:hAnsiTheme="majorBidi" w:cstheme="majorBidi"/>
          <w:sz w:val="28"/>
          <w:szCs w:val="28"/>
          <w:rtl/>
        </w:rPr>
        <w:t xml:space="preserve"> الشريان السباتي </w:t>
      </w:r>
      <w:r>
        <w:rPr>
          <w:rFonts w:asciiTheme="majorBidi" w:eastAsia="Times New Roman" w:hAnsiTheme="majorBidi" w:cstheme="majorBidi" w:hint="cs"/>
          <w:sz w:val="28"/>
          <w:szCs w:val="28"/>
          <w:rtl/>
        </w:rPr>
        <w:t>و</w:t>
      </w:r>
      <w:r w:rsidRPr="007B5121">
        <w:rPr>
          <w:rFonts w:asciiTheme="majorBidi" w:eastAsia="Times New Roman" w:hAnsiTheme="majorBidi" w:cstheme="majorBidi"/>
          <w:sz w:val="28"/>
          <w:szCs w:val="28"/>
          <w:rtl/>
        </w:rPr>
        <w:t xml:space="preserve">لويحات </w:t>
      </w:r>
      <w:r>
        <w:rPr>
          <w:rFonts w:asciiTheme="majorBidi" w:eastAsia="Times New Roman" w:hAnsiTheme="majorBidi" w:cstheme="majorBidi"/>
          <w:sz w:val="28"/>
          <w:szCs w:val="28"/>
          <w:rtl/>
        </w:rPr>
        <w:t>تصلب ال</w:t>
      </w:r>
      <w:r>
        <w:rPr>
          <w:rFonts w:asciiTheme="majorBidi" w:eastAsia="Times New Roman" w:hAnsiTheme="majorBidi" w:cstheme="majorBidi" w:hint="cs"/>
          <w:sz w:val="28"/>
          <w:szCs w:val="28"/>
          <w:rtl/>
        </w:rPr>
        <w:t>ش</w:t>
      </w:r>
      <w:r>
        <w:rPr>
          <w:rFonts w:asciiTheme="majorBidi" w:eastAsia="Times New Roman" w:hAnsiTheme="majorBidi" w:cstheme="majorBidi"/>
          <w:sz w:val="28"/>
          <w:szCs w:val="28"/>
          <w:rtl/>
        </w:rPr>
        <w:t>ري</w:t>
      </w:r>
      <w:r>
        <w:rPr>
          <w:rFonts w:asciiTheme="majorBidi" w:eastAsia="Times New Roman" w:hAnsiTheme="majorBidi" w:cstheme="majorBidi" w:hint="cs"/>
          <w:sz w:val="28"/>
          <w:szCs w:val="28"/>
          <w:rtl/>
        </w:rPr>
        <w:t>ا</w:t>
      </w:r>
      <w:r w:rsidRPr="007B5121">
        <w:rPr>
          <w:rFonts w:asciiTheme="majorBidi" w:eastAsia="Times New Roman" w:hAnsiTheme="majorBidi" w:cstheme="majorBidi"/>
          <w:sz w:val="28"/>
          <w:szCs w:val="28"/>
          <w:rtl/>
        </w:rPr>
        <w:t>ن</w:t>
      </w:r>
      <w:r>
        <w:rPr>
          <w:rFonts w:asciiTheme="majorBidi" w:eastAsia="Times New Roman" w:hAnsiTheme="majorBidi" w:cstheme="majorBidi" w:hint="cs"/>
          <w:sz w:val="28"/>
          <w:szCs w:val="28"/>
          <w:rtl/>
        </w:rPr>
        <w:t>.</w:t>
      </w:r>
      <w:r w:rsidRPr="007B5121">
        <w:rPr>
          <w:rFonts w:asciiTheme="majorBidi" w:eastAsia="Times New Roman" w:hAnsiTheme="majorBidi" w:cstheme="majorBidi"/>
          <w:sz w:val="28"/>
          <w:szCs w:val="28"/>
          <w:rtl/>
        </w:rPr>
        <w:t xml:space="preserve"> و</w:t>
      </w:r>
      <w:r>
        <w:rPr>
          <w:rFonts w:asciiTheme="majorBidi" w:eastAsia="Times New Roman" w:hAnsiTheme="majorBidi" w:cstheme="majorBidi" w:hint="cs"/>
          <w:sz w:val="28"/>
          <w:szCs w:val="28"/>
          <w:rtl/>
        </w:rPr>
        <w:t>اعتبر</w:t>
      </w:r>
      <w:r w:rsidRPr="007B5121">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ال</w:t>
      </w:r>
      <w:r w:rsidRPr="007B5121">
        <w:rPr>
          <w:rFonts w:asciiTheme="majorBidi" w:eastAsia="Times New Roman" w:hAnsiTheme="majorBidi" w:cstheme="majorBidi"/>
          <w:sz w:val="28"/>
          <w:szCs w:val="28"/>
          <w:rtl/>
        </w:rPr>
        <w:t>سمك أكثر من 1</w:t>
      </w:r>
      <w:r>
        <w:rPr>
          <w:rFonts w:asciiTheme="majorBidi" w:eastAsia="Times New Roman" w:hAnsiTheme="majorBidi" w:cstheme="majorBidi" w:hint="cs"/>
          <w:sz w:val="28"/>
          <w:szCs w:val="28"/>
          <w:rtl/>
          <w:lang w:bidi="ar-EG"/>
        </w:rPr>
        <w:t>مم</w:t>
      </w:r>
      <w:r>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 xml:space="preserve"> زائدا عن الطبيعى</w:t>
      </w:r>
      <w:r>
        <w:rPr>
          <w:rFonts w:asciiTheme="majorBidi" w:eastAsia="Times New Roman" w:hAnsiTheme="majorBidi" w:cstheme="majorBidi"/>
          <w:sz w:val="28"/>
          <w:szCs w:val="28"/>
          <w:rtl/>
        </w:rPr>
        <w:t xml:space="preserve"> </w:t>
      </w:r>
      <w:r w:rsidRPr="007B5121">
        <w:rPr>
          <w:rFonts w:asciiTheme="majorBidi" w:eastAsia="Times New Roman" w:hAnsiTheme="majorBidi" w:cstheme="majorBidi"/>
          <w:sz w:val="28"/>
          <w:szCs w:val="28"/>
          <w:rtl/>
        </w:rPr>
        <w:t xml:space="preserve"> في حين</w:t>
      </w:r>
      <w:r>
        <w:rPr>
          <w:rFonts w:asciiTheme="majorBidi" w:eastAsia="Times New Roman" w:hAnsiTheme="majorBidi" w:cstheme="majorBidi" w:hint="cs"/>
          <w:sz w:val="28"/>
          <w:szCs w:val="28"/>
          <w:rtl/>
        </w:rPr>
        <w:t xml:space="preserve"> اعتبر</w:t>
      </w:r>
      <w:r w:rsidRPr="007B5121">
        <w:rPr>
          <w:rFonts w:asciiTheme="majorBidi" w:eastAsia="Times New Roman" w:hAnsiTheme="majorBidi" w:cstheme="majorBidi"/>
          <w:sz w:val="28"/>
          <w:szCs w:val="28"/>
          <w:rtl/>
        </w:rPr>
        <w:t xml:space="preserve"> أن سمك أكثر من 1.3 ملم </w:t>
      </w:r>
      <w:r>
        <w:rPr>
          <w:rFonts w:asciiTheme="majorBidi" w:eastAsia="Times New Roman" w:hAnsiTheme="majorBidi" w:cstheme="majorBidi" w:hint="cs"/>
          <w:sz w:val="28"/>
          <w:szCs w:val="28"/>
          <w:rtl/>
        </w:rPr>
        <w:t xml:space="preserve"> لويحة تصلب شريانى.</w:t>
      </w:r>
    </w:p>
    <w:p w:rsidR="00DC31EB" w:rsidRDefault="00DC31EB" w:rsidP="00DC3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hint="cs"/>
          <w:sz w:val="28"/>
          <w:szCs w:val="28"/>
          <w:rtl/>
        </w:rPr>
      </w:pPr>
      <w:r w:rsidRPr="007B5121">
        <w:rPr>
          <w:rFonts w:asciiTheme="majorBidi" w:eastAsia="Times New Roman" w:hAnsiTheme="majorBidi" w:cstheme="majorBidi"/>
          <w:b/>
          <w:bCs/>
          <w:i/>
          <w:iCs/>
          <w:sz w:val="28"/>
          <w:szCs w:val="28"/>
          <w:u w:val="single"/>
          <w:rtl/>
        </w:rPr>
        <w:t xml:space="preserve"> </w:t>
      </w:r>
      <w:r w:rsidRPr="0090070E">
        <w:rPr>
          <w:rFonts w:asciiTheme="majorBidi" w:eastAsia="Times New Roman" w:hAnsiTheme="majorBidi" w:cstheme="majorBidi" w:hint="cs"/>
          <w:b/>
          <w:bCs/>
          <w:i/>
          <w:iCs/>
          <w:sz w:val="28"/>
          <w:szCs w:val="28"/>
          <w:u w:val="single"/>
          <w:rtl/>
        </w:rPr>
        <w:t>ال</w:t>
      </w:r>
      <w:r w:rsidRPr="007B5121">
        <w:rPr>
          <w:rFonts w:asciiTheme="majorBidi" w:eastAsia="Times New Roman" w:hAnsiTheme="majorBidi" w:cstheme="majorBidi"/>
          <w:b/>
          <w:bCs/>
          <w:i/>
          <w:iCs/>
          <w:sz w:val="28"/>
          <w:szCs w:val="28"/>
          <w:u w:val="single"/>
          <w:rtl/>
        </w:rPr>
        <w:t>نتائج</w:t>
      </w:r>
      <w:r w:rsidRPr="007B5121">
        <w:rPr>
          <w:rFonts w:asciiTheme="majorBidi" w:eastAsia="Times New Roman" w:hAnsiTheme="majorBidi" w:cstheme="majorBidi"/>
          <w:sz w:val="28"/>
          <w:szCs w:val="28"/>
          <w:rtl/>
        </w:rPr>
        <w:t xml:space="preserve"> : في دراستنا كان هناك فروق ذات دلالة إحصائية بين </w:t>
      </w:r>
      <w:r>
        <w:rPr>
          <w:rFonts w:asciiTheme="majorBidi" w:eastAsia="Times New Roman" w:hAnsiTheme="majorBidi" w:cstheme="majorBidi" w:hint="cs"/>
          <w:sz w:val="28"/>
          <w:szCs w:val="28"/>
          <w:rtl/>
        </w:rPr>
        <w:t>ال</w:t>
      </w:r>
      <w:r>
        <w:rPr>
          <w:rFonts w:asciiTheme="majorBidi" w:eastAsia="Times New Roman" w:hAnsiTheme="majorBidi" w:cstheme="majorBidi"/>
          <w:sz w:val="28"/>
          <w:szCs w:val="28"/>
          <w:rtl/>
        </w:rPr>
        <w:t>حال</w:t>
      </w:r>
      <w:r>
        <w:rPr>
          <w:rFonts w:asciiTheme="majorBidi" w:eastAsia="Times New Roman" w:hAnsiTheme="majorBidi" w:cstheme="majorBidi" w:hint="cs"/>
          <w:sz w:val="28"/>
          <w:szCs w:val="28"/>
          <w:rtl/>
        </w:rPr>
        <w:t>اتالمرضية والمقارنة</w:t>
      </w:r>
      <w:r w:rsidRPr="007B5121">
        <w:rPr>
          <w:rFonts w:asciiTheme="majorBidi" w:eastAsia="Times New Roman" w:hAnsiTheme="majorBidi" w:cstheme="majorBidi"/>
          <w:sz w:val="28"/>
          <w:szCs w:val="28"/>
          <w:rtl/>
        </w:rPr>
        <w:t xml:space="preserve"> فيما يتعلق </w:t>
      </w:r>
      <w:r>
        <w:rPr>
          <w:rFonts w:asciiTheme="majorBidi" w:eastAsia="Times New Roman" w:hAnsiTheme="majorBidi" w:cstheme="majorBidi" w:hint="cs"/>
          <w:sz w:val="28"/>
          <w:szCs w:val="28"/>
          <w:rtl/>
        </w:rPr>
        <w:t>ب</w:t>
      </w:r>
      <w:r w:rsidRPr="007B5121">
        <w:rPr>
          <w:rFonts w:asciiTheme="majorBidi" w:eastAsia="Times New Roman" w:hAnsiTheme="majorBidi" w:cstheme="majorBidi"/>
          <w:sz w:val="28"/>
          <w:szCs w:val="28"/>
          <w:rtl/>
        </w:rPr>
        <w:t xml:space="preserve">سمك الشريان السباتي المشترك ( 0.93 + 0.4 مقابل 0.67 + 0.10 . ف &lt; 0.001 ) </w:t>
      </w:r>
      <w:r>
        <w:rPr>
          <w:rFonts w:asciiTheme="majorBidi" w:eastAsia="Times New Roman" w:hAnsiTheme="majorBidi" w:cstheme="majorBidi" w:hint="cs"/>
          <w:sz w:val="28"/>
          <w:szCs w:val="28"/>
          <w:rtl/>
        </w:rPr>
        <w:t>.مع</w:t>
      </w:r>
      <w:r w:rsidRPr="007B5121">
        <w:rPr>
          <w:rFonts w:asciiTheme="majorBidi" w:eastAsia="Times New Roman" w:hAnsiTheme="majorBidi" w:cstheme="majorBidi"/>
          <w:sz w:val="28"/>
          <w:szCs w:val="28"/>
          <w:rtl/>
        </w:rPr>
        <w:t xml:space="preserve"> جود علاقة إيجابية بين فيروس التهاب الكبد الوبائي المزمن و سمك</w:t>
      </w:r>
      <w:r>
        <w:rPr>
          <w:rFonts w:asciiTheme="majorBidi" w:eastAsia="Times New Roman" w:hAnsiTheme="majorBidi" w:cstheme="majorBidi" w:hint="cs"/>
          <w:sz w:val="28"/>
          <w:szCs w:val="28"/>
          <w:rtl/>
        </w:rPr>
        <w:t xml:space="preserve"> بطانة ووسط</w:t>
      </w:r>
      <w:r w:rsidRPr="007B5121">
        <w:rPr>
          <w:rFonts w:asciiTheme="majorBidi" w:eastAsia="Times New Roman" w:hAnsiTheme="majorBidi" w:cstheme="majorBidi"/>
          <w:sz w:val="28"/>
          <w:szCs w:val="28"/>
          <w:rtl/>
        </w:rPr>
        <w:t xml:space="preserve"> الشريان السباتي</w:t>
      </w:r>
      <w:r>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حيث</w:t>
      </w:r>
      <w:r>
        <w:rPr>
          <w:rFonts w:asciiTheme="majorBidi" w:eastAsia="Times New Roman" w:hAnsiTheme="majorBidi" w:cstheme="majorBidi"/>
          <w:sz w:val="28"/>
          <w:szCs w:val="28"/>
          <w:rtl/>
        </w:rPr>
        <w:t xml:space="preserve"> زاد</w:t>
      </w:r>
      <w:r>
        <w:rPr>
          <w:rFonts w:asciiTheme="majorBidi" w:eastAsia="Times New Roman" w:hAnsiTheme="majorBidi" w:cstheme="majorBidi" w:hint="cs"/>
          <w:sz w:val="28"/>
          <w:szCs w:val="28"/>
          <w:rtl/>
        </w:rPr>
        <w:t xml:space="preserve"> السمك فى</w:t>
      </w:r>
      <w:r>
        <w:rPr>
          <w:rFonts w:asciiTheme="majorBidi" w:eastAsia="Times New Roman" w:hAnsiTheme="majorBidi" w:cstheme="majorBidi"/>
          <w:sz w:val="28"/>
          <w:szCs w:val="28"/>
          <w:rtl/>
        </w:rPr>
        <w:t xml:space="preserve"> أحد عشر مريضا</w:t>
      </w:r>
      <w:r>
        <w:rPr>
          <w:rFonts w:asciiTheme="majorBidi" w:eastAsia="Times New Roman" w:hAnsiTheme="majorBidi" w:cstheme="majorBidi" w:hint="cs"/>
          <w:sz w:val="28"/>
          <w:szCs w:val="28"/>
          <w:rtl/>
        </w:rPr>
        <w:t xml:space="preserve"> عن</w:t>
      </w:r>
      <w:r w:rsidRPr="007B5121">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1</w:t>
      </w:r>
      <w:r>
        <w:rPr>
          <w:rFonts w:asciiTheme="majorBidi" w:eastAsia="Times New Roman" w:hAnsiTheme="majorBidi" w:cstheme="majorBidi"/>
          <w:sz w:val="28"/>
          <w:szCs w:val="28"/>
          <w:rtl/>
        </w:rPr>
        <w:t xml:space="preserve"> ملم</w:t>
      </w:r>
      <w:r w:rsidRPr="007B5121">
        <w:rPr>
          <w:rFonts w:asciiTheme="majorBidi" w:eastAsia="Times New Roman" w:hAnsiTheme="majorBidi" w:cstheme="majorBidi"/>
          <w:sz w:val="28"/>
          <w:szCs w:val="28"/>
          <w:rtl/>
        </w:rPr>
        <w:t xml:space="preserve"> (22 ٪ ) و</w:t>
      </w:r>
      <w:r>
        <w:rPr>
          <w:rFonts w:asciiTheme="majorBidi" w:eastAsia="Times New Roman" w:hAnsiTheme="majorBidi" w:cstheme="majorBidi" w:hint="cs"/>
          <w:sz w:val="28"/>
          <w:szCs w:val="28"/>
          <w:rtl/>
        </w:rPr>
        <w:t>خمسة</w:t>
      </w:r>
      <w:r w:rsidRPr="007B5121">
        <w:rPr>
          <w:rFonts w:asciiTheme="majorBidi" w:eastAsia="Times New Roman" w:hAnsiTheme="majorBidi" w:cstheme="majorBidi"/>
          <w:sz w:val="28"/>
          <w:szCs w:val="28"/>
          <w:rtl/>
        </w:rPr>
        <w:t xml:space="preserve"> من المرضى </w:t>
      </w:r>
      <w:r>
        <w:rPr>
          <w:rFonts w:asciiTheme="majorBidi" w:eastAsia="Times New Roman" w:hAnsiTheme="majorBidi" w:cstheme="majorBidi" w:hint="cs"/>
          <w:sz w:val="28"/>
          <w:szCs w:val="28"/>
          <w:rtl/>
        </w:rPr>
        <w:t>وجد</w:t>
      </w:r>
      <w:r w:rsidRPr="007B5121">
        <w:rPr>
          <w:rFonts w:asciiTheme="majorBidi" w:eastAsia="Times New Roman" w:hAnsiTheme="majorBidi" w:cstheme="majorBidi"/>
          <w:sz w:val="28"/>
          <w:szCs w:val="28"/>
          <w:rtl/>
        </w:rPr>
        <w:t xml:space="preserve"> لديهم لوحة</w:t>
      </w:r>
      <w:r>
        <w:rPr>
          <w:rFonts w:asciiTheme="majorBidi" w:eastAsia="Times New Roman" w:hAnsiTheme="majorBidi" w:cstheme="majorBidi" w:hint="cs"/>
          <w:sz w:val="28"/>
          <w:szCs w:val="28"/>
          <w:rtl/>
        </w:rPr>
        <w:t>تصلب</w:t>
      </w:r>
      <w:r w:rsidRPr="007B5121">
        <w:rPr>
          <w:rFonts w:asciiTheme="majorBidi" w:eastAsia="Times New Roman" w:hAnsiTheme="majorBidi" w:cstheme="majorBidi"/>
          <w:sz w:val="28"/>
          <w:szCs w:val="28"/>
          <w:rtl/>
        </w:rPr>
        <w:t xml:space="preserve"> أكثر من</w:t>
      </w:r>
      <w:r>
        <w:rPr>
          <w:rFonts w:asciiTheme="majorBidi" w:eastAsia="Times New Roman" w:hAnsiTheme="majorBidi" w:cstheme="majorBidi" w:hint="cs"/>
          <w:sz w:val="28"/>
          <w:szCs w:val="28"/>
          <w:rtl/>
        </w:rPr>
        <w:t>3و1 (10</w:t>
      </w:r>
      <w:r w:rsidRPr="007B5121">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)منهم</w:t>
      </w:r>
      <w:r w:rsidRPr="007B5121">
        <w:rPr>
          <w:rFonts w:asciiTheme="majorBidi" w:eastAsia="Times New Roman" w:hAnsiTheme="majorBidi" w:cstheme="majorBidi"/>
          <w:sz w:val="28"/>
          <w:szCs w:val="28"/>
          <w:rtl/>
        </w:rPr>
        <w:t xml:space="preserve"> </w:t>
      </w:r>
      <w:r>
        <w:rPr>
          <w:rFonts w:asciiTheme="majorBidi" w:eastAsia="Times New Roman" w:hAnsiTheme="majorBidi" w:cstheme="majorBidi"/>
          <w:sz w:val="28"/>
          <w:szCs w:val="28"/>
          <w:rtl/>
        </w:rPr>
        <w:t>واثن</w:t>
      </w:r>
      <w:r>
        <w:rPr>
          <w:rFonts w:asciiTheme="majorBidi" w:eastAsia="Times New Roman" w:hAnsiTheme="majorBidi" w:cstheme="majorBidi" w:hint="cs"/>
          <w:sz w:val="28"/>
          <w:szCs w:val="28"/>
          <w:rtl/>
        </w:rPr>
        <w:t>ان اكثر من 2</w:t>
      </w:r>
      <w:r w:rsidRPr="007B5121">
        <w:rPr>
          <w:rFonts w:asciiTheme="majorBidi" w:eastAsia="Times New Roman" w:hAnsiTheme="majorBidi" w:cstheme="majorBidi"/>
          <w:sz w:val="28"/>
          <w:szCs w:val="28"/>
          <w:rtl/>
        </w:rPr>
        <w:t>ملم ( 4٪)</w:t>
      </w:r>
      <w:r>
        <w:rPr>
          <w:rFonts w:asciiTheme="majorBidi" w:eastAsia="Times New Roman" w:hAnsiTheme="majorBidi" w:cstheme="majorBidi" w:hint="cs"/>
          <w:sz w:val="28"/>
          <w:szCs w:val="28"/>
          <w:rtl/>
        </w:rPr>
        <w:t>.</w:t>
      </w:r>
    </w:p>
    <w:p w:rsidR="00DC31EB" w:rsidRPr="007B5121" w:rsidRDefault="00DC31EB" w:rsidP="00DC3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8"/>
          <w:szCs w:val="28"/>
          <w:rtl/>
        </w:rPr>
      </w:pPr>
      <w:r w:rsidRPr="007B5121">
        <w:rPr>
          <w:rFonts w:asciiTheme="majorBidi" w:eastAsia="Times New Roman" w:hAnsiTheme="majorBidi" w:cstheme="majorBidi"/>
          <w:b/>
          <w:bCs/>
          <w:i/>
          <w:iCs/>
          <w:sz w:val="28"/>
          <w:szCs w:val="28"/>
          <w:u w:val="single"/>
          <w:rtl/>
        </w:rPr>
        <w:t xml:space="preserve"> الخلاصة</w:t>
      </w:r>
      <w:r w:rsidRPr="007B5121">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اثبت</w:t>
      </w:r>
      <w:r w:rsidRPr="007B5121">
        <w:rPr>
          <w:rFonts w:asciiTheme="majorBidi" w:eastAsia="Times New Roman" w:hAnsiTheme="majorBidi" w:cstheme="majorBidi"/>
          <w:sz w:val="28"/>
          <w:szCs w:val="28"/>
          <w:rtl/>
        </w:rPr>
        <w:t xml:space="preserve"> عملنا وجود علاقة إيجابية بين التهاب الكبد الوبائي المزمن</w:t>
      </w:r>
      <w:r>
        <w:rPr>
          <w:rFonts w:asciiTheme="majorBidi" w:eastAsia="Times New Roman" w:hAnsiTheme="majorBidi" w:cstheme="majorBidi" w:hint="cs"/>
          <w:sz w:val="28"/>
          <w:szCs w:val="28"/>
          <w:rtl/>
        </w:rPr>
        <w:t xml:space="preserve"> بفيروس (ج)</w:t>
      </w:r>
      <w:r>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مع</w:t>
      </w:r>
      <w:r w:rsidRPr="007B5121">
        <w:rPr>
          <w:rFonts w:asciiTheme="majorBidi" w:eastAsia="Times New Roman" w:hAnsiTheme="majorBidi" w:cstheme="majorBidi"/>
          <w:sz w:val="28"/>
          <w:szCs w:val="28"/>
          <w:rtl/>
        </w:rPr>
        <w:t xml:space="preserve"> سمك</w:t>
      </w:r>
      <w:r>
        <w:rPr>
          <w:rFonts w:asciiTheme="majorBidi" w:eastAsia="Times New Roman" w:hAnsiTheme="majorBidi" w:cstheme="majorBidi" w:hint="cs"/>
          <w:sz w:val="28"/>
          <w:szCs w:val="28"/>
          <w:rtl/>
        </w:rPr>
        <w:t xml:space="preserve"> بطانة ووسط</w:t>
      </w:r>
      <w:r w:rsidRPr="007B5121">
        <w:rPr>
          <w:rFonts w:asciiTheme="majorBidi" w:eastAsia="Times New Roman" w:hAnsiTheme="majorBidi" w:cstheme="majorBidi"/>
          <w:sz w:val="28"/>
          <w:szCs w:val="28"/>
          <w:rtl/>
        </w:rPr>
        <w:t xml:space="preserve"> الشريان السباتي كمؤشر </w:t>
      </w:r>
      <w:r>
        <w:rPr>
          <w:rFonts w:asciiTheme="majorBidi" w:eastAsia="Times New Roman" w:hAnsiTheme="majorBidi" w:cstheme="majorBidi" w:hint="cs"/>
          <w:sz w:val="28"/>
          <w:szCs w:val="28"/>
          <w:rtl/>
        </w:rPr>
        <w:t>ل</w:t>
      </w:r>
      <w:r w:rsidRPr="007B5121">
        <w:rPr>
          <w:rFonts w:asciiTheme="majorBidi" w:eastAsia="Times New Roman" w:hAnsiTheme="majorBidi" w:cstheme="majorBidi"/>
          <w:sz w:val="28"/>
          <w:szCs w:val="28"/>
          <w:rtl/>
        </w:rPr>
        <w:t>تصلب الشرايين مما يجعل ا</w:t>
      </w:r>
      <w:r>
        <w:rPr>
          <w:rFonts w:asciiTheme="majorBidi" w:eastAsia="Times New Roman" w:hAnsiTheme="majorBidi" w:cstheme="majorBidi" w:hint="cs"/>
          <w:sz w:val="28"/>
          <w:szCs w:val="28"/>
          <w:rtl/>
        </w:rPr>
        <w:t>لتنقيب</w:t>
      </w:r>
      <w:r w:rsidRPr="007B5121">
        <w:rPr>
          <w:rFonts w:asciiTheme="majorBidi" w:eastAsia="Times New Roman" w:hAnsiTheme="majorBidi" w:cstheme="majorBidi"/>
          <w:sz w:val="28"/>
          <w:szCs w:val="28"/>
          <w:rtl/>
        </w:rPr>
        <w:t xml:space="preserve"> عن تصلب الشرايين ذ</w:t>
      </w:r>
      <w:r>
        <w:rPr>
          <w:rFonts w:asciiTheme="majorBidi" w:eastAsia="Times New Roman" w:hAnsiTheme="majorBidi" w:cstheme="majorBidi" w:hint="cs"/>
          <w:sz w:val="28"/>
          <w:szCs w:val="28"/>
          <w:rtl/>
        </w:rPr>
        <w:t>و</w:t>
      </w:r>
      <w:r w:rsidRPr="007B5121">
        <w:rPr>
          <w:rFonts w:asciiTheme="majorBidi" w:eastAsia="Times New Roman" w:hAnsiTheme="majorBidi" w:cstheme="majorBidi"/>
          <w:sz w:val="28"/>
          <w:szCs w:val="28"/>
          <w:rtl/>
        </w:rPr>
        <w:t xml:space="preserve"> أهمية كبيرة</w:t>
      </w:r>
      <w:r>
        <w:rPr>
          <w:rFonts w:asciiTheme="majorBidi" w:eastAsia="Times New Roman" w:hAnsiTheme="majorBidi" w:cstheme="majorBidi" w:hint="cs"/>
          <w:sz w:val="28"/>
          <w:szCs w:val="28"/>
          <w:rtl/>
        </w:rPr>
        <w:t xml:space="preserve"> فى مرضى فيروس (ج) حتى بدون وجود اعراض سريرية لهذا التصلب</w:t>
      </w:r>
      <w:r w:rsidRPr="007B5121">
        <w:rPr>
          <w:rFonts w:asciiTheme="majorBidi" w:eastAsia="Times New Roman" w:hAnsiTheme="majorBidi" w:cstheme="majorBidi"/>
          <w:sz w:val="28"/>
          <w:szCs w:val="28"/>
          <w:rtl/>
        </w:rPr>
        <w:t xml:space="preserve"> .</w:t>
      </w:r>
    </w:p>
    <w:p w:rsidR="00DC31EB" w:rsidRPr="007B5121" w:rsidRDefault="00DC31EB" w:rsidP="00DC3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rPr>
      </w:pPr>
      <w:r w:rsidRPr="007B5121">
        <w:rPr>
          <w:rFonts w:asciiTheme="majorBidi" w:eastAsia="Times New Roman" w:hAnsiTheme="majorBidi" w:cstheme="majorBidi"/>
          <w:b/>
          <w:bCs/>
          <w:i/>
          <w:iCs/>
          <w:sz w:val="28"/>
          <w:szCs w:val="28"/>
          <w:u w:val="single"/>
          <w:rtl/>
        </w:rPr>
        <w:t>الكلمات الرئيسية</w:t>
      </w:r>
      <w:r w:rsidRPr="007B5121">
        <w:rPr>
          <w:rFonts w:asciiTheme="majorBidi" w:eastAsia="Times New Roman" w:hAnsiTheme="majorBidi" w:cstheme="majorBidi"/>
          <w:sz w:val="28"/>
          <w:szCs w:val="28"/>
          <w:rtl/>
        </w:rPr>
        <w:t xml:space="preserve"> : فيروس التهاب الكبد الوبائي </w:t>
      </w:r>
      <w:r>
        <w:rPr>
          <w:rFonts w:asciiTheme="majorBidi" w:eastAsia="Times New Roman" w:hAnsiTheme="majorBidi" w:cstheme="majorBidi" w:hint="cs"/>
          <w:sz w:val="28"/>
          <w:szCs w:val="28"/>
          <w:rtl/>
        </w:rPr>
        <w:t>(ج),</w:t>
      </w:r>
      <w:r w:rsidRPr="007B5121">
        <w:rPr>
          <w:rFonts w:asciiTheme="majorBidi" w:eastAsia="Times New Roman" w:hAnsiTheme="majorBidi" w:cstheme="majorBidi"/>
          <w:sz w:val="28"/>
          <w:szCs w:val="28"/>
          <w:rtl/>
        </w:rPr>
        <w:t xml:space="preserve"> سمك</w:t>
      </w:r>
      <w:r>
        <w:rPr>
          <w:rFonts w:asciiTheme="majorBidi" w:eastAsia="Times New Roman" w:hAnsiTheme="majorBidi" w:cstheme="majorBidi" w:hint="cs"/>
          <w:sz w:val="28"/>
          <w:szCs w:val="28"/>
          <w:rtl/>
        </w:rPr>
        <w:t xml:space="preserve"> بطانة ووسط</w:t>
      </w:r>
      <w:r w:rsidRPr="007B5121">
        <w:rPr>
          <w:rFonts w:asciiTheme="majorBidi" w:eastAsia="Times New Roman" w:hAnsiTheme="majorBidi" w:cstheme="majorBidi"/>
          <w:sz w:val="28"/>
          <w:szCs w:val="28"/>
          <w:rtl/>
        </w:rPr>
        <w:t xml:space="preserve"> الشريان السباتي</w:t>
      </w:r>
    </w:p>
    <w:p w:rsidR="00DC31EB" w:rsidRDefault="00DC31EB" w:rsidP="00DC31EB">
      <w:pPr>
        <w:tabs>
          <w:tab w:val="right" w:pos="284"/>
        </w:tabs>
        <w:autoSpaceDE w:val="0"/>
        <w:autoSpaceDN w:val="0"/>
        <w:bidi w:val="0"/>
        <w:adjustRightInd w:val="0"/>
        <w:ind w:left="142" w:firstLine="142"/>
        <w:rPr>
          <w:rFonts w:asciiTheme="majorBidi" w:hAnsiTheme="majorBidi" w:cstheme="majorBidi"/>
          <w:color w:val="000000" w:themeColor="text1"/>
          <w:sz w:val="28"/>
          <w:szCs w:val="28"/>
        </w:rPr>
      </w:pPr>
    </w:p>
    <w:p w:rsidR="00DC31EB" w:rsidRPr="00BC79BD" w:rsidRDefault="00DC31EB" w:rsidP="00DC31EB">
      <w:pPr>
        <w:tabs>
          <w:tab w:val="right" w:pos="284"/>
        </w:tabs>
        <w:autoSpaceDE w:val="0"/>
        <w:autoSpaceDN w:val="0"/>
        <w:bidi w:val="0"/>
        <w:adjustRightInd w:val="0"/>
        <w:ind w:left="142" w:firstLine="142"/>
        <w:rPr>
          <w:rFonts w:asciiTheme="majorBidi" w:hAnsiTheme="majorBidi" w:cstheme="majorBidi"/>
          <w:color w:val="000000" w:themeColor="text1"/>
          <w:sz w:val="28"/>
          <w:szCs w:val="28"/>
        </w:rPr>
      </w:pPr>
    </w:p>
    <w:sectPr w:rsidR="00DC31EB" w:rsidRPr="00BC79BD" w:rsidSect="001047EF">
      <w:pgSz w:w="11906" w:h="16838" w:code="9"/>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EB6" w:rsidRDefault="00457EB6" w:rsidP="006D2BF2">
      <w:pPr>
        <w:spacing w:after="0" w:line="240" w:lineRule="auto"/>
      </w:pPr>
      <w:r>
        <w:separator/>
      </w:r>
    </w:p>
  </w:endnote>
  <w:endnote w:type="continuationSeparator" w:id="0">
    <w:p w:rsidR="00457EB6" w:rsidRDefault="00457EB6" w:rsidP="006D2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EB6" w:rsidRDefault="00457EB6" w:rsidP="006D2BF2">
      <w:pPr>
        <w:spacing w:after="0" w:line="240" w:lineRule="auto"/>
      </w:pPr>
      <w:r>
        <w:separator/>
      </w:r>
    </w:p>
  </w:footnote>
  <w:footnote w:type="continuationSeparator" w:id="0">
    <w:p w:rsidR="00457EB6" w:rsidRDefault="00457EB6" w:rsidP="006D2B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12F1A"/>
    <w:multiLevelType w:val="hybridMultilevel"/>
    <w:tmpl w:val="08FADC1C"/>
    <w:lvl w:ilvl="0" w:tplc="9856BF9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8E49A5"/>
    <w:multiLevelType w:val="hybridMultilevel"/>
    <w:tmpl w:val="51BE35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39B764CD"/>
    <w:multiLevelType w:val="hybridMultilevel"/>
    <w:tmpl w:val="E37E13F0"/>
    <w:lvl w:ilvl="0" w:tplc="28A49504">
      <w:start w:val="1"/>
      <w:numFmt w:val="decimal"/>
      <w:lvlText w:val="%1."/>
      <w:lvlJc w:val="left"/>
      <w:pPr>
        <w:ind w:left="644" w:hanging="360"/>
      </w:pPr>
      <w:rPr>
        <w:rFonts w:hint="default"/>
        <w:b/>
        <w:bCs/>
        <w:i w:val="0"/>
        <w:iCs w:val="0"/>
        <w:sz w:val="28"/>
        <w:szCs w:val="2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9E3E31"/>
    <w:multiLevelType w:val="hybridMultilevel"/>
    <w:tmpl w:val="A9E2F062"/>
    <w:lvl w:ilvl="0" w:tplc="04090009">
      <w:start w:val="1"/>
      <w:numFmt w:val="bullet"/>
      <w:lvlText w:val=""/>
      <w:lvlJc w:val="left"/>
      <w:pPr>
        <w:ind w:left="855"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nsid w:val="4A072A31"/>
    <w:multiLevelType w:val="hybridMultilevel"/>
    <w:tmpl w:val="A9665950"/>
    <w:lvl w:ilvl="0" w:tplc="7D824EC6">
      <w:start w:val="1"/>
      <w:numFmt w:val="decimal"/>
      <w:lvlText w:val="%1."/>
      <w:lvlJc w:val="left"/>
      <w:pPr>
        <w:ind w:left="360" w:hanging="360"/>
      </w:pPr>
      <w:rPr>
        <w:rFonts w:eastAsia="Calibri" w:cs="Arial" w:hint="default"/>
        <w:b/>
        <w:i/>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8443CD"/>
    <w:multiLevelType w:val="singleLevel"/>
    <w:tmpl w:val="04010001"/>
    <w:lvl w:ilvl="0">
      <w:start w:val="1"/>
      <w:numFmt w:val="chosung"/>
      <w:lvlText w:val=""/>
      <w:lvlJc w:val="center"/>
      <w:pPr>
        <w:tabs>
          <w:tab w:val="num" w:pos="648"/>
        </w:tabs>
        <w:ind w:left="360" w:hanging="72"/>
      </w:pPr>
      <w:rPr>
        <w:rFonts w:ascii="Symbol" w:hAnsi="Symbol" w:hint="default"/>
      </w:rPr>
    </w:lvl>
  </w:abstractNum>
  <w:abstractNum w:abstractNumId="6">
    <w:nsid w:val="73B77B84"/>
    <w:multiLevelType w:val="hybridMultilevel"/>
    <w:tmpl w:val="7522F3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94076"/>
    <w:rsid w:val="00006F3A"/>
    <w:rsid w:val="00055425"/>
    <w:rsid w:val="00060907"/>
    <w:rsid w:val="00064455"/>
    <w:rsid w:val="000F30C0"/>
    <w:rsid w:val="001047EF"/>
    <w:rsid w:val="00131D44"/>
    <w:rsid w:val="00167AAD"/>
    <w:rsid w:val="00183122"/>
    <w:rsid w:val="001E3ABE"/>
    <w:rsid w:val="00201805"/>
    <w:rsid w:val="0024297D"/>
    <w:rsid w:val="002F46D7"/>
    <w:rsid w:val="00324C99"/>
    <w:rsid w:val="00354B55"/>
    <w:rsid w:val="00361E15"/>
    <w:rsid w:val="003D5C0A"/>
    <w:rsid w:val="004160B9"/>
    <w:rsid w:val="0042395B"/>
    <w:rsid w:val="00424303"/>
    <w:rsid w:val="00453E6D"/>
    <w:rsid w:val="00457678"/>
    <w:rsid w:val="00457EB6"/>
    <w:rsid w:val="0046799B"/>
    <w:rsid w:val="004710A5"/>
    <w:rsid w:val="004D5CB4"/>
    <w:rsid w:val="005256CD"/>
    <w:rsid w:val="0057512C"/>
    <w:rsid w:val="00586385"/>
    <w:rsid w:val="005C625D"/>
    <w:rsid w:val="00655B5E"/>
    <w:rsid w:val="00667D92"/>
    <w:rsid w:val="006D2BF2"/>
    <w:rsid w:val="00713774"/>
    <w:rsid w:val="007356CA"/>
    <w:rsid w:val="0076732D"/>
    <w:rsid w:val="007676ED"/>
    <w:rsid w:val="00887E32"/>
    <w:rsid w:val="00937771"/>
    <w:rsid w:val="009F1F4A"/>
    <w:rsid w:val="00A008CF"/>
    <w:rsid w:val="00A33269"/>
    <w:rsid w:val="00B417C6"/>
    <w:rsid w:val="00B94076"/>
    <w:rsid w:val="00BB2FC4"/>
    <w:rsid w:val="00BC79BD"/>
    <w:rsid w:val="00BD3456"/>
    <w:rsid w:val="00C169B0"/>
    <w:rsid w:val="00C8583D"/>
    <w:rsid w:val="00C85DF4"/>
    <w:rsid w:val="00D22D71"/>
    <w:rsid w:val="00D76538"/>
    <w:rsid w:val="00DA0F87"/>
    <w:rsid w:val="00DC31EB"/>
    <w:rsid w:val="00DF4980"/>
    <w:rsid w:val="00E05180"/>
    <w:rsid w:val="00F15699"/>
    <w:rsid w:val="00F73E09"/>
    <w:rsid w:val="00FB0198"/>
    <w:rsid w:val="00FD32F2"/>
    <w:rsid w:val="00FE34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76"/>
    <w:pPr>
      <w:bidi/>
    </w:pPr>
    <w:rPr>
      <w:rFonts w:eastAsiaTheme="minorEastAsia"/>
    </w:rPr>
  </w:style>
  <w:style w:type="paragraph" w:styleId="Heading1">
    <w:name w:val="heading 1"/>
    <w:basedOn w:val="Normal"/>
    <w:next w:val="Normal"/>
    <w:link w:val="Heading1Char"/>
    <w:uiPriority w:val="9"/>
    <w:qFormat/>
    <w:rsid w:val="001831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87E32"/>
    <w:pPr>
      <w:keepNext/>
      <w:spacing w:after="0" w:line="240" w:lineRule="auto"/>
      <w:jc w:val="right"/>
      <w:outlineLvl w:val="1"/>
    </w:pPr>
    <w:rPr>
      <w:rFonts w:ascii="Times New Roman" w:eastAsia="Times New Roman" w:hAnsi="Times New Roman" w:cs="Traditional Arabic"/>
      <w:b/>
      <w:bCs/>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047EF"/>
    <w:rPr>
      <w:i/>
      <w:iCs/>
    </w:rPr>
  </w:style>
  <w:style w:type="paragraph" w:styleId="ListParagraph">
    <w:name w:val="List Paragraph"/>
    <w:basedOn w:val="Normal"/>
    <w:uiPriority w:val="34"/>
    <w:qFormat/>
    <w:rsid w:val="005256CD"/>
    <w:pPr>
      <w:spacing w:after="0" w:line="240" w:lineRule="auto"/>
      <w:ind w:left="720"/>
      <w:contextualSpacing/>
      <w:jc w:val="left"/>
    </w:pPr>
    <w:rPr>
      <w:rFonts w:ascii="Times New Roman" w:eastAsia="Times New Roman" w:hAnsi="Times New Roman" w:cs="Times New Roman"/>
      <w:sz w:val="24"/>
      <w:szCs w:val="24"/>
    </w:rPr>
  </w:style>
  <w:style w:type="paragraph" w:styleId="Index2">
    <w:name w:val="index 2"/>
    <w:basedOn w:val="Normal"/>
    <w:next w:val="Normal"/>
    <w:autoRedefine/>
    <w:uiPriority w:val="99"/>
    <w:semiHidden/>
    <w:unhideWhenUsed/>
    <w:rsid w:val="001047EF"/>
    <w:pPr>
      <w:spacing w:after="0" w:line="240" w:lineRule="auto"/>
      <w:ind w:left="440" w:hanging="220"/>
    </w:pPr>
  </w:style>
  <w:style w:type="paragraph" w:styleId="Title">
    <w:name w:val="Title"/>
    <w:basedOn w:val="Normal"/>
    <w:link w:val="TitleChar"/>
    <w:qFormat/>
    <w:rsid w:val="005256CD"/>
    <w:pPr>
      <w:spacing w:after="0" w:line="240" w:lineRule="auto"/>
      <w:jc w:val="center"/>
    </w:pPr>
    <w:rPr>
      <w:rFonts w:ascii="Times New Roman" w:eastAsia="Times New Roman" w:hAnsi="Times New Roman" w:cs="Traditional Arabic"/>
      <w:sz w:val="20"/>
      <w:szCs w:val="20"/>
      <w:u w:val="single"/>
      <w:lang w:eastAsia="ar-SA"/>
    </w:rPr>
  </w:style>
  <w:style w:type="character" w:customStyle="1" w:styleId="TitleChar">
    <w:name w:val="Title Char"/>
    <w:basedOn w:val="DefaultParagraphFont"/>
    <w:link w:val="Title"/>
    <w:rsid w:val="005256CD"/>
    <w:rPr>
      <w:rFonts w:ascii="Times New Roman" w:eastAsia="Times New Roman" w:hAnsi="Times New Roman" w:cs="Traditional Arabic"/>
      <w:sz w:val="20"/>
      <w:szCs w:val="20"/>
      <w:u w:val="single"/>
      <w:lang w:eastAsia="ar-SA"/>
    </w:rPr>
  </w:style>
  <w:style w:type="character" w:customStyle="1" w:styleId="Heading2Char">
    <w:name w:val="Heading 2 Char"/>
    <w:basedOn w:val="DefaultParagraphFont"/>
    <w:link w:val="Heading2"/>
    <w:rsid w:val="00887E32"/>
    <w:rPr>
      <w:rFonts w:ascii="Times New Roman" w:eastAsia="Times New Roman" w:hAnsi="Times New Roman" w:cs="Traditional Arabic"/>
      <w:b/>
      <w:bCs/>
      <w:sz w:val="24"/>
      <w:szCs w:val="20"/>
      <w:lang w:eastAsia="ar-SA"/>
    </w:rPr>
  </w:style>
  <w:style w:type="paragraph" w:styleId="BodyText">
    <w:name w:val="Body Text"/>
    <w:basedOn w:val="Normal"/>
    <w:link w:val="BodyTextChar"/>
    <w:rsid w:val="00887E32"/>
    <w:pPr>
      <w:spacing w:after="0" w:line="240" w:lineRule="auto"/>
      <w:jc w:val="right"/>
    </w:pPr>
    <w:rPr>
      <w:rFonts w:ascii="Times New Roman" w:eastAsia="Times New Roman" w:hAnsi="Times New Roman" w:cs="Traditional Arabic"/>
      <w:sz w:val="28"/>
      <w:szCs w:val="20"/>
    </w:rPr>
  </w:style>
  <w:style w:type="character" w:customStyle="1" w:styleId="BodyTextChar">
    <w:name w:val="Body Text Char"/>
    <w:basedOn w:val="DefaultParagraphFont"/>
    <w:link w:val="BodyText"/>
    <w:rsid w:val="00887E32"/>
    <w:rPr>
      <w:rFonts w:ascii="Times New Roman" w:eastAsia="Times New Roman" w:hAnsi="Times New Roman" w:cs="Traditional Arabic"/>
      <w:sz w:val="28"/>
      <w:szCs w:val="20"/>
    </w:rPr>
  </w:style>
  <w:style w:type="table" w:styleId="TableGrid">
    <w:name w:val="Table Grid"/>
    <w:basedOn w:val="TableNormal"/>
    <w:uiPriority w:val="59"/>
    <w:rsid w:val="00887E32"/>
    <w:pPr>
      <w:spacing w:after="0"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A0F87"/>
    <w:rPr>
      <w:color w:val="0000FF"/>
      <w:u w:val="single"/>
    </w:rPr>
  </w:style>
  <w:style w:type="paragraph" w:styleId="BalloonText">
    <w:name w:val="Balloon Text"/>
    <w:basedOn w:val="Normal"/>
    <w:link w:val="BalloonTextChar"/>
    <w:uiPriority w:val="99"/>
    <w:semiHidden/>
    <w:unhideWhenUsed/>
    <w:rsid w:val="00DA0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F87"/>
    <w:rPr>
      <w:rFonts w:ascii="Tahoma" w:eastAsiaTheme="minorEastAsia" w:hAnsi="Tahoma" w:cs="Tahoma"/>
      <w:sz w:val="16"/>
      <w:szCs w:val="16"/>
    </w:rPr>
  </w:style>
  <w:style w:type="character" w:customStyle="1" w:styleId="Heading1Char">
    <w:name w:val="Heading 1 Char"/>
    <w:basedOn w:val="DefaultParagraphFont"/>
    <w:link w:val="Heading1"/>
    <w:uiPriority w:val="9"/>
    <w:rsid w:val="0018312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2561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ncbi.nlm.nih.gov/pubmed?term=%22Simon%20A%22%5BAuthor%5D" TargetMode="External"/><Relationship Id="rId18" Type="http://schemas.openxmlformats.org/officeDocument/2006/relationships/hyperlink" Target="http://www.ncbi.nlm.nih.gov/pubmed?term=%22Ishizaka%20Y%22%5BAuthor%5D" TargetMode="External"/><Relationship Id="rId26" Type="http://schemas.openxmlformats.org/officeDocument/2006/relationships/hyperlink" Target="http://www.ncbi.nlm.nih.gov/pubmed?term=%22Ishizaka%20N%22%5BAuthor%5D" TargetMode="External"/><Relationship Id="rId39" Type="http://schemas.openxmlformats.org/officeDocument/2006/relationships/hyperlink" Target="http://link.springer.com/search?facet-author=%22Tomoko+Ishizu%22" TargetMode="External"/><Relationship Id="rId3" Type="http://schemas.openxmlformats.org/officeDocument/2006/relationships/styles" Target="styles.xml"/><Relationship Id="rId21" Type="http://schemas.openxmlformats.org/officeDocument/2006/relationships/hyperlink" Target="http://www.ncbi.nlm.nih.gov/pubmed?term=%22Aslam%20F%22%5BAuthor%5D" TargetMode="External"/><Relationship Id="rId34" Type="http://schemas.openxmlformats.org/officeDocument/2006/relationships/hyperlink" Target="http://www.ncbi.nlm.nih.gov/pubmed/21784542" TargetMode="External"/><Relationship Id="rId42" Type="http://schemas.openxmlformats.org/officeDocument/2006/relationships/hyperlink" Target="http://link.springer.com/journal/380" TargetMode="External"/><Relationship Id="rId7" Type="http://schemas.openxmlformats.org/officeDocument/2006/relationships/endnotes" Target="endnotes.xml"/><Relationship Id="rId12" Type="http://schemas.openxmlformats.org/officeDocument/2006/relationships/hyperlink" Target="http://link.springer.com/search?facet-author=%22Tomoko+Ishizu%22" TargetMode="External"/><Relationship Id="rId17" Type="http://schemas.openxmlformats.org/officeDocument/2006/relationships/hyperlink" Target="http://www.ncbi.nlm.nih.gov/pubmed?term=%22Ishizaka%20N%22%5BAuthor%5D" TargetMode="External"/><Relationship Id="rId25" Type="http://schemas.openxmlformats.org/officeDocument/2006/relationships/hyperlink" Target="http://www.ncbi.nlm.nih.gov/pubmed?term=%22Ishizaka%20Y%22%5BAuthor%5D" TargetMode="External"/><Relationship Id="rId33" Type="http://schemas.openxmlformats.org/officeDocument/2006/relationships/hyperlink" Target="http://www.ncbi.nlm.nih.gov/pubmed?term=%22Siqueira%20ER%22%5BAuthor%5D" TargetMode="External"/><Relationship Id="rId38" Type="http://schemas.openxmlformats.org/officeDocument/2006/relationships/hyperlink" Target="http://www.ncbi.nlm.nih.gov/pubmed/22135089" TargetMode="External"/><Relationship Id="rId2" Type="http://schemas.openxmlformats.org/officeDocument/2006/relationships/numbering" Target="numbering.xml"/><Relationship Id="rId16" Type="http://schemas.openxmlformats.org/officeDocument/2006/relationships/hyperlink" Target="http://www.ncbi.nlm.nih.gov/pubmed/19948842" TargetMode="External"/><Relationship Id="rId20" Type="http://schemas.openxmlformats.org/officeDocument/2006/relationships/hyperlink" Target="http://www.ncbi.nlm.nih.gov/pubmed/11809259" TargetMode="External"/><Relationship Id="rId29" Type="http://schemas.openxmlformats.org/officeDocument/2006/relationships/hyperlink" Target="http://www.sciencedirect.com.dlib.eul.edu.eg/science/article/pii/S0168827807000700?_alid=1855589911&amp;_rdoc=1&amp;_fmt=high&amp;_origin=search&amp;_docanchor=&amp;_ct=72&amp;_zone=rslt_list_item&amp;md5=b71153aae457fbb18f8a383394e95c27" TargetMode="External"/><Relationship Id="rId41" Type="http://schemas.openxmlformats.org/officeDocument/2006/relationships/hyperlink" Target="http://link.springer.com/search?facet-author=%22Hisako+Yanagi%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www.ncbi.nlm.nih.gov/pubmed/19883912" TargetMode="External"/><Relationship Id="rId32" Type="http://schemas.openxmlformats.org/officeDocument/2006/relationships/hyperlink" Target="http://www.ncbi.nlm.nih.gov/pubmed?term=%22Kappel%20CR%22%5BAuthor%5D" TargetMode="External"/><Relationship Id="rId37" Type="http://schemas.openxmlformats.org/officeDocument/2006/relationships/hyperlink" Target="http://www.ncbi.nlm.nih.gov/pubmed?term=%22Fazio%20G%22%5BAuthor%5D" TargetMode="External"/><Relationship Id="rId40" Type="http://schemas.openxmlformats.org/officeDocument/2006/relationships/hyperlink" Target="http://link.springer.com/search?facet-author=%22Toshiyuki+Ishimitsu%22" TargetMode="External"/><Relationship Id="rId5" Type="http://schemas.openxmlformats.org/officeDocument/2006/relationships/webSettings" Target="webSettings.xml"/><Relationship Id="rId15" Type="http://schemas.openxmlformats.org/officeDocument/2006/relationships/hyperlink" Target="http://www.ncbi.nlm.nih.gov/pubmed?term=%22Chironi%20G%22%5BAuthor%5D" TargetMode="External"/><Relationship Id="rId23" Type="http://schemas.openxmlformats.org/officeDocument/2006/relationships/hyperlink" Target="http://www.ncbi.nlm.nih.gov/pubmed?term=%22Lakkis%20NM%22%5BAuthor%5D" TargetMode="External"/><Relationship Id="rId28" Type="http://schemas.openxmlformats.org/officeDocument/2006/relationships/hyperlink" Target="http://www.ncbi.nlm.nih.gov/pubmed/12520147" TargetMode="External"/><Relationship Id="rId36" Type="http://schemas.openxmlformats.org/officeDocument/2006/relationships/hyperlink" Target="http://www.ncbi.nlm.nih.gov/pubmed?term=%22Torres%20D%22%5BAuthor%5D" TargetMode="External"/><Relationship Id="rId10" Type="http://schemas.openxmlformats.org/officeDocument/2006/relationships/image" Target="media/image2.emf"/><Relationship Id="rId19" Type="http://schemas.openxmlformats.org/officeDocument/2006/relationships/hyperlink" Target="http://www.ncbi.nlm.nih.gov/pubmed?term=%22Takahashi%20E%22%5BAuthor%5D" TargetMode="External"/><Relationship Id="rId31" Type="http://schemas.openxmlformats.org/officeDocument/2006/relationships/hyperlink" Target="http://www.ncbi.nlm.nih.gov/pubmed?term=%22Oliveira%20CP%22%5BAuthor%5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ncbi.nlm.nih.gov/pubmed?term=%22Megnien%20JL%22%5BAuthor%5D" TargetMode="External"/><Relationship Id="rId22" Type="http://schemas.openxmlformats.org/officeDocument/2006/relationships/hyperlink" Target="http://www.ncbi.nlm.nih.gov/pubmed?term=%22Alam%20M%22%5BAuthor%5D" TargetMode="External"/><Relationship Id="rId27" Type="http://schemas.openxmlformats.org/officeDocument/2006/relationships/hyperlink" Target="http://www.ncbi.nlm.nih.gov/pubmed?term=%22Takahashi%20E%22%5BAuthor%5D" TargetMode="External"/><Relationship Id="rId30" Type="http://schemas.openxmlformats.org/officeDocument/2006/relationships/hyperlink" Target="http://www.ncbi.nlm.nih.gov/pubmed/20966408" TargetMode="External"/><Relationship Id="rId35" Type="http://schemas.openxmlformats.org/officeDocument/2006/relationships/hyperlink" Target="http://www.ncbi.nlm.nih.gov/pubmed?term=%22Petta%20S%22%5BAuthor%5D"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764490-C8FE-4BD8-9E2A-DBE6E2E6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3482</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ctc</dc:creator>
  <cp:lastModifiedBy>ctc</cp:lastModifiedBy>
  <cp:revision>18</cp:revision>
  <dcterms:created xsi:type="dcterms:W3CDTF">2015-02-03T00:06:00Z</dcterms:created>
  <dcterms:modified xsi:type="dcterms:W3CDTF">2015-02-15T01:27:00Z</dcterms:modified>
</cp:coreProperties>
</file>