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3E" w:rsidRDefault="00045B4B" w:rsidP="00045B4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DAY TWO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Epistaxis: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Any bleeding should be managed as follows:</w:t>
      </w:r>
    </w:p>
    <w:p w:rsidR="00045B4B" w:rsidRDefault="00045B4B" w:rsidP="00045B4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Resuscitation: the same for any site of bleeding.</w:t>
      </w:r>
    </w:p>
    <w:p w:rsidR="00045B4B" w:rsidRPr="00045B4B" w:rsidRDefault="00045B4B" w:rsidP="00045B4B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45B4B">
        <w:rPr>
          <w:rFonts w:asciiTheme="majorBidi" w:hAnsiTheme="majorBidi" w:cstheme="majorBidi"/>
          <w:b/>
          <w:bCs/>
          <w:sz w:val="24"/>
          <w:szCs w:val="24"/>
        </w:rPr>
        <w:t>Fluid and blood transfusion, fresh frozen plasma, etc…</w:t>
      </w:r>
    </w:p>
    <w:p w:rsidR="00045B4B" w:rsidRDefault="00045B4B" w:rsidP="00045B4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Control of bleeding: differs according to the site.</w:t>
      </w:r>
    </w:p>
    <w:p w:rsidR="00045B4B" w:rsidRDefault="00045B4B" w:rsidP="00045B4B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Mild anterior nasal bleeding: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Compression in the head down position for 10 minutes.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Nasal packing with local vasoconstrictor agent for 10 minutes. This can be repeated up to 3 times.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Bilateral anterior nasal packing: with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vacline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soaked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guaze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merocil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for two days. Prophylactic antibiotics against gram positive organisms should be given to avoid local infection in the nose or TSS.</w:t>
      </w:r>
    </w:p>
    <w:p w:rsidR="00045B4B" w:rsidRDefault="00045B4B" w:rsidP="00045B4B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If the previous methods failed to control bleeding, then the bleeding is severe or posterior: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Posterior nasal packing “preferably under general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ansesthesia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” together with bilateral anterior nasal packing for two days and prophylactic antibiotics for one week.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Endoscopic control of bleeding under general anesthesia with cautery of ligation of the bleeding vessels.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Open ligation of the external carotid artery through neck incision.</w:t>
      </w:r>
    </w:p>
    <w:p w:rsidR="00045B4B" w:rsidRDefault="00045B4B" w:rsidP="00045B4B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Interventional radiology to obliterate the bleeding vessels selectively “if available”.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VERTIGO: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key difference between vertigo and any other similar condition “dizziness, unsteadiness, imbalance, lightheadedness” is the presence or absence of rotation “either the patient rotates or the surrounding”.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If there’s in rotation, then it’s 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vestibulopathy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45B4B" w:rsidRDefault="00045B4B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Inquire about loss of consciousness or associated severe neurological deficits: if present then it’s likely to be of central origin “cerebellum”… If not </w:t>
      </w:r>
      <w:r w:rsidR="00F9458F">
        <w:rPr>
          <w:rFonts w:asciiTheme="majorBidi" w:hAnsiTheme="majorBidi" w:cstheme="majorBidi"/>
          <w:b/>
          <w:bCs/>
          <w:sz w:val="24"/>
          <w:szCs w:val="24"/>
        </w:rPr>
        <w:t xml:space="preserve">then it’s probably </w:t>
      </w:r>
      <w:proofErr w:type="gramStart"/>
      <w:r w:rsidR="00F9458F">
        <w:rPr>
          <w:rFonts w:asciiTheme="majorBidi" w:hAnsiTheme="majorBidi" w:cstheme="majorBidi"/>
          <w:b/>
          <w:bCs/>
          <w:sz w:val="24"/>
          <w:szCs w:val="24"/>
        </w:rPr>
        <w:t>it’s</w:t>
      </w:r>
      <w:proofErr w:type="gramEnd"/>
      <w:r w:rsidR="00F9458F">
        <w:rPr>
          <w:rFonts w:asciiTheme="majorBidi" w:hAnsiTheme="majorBidi" w:cstheme="majorBidi"/>
          <w:b/>
          <w:bCs/>
          <w:sz w:val="24"/>
          <w:szCs w:val="24"/>
        </w:rPr>
        <w:t xml:space="preserve"> peripheral vertigo “inner ear pathology”.</w:t>
      </w: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045B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If proved to be of inner ear origin, then it may be due to: </w:t>
      </w:r>
    </w:p>
    <w:p w:rsidR="00F9458F" w:rsidRDefault="00F9458F" w:rsidP="00F9458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BPPV: usually vertigo in certain position.</w:t>
      </w:r>
    </w:p>
    <w:p w:rsidR="00F9458F" w:rsidRDefault="00F9458F" w:rsidP="00F9458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Vestibular neuritis: usually following URTI.</w:t>
      </w:r>
    </w:p>
    <w:p w:rsidR="00F9458F" w:rsidRDefault="00F9458F" w:rsidP="00F9458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Labyrinthitis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: usually with history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cholesteatoma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9458F" w:rsidRDefault="00F9458F" w:rsidP="00F9458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Menier’s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disease: tinnitus and hearing loss in the same time of the vertigo attack.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Best method of investigation is the ENG “electronystagmography”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Treatment:</w:t>
      </w:r>
    </w:p>
    <w:p w:rsidR="00F9458F" w:rsidRDefault="00F9458F" w:rsidP="00F9458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Vestibular rehabilitation exercises.</w:t>
      </w:r>
    </w:p>
    <w:p w:rsidR="00F9458F" w:rsidRDefault="00F9458F" w:rsidP="00F9458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Antivertigo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drugs.</w:t>
      </w:r>
    </w:p>
    <w:p w:rsidR="00F9458F" w:rsidRDefault="00F9458F" w:rsidP="00F9458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Surgery “in rare and severe cases”.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STRIDOR: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Noisy difficult INSPIRATORY breathing.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Airway obstruction can cause death within SECONDS.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Obstruction has to be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releaved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or bypassed immediately even before recognition of the cause of the stridor.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Broadlines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ttt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9458F" w:rsidRDefault="00F9458F" w:rsidP="00F9458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IV rapidly acting steroids “hydrocortisone”.</w:t>
      </w:r>
    </w:p>
    <w:p w:rsidR="00F9458F" w:rsidRDefault="00F9458F" w:rsidP="00F9458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High flow O2.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Then reassess the patient:</w:t>
      </w:r>
    </w:p>
    <w:p w:rsidR="00F9458F" w:rsidRDefault="00F9458F" w:rsidP="00F945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458F">
        <w:rPr>
          <w:rFonts w:asciiTheme="majorBidi" w:hAnsiTheme="majorBidi" w:cstheme="majorBidi"/>
          <w:b/>
          <w:bCs/>
          <w:sz w:val="24"/>
          <w:szCs w:val="24"/>
        </w:rPr>
        <w:t xml:space="preserve">If </w:t>
      </w:r>
      <w:proofErr w:type="spellStart"/>
      <w:r w:rsidRPr="00F9458F">
        <w:rPr>
          <w:rFonts w:asciiTheme="majorBidi" w:hAnsiTheme="majorBidi" w:cstheme="majorBidi"/>
          <w:b/>
          <w:bCs/>
          <w:sz w:val="24"/>
          <w:szCs w:val="24"/>
        </w:rPr>
        <w:t>imporved</w:t>
      </w:r>
      <w:proofErr w:type="spellEnd"/>
      <w:r w:rsidRPr="00F9458F">
        <w:rPr>
          <w:rFonts w:asciiTheme="majorBidi" w:hAnsiTheme="majorBidi" w:cstheme="majorBidi"/>
          <w:b/>
          <w:bCs/>
          <w:sz w:val="24"/>
          <w:szCs w:val="24"/>
        </w:rPr>
        <w:t xml:space="preserve"> and stridor </w:t>
      </w:r>
      <w:proofErr w:type="spellStart"/>
      <w:r w:rsidRPr="00F9458F">
        <w:rPr>
          <w:rFonts w:asciiTheme="majorBidi" w:hAnsiTheme="majorBidi" w:cstheme="majorBidi"/>
          <w:b/>
          <w:bCs/>
          <w:sz w:val="24"/>
          <w:szCs w:val="24"/>
        </w:rPr>
        <w:t>releaved</w:t>
      </w:r>
      <w:proofErr w:type="spellEnd"/>
      <w:r w:rsidRPr="00F9458F">
        <w:rPr>
          <w:rFonts w:asciiTheme="majorBidi" w:hAnsiTheme="majorBidi" w:cstheme="majorBidi"/>
          <w:b/>
          <w:bCs/>
          <w:sz w:val="24"/>
          <w:szCs w:val="24"/>
        </w:rPr>
        <w:t>; admit the patient for observation and investigations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9458F" w:rsidRDefault="00F9458F" w:rsidP="00F9458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458F">
        <w:rPr>
          <w:rFonts w:asciiTheme="majorBidi" w:hAnsiTheme="majorBidi" w:cstheme="majorBidi"/>
          <w:b/>
          <w:bCs/>
          <w:sz w:val="24"/>
          <w:szCs w:val="24"/>
        </w:rPr>
        <w:t>If stridor is still present: proceed with surgical airway “tracheostomy”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Signs or respiratory distress:</w:t>
      </w:r>
    </w:p>
    <w:p w:rsid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Distressed patient.</w:t>
      </w:r>
    </w:p>
    <w:p w:rsid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Sweating “diaphoresis”.</w:t>
      </w:r>
    </w:p>
    <w:p w:rsid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Tachycardia and tachypnea.</w:t>
      </w:r>
    </w:p>
    <w:p w:rsid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Use of accessory muscles of respirations “suprasternal, intercostal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subcostral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retractions”.</w:t>
      </w:r>
    </w:p>
    <w:p w:rsidR="00F9458F" w:rsidRP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Pulse oximetry for O2 saturation.</w:t>
      </w:r>
    </w:p>
    <w:p w:rsidR="00F9458F" w:rsidRDefault="00F9458F" w:rsidP="00F9458F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Bradycardia,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bradypnea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 cyanosis are late and bad signs.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P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458F">
        <w:rPr>
          <w:rFonts w:asciiTheme="majorBidi" w:hAnsiTheme="majorBidi" w:cstheme="majorBidi"/>
          <w:b/>
          <w:bCs/>
          <w:sz w:val="24"/>
          <w:szCs w:val="24"/>
        </w:rPr>
        <w:t>Endoscopy and CT are best methods for the diagnosis and should not be used unless the patient is stable.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 case of severe life threatening stridor when there’s no time for a tracheostomy, do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cricothyroidotomy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arrange for urgent tracheostomy.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Allergy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rhinosinusitis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F9458F" w:rsidRDefault="00F9458F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Allergic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rhinosinusitis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is type 1 hypersensitivity reaction mediated by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IgE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9458F" w:rsidRDefault="000B091E" w:rsidP="00F945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Symptoms and signs:</w:t>
      </w:r>
    </w:p>
    <w:p w:rsidR="000B091E" w:rsidRDefault="000B091E" w:rsidP="000B091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Nasal obstruction, itching, discharge “bilateral, clear, watery”, sneezing.</w:t>
      </w:r>
    </w:p>
    <w:p w:rsidR="000B091E" w:rsidRDefault="000B091E" w:rsidP="000B091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Bluish nasal mucosa, clear “sometimes greenish” bilateral nasal discharge, hypertrophied inferior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turbinates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B091E" w:rsidRDefault="000B091E" w:rsidP="000B091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Investigation: usually not ordered in the real life “like skin brick test”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, however, CT nose and PNS is useful to diagnose the cause of nasal obstruction.</w:t>
      </w:r>
    </w:p>
    <w:p w:rsidR="000B091E" w:rsidRDefault="000B091E" w:rsidP="000B091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Treatment:</w:t>
      </w:r>
    </w:p>
    <w:p w:rsidR="000B091E" w:rsidRDefault="000B091E" w:rsidP="000B091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Avoiding cause of allergy.</w:t>
      </w:r>
    </w:p>
    <w:p w:rsidR="000B091E" w:rsidRDefault="000B091E" w:rsidP="000B091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Hyposensitization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“in some centers”.</w:t>
      </w:r>
    </w:p>
    <w:p w:rsidR="000B091E" w:rsidRDefault="000B091E" w:rsidP="000B091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Local and systemic corticosteroids.</w:t>
      </w:r>
    </w:p>
    <w:p w:rsidR="000B091E" w:rsidRDefault="000B091E" w:rsidP="000B091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Antihistaminics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nasal wash.</w:t>
      </w:r>
    </w:p>
    <w:p w:rsidR="000B091E" w:rsidRPr="000B091E" w:rsidRDefault="000B091E" w:rsidP="000B091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Surgery: e.g.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turbinectomy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 FESS “to relieve obstruction”.</w:t>
      </w:r>
    </w:p>
    <w:sectPr w:rsidR="000B091E" w:rsidRPr="000B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C1E6F"/>
    <w:multiLevelType w:val="hybridMultilevel"/>
    <w:tmpl w:val="9888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DA5"/>
    <w:multiLevelType w:val="hybridMultilevel"/>
    <w:tmpl w:val="69FE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94165"/>
    <w:multiLevelType w:val="hybridMultilevel"/>
    <w:tmpl w:val="088AD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46BA"/>
    <w:multiLevelType w:val="hybridMultilevel"/>
    <w:tmpl w:val="2F36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314"/>
    <w:multiLevelType w:val="hybridMultilevel"/>
    <w:tmpl w:val="8EB0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3FED"/>
    <w:multiLevelType w:val="hybridMultilevel"/>
    <w:tmpl w:val="3690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72B"/>
    <w:multiLevelType w:val="hybridMultilevel"/>
    <w:tmpl w:val="A2B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65D"/>
    <w:multiLevelType w:val="hybridMultilevel"/>
    <w:tmpl w:val="93C2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E3"/>
    <w:rsid w:val="00045B4B"/>
    <w:rsid w:val="000B091E"/>
    <w:rsid w:val="00137DE3"/>
    <w:rsid w:val="0030383E"/>
    <w:rsid w:val="00F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9B0DE-67B8-4B9F-BBD2-94755B9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Saed Mohamed</dc:creator>
  <cp:keywords/>
  <dc:description/>
  <cp:lastModifiedBy>Ahmed Mohamed Saed Mohamed</cp:lastModifiedBy>
  <cp:revision>2</cp:revision>
  <dcterms:created xsi:type="dcterms:W3CDTF">2015-07-31T20:30:00Z</dcterms:created>
  <dcterms:modified xsi:type="dcterms:W3CDTF">2015-07-31T20:56:00Z</dcterms:modified>
</cp:coreProperties>
</file>