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tblCellMar>
          <w:left w:w="0" w:type="dxa"/>
          <w:right w:w="0" w:type="dxa"/>
        </w:tblCellMar>
        <w:tblLook w:val="0000" w:firstRow="0" w:lastRow="0" w:firstColumn="0" w:lastColumn="0" w:noHBand="0" w:noVBand="0"/>
      </w:tblPr>
      <w:tblGrid>
        <w:gridCol w:w="2737"/>
        <w:gridCol w:w="98"/>
        <w:gridCol w:w="7541"/>
      </w:tblGrid>
      <w:tr w:rsidR="006C4A6D" w14:paraId="7293D2F3" w14:textId="77777777" w:rsidTr="00191584">
        <w:trPr>
          <w:cantSplit/>
          <w:trHeight w:val="340"/>
        </w:trPr>
        <w:tc>
          <w:tcPr>
            <w:tcW w:w="1319" w:type="pct"/>
            <w:shd w:val="clear" w:color="auto" w:fill="auto"/>
            <w:vAlign w:val="center"/>
          </w:tcPr>
          <w:p w14:paraId="7293D2F1" w14:textId="77777777" w:rsidR="006C4A6D" w:rsidRPr="00E8757C" w:rsidRDefault="006C4A6D">
            <w:pPr>
              <w:pStyle w:val="ECVPersonalInfoHeading"/>
              <w:rPr>
                <w:rFonts w:cs="Arial"/>
                <w:sz w:val="26"/>
                <w:szCs w:val="26"/>
              </w:rPr>
            </w:pPr>
            <w:r w:rsidRPr="00E8757C">
              <w:rPr>
                <w:rFonts w:cs="Arial"/>
                <w:caps w:val="0"/>
                <w:sz w:val="26"/>
                <w:szCs w:val="26"/>
              </w:rPr>
              <w:t>PERSONAL INFORMATION</w:t>
            </w:r>
          </w:p>
        </w:tc>
        <w:tc>
          <w:tcPr>
            <w:tcW w:w="3681" w:type="pct"/>
            <w:gridSpan w:val="2"/>
            <w:shd w:val="clear" w:color="auto" w:fill="auto"/>
            <w:vAlign w:val="center"/>
          </w:tcPr>
          <w:p w14:paraId="7293D2F2" w14:textId="77777777" w:rsidR="006C4A6D" w:rsidRPr="00646811" w:rsidRDefault="004B7F10">
            <w:pPr>
              <w:pStyle w:val="ECVNameField"/>
              <w:rPr>
                <w:rFonts w:cs="Arial"/>
                <w:color w:val="auto"/>
                <w:szCs w:val="26"/>
              </w:rPr>
            </w:pPr>
            <w:r w:rsidRPr="00646811">
              <w:rPr>
                <w:rFonts w:cs="Arial"/>
                <w:color w:val="auto"/>
                <w:szCs w:val="26"/>
              </w:rPr>
              <w:t xml:space="preserve">Ahmed </w:t>
            </w:r>
            <w:proofErr w:type="spellStart"/>
            <w:r w:rsidRPr="00646811">
              <w:rPr>
                <w:rFonts w:cs="Arial"/>
                <w:color w:val="auto"/>
                <w:szCs w:val="26"/>
              </w:rPr>
              <w:t>Abdelsamad</w:t>
            </w:r>
            <w:proofErr w:type="spellEnd"/>
            <w:r w:rsidRPr="00646811">
              <w:rPr>
                <w:rFonts w:cs="Arial"/>
                <w:color w:val="auto"/>
                <w:szCs w:val="26"/>
              </w:rPr>
              <w:t xml:space="preserve"> Zaki Amin</w:t>
            </w:r>
          </w:p>
        </w:tc>
      </w:tr>
      <w:tr w:rsidR="006C4A6D" w14:paraId="7293D2F5" w14:textId="77777777" w:rsidTr="00191584">
        <w:trPr>
          <w:cantSplit/>
          <w:trHeight w:hRule="exact" w:val="227"/>
        </w:trPr>
        <w:tc>
          <w:tcPr>
            <w:tcW w:w="5000" w:type="pct"/>
            <w:gridSpan w:val="3"/>
            <w:shd w:val="clear" w:color="auto" w:fill="auto"/>
          </w:tcPr>
          <w:p w14:paraId="7293D2F4" w14:textId="77777777" w:rsidR="006C4A6D" w:rsidRPr="00E8757C" w:rsidRDefault="006C4A6D">
            <w:pPr>
              <w:pStyle w:val="ECVComments"/>
              <w:rPr>
                <w:rFonts w:cs="Arial"/>
                <w:sz w:val="26"/>
                <w:szCs w:val="26"/>
              </w:rPr>
            </w:pPr>
          </w:p>
        </w:tc>
      </w:tr>
      <w:tr w:rsidR="006C4A6D" w14:paraId="7293D2FB" w14:textId="77777777" w:rsidTr="00191584">
        <w:trPr>
          <w:cantSplit/>
          <w:trHeight w:val="340"/>
        </w:trPr>
        <w:tc>
          <w:tcPr>
            <w:tcW w:w="1319" w:type="pct"/>
            <w:vMerge w:val="restart"/>
            <w:shd w:val="clear" w:color="auto" w:fill="auto"/>
          </w:tcPr>
          <w:p w14:paraId="7293D2F6" w14:textId="77777777" w:rsidR="006C4A6D" w:rsidRPr="00E8757C" w:rsidRDefault="00781144">
            <w:pPr>
              <w:pStyle w:val="ECVLeftHeading"/>
              <w:rPr>
                <w:rFonts w:cs="Arial"/>
                <w:sz w:val="26"/>
                <w:szCs w:val="26"/>
              </w:rPr>
            </w:pPr>
            <w:r w:rsidRPr="00A76D5E">
              <w:rPr>
                <w:rFonts w:cs="Arial"/>
                <w:noProof/>
                <w:sz w:val="26"/>
                <w:szCs w:val="26"/>
                <w:lang w:val="en-US" w:eastAsia="en-US" w:bidi="ar-SA"/>
              </w:rPr>
              <w:drawing>
                <wp:inline distT="0" distB="0" distL="0" distR="0" wp14:anchorId="7293D56B" wp14:editId="7293D56C">
                  <wp:extent cx="1314450" cy="1581150"/>
                  <wp:effectExtent l="0" t="0" r="0" b="0"/>
                  <wp:docPr id="1" name="Picture 1" descr="KCAC9eQtNAgTETHMUHPd96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C9eQtNAgTETHMUHPd96J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581150"/>
                          </a:xfrm>
                          <a:prstGeom prst="rect">
                            <a:avLst/>
                          </a:prstGeom>
                          <a:noFill/>
                          <a:ln>
                            <a:noFill/>
                          </a:ln>
                        </pic:spPr>
                      </pic:pic>
                    </a:graphicData>
                  </a:graphic>
                </wp:inline>
              </w:drawing>
            </w:r>
            <w:r w:rsidR="006C4A6D" w:rsidRPr="00E8757C">
              <w:rPr>
                <w:rFonts w:cs="Arial"/>
                <w:sz w:val="26"/>
                <w:szCs w:val="26"/>
              </w:rPr>
              <w:t xml:space="preserve"> </w:t>
            </w:r>
          </w:p>
        </w:tc>
        <w:tc>
          <w:tcPr>
            <w:tcW w:w="3681" w:type="pct"/>
            <w:gridSpan w:val="2"/>
            <w:shd w:val="clear" w:color="auto" w:fill="auto"/>
          </w:tcPr>
          <w:tbl>
            <w:tblPr>
              <w:tblpPr w:leftFromText="180" w:rightFromText="180" w:vertAnchor="text" w:horzAnchor="margin" w:tblpY="-240"/>
              <w:tblOverlap w:val="never"/>
              <w:tblW w:w="7638" w:type="dxa"/>
              <w:tblBorders>
                <w:top w:val="nil"/>
                <w:left w:val="nil"/>
                <w:bottom w:val="nil"/>
                <w:right w:val="nil"/>
              </w:tblBorders>
              <w:tblLook w:val="0000" w:firstRow="0" w:lastRow="0" w:firstColumn="0" w:lastColumn="0" w:noHBand="0" w:noVBand="0"/>
            </w:tblPr>
            <w:tblGrid>
              <w:gridCol w:w="7638"/>
            </w:tblGrid>
            <w:tr w:rsidR="007B3C3F" w:rsidRPr="00646811" w14:paraId="7293D2F9" w14:textId="77777777">
              <w:trPr>
                <w:trHeight w:val="406"/>
              </w:trPr>
              <w:tc>
                <w:tcPr>
                  <w:tcW w:w="7638" w:type="dxa"/>
                </w:tcPr>
                <w:p w14:paraId="7293D2F7" w14:textId="77777777" w:rsidR="007B3C3F" w:rsidRDefault="00781144" w:rsidP="00766B7E">
                  <w:pPr>
                    <w:pStyle w:val="ECVContactDetails0"/>
                    <w:rPr>
                      <w:rFonts w:cs="Arial"/>
                      <w:color w:val="auto"/>
                      <w:sz w:val="26"/>
                      <w:szCs w:val="26"/>
                    </w:rPr>
                  </w:pPr>
                  <w:r w:rsidRPr="00646811">
                    <w:rPr>
                      <w:rFonts w:cs="Arial"/>
                      <w:noProof/>
                      <w:color w:val="auto"/>
                      <w:sz w:val="26"/>
                      <w:szCs w:val="26"/>
                      <w:lang w:val="en-US" w:eastAsia="en-US" w:bidi="ar-SA"/>
                    </w:rPr>
                    <w:drawing>
                      <wp:anchor distT="0" distB="0" distL="0" distR="71755" simplePos="0" relativeHeight="251653120" behindDoc="0" locked="0" layoutInCell="1" allowOverlap="1" wp14:anchorId="7293D56D" wp14:editId="7293D56E">
                        <wp:simplePos x="0" y="0"/>
                        <wp:positionH relativeFrom="column">
                          <wp:posOffset>-192405</wp:posOffset>
                        </wp:positionH>
                        <wp:positionV relativeFrom="paragraph">
                          <wp:posOffset>0</wp:posOffset>
                        </wp:positionV>
                        <wp:extent cx="123825" cy="143510"/>
                        <wp:effectExtent l="0" t="0" r="9525"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B3C3F" w:rsidRPr="00646811">
                    <w:rPr>
                      <w:rFonts w:cs="Arial"/>
                      <w:color w:val="auto"/>
                      <w:sz w:val="26"/>
                      <w:szCs w:val="26"/>
                    </w:rPr>
                    <w:t>El-</w:t>
                  </w:r>
                  <w:proofErr w:type="spellStart"/>
                  <w:r w:rsidR="007B3C3F" w:rsidRPr="00646811">
                    <w:rPr>
                      <w:rFonts w:cs="Arial"/>
                      <w:color w:val="auto"/>
                      <w:sz w:val="26"/>
                      <w:szCs w:val="26"/>
                    </w:rPr>
                    <w:t>Gamaa</w:t>
                  </w:r>
                  <w:proofErr w:type="spellEnd"/>
                  <w:r w:rsidR="007B3C3F" w:rsidRPr="00646811">
                    <w:rPr>
                      <w:rFonts w:cs="Arial"/>
                      <w:color w:val="auto"/>
                      <w:sz w:val="26"/>
                      <w:szCs w:val="26"/>
                    </w:rPr>
                    <w:t xml:space="preserve"> Street, Faculty of Agriculture, Cairo University , Giza, Egypt</w:t>
                  </w:r>
                  <w:r w:rsidR="00766B7E">
                    <w:rPr>
                      <w:rFonts w:cs="Arial"/>
                      <w:color w:val="auto"/>
                      <w:sz w:val="26"/>
                      <w:szCs w:val="26"/>
                    </w:rPr>
                    <w:t xml:space="preserve">, </w:t>
                  </w:r>
                  <w:r w:rsidR="007B3C3F" w:rsidRPr="00646811">
                    <w:rPr>
                      <w:rFonts w:cs="Arial"/>
                      <w:color w:val="auto"/>
                      <w:sz w:val="26"/>
                      <w:szCs w:val="26"/>
                    </w:rPr>
                    <w:t xml:space="preserve">12613 Giza (Egypt) </w:t>
                  </w:r>
                </w:p>
                <w:p w14:paraId="7293D2F8" w14:textId="77777777" w:rsidR="00766B7E" w:rsidRPr="004819FE" w:rsidRDefault="004819FE" w:rsidP="00766B7E">
                  <w:pPr>
                    <w:pStyle w:val="ECVContactDetails0"/>
                    <w:rPr>
                      <w:rFonts w:cs="Arial Unicode MS"/>
                      <w:color w:val="auto"/>
                      <w:sz w:val="26"/>
                      <w:szCs w:val="26"/>
                      <w:cs/>
                    </w:rPr>
                  </w:pPr>
                  <w:r w:rsidRPr="004819FE">
                    <w:rPr>
                      <w:rFonts w:cs="Arial" w:hint="eastAsia"/>
                      <w:color w:val="auto"/>
                      <w:sz w:val="26"/>
                      <w:szCs w:val="26"/>
                    </w:rPr>
                    <w:t>西城大学府</w:t>
                  </w:r>
                  <w:r>
                    <w:rPr>
                      <w:rFonts w:cs="Arial Unicode MS" w:hint="cs"/>
                      <w:color w:val="auto"/>
                      <w:sz w:val="26"/>
                      <w:szCs w:val="26"/>
                      <w:cs/>
                    </w:rPr>
                    <w:t xml:space="preserve"> , Nanning, Guangxi, China.</w:t>
                  </w:r>
                </w:p>
              </w:tc>
            </w:tr>
          </w:tbl>
          <w:p w14:paraId="7293D2FA" w14:textId="77777777" w:rsidR="006C4A6D" w:rsidRPr="00646811" w:rsidRDefault="006C4A6D" w:rsidP="00B42381">
            <w:pPr>
              <w:pStyle w:val="Default"/>
              <w:rPr>
                <w:color w:val="auto"/>
                <w:sz w:val="26"/>
                <w:szCs w:val="26"/>
              </w:rPr>
            </w:pPr>
          </w:p>
        </w:tc>
      </w:tr>
      <w:tr w:rsidR="006C4A6D" w14:paraId="7293D300" w14:textId="77777777" w:rsidTr="00191584">
        <w:trPr>
          <w:cantSplit/>
          <w:trHeight w:val="340"/>
        </w:trPr>
        <w:tc>
          <w:tcPr>
            <w:tcW w:w="1319" w:type="pct"/>
            <w:vMerge/>
            <w:shd w:val="clear" w:color="auto" w:fill="auto"/>
          </w:tcPr>
          <w:p w14:paraId="7293D2FC" w14:textId="77777777" w:rsidR="006C4A6D" w:rsidRPr="00E8757C" w:rsidRDefault="006C4A6D">
            <w:pPr>
              <w:rPr>
                <w:rFonts w:cs="Arial"/>
                <w:sz w:val="26"/>
                <w:szCs w:val="26"/>
              </w:rPr>
            </w:pPr>
          </w:p>
        </w:tc>
        <w:tc>
          <w:tcPr>
            <w:tcW w:w="3681" w:type="pct"/>
            <w:gridSpan w:val="2"/>
            <w:shd w:val="clear" w:color="auto" w:fill="auto"/>
          </w:tcPr>
          <w:p w14:paraId="7293D2FD" w14:textId="77777777" w:rsidR="004903AC" w:rsidRDefault="006D78E4" w:rsidP="004903AC">
            <w:pPr>
              <w:pStyle w:val="ECVContactDetails0"/>
              <w:tabs>
                <w:tab w:val="right" w:pos="8218"/>
              </w:tabs>
              <w:rPr>
                <w:rStyle w:val="ECVContactDetails"/>
                <w:rFonts w:cs="Arial"/>
                <w:color w:val="auto"/>
                <w:sz w:val="26"/>
                <w:szCs w:val="26"/>
              </w:rPr>
            </w:pPr>
            <w:r>
              <w:pict w14:anchorId="7293D56F">
                <v:shape id="Picture 2" o:spid="_x0000_i1026" type="#_x0000_t75" style="width:9.75pt;height:10.25pt;visibility:visible;mso-wrap-style:square" filled="t">
                  <v:imagedata r:id="rId9" o:title=""/>
                </v:shape>
              </w:pict>
            </w:r>
            <w:r w:rsidR="006C4A6D" w:rsidRPr="00646811">
              <w:rPr>
                <w:rFonts w:cs="Arial"/>
                <w:color w:val="auto"/>
                <w:sz w:val="26"/>
                <w:szCs w:val="26"/>
              </w:rPr>
              <w:t xml:space="preserve"> </w:t>
            </w:r>
            <w:r w:rsidR="00B42381" w:rsidRPr="00646811">
              <w:rPr>
                <w:rStyle w:val="ECVContactDetails"/>
                <w:rFonts w:cs="Arial"/>
                <w:color w:val="auto"/>
                <w:sz w:val="26"/>
                <w:szCs w:val="26"/>
              </w:rPr>
              <w:t>+201093711095</w:t>
            </w:r>
          </w:p>
          <w:p w14:paraId="7293D2FE" w14:textId="77777777" w:rsidR="006C4A6D" w:rsidRDefault="004903AC" w:rsidP="004903AC">
            <w:pPr>
              <w:pStyle w:val="ECVContactDetails0"/>
              <w:numPr>
                <w:ilvl w:val="0"/>
                <w:numId w:val="26"/>
              </w:numPr>
              <w:tabs>
                <w:tab w:val="clear" w:pos="720"/>
                <w:tab w:val="num" w:pos="232"/>
                <w:tab w:val="right" w:pos="8218"/>
              </w:tabs>
              <w:ind w:hanging="720"/>
              <w:rPr>
                <w:rStyle w:val="ECVContactDetails"/>
                <w:rFonts w:cs="Arial"/>
                <w:color w:val="auto"/>
                <w:sz w:val="26"/>
                <w:szCs w:val="26"/>
              </w:rPr>
            </w:pPr>
            <w:r w:rsidRPr="00646811">
              <w:rPr>
                <w:rStyle w:val="ECVContactDetails"/>
                <w:rFonts w:cs="Arial"/>
                <w:color w:val="auto"/>
                <w:sz w:val="26"/>
                <w:szCs w:val="26"/>
              </w:rPr>
              <w:t>+</w:t>
            </w:r>
            <w:r>
              <w:rPr>
                <w:rStyle w:val="ECVContactDetails"/>
                <w:rFonts w:cs="Arial"/>
                <w:color w:val="auto"/>
                <w:sz w:val="26"/>
                <w:szCs w:val="26"/>
              </w:rPr>
              <w:t>8614777794875</w:t>
            </w:r>
          </w:p>
          <w:p w14:paraId="7293D2FF" w14:textId="77777777" w:rsidR="004903AC" w:rsidRPr="00646811" w:rsidRDefault="004903AC" w:rsidP="00191584">
            <w:pPr>
              <w:pStyle w:val="ECVContactDetails0"/>
              <w:numPr>
                <w:ilvl w:val="0"/>
                <w:numId w:val="26"/>
              </w:numPr>
              <w:tabs>
                <w:tab w:val="clear" w:pos="720"/>
                <w:tab w:val="right" w:pos="8218"/>
              </w:tabs>
              <w:ind w:left="232" w:hanging="232"/>
              <w:rPr>
                <w:rFonts w:cs="Arial"/>
                <w:color w:val="auto"/>
                <w:sz w:val="26"/>
                <w:szCs w:val="26"/>
              </w:rPr>
            </w:pPr>
            <w:proofErr w:type="spellStart"/>
            <w:r>
              <w:rPr>
                <w:rStyle w:val="ECVContactDetails"/>
                <w:rFonts w:cs="Arial"/>
                <w:color w:val="auto"/>
                <w:sz w:val="26"/>
                <w:szCs w:val="26"/>
              </w:rPr>
              <w:t>Wechat</w:t>
            </w:r>
            <w:proofErr w:type="spellEnd"/>
            <w:r>
              <w:rPr>
                <w:rStyle w:val="ECVContactDetails"/>
                <w:rFonts w:cs="Arial"/>
                <w:color w:val="auto"/>
                <w:sz w:val="26"/>
                <w:szCs w:val="26"/>
              </w:rPr>
              <w:t xml:space="preserve"> ID:</w:t>
            </w:r>
            <w:r w:rsidR="00191584">
              <w:t xml:space="preserve"> </w:t>
            </w:r>
            <w:r w:rsidR="00191584" w:rsidRPr="00191584">
              <w:rPr>
                <w:rStyle w:val="ECVContactDetails"/>
                <w:rFonts w:cs="Arial"/>
                <w:color w:val="auto"/>
                <w:sz w:val="26"/>
                <w:szCs w:val="26"/>
              </w:rPr>
              <w:t>wxid_b97vk7z5qj6622</w:t>
            </w:r>
          </w:p>
        </w:tc>
      </w:tr>
      <w:tr w:rsidR="006C4A6D" w14:paraId="7293D304" w14:textId="77777777" w:rsidTr="00191584">
        <w:trPr>
          <w:cantSplit/>
          <w:trHeight w:val="606"/>
        </w:trPr>
        <w:tc>
          <w:tcPr>
            <w:tcW w:w="1319" w:type="pct"/>
            <w:vMerge/>
            <w:shd w:val="clear" w:color="auto" w:fill="auto"/>
          </w:tcPr>
          <w:p w14:paraId="7293D301" w14:textId="77777777" w:rsidR="006C4A6D" w:rsidRPr="00E8757C" w:rsidRDefault="006C4A6D">
            <w:pPr>
              <w:rPr>
                <w:rFonts w:cs="Arial"/>
                <w:sz w:val="26"/>
                <w:szCs w:val="26"/>
              </w:rPr>
            </w:pPr>
          </w:p>
        </w:tc>
        <w:tc>
          <w:tcPr>
            <w:tcW w:w="3681" w:type="pct"/>
            <w:gridSpan w:val="2"/>
            <w:shd w:val="clear" w:color="auto" w:fill="auto"/>
            <w:vAlign w:val="center"/>
          </w:tcPr>
          <w:p w14:paraId="7293D302" w14:textId="77777777" w:rsidR="006C4A6D" w:rsidRPr="00E8757C" w:rsidRDefault="00781144" w:rsidP="00B42381">
            <w:pPr>
              <w:pStyle w:val="ECVContactDetails0"/>
              <w:rPr>
                <w:rFonts w:cs="Arial"/>
                <w:noProof/>
                <w:sz w:val="26"/>
                <w:szCs w:val="26"/>
                <w:lang w:val="en-US" w:eastAsia="en-US" w:bidi="ar-SA"/>
              </w:rPr>
            </w:pPr>
            <w:r w:rsidRPr="00E8757C">
              <w:rPr>
                <w:rFonts w:cs="Arial"/>
                <w:noProof/>
                <w:sz w:val="26"/>
                <w:szCs w:val="26"/>
                <w:lang w:val="en-US" w:eastAsia="en-US" w:bidi="ar-SA"/>
              </w:rPr>
              <w:drawing>
                <wp:anchor distT="0" distB="0" distL="0" distR="71755" simplePos="0" relativeHeight="251652096" behindDoc="0" locked="0" layoutInCell="1" allowOverlap="1" wp14:anchorId="7293D570" wp14:editId="7293D571">
                  <wp:simplePos x="0" y="0"/>
                  <wp:positionH relativeFrom="column">
                    <wp:posOffset>0</wp:posOffset>
                  </wp:positionH>
                  <wp:positionV relativeFrom="paragraph">
                    <wp:posOffset>0</wp:posOffset>
                  </wp:positionV>
                  <wp:extent cx="126365" cy="144145"/>
                  <wp:effectExtent l="0" t="0" r="698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E8757C">
              <w:rPr>
                <w:rFonts w:cs="Arial"/>
                <w:noProof/>
                <w:sz w:val="26"/>
                <w:szCs w:val="26"/>
                <w:lang w:val="en-US" w:eastAsia="en-US" w:bidi="ar-SA"/>
              </w:rPr>
              <w:t xml:space="preserve"> </w:t>
            </w:r>
            <w:hyperlink r:id="rId11" w:history="1">
              <w:r w:rsidR="00B42381" w:rsidRPr="00E8757C">
                <w:rPr>
                  <w:rStyle w:val="Hyperlink"/>
                  <w:rFonts w:cs="Arial"/>
                  <w:noProof/>
                  <w:sz w:val="26"/>
                  <w:szCs w:val="26"/>
                  <w:lang w:val="en-US" w:eastAsia="en-US" w:bidi="ar-SA"/>
                </w:rPr>
                <w:t>a.amin@agr.cu.edu.eg</w:t>
              </w:r>
            </w:hyperlink>
          </w:p>
          <w:p w14:paraId="7293D303" w14:textId="77777777" w:rsidR="00B42381" w:rsidRPr="00E8757C" w:rsidRDefault="00781144" w:rsidP="00191584">
            <w:pPr>
              <w:pStyle w:val="ECVContactDetails0"/>
              <w:rPr>
                <w:rFonts w:cs="Arial"/>
                <w:noProof/>
                <w:sz w:val="26"/>
                <w:szCs w:val="26"/>
                <w:lang w:val="en-US" w:eastAsia="en-US" w:bidi="ar-SA"/>
              </w:rPr>
            </w:pPr>
            <w:r w:rsidRPr="00E8757C">
              <w:rPr>
                <w:rFonts w:cs="Arial"/>
                <w:noProof/>
                <w:sz w:val="26"/>
                <w:szCs w:val="26"/>
                <w:lang w:val="en-US" w:eastAsia="en-US" w:bidi="ar-SA"/>
              </w:rPr>
              <w:drawing>
                <wp:anchor distT="0" distB="0" distL="0" distR="71755" simplePos="0" relativeHeight="251654144" behindDoc="0" locked="0" layoutInCell="1" allowOverlap="1" wp14:anchorId="7293D572" wp14:editId="7293D573">
                  <wp:simplePos x="0" y="0"/>
                  <wp:positionH relativeFrom="column">
                    <wp:posOffset>-635</wp:posOffset>
                  </wp:positionH>
                  <wp:positionV relativeFrom="paragraph">
                    <wp:posOffset>14605</wp:posOffset>
                  </wp:positionV>
                  <wp:extent cx="126365" cy="144145"/>
                  <wp:effectExtent l="0" t="0" r="6985"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42381" w:rsidRPr="00E8757C">
              <w:rPr>
                <w:rFonts w:cs="Arial"/>
                <w:noProof/>
                <w:sz w:val="26"/>
                <w:szCs w:val="26"/>
                <w:lang w:val="en-US" w:eastAsia="en-US" w:bidi="ar-SA"/>
              </w:rPr>
              <w:t>Ahmedelfeky79@gmail.com</w:t>
            </w:r>
          </w:p>
        </w:tc>
      </w:tr>
      <w:tr w:rsidR="006C4A6D" w14:paraId="7293D307" w14:textId="77777777" w:rsidTr="00191584">
        <w:trPr>
          <w:cantSplit/>
          <w:trHeight w:val="687"/>
        </w:trPr>
        <w:tc>
          <w:tcPr>
            <w:tcW w:w="1319" w:type="pct"/>
            <w:vMerge/>
            <w:shd w:val="clear" w:color="auto" w:fill="auto"/>
          </w:tcPr>
          <w:p w14:paraId="7293D305" w14:textId="77777777" w:rsidR="006C4A6D" w:rsidRPr="00E8757C" w:rsidRDefault="006C4A6D">
            <w:pPr>
              <w:rPr>
                <w:rFonts w:cs="Arial"/>
                <w:sz w:val="26"/>
                <w:szCs w:val="26"/>
              </w:rPr>
            </w:pPr>
          </w:p>
        </w:tc>
        <w:tc>
          <w:tcPr>
            <w:tcW w:w="3681" w:type="pct"/>
            <w:gridSpan w:val="2"/>
            <w:shd w:val="clear" w:color="auto" w:fill="auto"/>
            <w:vAlign w:val="center"/>
          </w:tcPr>
          <w:p w14:paraId="7293D306" w14:textId="77777777" w:rsidR="006C4A6D" w:rsidRPr="00191584" w:rsidRDefault="006C4A6D" w:rsidP="00191584">
            <w:pPr>
              <w:pStyle w:val="PersonalInfo"/>
              <w:numPr>
                <w:ilvl w:val="0"/>
                <w:numId w:val="3"/>
              </w:numPr>
              <w:tabs>
                <w:tab w:val="clear" w:pos="3650"/>
                <w:tab w:val="num" w:pos="220"/>
              </w:tabs>
              <w:spacing w:before="0" w:after="0" w:line="240" w:lineRule="auto"/>
              <w:ind w:left="0" w:firstLine="0"/>
              <w:rPr>
                <w:rFonts w:ascii="Arial" w:hAnsi="Arial" w:cs="Arial"/>
                <w:sz w:val="26"/>
                <w:szCs w:val="26"/>
              </w:rPr>
            </w:pPr>
            <w:r w:rsidRPr="00E8757C">
              <w:rPr>
                <w:rStyle w:val="ECVHeadingContactDetails"/>
                <w:rFonts w:cs="Arial"/>
                <w:sz w:val="26"/>
                <w:szCs w:val="26"/>
              </w:rPr>
              <w:t>Sex</w:t>
            </w:r>
            <w:r w:rsidR="002D4376">
              <w:rPr>
                <w:rStyle w:val="ECVHeadingContactDetails"/>
                <w:rFonts w:cs="Arial"/>
                <w:sz w:val="26"/>
                <w:szCs w:val="26"/>
              </w:rPr>
              <w:t>:</w:t>
            </w:r>
            <w:r w:rsidRPr="00E8757C">
              <w:rPr>
                <w:rFonts w:ascii="Arial" w:hAnsi="Arial" w:cs="Arial"/>
                <w:sz w:val="26"/>
                <w:szCs w:val="26"/>
              </w:rPr>
              <w:t xml:space="preserve"> </w:t>
            </w:r>
            <w:r w:rsidR="002432A2" w:rsidRPr="00646811">
              <w:rPr>
                <w:rStyle w:val="ECVContactDetails"/>
                <w:rFonts w:cs="Arial"/>
                <w:color w:val="auto"/>
                <w:sz w:val="26"/>
                <w:szCs w:val="26"/>
              </w:rPr>
              <w:t>Male</w:t>
            </w:r>
            <w:r w:rsidRPr="00646811">
              <w:rPr>
                <w:rFonts w:ascii="Arial" w:hAnsi="Arial" w:cs="Arial"/>
                <w:sz w:val="26"/>
                <w:szCs w:val="26"/>
              </w:rPr>
              <w:t xml:space="preserve"> </w:t>
            </w:r>
            <w:r w:rsidRPr="00E8757C">
              <w:rPr>
                <w:rStyle w:val="ECVHeadingContactDetails"/>
                <w:rFonts w:cs="Arial"/>
                <w:sz w:val="26"/>
                <w:szCs w:val="26"/>
              </w:rPr>
              <w:t>| Date of birth</w:t>
            </w:r>
            <w:r w:rsidR="002D4376">
              <w:rPr>
                <w:rStyle w:val="ECVHeadingContactDetails"/>
                <w:rFonts w:cs="Arial"/>
                <w:sz w:val="26"/>
                <w:szCs w:val="26"/>
              </w:rPr>
              <w:t>:</w:t>
            </w:r>
            <w:r w:rsidRPr="00E8757C">
              <w:rPr>
                <w:rFonts w:ascii="Arial" w:hAnsi="Arial" w:cs="Arial"/>
                <w:sz w:val="26"/>
                <w:szCs w:val="26"/>
              </w:rPr>
              <w:t xml:space="preserve"> </w:t>
            </w:r>
            <w:r w:rsidR="002432A2" w:rsidRPr="00646811">
              <w:rPr>
                <w:rStyle w:val="ECVContactDetails"/>
                <w:rFonts w:cs="Arial"/>
                <w:color w:val="auto"/>
                <w:sz w:val="26"/>
                <w:szCs w:val="26"/>
              </w:rPr>
              <w:t>21</w:t>
            </w:r>
            <w:r w:rsidRPr="00646811">
              <w:rPr>
                <w:rStyle w:val="ECVContactDetails"/>
                <w:rFonts w:cs="Arial"/>
                <w:color w:val="auto"/>
                <w:sz w:val="26"/>
                <w:szCs w:val="26"/>
              </w:rPr>
              <w:t>/</w:t>
            </w:r>
            <w:r w:rsidR="002432A2" w:rsidRPr="00646811">
              <w:rPr>
                <w:rStyle w:val="ECVContactDetails"/>
                <w:rFonts w:cs="Arial"/>
                <w:color w:val="auto"/>
                <w:sz w:val="26"/>
                <w:szCs w:val="26"/>
              </w:rPr>
              <w:t>02</w:t>
            </w:r>
            <w:r w:rsidRPr="00646811">
              <w:rPr>
                <w:rStyle w:val="ECVContactDetails"/>
                <w:rFonts w:cs="Arial"/>
                <w:color w:val="auto"/>
                <w:sz w:val="26"/>
                <w:szCs w:val="26"/>
              </w:rPr>
              <w:t>/</w:t>
            </w:r>
            <w:r w:rsidR="002432A2" w:rsidRPr="00646811">
              <w:rPr>
                <w:rStyle w:val="ECVContactDetails"/>
                <w:rFonts w:cs="Arial"/>
                <w:color w:val="auto"/>
                <w:sz w:val="26"/>
                <w:szCs w:val="26"/>
              </w:rPr>
              <w:t>1979</w:t>
            </w:r>
            <w:r w:rsidRPr="00E8757C">
              <w:rPr>
                <w:rFonts w:ascii="Arial" w:hAnsi="Arial" w:cs="Arial"/>
                <w:sz w:val="26"/>
                <w:szCs w:val="26"/>
              </w:rPr>
              <w:t xml:space="preserve"> </w:t>
            </w:r>
            <w:r w:rsidRPr="00E8757C">
              <w:rPr>
                <w:rStyle w:val="ECVHeadingContactDetails"/>
                <w:rFonts w:cs="Arial"/>
                <w:sz w:val="26"/>
                <w:szCs w:val="26"/>
              </w:rPr>
              <w:t>| Nationality</w:t>
            </w:r>
            <w:r w:rsidR="002D4376">
              <w:rPr>
                <w:rStyle w:val="ECVHeadingContactDetails"/>
                <w:rFonts w:cs="Arial"/>
                <w:sz w:val="26"/>
                <w:szCs w:val="26"/>
              </w:rPr>
              <w:t>:</w:t>
            </w:r>
            <w:r w:rsidRPr="00E8757C">
              <w:rPr>
                <w:rFonts w:ascii="Arial" w:hAnsi="Arial" w:cs="Arial"/>
                <w:sz w:val="26"/>
                <w:szCs w:val="26"/>
              </w:rPr>
              <w:t xml:space="preserve"> </w:t>
            </w:r>
            <w:r w:rsidR="002432A2" w:rsidRPr="00646811">
              <w:rPr>
                <w:rFonts w:ascii="Arial" w:hAnsi="Arial" w:cs="Arial"/>
                <w:sz w:val="26"/>
                <w:szCs w:val="26"/>
              </w:rPr>
              <w:t>Egyptian</w:t>
            </w:r>
          </w:p>
        </w:tc>
      </w:tr>
      <w:tr w:rsidR="00ED2CE2" w14:paraId="7293D30A" w14:textId="77777777" w:rsidTr="00191584">
        <w:trPr>
          <w:trHeight w:val="170"/>
        </w:trPr>
        <w:tc>
          <w:tcPr>
            <w:tcW w:w="1366" w:type="pct"/>
            <w:gridSpan w:val="2"/>
            <w:shd w:val="clear" w:color="auto" w:fill="auto"/>
          </w:tcPr>
          <w:p w14:paraId="7293D308" w14:textId="77777777" w:rsidR="00ED2CE2" w:rsidRPr="008E0EE3" w:rsidRDefault="00781144" w:rsidP="00847AD0">
            <w:pPr>
              <w:pStyle w:val="ECVLeftHeading"/>
              <w:jc w:val="left"/>
              <w:rPr>
                <w:b/>
                <w:bCs/>
                <w:sz w:val="24"/>
              </w:rPr>
            </w:pPr>
            <w:r>
              <w:rPr>
                <w:noProof/>
                <w:lang w:val="en-US" w:eastAsia="en-US" w:bidi="ar-SA"/>
              </w:rPr>
              <w:drawing>
                <wp:anchor distT="0" distB="0" distL="114300" distR="114300" simplePos="0" relativeHeight="251655168" behindDoc="0" locked="0" layoutInCell="1" allowOverlap="1" wp14:anchorId="7293D574" wp14:editId="7293D575">
                  <wp:simplePos x="0" y="0"/>
                  <wp:positionH relativeFrom="column">
                    <wp:posOffset>1174750</wp:posOffset>
                  </wp:positionH>
                  <wp:positionV relativeFrom="paragraph">
                    <wp:posOffset>4445</wp:posOffset>
                  </wp:positionV>
                  <wp:extent cx="5457825" cy="831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57825" cy="83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47AD0">
              <w:rPr>
                <w:b/>
                <w:bCs/>
                <w:caps w:val="0"/>
                <w:sz w:val="24"/>
              </w:rPr>
              <w:t xml:space="preserve">   </w:t>
            </w:r>
            <w:r w:rsidR="00A31B5D" w:rsidRPr="00A31B5D">
              <w:rPr>
                <w:b/>
                <w:bCs/>
                <w:caps w:val="0"/>
                <w:sz w:val="24"/>
              </w:rPr>
              <w:t>EDUCATIO</w:t>
            </w:r>
            <w:r w:rsidR="00847AD0">
              <w:rPr>
                <w:b/>
                <w:bCs/>
                <w:caps w:val="0"/>
                <w:sz w:val="24"/>
              </w:rPr>
              <w:t>N</w:t>
            </w:r>
          </w:p>
        </w:tc>
        <w:tc>
          <w:tcPr>
            <w:tcW w:w="3633" w:type="pct"/>
            <w:shd w:val="clear" w:color="auto" w:fill="auto"/>
            <w:vAlign w:val="bottom"/>
          </w:tcPr>
          <w:p w14:paraId="7293D309" w14:textId="77777777" w:rsidR="00ED2CE2" w:rsidRDefault="00ED2CE2" w:rsidP="003624B8">
            <w:pPr>
              <w:pStyle w:val="ECVBlueBox"/>
            </w:pPr>
            <w:r>
              <w:t xml:space="preserve"> </w:t>
            </w:r>
          </w:p>
        </w:tc>
      </w:tr>
    </w:tbl>
    <w:p w14:paraId="7293D30B" w14:textId="77777777" w:rsidR="00ED2CE2" w:rsidRDefault="00ED2CE2" w:rsidP="00ED2CE2">
      <w:pPr>
        <w:pStyle w:val="ECVComments"/>
        <w:tabs>
          <w:tab w:val="left" w:pos="6330"/>
        </w:tabs>
        <w:jc w:val="left"/>
      </w:pPr>
      <w:r>
        <w:tab/>
      </w:r>
    </w:p>
    <w:tbl>
      <w:tblPr>
        <w:tblW w:w="0" w:type="auto"/>
        <w:tblInd w:w="558" w:type="dxa"/>
        <w:tblLook w:val="04A0" w:firstRow="1" w:lastRow="0" w:firstColumn="1" w:lastColumn="0" w:noHBand="0" w:noVBand="1"/>
      </w:tblPr>
      <w:tblGrid>
        <w:gridCol w:w="2241"/>
        <w:gridCol w:w="7577"/>
      </w:tblGrid>
      <w:tr w:rsidR="003624B8" w14:paraId="7293D312" w14:textId="77777777">
        <w:tc>
          <w:tcPr>
            <w:tcW w:w="2250" w:type="dxa"/>
          </w:tcPr>
          <w:p w14:paraId="7293D30C" w14:textId="77777777" w:rsidR="00ED2CE2" w:rsidRDefault="002557D1" w:rsidP="003624B8">
            <w:pPr>
              <w:pStyle w:val="ECVDate"/>
              <w:spacing w:after="240"/>
              <w:ind w:left="-108"/>
              <w:jc w:val="left"/>
            </w:pPr>
            <w:r w:rsidRPr="003624B8">
              <w:rPr>
                <w:sz w:val="24"/>
              </w:rPr>
              <w:t xml:space="preserve">April </w:t>
            </w:r>
            <w:r w:rsidR="00ED2CE2" w:rsidRPr="003624B8">
              <w:rPr>
                <w:sz w:val="24"/>
              </w:rPr>
              <w:t>201</w:t>
            </w:r>
            <w:r w:rsidRPr="003624B8">
              <w:rPr>
                <w:sz w:val="24"/>
              </w:rPr>
              <w:t>1</w:t>
            </w:r>
            <w:r w:rsidR="00ED2CE2" w:rsidRPr="003624B8">
              <w:rPr>
                <w:sz w:val="24"/>
              </w:rPr>
              <w:t>-</w:t>
            </w:r>
            <w:r w:rsidRPr="003624B8">
              <w:rPr>
                <w:sz w:val="24"/>
              </w:rPr>
              <w:t>March 2015</w:t>
            </w:r>
          </w:p>
        </w:tc>
        <w:tc>
          <w:tcPr>
            <w:tcW w:w="7650" w:type="dxa"/>
          </w:tcPr>
          <w:p w14:paraId="7293D30D" w14:textId="77777777" w:rsidR="002557D1" w:rsidRPr="003624B8" w:rsidRDefault="002557D1" w:rsidP="008856DE">
            <w:pPr>
              <w:widowControl/>
              <w:suppressAutoHyphens w:val="0"/>
              <w:jc w:val="both"/>
              <w:rPr>
                <w:color w:val="auto"/>
                <w:sz w:val="24"/>
              </w:rPr>
            </w:pPr>
            <w:r w:rsidRPr="003624B8">
              <w:rPr>
                <w:color w:val="0E4194"/>
                <w:sz w:val="26"/>
                <w:szCs w:val="26"/>
              </w:rPr>
              <w:t>Ph.D. of Agricultural Sciences,</w:t>
            </w:r>
            <w:r w:rsidRPr="003624B8">
              <w:rPr>
                <w:sz w:val="24"/>
              </w:rPr>
              <w:t xml:space="preserve"> </w:t>
            </w:r>
            <w:r w:rsidRPr="003624B8">
              <w:rPr>
                <w:color w:val="auto"/>
                <w:sz w:val="24"/>
              </w:rPr>
              <w:t>Animal Science, Department of Animal Breeding and Husbandry, Institute of Animal Science, Faculty of Agriculture, University of Bonn</w:t>
            </w:r>
            <w:r w:rsidR="008856DE">
              <w:rPr>
                <w:color w:val="auto"/>
                <w:sz w:val="24"/>
              </w:rPr>
              <w:t xml:space="preserve"> (O</w:t>
            </w:r>
            <w:r w:rsidR="00267AFA">
              <w:rPr>
                <w:color w:val="auto"/>
                <w:sz w:val="24"/>
              </w:rPr>
              <w:t>ne of the top 100 universities</w:t>
            </w:r>
            <w:r w:rsidR="008856DE">
              <w:rPr>
                <w:color w:val="auto"/>
                <w:sz w:val="24"/>
              </w:rPr>
              <w:t xml:space="preserve"> overall the world 2015)</w:t>
            </w:r>
            <w:r w:rsidRPr="003624B8">
              <w:rPr>
                <w:color w:val="auto"/>
                <w:sz w:val="24"/>
              </w:rPr>
              <w:t>, Germany</w:t>
            </w:r>
          </w:p>
          <w:p w14:paraId="7293D30E" w14:textId="77777777" w:rsidR="002557D1" w:rsidRPr="003624B8" w:rsidRDefault="00833341" w:rsidP="003624B8">
            <w:pPr>
              <w:widowControl/>
              <w:suppressAutoHyphens w:val="0"/>
              <w:jc w:val="both"/>
              <w:rPr>
                <w:color w:val="auto"/>
                <w:sz w:val="26"/>
                <w:szCs w:val="26"/>
              </w:rPr>
            </w:pPr>
            <w:r w:rsidRPr="003624B8">
              <w:rPr>
                <w:color w:val="0E4194"/>
                <w:sz w:val="26"/>
                <w:szCs w:val="26"/>
              </w:rPr>
              <w:t xml:space="preserve">Major: </w:t>
            </w:r>
            <w:r w:rsidR="002557D1" w:rsidRPr="003624B8">
              <w:rPr>
                <w:color w:val="auto"/>
                <w:sz w:val="26"/>
                <w:szCs w:val="26"/>
              </w:rPr>
              <w:t>Animal Science</w:t>
            </w:r>
            <w:r w:rsidRPr="003624B8">
              <w:rPr>
                <w:color w:val="auto"/>
                <w:sz w:val="26"/>
                <w:szCs w:val="26"/>
              </w:rPr>
              <w:t xml:space="preserve"> </w:t>
            </w:r>
            <w:r w:rsidR="00273163">
              <w:rPr>
                <w:color w:val="auto"/>
                <w:sz w:val="26"/>
                <w:szCs w:val="26"/>
              </w:rPr>
              <w:t>–</w:t>
            </w:r>
            <w:r w:rsidRPr="003624B8">
              <w:rPr>
                <w:color w:val="auto"/>
                <w:sz w:val="26"/>
                <w:szCs w:val="26"/>
              </w:rPr>
              <w:t xml:space="preserve"> Molecular</w:t>
            </w:r>
            <w:r w:rsidR="008856DE">
              <w:rPr>
                <w:color w:val="auto"/>
                <w:sz w:val="26"/>
                <w:szCs w:val="26"/>
              </w:rPr>
              <w:t xml:space="preserve"> </w:t>
            </w:r>
            <w:r w:rsidRPr="003624B8">
              <w:rPr>
                <w:color w:val="auto"/>
                <w:sz w:val="26"/>
                <w:szCs w:val="26"/>
              </w:rPr>
              <w:t>Biology and Genetics</w:t>
            </w:r>
          </w:p>
          <w:p w14:paraId="7293D30F" w14:textId="77777777" w:rsidR="00ED2CE2" w:rsidRDefault="002557D1" w:rsidP="003624B8">
            <w:pPr>
              <w:widowControl/>
              <w:suppressAutoHyphens w:val="0"/>
              <w:jc w:val="both"/>
              <w:rPr>
                <w:color w:val="auto"/>
                <w:sz w:val="26"/>
                <w:szCs w:val="26"/>
              </w:rPr>
            </w:pPr>
            <w:r w:rsidRPr="003624B8">
              <w:rPr>
                <w:color w:val="0E4194"/>
                <w:sz w:val="26"/>
                <w:szCs w:val="26"/>
              </w:rPr>
              <w:t xml:space="preserve">Minor: </w:t>
            </w:r>
            <w:r w:rsidR="00C3680A">
              <w:rPr>
                <w:color w:val="auto"/>
                <w:sz w:val="26"/>
                <w:szCs w:val="26"/>
              </w:rPr>
              <w:t>P</w:t>
            </w:r>
            <w:r w:rsidR="00C3680A" w:rsidRPr="00C3680A">
              <w:rPr>
                <w:color w:val="auto"/>
                <w:sz w:val="26"/>
                <w:szCs w:val="26"/>
              </w:rPr>
              <w:t>hysiological genomics</w:t>
            </w:r>
            <w:r w:rsidR="00C3680A">
              <w:rPr>
                <w:color w:val="0E4194"/>
                <w:sz w:val="26"/>
                <w:szCs w:val="26"/>
              </w:rPr>
              <w:t xml:space="preserve"> -</w:t>
            </w:r>
            <w:r w:rsidRPr="003624B8">
              <w:rPr>
                <w:color w:val="auto"/>
                <w:sz w:val="26"/>
                <w:szCs w:val="26"/>
              </w:rPr>
              <w:t>Embryo Genomics</w:t>
            </w:r>
          </w:p>
          <w:p w14:paraId="7293D310" w14:textId="77777777" w:rsidR="00F72073" w:rsidRDefault="00F72073" w:rsidP="003624B8">
            <w:pPr>
              <w:widowControl/>
              <w:suppressAutoHyphens w:val="0"/>
              <w:jc w:val="both"/>
              <w:rPr>
                <w:color w:val="auto"/>
                <w:sz w:val="26"/>
                <w:szCs w:val="26"/>
              </w:rPr>
            </w:pPr>
            <w:r w:rsidRPr="00F72073">
              <w:rPr>
                <w:color w:val="0E4194"/>
                <w:sz w:val="26"/>
                <w:szCs w:val="26"/>
              </w:rPr>
              <w:t>Rate:</w:t>
            </w:r>
            <w:r>
              <w:rPr>
                <w:color w:val="auto"/>
                <w:sz w:val="26"/>
                <w:szCs w:val="26"/>
              </w:rPr>
              <w:t xml:space="preserve"> Very Good</w:t>
            </w:r>
          </w:p>
          <w:p w14:paraId="7293D311" w14:textId="77777777" w:rsidR="00F72073" w:rsidRPr="003624B8" w:rsidRDefault="00F72073" w:rsidP="003624B8">
            <w:pPr>
              <w:widowControl/>
              <w:suppressAutoHyphens w:val="0"/>
              <w:jc w:val="both"/>
              <w:rPr>
                <w:color w:val="0E4194"/>
                <w:sz w:val="26"/>
                <w:szCs w:val="26"/>
              </w:rPr>
            </w:pPr>
          </w:p>
        </w:tc>
      </w:tr>
      <w:tr w:rsidR="00833341" w14:paraId="7293D319" w14:textId="77777777">
        <w:tc>
          <w:tcPr>
            <w:tcW w:w="2250" w:type="dxa"/>
          </w:tcPr>
          <w:p w14:paraId="7293D313" w14:textId="77777777" w:rsidR="00833341" w:rsidRPr="003624B8" w:rsidRDefault="00642118" w:rsidP="003624B8">
            <w:pPr>
              <w:pStyle w:val="ECVDate"/>
              <w:spacing w:after="240"/>
              <w:ind w:left="-108"/>
              <w:jc w:val="left"/>
              <w:rPr>
                <w:sz w:val="24"/>
              </w:rPr>
            </w:pPr>
            <w:r w:rsidRPr="003624B8">
              <w:rPr>
                <w:sz w:val="24"/>
              </w:rPr>
              <w:t>October 2002-April 2008</w:t>
            </w:r>
          </w:p>
        </w:tc>
        <w:tc>
          <w:tcPr>
            <w:tcW w:w="7650" w:type="dxa"/>
          </w:tcPr>
          <w:p w14:paraId="7293D314" w14:textId="77777777" w:rsidR="00646811" w:rsidRPr="003624B8" w:rsidRDefault="00646811" w:rsidP="003624B8">
            <w:pPr>
              <w:widowControl/>
              <w:suppressAutoHyphens w:val="0"/>
              <w:jc w:val="both"/>
              <w:rPr>
                <w:sz w:val="24"/>
              </w:rPr>
            </w:pPr>
            <w:r w:rsidRPr="003624B8">
              <w:rPr>
                <w:color w:val="0E4194"/>
                <w:sz w:val="26"/>
                <w:szCs w:val="26"/>
              </w:rPr>
              <w:t>Master of Agricultural Sciences,</w:t>
            </w:r>
            <w:r w:rsidRPr="003624B8">
              <w:rPr>
                <w:sz w:val="24"/>
              </w:rPr>
              <w:t xml:space="preserve"> </w:t>
            </w:r>
            <w:r w:rsidRPr="003624B8">
              <w:rPr>
                <w:color w:val="auto"/>
                <w:sz w:val="24"/>
              </w:rPr>
              <w:t>Animal Science, Animal Production Department, Faculty of Agriculture, Cairo University, Egypt</w:t>
            </w:r>
          </w:p>
          <w:p w14:paraId="7293D315" w14:textId="77777777" w:rsidR="00646811" w:rsidRPr="003624B8" w:rsidRDefault="00646811" w:rsidP="00646811">
            <w:pPr>
              <w:rPr>
                <w:color w:val="auto"/>
                <w:sz w:val="24"/>
              </w:rPr>
            </w:pPr>
            <w:r w:rsidRPr="003624B8">
              <w:rPr>
                <w:color w:val="0E4194"/>
                <w:sz w:val="26"/>
                <w:szCs w:val="26"/>
              </w:rPr>
              <w:t>Major:</w:t>
            </w:r>
            <w:r w:rsidRPr="003624B8">
              <w:rPr>
                <w:sz w:val="24"/>
              </w:rPr>
              <w:t xml:space="preserve">  </w:t>
            </w:r>
            <w:r w:rsidRPr="003624B8">
              <w:rPr>
                <w:color w:val="auto"/>
                <w:sz w:val="24"/>
              </w:rPr>
              <w:t>Animal Science</w:t>
            </w:r>
          </w:p>
          <w:p w14:paraId="7293D316" w14:textId="77777777" w:rsidR="00646811" w:rsidRDefault="00646811" w:rsidP="003624B8">
            <w:pPr>
              <w:pStyle w:val="Achievement"/>
              <w:ind w:left="0" w:firstLine="0"/>
              <w:rPr>
                <w:rFonts w:ascii="Arial" w:eastAsia="SimSun" w:hAnsi="Arial" w:cs="Mangal"/>
                <w:spacing w:val="-6"/>
                <w:kern w:val="1"/>
                <w:sz w:val="24"/>
                <w:szCs w:val="24"/>
                <w:lang w:val="en-GB" w:eastAsia="hi-IN" w:bidi="hi-IN"/>
              </w:rPr>
            </w:pPr>
            <w:r w:rsidRPr="003624B8">
              <w:rPr>
                <w:rFonts w:ascii="Arial" w:eastAsia="SimSun" w:hAnsi="Arial" w:cs="Mangal"/>
                <w:color w:val="0E4194"/>
                <w:spacing w:val="-6"/>
                <w:kern w:val="1"/>
                <w:sz w:val="26"/>
                <w:szCs w:val="26"/>
                <w:lang w:val="en-GB" w:eastAsia="hi-IN" w:bidi="hi-IN"/>
              </w:rPr>
              <w:t>Minor:</w:t>
            </w:r>
            <w:r w:rsidRPr="003624B8">
              <w:rPr>
                <w:rFonts w:ascii="Arial" w:eastAsia="SimSun" w:hAnsi="Arial" w:cs="Mangal"/>
                <w:color w:val="3F3A38"/>
                <w:spacing w:val="-6"/>
                <w:kern w:val="1"/>
                <w:sz w:val="24"/>
                <w:szCs w:val="24"/>
                <w:lang w:val="en-GB" w:eastAsia="hi-IN" w:bidi="hi-IN"/>
              </w:rPr>
              <w:t xml:space="preserve"> </w:t>
            </w:r>
            <w:r w:rsidRPr="003624B8">
              <w:rPr>
                <w:rFonts w:ascii="Arial" w:eastAsia="SimSun" w:hAnsi="Arial" w:cs="Mangal"/>
                <w:spacing w:val="-6"/>
                <w:kern w:val="1"/>
                <w:sz w:val="24"/>
                <w:szCs w:val="24"/>
                <w:lang w:val="en-GB" w:eastAsia="hi-IN" w:bidi="hi-IN"/>
              </w:rPr>
              <w:t>Molecular Genetics</w:t>
            </w:r>
          </w:p>
          <w:p w14:paraId="7293D317" w14:textId="77777777" w:rsidR="00833341" w:rsidRDefault="00F72073" w:rsidP="003624B8">
            <w:pPr>
              <w:widowControl/>
              <w:suppressAutoHyphens w:val="0"/>
              <w:jc w:val="both"/>
              <w:rPr>
                <w:sz w:val="24"/>
              </w:rPr>
            </w:pPr>
            <w:r w:rsidRPr="00F72073">
              <w:rPr>
                <w:color w:val="0E4194"/>
                <w:sz w:val="26"/>
                <w:szCs w:val="26"/>
              </w:rPr>
              <w:t>Rate:</w:t>
            </w:r>
            <w:r>
              <w:rPr>
                <w:color w:val="auto"/>
                <w:sz w:val="26"/>
                <w:szCs w:val="26"/>
              </w:rPr>
              <w:t xml:space="preserve"> Very Good</w:t>
            </w:r>
            <w:r w:rsidRPr="003624B8">
              <w:rPr>
                <w:sz w:val="24"/>
              </w:rPr>
              <w:t xml:space="preserve"> </w:t>
            </w:r>
          </w:p>
          <w:p w14:paraId="7293D318" w14:textId="77777777" w:rsidR="00F72073" w:rsidRPr="003624B8" w:rsidRDefault="00F72073" w:rsidP="003624B8">
            <w:pPr>
              <w:widowControl/>
              <w:suppressAutoHyphens w:val="0"/>
              <w:jc w:val="both"/>
              <w:rPr>
                <w:sz w:val="24"/>
              </w:rPr>
            </w:pPr>
          </w:p>
        </w:tc>
      </w:tr>
      <w:tr w:rsidR="009E1DCB" w14:paraId="7293D31F" w14:textId="77777777">
        <w:tc>
          <w:tcPr>
            <w:tcW w:w="2250" w:type="dxa"/>
          </w:tcPr>
          <w:p w14:paraId="7293D31A" w14:textId="77777777" w:rsidR="009E1DCB" w:rsidRPr="003624B8" w:rsidRDefault="00C4765A" w:rsidP="003624B8">
            <w:pPr>
              <w:pStyle w:val="ECVDate"/>
              <w:spacing w:after="240"/>
              <w:ind w:left="-108"/>
              <w:jc w:val="left"/>
              <w:rPr>
                <w:sz w:val="24"/>
              </w:rPr>
            </w:pPr>
            <w:r w:rsidRPr="003624B8">
              <w:rPr>
                <w:sz w:val="24"/>
              </w:rPr>
              <w:t>September 1997- May 2001</w:t>
            </w:r>
          </w:p>
        </w:tc>
        <w:tc>
          <w:tcPr>
            <w:tcW w:w="7650" w:type="dxa"/>
          </w:tcPr>
          <w:p w14:paraId="7293D31B" w14:textId="77777777" w:rsidR="00A01EE0" w:rsidRPr="003624B8" w:rsidRDefault="00A01EE0" w:rsidP="003624B8">
            <w:pPr>
              <w:widowControl/>
              <w:suppressAutoHyphens w:val="0"/>
              <w:jc w:val="both"/>
              <w:rPr>
                <w:color w:val="auto"/>
                <w:sz w:val="26"/>
                <w:szCs w:val="26"/>
              </w:rPr>
            </w:pPr>
            <w:r w:rsidRPr="003624B8">
              <w:rPr>
                <w:color w:val="0E4194"/>
                <w:sz w:val="26"/>
                <w:szCs w:val="26"/>
              </w:rPr>
              <w:t xml:space="preserve">Bachelor of Agricultural Sciences, </w:t>
            </w:r>
            <w:r w:rsidRPr="003624B8">
              <w:rPr>
                <w:color w:val="auto"/>
                <w:sz w:val="26"/>
                <w:szCs w:val="26"/>
              </w:rPr>
              <w:t>Animal Production Department, Faculty of Agriculture, Cairo University</w:t>
            </w:r>
            <w:r w:rsidRPr="003624B8">
              <w:rPr>
                <w:color w:val="auto"/>
                <w:sz w:val="26"/>
                <w:szCs w:val="26"/>
              </w:rPr>
              <w:tab/>
              <w:t>, Egypt</w:t>
            </w:r>
          </w:p>
          <w:p w14:paraId="7293D31C" w14:textId="77777777" w:rsidR="00A01EE0" w:rsidRPr="003624B8" w:rsidRDefault="00A01EE0" w:rsidP="00A01EE0">
            <w:pPr>
              <w:rPr>
                <w:color w:val="auto"/>
                <w:sz w:val="24"/>
              </w:rPr>
            </w:pPr>
            <w:r w:rsidRPr="003624B8">
              <w:rPr>
                <w:color w:val="0E4194"/>
                <w:sz w:val="26"/>
                <w:szCs w:val="26"/>
              </w:rPr>
              <w:t>Major:</w:t>
            </w:r>
            <w:r w:rsidRPr="003624B8">
              <w:rPr>
                <w:sz w:val="24"/>
              </w:rPr>
              <w:t xml:space="preserve">  </w:t>
            </w:r>
            <w:r w:rsidRPr="003624B8">
              <w:rPr>
                <w:color w:val="auto"/>
                <w:sz w:val="24"/>
              </w:rPr>
              <w:t>Animal Production Science</w:t>
            </w:r>
          </w:p>
          <w:p w14:paraId="7293D31D" w14:textId="77777777" w:rsidR="009E1DCB" w:rsidRDefault="00A01EE0" w:rsidP="003624B8">
            <w:pPr>
              <w:widowControl/>
              <w:suppressAutoHyphens w:val="0"/>
              <w:jc w:val="both"/>
              <w:rPr>
                <w:color w:val="auto"/>
                <w:sz w:val="26"/>
                <w:szCs w:val="26"/>
              </w:rPr>
            </w:pPr>
            <w:r w:rsidRPr="003624B8">
              <w:rPr>
                <w:color w:val="0E4194"/>
                <w:sz w:val="26"/>
                <w:szCs w:val="26"/>
              </w:rPr>
              <w:t xml:space="preserve">Minor:  </w:t>
            </w:r>
            <w:r w:rsidRPr="003624B8">
              <w:rPr>
                <w:color w:val="auto"/>
                <w:sz w:val="26"/>
                <w:szCs w:val="26"/>
              </w:rPr>
              <w:t>Bees Production</w:t>
            </w:r>
          </w:p>
          <w:p w14:paraId="7293D31E" w14:textId="77777777" w:rsidR="00F72073" w:rsidRPr="003624B8" w:rsidRDefault="00F72073" w:rsidP="003624B8">
            <w:pPr>
              <w:widowControl/>
              <w:suppressAutoHyphens w:val="0"/>
              <w:jc w:val="both"/>
              <w:rPr>
                <w:color w:val="auto"/>
                <w:sz w:val="26"/>
                <w:szCs w:val="26"/>
              </w:rPr>
            </w:pPr>
            <w:r w:rsidRPr="00F72073">
              <w:rPr>
                <w:color w:val="0E4194"/>
                <w:sz w:val="26"/>
                <w:szCs w:val="26"/>
              </w:rPr>
              <w:t>Rate:</w:t>
            </w:r>
            <w:r>
              <w:rPr>
                <w:color w:val="auto"/>
                <w:sz w:val="26"/>
                <w:szCs w:val="26"/>
              </w:rPr>
              <w:t xml:space="preserve"> Very Good</w:t>
            </w:r>
          </w:p>
        </w:tc>
      </w:tr>
    </w:tbl>
    <w:p w14:paraId="7293D320" w14:textId="77777777" w:rsidR="00ED2CE2" w:rsidRDefault="00ED2CE2">
      <w:pPr>
        <w:pStyle w:val="ECVText"/>
      </w:pPr>
    </w:p>
    <w:p w14:paraId="7293D321" w14:textId="77777777" w:rsidR="00ED2CE2" w:rsidRDefault="00ED2CE2">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7293D324" w14:textId="77777777">
        <w:trPr>
          <w:trHeight w:val="170"/>
        </w:trPr>
        <w:tc>
          <w:tcPr>
            <w:tcW w:w="2835" w:type="dxa"/>
            <w:shd w:val="clear" w:color="auto" w:fill="auto"/>
          </w:tcPr>
          <w:p w14:paraId="7293D322" w14:textId="77777777" w:rsidR="006C4A6D" w:rsidRPr="008E0EE3" w:rsidRDefault="006C4A6D">
            <w:pPr>
              <w:pStyle w:val="ECVLeftHeading"/>
              <w:rPr>
                <w:b/>
                <w:bCs/>
                <w:sz w:val="24"/>
              </w:rPr>
            </w:pPr>
            <w:r w:rsidRPr="008E0EE3">
              <w:rPr>
                <w:b/>
                <w:bCs/>
                <w:caps w:val="0"/>
                <w:sz w:val="24"/>
              </w:rPr>
              <w:t>WORK EXPERIENCE</w:t>
            </w:r>
          </w:p>
        </w:tc>
        <w:tc>
          <w:tcPr>
            <w:tcW w:w="7540" w:type="dxa"/>
            <w:shd w:val="clear" w:color="auto" w:fill="auto"/>
            <w:vAlign w:val="bottom"/>
          </w:tcPr>
          <w:p w14:paraId="7293D323" w14:textId="77777777" w:rsidR="006C4A6D" w:rsidRDefault="00781144">
            <w:pPr>
              <w:pStyle w:val="ECVBlueBox"/>
            </w:pPr>
            <w:r>
              <w:rPr>
                <w:noProof/>
                <w:lang w:val="en-US" w:eastAsia="en-US" w:bidi="ar-SA"/>
              </w:rPr>
              <w:drawing>
                <wp:inline distT="0" distB="0" distL="0" distR="0" wp14:anchorId="7293D576" wp14:editId="7293D577">
                  <wp:extent cx="4791075" cy="85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C4A6D">
              <w:t xml:space="preserve"> </w:t>
            </w:r>
          </w:p>
        </w:tc>
      </w:tr>
    </w:tbl>
    <w:p w14:paraId="7293D325" w14:textId="77777777" w:rsidR="00DC3407" w:rsidRDefault="00DC3407" w:rsidP="00DC3407">
      <w:pPr>
        <w:pStyle w:val="ECVComments"/>
        <w:tabs>
          <w:tab w:val="left" w:pos="6330"/>
        </w:tabs>
        <w:jc w:val="left"/>
      </w:pPr>
      <w:r>
        <w:tab/>
      </w:r>
    </w:p>
    <w:tbl>
      <w:tblPr>
        <w:tblW w:w="0" w:type="auto"/>
        <w:tblInd w:w="558" w:type="dxa"/>
        <w:tblLook w:val="04A0" w:firstRow="1" w:lastRow="0" w:firstColumn="1" w:lastColumn="0" w:noHBand="0" w:noVBand="1"/>
      </w:tblPr>
      <w:tblGrid>
        <w:gridCol w:w="2237"/>
        <w:gridCol w:w="7571"/>
      </w:tblGrid>
      <w:tr w:rsidR="00323F68" w14:paraId="4A1C7C0A" w14:textId="77777777" w:rsidTr="006D78E4">
        <w:tc>
          <w:tcPr>
            <w:tcW w:w="2237" w:type="dxa"/>
          </w:tcPr>
          <w:p w14:paraId="05CD0D3B" w14:textId="56DED2B8" w:rsidR="00323F68" w:rsidRDefault="00323F68" w:rsidP="003624B8">
            <w:pPr>
              <w:pStyle w:val="ECVDate"/>
              <w:spacing w:after="240"/>
              <w:ind w:left="-108"/>
              <w:jc w:val="left"/>
              <w:rPr>
                <w:sz w:val="24"/>
              </w:rPr>
            </w:pPr>
            <w:r>
              <w:rPr>
                <w:sz w:val="24"/>
              </w:rPr>
              <w:t>July 2025- present</w:t>
            </w:r>
          </w:p>
        </w:tc>
        <w:tc>
          <w:tcPr>
            <w:tcW w:w="7571" w:type="dxa"/>
          </w:tcPr>
          <w:p w14:paraId="4E48A363" w14:textId="77777777" w:rsidR="00E3018D" w:rsidRPr="00E3018D" w:rsidRDefault="00A551DD" w:rsidP="00E72729">
            <w:pPr>
              <w:pStyle w:val="ECVSubSectionHeading"/>
              <w:spacing w:after="120"/>
              <w:ind w:left="-115"/>
              <w:rPr>
                <w:b/>
                <w:bCs/>
                <w:sz w:val="26"/>
                <w:szCs w:val="26"/>
              </w:rPr>
            </w:pPr>
            <w:r w:rsidRPr="00E3018D">
              <w:rPr>
                <w:b/>
                <w:bCs/>
                <w:sz w:val="26"/>
                <w:szCs w:val="26"/>
              </w:rPr>
              <w:t>Senior Animal Production and Veterinary Expert</w:t>
            </w:r>
          </w:p>
          <w:p w14:paraId="3B846124" w14:textId="53B0F9FC" w:rsidR="00323F68" w:rsidRDefault="00A551DD" w:rsidP="00E72729">
            <w:pPr>
              <w:pStyle w:val="ECVSubSectionHeading"/>
              <w:spacing w:after="120"/>
              <w:ind w:left="-115"/>
              <w:rPr>
                <w:sz w:val="26"/>
                <w:szCs w:val="26"/>
              </w:rPr>
            </w:pPr>
            <w:proofErr w:type="spellStart"/>
            <w:r w:rsidRPr="00A551DD">
              <w:rPr>
                <w:sz w:val="26"/>
                <w:szCs w:val="26"/>
              </w:rPr>
              <w:t>Agriconsulting</w:t>
            </w:r>
            <w:proofErr w:type="spellEnd"/>
            <w:r w:rsidRPr="00A551DD">
              <w:rPr>
                <w:sz w:val="26"/>
                <w:szCs w:val="26"/>
              </w:rPr>
              <w:t xml:space="preserve"> Europe Ltd (AESA)</w:t>
            </w:r>
            <w:r w:rsidR="002B58B7">
              <w:rPr>
                <w:sz w:val="26"/>
                <w:szCs w:val="26"/>
              </w:rPr>
              <w:t xml:space="preserve"> </w:t>
            </w:r>
            <w:r w:rsidR="002B58B7" w:rsidRPr="005E2183">
              <w:rPr>
                <w:sz w:val="26"/>
                <w:szCs w:val="26"/>
              </w:rPr>
              <w:t xml:space="preserve">Brussels, Avenue de </w:t>
            </w:r>
            <w:proofErr w:type="spellStart"/>
            <w:r w:rsidR="002B58B7" w:rsidRPr="005E2183">
              <w:rPr>
                <w:sz w:val="26"/>
                <w:szCs w:val="26"/>
              </w:rPr>
              <w:t>Tervuren</w:t>
            </w:r>
            <w:proofErr w:type="spellEnd"/>
            <w:r w:rsidR="002B58B7" w:rsidRPr="005E2183">
              <w:rPr>
                <w:sz w:val="26"/>
                <w:szCs w:val="26"/>
              </w:rPr>
              <w:t xml:space="preserve"> 36, post box 21, Belgium, </w:t>
            </w:r>
            <w:r w:rsidRPr="00A551DD">
              <w:rPr>
                <w:sz w:val="26"/>
                <w:szCs w:val="26"/>
              </w:rPr>
              <w:t>EU-ZIRA3A Project</w:t>
            </w:r>
            <w:r w:rsidR="00307CE7">
              <w:rPr>
                <w:sz w:val="26"/>
                <w:szCs w:val="26"/>
              </w:rPr>
              <w:t>.</w:t>
            </w:r>
          </w:p>
          <w:p w14:paraId="608F68A9" w14:textId="77777777" w:rsidR="00C515FF" w:rsidRDefault="00C515FF" w:rsidP="00C515FF">
            <w:pPr>
              <w:pStyle w:val="Default"/>
              <w:ind w:left="-108"/>
            </w:pPr>
            <w:r w:rsidRPr="003624B8">
              <w:rPr>
                <w:rFonts w:eastAsia="SimSun" w:cs="Mangal"/>
                <w:color w:val="0E4194"/>
                <w:spacing w:val="-6"/>
                <w:kern w:val="1"/>
                <w:lang w:val="en-GB" w:eastAsia="hi-IN" w:bidi="hi-IN"/>
              </w:rPr>
              <w:t>Main Activities:</w:t>
            </w:r>
            <w:r w:rsidRPr="009D7860">
              <w:t xml:space="preserve"> </w:t>
            </w:r>
          </w:p>
          <w:p w14:paraId="60F8358C" w14:textId="6F42DA6B" w:rsidR="00026074" w:rsidRPr="00026074" w:rsidRDefault="00026074" w:rsidP="00E3018D">
            <w:pPr>
              <w:pStyle w:val="NormalWeb"/>
              <w:numPr>
                <w:ilvl w:val="0"/>
                <w:numId w:val="31"/>
              </w:numPr>
              <w:tabs>
                <w:tab w:val="clear" w:pos="720"/>
                <w:tab w:val="num" w:pos="159"/>
              </w:tabs>
              <w:ind w:left="249"/>
              <w:jc w:val="both"/>
              <w:rPr>
                <w:rFonts w:asciiTheme="minorBidi" w:hAnsiTheme="minorBidi" w:cstheme="minorBidi"/>
              </w:rPr>
            </w:pPr>
            <w:r w:rsidRPr="00026074">
              <w:rPr>
                <w:rFonts w:asciiTheme="minorBidi" w:hAnsiTheme="minorBidi" w:cstheme="minorBidi"/>
              </w:rPr>
              <w:t xml:space="preserve">Led and technically supported the design and delivery of training, capacity-building programs, and extension services in animal production, veterinary services, and climate-smart agriculture, </w:t>
            </w:r>
            <w:r w:rsidRPr="00026074">
              <w:rPr>
                <w:rFonts w:asciiTheme="minorBidi" w:hAnsiTheme="minorBidi" w:cstheme="minorBidi"/>
              </w:rPr>
              <w:lastRenderedPageBreak/>
              <w:t>including coordination with national and international experts and strengthening services in Egypt.</w:t>
            </w:r>
          </w:p>
          <w:p w14:paraId="18A55680" w14:textId="1C0CBA51" w:rsidR="00FC3124" w:rsidRPr="0020468C" w:rsidRDefault="00026074" w:rsidP="00E3018D">
            <w:pPr>
              <w:pStyle w:val="NormalWeb"/>
              <w:numPr>
                <w:ilvl w:val="0"/>
                <w:numId w:val="31"/>
              </w:numPr>
              <w:tabs>
                <w:tab w:val="clear" w:pos="720"/>
                <w:tab w:val="num" w:pos="159"/>
              </w:tabs>
              <w:ind w:left="249"/>
              <w:jc w:val="both"/>
              <w:rPr>
                <w:rFonts w:asciiTheme="minorBidi" w:hAnsiTheme="minorBidi" w:cstheme="minorBidi"/>
                <w:cs/>
              </w:rPr>
            </w:pPr>
            <w:r w:rsidRPr="00026074">
              <w:rPr>
                <w:rFonts w:asciiTheme="minorBidi" w:hAnsiTheme="minorBidi" w:cstheme="minorBidi"/>
              </w:rPr>
              <w:t>Contributed to full project cycle management (PCM), including project design, proposal writing, implementation, monitoring and evaluation (RBM), reporting, and stakeholder coordination to ensure effective, results-based development outcomes aligned with donor requirements.</w:t>
            </w:r>
          </w:p>
          <w:p w14:paraId="26815166" w14:textId="1AE86CC2" w:rsidR="00C515FF" w:rsidRPr="0020468C" w:rsidRDefault="00C515FF" w:rsidP="0020468C">
            <w:pPr>
              <w:pStyle w:val="Default"/>
              <w:spacing w:after="240"/>
              <w:ind w:left="252"/>
              <w:rPr>
                <w:cs/>
              </w:rPr>
            </w:pPr>
            <w:r w:rsidRPr="003624B8">
              <w:rPr>
                <w:rFonts w:eastAsia="SimSun" w:cs="Mangal"/>
                <w:color w:val="0E4194"/>
                <w:spacing w:val="-6"/>
                <w:kern w:val="1"/>
                <w:lang w:val="en-GB" w:eastAsia="hi-IN" w:bidi="hi-IN"/>
              </w:rPr>
              <w:t>Business or sector:</w:t>
            </w:r>
            <w:r>
              <w:rPr>
                <w:color w:val="auto"/>
              </w:rPr>
              <w:t xml:space="preserve"> </w:t>
            </w:r>
            <w:r w:rsidR="004611AF">
              <w:rPr>
                <w:color w:val="auto"/>
              </w:rPr>
              <w:t xml:space="preserve">Research, </w:t>
            </w:r>
            <w:r w:rsidR="00083433">
              <w:rPr>
                <w:color w:val="auto"/>
              </w:rPr>
              <w:t xml:space="preserve">Development, </w:t>
            </w:r>
            <w:r w:rsidRPr="003624B8">
              <w:rPr>
                <w:color w:val="auto"/>
              </w:rPr>
              <w:t>Training</w:t>
            </w:r>
            <w:r w:rsidR="00083433">
              <w:rPr>
                <w:color w:val="auto"/>
              </w:rPr>
              <w:t xml:space="preserve"> and Extension </w:t>
            </w:r>
          </w:p>
        </w:tc>
      </w:tr>
      <w:tr w:rsidR="00AF2604" w14:paraId="4F2DD14A" w14:textId="77777777" w:rsidTr="006D78E4">
        <w:tc>
          <w:tcPr>
            <w:tcW w:w="2237" w:type="dxa"/>
          </w:tcPr>
          <w:p w14:paraId="0B59CF68" w14:textId="7E309980" w:rsidR="00AF2604" w:rsidRPr="00DF1255" w:rsidRDefault="00AF2604" w:rsidP="003624B8">
            <w:pPr>
              <w:pStyle w:val="ECVDate"/>
              <w:spacing w:after="240"/>
              <w:ind w:left="-108"/>
              <w:jc w:val="left"/>
              <w:rPr>
                <w:sz w:val="24"/>
                <w:lang w:val="en-US"/>
              </w:rPr>
            </w:pPr>
            <w:r w:rsidRPr="00CB7A49">
              <w:rPr>
                <w:i/>
                <w:iCs/>
                <w:sz w:val="24"/>
              </w:rPr>
              <w:lastRenderedPageBreak/>
              <w:t>March 2024 – March 2025</w:t>
            </w:r>
          </w:p>
        </w:tc>
        <w:tc>
          <w:tcPr>
            <w:tcW w:w="7571" w:type="dxa"/>
          </w:tcPr>
          <w:p w14:paraId="6E54C076" w14:textId="77777777" w:rsidR="004E47EF" w:rsidRPr="004E47EF" w:rsidRDefault="00AF2604" w:rsidP="00E72729">
            <w:pPr>
              <w:pStyle w:val="ECVSubSectionHeading"/>
              <w:spacing w:after="120"/>
              <w:ind w:left="-115"/>
              <w:jc w:val="both"/>
              <w:rPr>
                <w:b/>
                <w:bCs/>
                <w:sz w:val="26"/>
                <w:szCs w:val="26"/>
              </w:rPr>
            </w:pPr>
            <w:r w:rsidRPr="004E47EF">
              <w:rPr>
                <w:b/>
                <w:bCs/>
                <w:sz w:val="26"/>
                <w:szCs w:val="26"/>
              </w:rPr>
              <w:t>Animal Production Expert</w:t>
            </w:r>
          </w:p>
          <w:p w14:paraId="065439FB" w14:textId="70A8AED7" w:rsidR="009C3256" w:rsidRDefault="00AF2604" w:rsidP="00E72729">
            <w:pPr>
              <w:pStyle w:val="ECVSubSectionHeading"/>
              <w:spacing w:after="120"/>
              <w:ind w:left="-115"/>
              <w:jc w:val="both"/>
              <w:rPr>
                <w:sz w:val="26"/>
                <w:szCs w:val="26"/>
              </w:rPr>
            </w:pPr>
            <w:r w:rsidRPr="009C3256">
              <w:rPr>
                <w:sz w:val="26"/>
                <w:szCs w:val="26"/>
              </w:rPr>
              <w:t xml:space="preserve">Nanning </w:t>
            </w:r>
            <w:proofErr w:type="spellStart"/>
            <w:r w:rsidRPr="009C3256">
              <w:rPr>
                <w:sz w:val="26"/>
                <w:szCs w:val="26"/>
              </w:rPr>
              <w:t>Hasania</w:t>
            </w:r>
            <w:proofErr w:type="spellEnd"/>
            <w:r w:rsidRPr="009C3256">
              <w:rPr>
                <w:sz w:val="26"/>
                <w:szCs w:val="26"/>
              </w:rPr>
              <w:t xml:space="preserve"> Trading Co., Ltd., Nanning, China</w:t>
            </w:r>
            <w:r w:rsidR="009C3256" w:rsidRPr="009C3256">
              <w:rPr>
                <w:sz w:val="26"/>
                <w:szCs w:val="26"/>
              </w:rPr>
              <w:t xml:space="preserve">, Room 2701, Unit 2, Building 2, </w:t>
            </w:r>
            <w:proofErr w:type="spellStart"/>
            <w:r w:rsidR="009C3256" w:rsidRPr="009C3256">
              <w:rPr>
                <w:sz w:val="26"/>
                <w:szCs w:val="26"/>
              </w:rPr>
              <w:t>Zhongfang</w:t>
            </w:r>
            <w:proofErr w:type="spellEnd"/>
            <w:r w:rsidR="009C3256" w:rsidRPr="009C3256">
              <w:rPr>
                <w:sz w:val="26"/>
                <w:szCs w:val="26"/>
              </w:rPr>
              <w:t xml:space="preserve"> Xintiandi, No. 38 Xining Road, </w:t>
            </w:r>
            <w:proofErr w:type="spellStart"/>
            <w:r w:rsidR="009C3256" w:rsidRPr="009C3256">
              <w:rPr>
                <w:sz w:val="26"/>
                <w:szCs w:val="26"/>
              </w:rPr>
              <w:t>Xixiangtang</w:t>
            </w:r>
            <w:proofErr w:type="spellEnd"/>
            <w:r w:rsidR="009C3256" w:rsidRPr="009C3256">
              <w:rPr>
                <w:sz w:val="26"/>
                <w:szCs w:val="26"/>
              </w:rPr>
              <w:t xml:space="preserve"> District, Nanning 530000, China. Mobile Number: +8618249997449</w:t>
            </w:r>
          </w:p>
          <w:p w14:paraId="1F281E65" w14:textId="77777777" w:rsidR="00345E4B" w:rsidRDefault="00345E4B" w:rsidP="00345E4B">
            <w:pPr>
              <w:pStyle w:val="Default"/>
              <w:ind w:left="-108"/>
            </w:pPr>
            <w:r w:rsidRPr="003624B8">
              <w:rPr>
                <w:rFonts w:eastAsia="SimSun" w:cs="Mangal"/>
                <w:color w:val="0E4194"/>
                <w:spacing w:val="-6"/>
                <w:kern w:val="1"/>
                <w:lang w:val="en-GB" w:eastAsia="hi-IN" w:bidi="hi-IN"/>
              </w:rPr>
              <w:t>Main Activities:</w:t>
            </w:r>
            <w:r w:rsidRPr="009D7860">
              <w:t xml:space="preserve"> </w:t>
            </w:r>
          </w:p>
          <w:p w14:paraId="67F26FAF" w14:textId="77777777" w:rsidR="00AF2604" w:rsidRPr="00AF2604" w:rsidRDefault="00AF2604" w:rsidP="00E3018D">
            <w:pPr>
              <w:pStyle w:val="NormalWeb"/>
              <w:numPr>
                <w:ilvl w:val="0"/>
                <w:numId w:val="31"/>
              </w:numPr>
              <w:tabs>
                <w:tab w:val="clear" w:pos="720"/>
                <w:tab w:val="num" w:pos="249"/>
              </w:tabs>
              <w:spacing w:before="0" w:beforeAutospacing="0" w:after="0" w:afterAutospacing="0"/>
              <w:ind w:left="339"/>
              <w:jc w:val="both"/>
              <w:rPr>
                <w:rFonts w:asciiTheme="minorBidi" w:hAnsiTheme="minorBidi" w:cstheme="minorBidi"/>
              </w:rPr>
            </w:pPr>
            <w:r w:rsidRPr="00AF2604">
              <w:rPr>
                <w:rFonts w:asciiTheme="minorBidi" w:hAnsiTheme="minorBidi" w:cstheme="minorBidi"/>
              </w:rPr>
              <w:t>Provided technical support and consultancy to farmers and clients in animal production, enhancing productivity and product quality.</w:t>
            </w:r>
          </w:p>
          <w:p w14:paraId="5AB37134" w14:textId="77777777" w:rsidR="00AF2604" w:rsidRPr="00AF2604" w:rsidRDefault="00AF2604" w:rsidP="00E3018D">
            <w:pPr>
              <w:pStyle w:val="NormalWeb"/>
              <w:numPr>
                <w:ilvl w:val="0"/>
                <w:numId w:val="31"/>
              </w:numPr>
              <w:tabs>
                <w:tab w:val="clear" w:pos="720"/>
                <w:tab w:val="num" w:pos="249"/>
              </w:tabs>
              <w:spacing w:before="0" w:beforeAutospacing="0" w:after="0" w:afterAutospacing="0"/>
              <w:ind w:left="339"/>
              <w:jc w:val="both"/>
              <w:rPr>
                <w:rFonts w:asciiTheme="minorBidi" w:hAnsiTheme="minorBidi" w:cstheme="minorBidi"/>
              </w:rPr>
            </w:pPr>
            <w:r w:rsidRPr="00AF2604">
              <w:rPr>
                <w:rFonts w:asciiTheme="minorBidi" w:hAnsiTheme="minorBidi" w:cstheme="minorBidi"/>
              </w:rPr>
              <w:t>Designed and delivered training programs and extension services for livestock development.</w:t>
            </w:r>
          </w:p>
          <w:p w14:paraId="310AAF8F" w14:textId="77777777" w:rsidR="00AF2604" w:rsidRPr="00AF2604" w:rsidRDefault="00AF2604" w:rsidP="00E3018D">
            <w:pPr>
              <w:pStyle w:val="NormalWeb"/>
              <w:numPr>
                <w:ilvl w:val="0"/>
                <w:numId w:val="31"/>
              </w:numPr>
              <w:tabs>
                <w:tab w:val="clear" w:pos="720"/>
                <w:tab w:val="num" w:pos="249"/>
              </w:tabs>
              <w:spacing w:before="0" w:beforeAutospacing="0" w:after="0" w:afterAutospacing="0"/>
              <w:ind w:left="339"/>
              <w:jc w:val="both"/>
              <w:rPr>
                <w:rFonts w:asciiTheme="minorBidi" w:hAnsiTheme="minorBidi" w:cstheme="minorBidi"/>
              </w:rPr>
            </w:pPr>
            <w:r w:rsidRPr="00AF2604">
              <w:rPr>
                <w:rFonts w:asciiTheme="minorBidi" w:hAnsiTheme="minorBidi" w:cstheme="minorBidi"/>
              </w:rPr>
              <w:t>Analyzed farm data to improve management practices and operational efficiency.</w:t>
            </w:r>
          </w:p>
          <w:p w14:paraId="01FDC85C" w14:textId="77777777" w:rsidR="00AF2604" w:rsidRPr="00AF2604" w:rsidRDefault="00AF2604" w:rsidP="00E3018D">
            <w:pPr>
              <w:pStyle w:val="NormalWeb"/>
              <w:numPr>
                <w:ilvl w:val="0"/>
                <w:numId w:val="31"/>
              </w:numPr>
              <w:tabs>
                <w:tab w:val="clear" w:pos="720"/>
                <w:tab w:val="num" w:pos="249"/>
              </w:tabs>
              <w:spacing w:before="0" w:beforeAutospacing="0" w:after="0" w:afterAutospacing="0"/>
              <w:ind w:left="339"/>
              <w:jc w:val="both"/>
              <w:rPr>
                <w:rFonts w:asciiTheme="minorBidi" w:hAnsiTheme="minorBidi" w:cstheme="minorBidi"/>
              </w:rPr>
            </w:pPr>
            <w:r w:rsidRPr="00AF2604">
              <w:rPr>
                <w:rFonts w:asciiTheme="minorBidi" w:hAnsiTheme="minorBidi" w:cstheme="minorBidi"/>
              </w:rPr>
              <w:t>Collaborated with multidisciplinary teams to achieve project objectives and field targets.</w:t>
            </w:r>
          </w:p>
          <w:p w14:paraId="7FFC28DE" w14:textId="77777777" w:rsidR="00AF2604" w:rsidRPr="00AF2604" w:rsidRDefault="00AF2604" w:rsidP="00E72729">
            <w:pPr>
              <w:pStyle w:val="NormalWeb"/>
              <w:numPr>
                <w:ilvl w:val="0"/>
                <w:numId w:val="31"/>
              </w:numPr>
              <w:tabs>
                <w:tab w:val="clear" w:pos="720"/>
                <w:tab w:val="num" w:pos="249"/>
              </w:tabs>
              <w:spacing w:before="0" w:beforeAutospacing="0" w:after="120" w:afterAutospacing="0"/>
              <w:ind w:left="346"/>
              <w:jc w:val="both"/>
              <w:rPr>
                <w:rFonts w:asciiTheme="minorBidi" w:hAnsiTheme="minorBidi" w:cstheme="minorBidi"/>
              </w:rPr>
            </w:pPr>
            <w:r w:rsidRPr="00AF2604">
              <w:rPr>
                <w:rFonts w:asciiTheme="minorBidi" w:hAnsiTheme="minorBidi" w:cstheme="minorBidi"/>
              </w:rPr>
              <w:t>Built strong relationships with clients and stakeholders, ensuring high satisfaction and impact.</w:t>
            </w:r>
          </w:p>
          <w:p w14:paraId="0F7679DD" w14:textId="32EA1367" w:rsidR="00AF2604" w:rsidRPr="00AF2604" w:rsidRDefault="009C3256" w:rsidP="00AF2604">
            <w:pPr>
              <w:pStyle w:val="ECVSubSectionHeading"/>
              <w:spacing w:after="240"/>
              <w:ind w:left="-108"/>
              <w:rPr>
                <w:sz w:val="26"/>
                <w:szCs w:val="26"/>
              </w:rPr>
            </w:pPr>
            <w:r w:rsidRPr="003624B8">
              <w:t>Business or sector:</w:t>
            </w:r>
            <w:r>
              <w:rPr>
                <w:color w:val="auto"/>
              </w:rPr>
              <w:t xml:space="preserve"> Research, Development, </w:t>
            </w:r>
            <w:r w:rsidRPr="003624B8">
              <w:rPr>
                <w:color w:val="auto"/>
              </w:rPr>
              <w:t>Training</w:t>
            </w:r>
            <w:r>
              <w:rPr>
                <w:color w:val="auto"/>
              </w:rPr>
              <w:t xml:space="preserve"> and Extension</w:t>
            </w:r>
          </w:p>
        </w:tc>
      </w:tr>
      <w:tr w:rsidR="00387921" w14:paraId="7293D32E" w14:textId="77777777" w:rsidTr="006D78E4">
        <w:tc>
          <w:tcPr>
            <w:tcW w:w="2237" w:type="dxa"/>
          </w:tcPr>
          <w:p w14:paraId="7293D326" w14:textId="7D301865" w:rsidR="00387921" w:rsidRDefault="00387921" w:rsidP="003624B8">
            <w:pPr>
              <w:pStyle w:val="ECVDate"/>
              <w:spacing w:after="240"/>
              <w:ind w:left="-108"/>
              <w:jc w:val="left"/>
              <w:rPr>
                <w:sz w:val="24"/>
              </w:rPr>
            </w:pPr>
            <w:r>
              <w:rPr>
                <w:sz w:val="24"/>
              </w:rPr>
              <w:t xml:space="preserve">Jun 2023- </w:t>
            </w:r>
            <w:r w:rsidR="00746F72">
              <w:rPr>
                <w:sz w:val="24"/>
              </w:rPr>
              <w:t>August 2024</w:t>
            </w:r>
          </w:p>
        </w:tc>
        <w:tc>
          <w:tcPr>
            <w:tcW w:w="7571" w:type="dxa"/>
          </w:tcPr>
          <w:p w14:paraId="7293D327" w14:textId="77777777" w:rsidR="00387921" w:rsidRPr="001172F9" w:rsidRDefault="00387921" w:rsidP="00E72729">
            <w:pPr>
              <w:pStyle w:val="ECVSubSectionHeading"/>
              <w:spacing w:after="120"/>
              <w:ind w:left="-115"/>
              <w:rPr>
                <w:b/>
                <w:bCs/>
                <w:sz w:val="26"/>
                <w:szCs w:val="26"/>
              </w:rPr>
            </w:pPr>
            <w:r w:rsidRPr="001172F9">
              <w:rPr>
                <w:b/>
                <w:bCs/>
                <w:sz w:val="26"/>
                <w:szCs w:val="26"/>
              </w:rPr>
              <w:t>Post-doctoral research associate</w:t>
            </w:r>
          </w:p>
          <w:p w14:paraId="7293D329" w14:textId="7B3BE3A2" w:rsidR="00387921" w:rsidRPr="001172F9" w:rsidRDefault="00387921" w:rsidP="00E72729">
            <w:pPr>
              <w:pStyle w:val="ECVSubSectionHeading"/>
              <w:spacing w:after="120"/>
              <w:ind w:left="-115"/>
              <w:jc w:val="both"/>
              <w:rPr>
                <w:sz w:val="26"/>
                <w:szCs w:val="26"/>
              </w:rPr>
            </w:pPr>
            <w:r w:rsidRPr="001172F9">
              <w:rPr>
                <w:sz w:val="26"/>
                <w:szCs w:val="26"/>
              </w:rPr>
              <w:t xml:space="preserve">Guangxi buffalo research institute, Chinese academy of agricultural </w:t>
            </w:r>
            <w:proofErr w:type="gramStart"/>
            <w:r w:rsidRPr="001172F9">
              <w:rPr>
                <w:sz w:val="26"/>
                <w:szCs w:val="26"/>
              </w:rPr>
              <w:t xml:space="preserve">sciences,  </w:t>
            </w:r>
            <w:r w:rsidR="00870FFB" w:rsidRPr="001172F9">
              <w:rPr>
                <w:sz w:val="26"/>
                <w:szCs w:val="26"/>
              </w:rPr>
              <w:t>24</w:t>
            </w:r>
            <w:proofErr w:type="gramEnd"/>
            <w:r w:rsidR="00870FFB" w:rsidRPr="001172F9">
              <w:rPr>
                <w:sz w:val="26"/>
                <w:szCs w:val="26"/>
              </w:rPr>
              <w:t xml:space="preserve">-1 </w:t>
            </w:r>
            <w:proofErr w:type="spellStart"/>
            <w:r w:rsidR="00870FFB" w:rsidRPr="001172F9">
              <w:rPr>
                <w:sz w:val="26"/>
                <w:szCs w:val="26"/>
              </w:rPr>
              <w:t>Yongwu</w:t>
            </w:r>
            <w:proofErr w:type="spellEnd"/>
            <w:r w:rsidR="00870FFB" w:rsidRPr="001172F9">
              <w:rPr>
                <w:sz w:val="26"/>
                <w:szCs w:val="26"/>
              </w:rPr>
              <w:t xml:space="preserve"> Road, Nanning 530001, Guangxi, P.R. China.</w:t>
            </w:r>
            <w:r w:rsidR="0020468C" w:rsidRPr="001172F9">
              <w:rPr>
                <w:rFonts w:hint="cs"/>
                <w:sz w:val="26"/>
                <w:szCs w:val="26"/>
                <w:rtl/>
                <w:lang w:bidi="ar-SA"/>
              </w:rPr>
              <w:t xml:space="preserve"> </w:t>
            </w:r>
            <w:r w:rsidR="00987A6B" w:rsidRPr="001172F9">
              <w:rPr>
                <w:sz w:val="26"/>
                <w:szCs w:val="26"/>
              </w:rPr>
              <w:t>http://</w:t>
            </w:r>
            <w:r w:rsidR="00870FFB" w:rsidRPr="001172F9">
              <w:rPr>
                <w:sz w:val="26"/>
                <w:szCs w:val="26"/>
              </w:rPr>
              <w:t> </w:t>
            </w:r>
            <w:hyperlink r:id="rId14" w:history="1">
              <w:r w:rsidR="00870FFB" w:rsidRPr="001172F9">
                <w:rPr>
                  <w:sz w:val="26"/>
                  <w:szCs w:val="26"/>
                </w:rPr>
                <w:t>www.gxbri.com</w:t>
              </w:r>
            </w:hyperlink>
          </w:p>
          <w:p w14:paraId="7293D32A" w14:textId="77777777" w:rsidR="00987A6B" w:rsidRDefault="00987A6B" w:rsidP="00987A6B">
            <w:pPr>
              <w:pStyle w:val="Default"/>
              <w:ind w:left="-108"/>
            </w:pPr>
            <w:r w:rsidRPr="003624B8">
              <w:rPr>
                <w:rFonts w:eastAsia="SimSun" w:cs="Mangal"/>
                <w:color w:val="0E4194"/>
                <w:spacing w:val="-6"/>
                <w:kern w:val="1"/>
                <w:lang w:val="en-GB" w:eastAsia="hi-IN" w:bidi="hi-IN"/>
              </w:rPr>
              <w:t>Main Activities:</w:t>
            </w:r>
            <w:r w:rsidRPr="009D7860">
              <w:t xml:space="preserve"> </w:t>
            </w:r>
          </w:p>
          <w:p w14:paraId="7293D32B" w14:textId="77777777" w:rsidR="00987A6B" w:rsidRDefault="00987A6B" w:rsidP="00E72729">
            <w:pPr>
              <w:pStyle w:val="Default"/>
              <w:numPr>
                <w:ilvl w:val="0"/>
                <w:numId w:val="27"/>
              </w:numPr>
              <w:tabs>
                <w:tab w:val="clear" w:pos="720"/>
                <w:tab w:val="num" w:pos="159"/>
              </w:tabs>
              <w:spacing w:after="120"/>
              <w:ind w:left="346"/>
              <w:rPr>
                <w:rStyle w:val="ECVHeadingBusinessSector"/>
                <w:sz w:val="24"/>
                <w:szCs w:val="24"/>
              </w:rPr>
            </w:pPr>
            <w:r>
              <w:t xml:space="preserve">Doing a research work in the field of reproductive biology and </w:t>
            </w:r>
            <w:r w:rsidR="00A30A08">
              <w:t>embryology</w:t>
            </w:r>
            <w:r w:rsidRPr="003624B8">
              <w:rPr>
                <w:rStyle w:val="ECVHeadingBusinessSector"/>
                <w:sz w:val="24"/>
                <w:szCs w:val="24"/>
              </w:rPr>
              <w:t xml:space="preserve"> </w:t>
            </w:r>
          </w:p>
          <w:p w14:paraId="7293D32D" w14:textId="4398BE0E" w:rsidR="00870FFB" w:rsidRPr="0020468C" w:rsidRDefault="00987A6B" w:rsidP="0020468C">
            <w:pPr>
              <w:pStyle w:val="Default"/>
              <w:spacing w:after="240"/>
              <w:ind w:left="162"/>
            </w:pPr>
            <w:r w:rsidRPr="003624B8">
              <w:rPr>
                <w:rFonts w:eastAsia="SimSun" w:cs="Mangal"/>
                <w:color w:val="0E4194"/>
                <w:spacing w:val="-6"/>
                <w:kern w:val="1"/>
                <w:lang w:val="en-GB" w:eastAsia="hi-IN" w:bidi="hi-IN"/>
              </w:rPr>
              <w:t>Business or sector:</w:t>
            </w:r>
            <w:r>
              <w:rPr>
                <w:color w:val="auto"/>
              </w:rPr>
              <w:t xml:space="preserve"> Research, and </w:t>
            </w:r>
            <w:r w:rsidRPr="003624B8">
              <w:rPr>
                <w:color w:val="auto"/>
              </w:rPr>
              <w:t>Training</w:t>
            </w:r>
          </w:p>
        </w:tc>
      </w:tr>
      <w:tr w:rsidR="00765DFB" w14:paraId="7293D33C" w14:textId="77777777" w:rsidTr="006D78E4">
        <w:tc>
          <w:tcPr>
            <w:tcW w:w="2237" w:type="dxa"/>
          </w:tcPr>
          <w:p w14:paraId="7293D32F" w14:textId="77777777" w:rsidR="00765DFB" w:rsidRPr="003624B8" w:rsidRDefault="00765DFB" w:rsidP="003624B8">
            <w:pPr>
              <w:pStyle w:val="ECVDate"/>
              <w:spacing w:after="240"/>
              <w:ind w:left="-108"/>
              <w:jc w:val="left"/>
              <w:rPr>
                <w:sz w:val="24"/>
              </w:rPr>
            </w:pPr>
            <w:r>
              <w:rPr>
                <w:sz w:val="24"/>
              </w:rPr>
              <w:t>May 2023</w:t>
            </w:r>
            <w:r w:rsidRPr="003624B8">
              <w:rPr>
                <w:sz w:val="24"/>
              </w:rPr>
              <w:t>-Present</w:t>
            </w:r>
          </w:p>
        </w:tc>
        <w:tc>
          <w:tcPr>
            <w:tcW w:w="7571" w:type="dxa"/>
          </w:tcPr>
          <w:p w14:paraId="7293D330" w14:textId="5946B2E8" w:rsidR="00765DFB" w:rsidRPr="00345E4B" w:rsidRDefault="00765DFB" w:rsidP="00E72729">
            <w:pPr>
              <w:pStyle w:val="ECVSubSectionHeading"/>
              <w:spacing w:after="120"/>
              <w:ind w:left="-115"/>
              <w:rPr>
                <w:b/>
                <w:bCs/>
                <w:sz w:val="26"/>
                <w:szCs w:val="26"/>
              </w:rPr>
            </w:pPr>
            <w:r w:rsidRPr="00345E4B">
              <w:rPr>
                <w:b/>
                <w:bCs/>
                <w:sz w:val="26"/>
                <w:szCs w:val="26"/>
              </w:rPr>
              <w:t>Associate professor</w:t>
            </w:r>
            <w:r w:rsidR="00345E4B" w:rsidRPr="00345E4B">
              <w:rPr>
                <w:b/>
                <w:bCs/>
                <w:sz w:val="26"/>
                <w:szCs w:val="26"/>
              </w:rPr>
              <w:t xml:space="preserve"> of Animal Science </w:t>
            </w:r>
          </w:p>
          <w:p w14:paraId="7293D332" w14:textId="3C04CA07" w:rsidR="00765DFB" w:rsidRPr="007D6ADA" w:rsidRDefault="00345E4B" w:rsidP="00E72729">
            <w:pPr>
              <w:pStyle w:val="ECVSubSectionHeading"/>
              <w:ind w:left="-115"/>
              <w:jc w:val="both"/>
              <w:rPr>
                <w:sz w:val="26"/>
                <w:szCs w:val="26"/>
              </w:rPr>
            </w:pPr>
            <w:r w:rsidRPr="007D6ADA">
              <w:rPr>
                <w:sz w:val="26"/>
                <w:szCs w:val="26"/>
              </w:rPr>
              <w:t xml:space="preserve">Animal Production Department, Faculty of Agriculture, </w:t>
            </w:r>
            <w:r w:rsidR="00765DFB" w:rsidRPr="007D6ADA">
              <w:rPr>
                <w:sz w:val="26"/>
                <w:szCs w:val="26"/>
              </w:rPr>
              <w:t>Cairo University,</w:t>
            </w:r>
            <w:r w:rsidR="007D6ADA" w:rsidRPr="007D6ADA">
              <w:rPr>
                <w:sz w:val="26"/>
                <w:szCs w:val="26"/>
              </w:rPr>
              <w:t xml:space="preserve"> </w:t>
            </w:r>
            <w:r w:rsidR="00765DFB" w:rsidRPr="007D6ADA">
              <w:rPr>
                <w:sz w:val="26"/>
                <w:szCs w:val="26"/>
              </w:rPr>
              <w:t>El-</w:t>
            </w:r>
            <w:proofErr w:type="spellStart"/>
            <w:r w:rsidR="00765DFB" w:rsidRPr="007D6ADA">
              <w:rPr>
                <w:sz w:val="26"/>
                <w:szCs w:val="26"/>
              </w:rPr>
              <w:t>Gamaa</w:t>
            </w:r>
            <w:proofErr w:type="spellEnd"/>
            <w:r w:rsidR="00765DFB" w:rsidRPr="007D6ADA">
              <w:rPr>
                <w:sz w:val="26"/>
                <w:szCs w:val="26"/>
              </w:rPr>
              <w:t xml:space="preserve"> </w:t>
            </w:r>
            <w:proofErr w:type="gramStart"/>
            <w:r w:rsidR="00765DFB" w:rsidRPr="007D6ADA">
              <w:rPr>
                <w:sz w:val="26"/>
                <w:szCs w:val="26"/>
              </w:rPr>
              <w:t>Street,  12613</w:t>
            </w:r>
            <w:proofErr w:type="gramEnd"/>
            <w:r w:rsidR="00765DFB" w:rsidRPr="007D6ADA">
              <w:rPr>
                <w:sz w:val="26"/>
                <w:szCs w:val="26"/>
              </w:rPr>
              <w:t xml:space="preserve"> Giza</w:t>
            </w:r>
            <w:r w:rsidR="007D6ADA">
              <w:rPr>
                <w:sz w:val="26"/>
                <w:szCs w:val="26"/>
              </w:rPr>
              <w:t xml:space="preserve">, </w:t>
            </w:r>
            <w:r w:rsidR="00765DFB" w:rsidRPr="007D6ADA">
              <w:rPr>
                <w:sz w:val="26"/>
                <w:szCs w:val="26"/>
              </w:rPr>
              <w:t>Egypt</w:t>
            </w:r>
            <w:r w:rsidR="007D6ADA">
              <w:rPr>
                <w:sz w:val="26"/>
                <w:szCs w:val="26"/>
              </w:rPr>
              <w:t>.</w:t>
            </w:r>
            <w:r w:rsidR="00765DFB" w:rsidRPr="007D6ADA">
              <w:rPr>
                <w:sz w:val="26"/>
                <w:szCs w:val="26"/>
              </w:rPr>
              <w:t xml:space="preserve"> </w:t>
            </w:r>
          </w:p>
          <w:p w14:paraId="7293D333" w14:textId="77777777" w:rsidR="00765DFB" w:rsidRDefault="00000000" w:rsidP="00E72729">
            <w:pPr>
              <w:pStyle w:val="Default"/>
              <w:spacing w:after="120"/>
              <w:ind w:left="-115"/>
            </w:pPr>
            <w:hyperlink r:id="rId15" w:history="1">
              <w:r w:rsidR="00765DFB" w:rsidRPr="003624B8">
                <w:rPr>
                  <w:rStyle w:val="Hyperlink"/>
                </w:rPr>
                <w:t>http://www.agr.cu.edu.eg</w:t>
              </w:r>
            </w:hyperlink>
          </w:p>
          <w:p w14:paraId="7293D334" w14:textId="77777777" w:rsidR="00765DFB" w:rsidRDefault="00765DFB" w:rsidP="00E72729">
            <w:pPr>
              <w:pStyle w:val="Default"/>
              <w:ind w:left="-115"/>
            </w:pPr>
            <w:r w:rsidRPr="003624B8">
              <w:rPr>
                <w:rFonts w:eastAsia="SimSun" w:cs="Mangal"/>
                <w:color w:val="0E4194"/>
                <w:spacing w:val="-6"/>
                <w:kern w:val="1"/>
                <w:lang w:val="en-GB" w:eastAsia="hi-IN" w:bidi="hi-IN"/>
              </w:rPr>
              <w:t>Main Activities:</w:t>
            </w:r>
            <w:r w:rsidRPr="009D7860">
              <w:t xml:space="preserve"> </w:t>
            </w:r>
          </w:p>
          <w:p w14:paraId="7293D335" w14:textId="77777777" w:rsidR="00765DFB" w:rsidRDefault="00765DFB" w:rsidP="00083433">
            <w:pPr>
              <w:pStyle w:val="Default"/>
              <w:numPr>
                <w:ilvl w:val="0"/>
                <w:numId w:val="28"/>
              </w:numPr>
            </w:pPr>
            <w:r>
              <w:lastRenderedPageBreak/>
              <w:t xml:space="preserve">Teaching several courses at different educational levels (both under and </w:t>
            </w:r>
            <w:r w:rsidRPr="00B50602">
              <w:t>post-graduate</w:t>
            </w:r>
            <w:r>
              <w:t xml:space="preserve"> levels) in the field of animal science such as:  </w:t>
            </w:r>
          </w:p>
          <w:p w14:paraId="7293D336" w14:textId="77777777" w:rsidR="00765DFB" w:rsidRDefault="00765DFB" w:rsidP="00765DFB">
            <w:pPr>
              <w:pStyle w:val="Default"/>
              <w:numPr>
                <w:ilvl w:val="0"/>
                <w:numId w:val="23"/>
              </w:numPr>
            </w:pPr>
            <w:r>
              <w:t>Recent trends in animal production (487 AAP)</w:t>
            </w:r>
          </w:p>
          <w:p w14:paraId="7293D337" w14:textId="77777777" w:rsidR="00765DFB" w:rsidRDefault="00765DFB" w:rsidP="00765DFB">
            <w:pPr>
              <w:pStyle w:val="Default"/>
              <w:numPr>
                <w:ilvl w:val="0"/>
                <w:numId w:val="23"/>
              </w:numPr>
            </w:pPr>
            <w:r>
              <w:t>Dairy cattle management (401AAP)</w:t>
            </w:r>
          </w:p>
          <w:p w14:paraId="7293D338" w14:textId="77777777" w:rsidR="00765DFB" w:rsidRDefault="00765DFB" w:rsidP="00765DFB">
            <w:pPr>
              <w:pStyle w:val="Default"/>
              <w:ind w:left="252"/>
            </w:pPr>
          </w:p>
          <w:p w14:paraId="7293D339" w14:textId="77777777" w:rsidR="00765DFB" w:rsidRPr="003624B8" w:rsidRDefault="00765DFB" w:rsidP="00083433">
            <w:pPr>
              <w:pStyle w:val="Default"/>
              <w:numPr>
                <w:ilvl w:val="0"/>
                <w:numId w:val="28"/>
              </w:numPr>
              <w:spacing w:after="240"/>
              <w:rPr>
                <w:rStyle w:val="ECVHeadingBusinessSector"/>
                <w:sz w:val="24"/>
                <w:szCs w:val="24"/>
              </w:rPr>
            </w:pPr>
            <w:r>
              <w:t>Doing research work in the field of animal cell molecular biology and genetics and embryo genomics</w:t>
            </w:r>
            <w:r w:rsidRPr="003624B8">
              <w:rPr>
                <w:rStyle w:val="ECVHeadingBusinessSector"/>
                <w:sz w:val="24"/>
                <w:szCs w:val="24"/>
              </w:rPr>
              <w:t xml:space="preserve"> </w:t>
            </w:r>
          </w:p>
          <w:p w14:paraId="7293D33B" w14:textId="3039DA0D" w:rsidR="00765DFB" w:rsidRPr="008A02AF" w:rsidRDefault="00765DFB" w:rsidP="008A02AF">
            <w:pPr>
              <w:pStyle w:val="Default"/>
              <w:spacing w:after="240"/>
              <w:ind w:left="162"/>
              <w:rPr>
                <w:cs/>
              </w:rPr>
            </w:pPr>
            <w:r w:rsidRPr="003624B8">
              <w:rPr>
                <w:rFonts w:eastAsia="SimSun" w:cs="Mangal"/>
                <w:color w:val="0E4194"/>
                <w:spacing w:val="-6"/>
                <w:kern w:val="1"/>
                <w:lang w:val="en-GB" w:eastAsia="hi-IN" w:bidi="hi-IN"/>
              </w:rPr>
              <w:t>Business or sector:</w:t>
            </w:r>
            <w:r w:rsidRPr="003624B8">
              <w:rPr>
                <w:color w:val="auto"/>
              </w:rPr>
              <w:t xml:space="preserve"> Research, Education, Training</w:t>
            </w:r>
          </w:p>
        </w:tc>
      </w:tr>
      <w:tr w:rsidR="003624B8" w14:paraId="7293D353" w14:textId="77777777" w:rsidTr="006D78E4">
        <w:tc>
          <w:tcPr>
            <w:tcW w:w="2237" w:type="dxa"/>
          </w:tcPr>
          <w:p w14:paraId="7293D33D" w14:textId="77777777" w:rsidR="00DC3407" w:rsidRDefault="00765DFB" w:rsidP="00765DFB">
            <w:pPr>
              <w:pStyle w:val="ECVDate"/>
              <w:spacing w:after="240"/>
              <w:ind w:left="-108"/>
              <w:jc w:val="left"/>
            </w:pPr>
            <w:r>
              <w:rPr>
                <w:sz w:val="24"/>
              </w:rPr>
              <w:lastRenderedPageBreak/>
              <w:t>September 2015- May 2023</w:t>
            </w:r>
          </w:p>
        </w:tc>
        <w:tc>
          <w:tcPr>
            <w:tcW w:w="7571" w:type="dxa"/>
          </w:tcPr>
          <w:p w14:paraId="7293D33E" w14:textId="77777777" w:rsidR="00DC3407" w:rsidRPr="004342DF" w:rsidRDefault="00DC3407" w:rsidP="004342DF">
            <w:pPr>
              <w:pStyle w:val="ECVSubSectionHeading"/>
              <w:spacing w:after="120"/>
              <w:ind w:left="-115"/>
              <w:rPr>
                <w:b/>
                <w:bCs/>
                <w:sz w:val="26"/>
                <w:szCs w:val="26"/>
              </w:rPr>
            </w:pPr>
            <w:r w:rsidRPr="004342DF">
              <w:rPr>
                <w:b/>
                <w:bCs/>
                <w:sz w:val="26"/>
                <w:szCs w:val="26"/>
              </w:rPr>
              <w:t>Assistant professor</w:t>
            </w:r>
          </w:p>
          <w:p w14:paraId="66FA27FF" w14:textId="77777777" w:rsidR="004342DF" w:rsidRPr="007D6ADA" w:rsidRDefault="004342DF" w:rsidP="004342DF">
            <w:pPr>
              <w:pStyle w:val="ECVSubSectionHeading"/>
              <w:ind w:left="-115"/>
              <w:jc w:val="both"/>
              <w:rPr>
                <w:sz w:val="26"/>
                <w:szCs w:val="26"/>
              </w:rPr>
            </w:pPr>
            <w:r w:rsidRPr="007D6ADA">
              <w:rPr>
                <w:sz w:val="26"/>
                <w:szCs w:val="26"/>
              </w:rPr>
              <w:t>Animal Production Department, Faculty of Agriculture, Cairo University, El-</w:t>
            </w:r>
            <w:proofErr w:type="spellStart"/>
            <w:r w:rsidRPr="007D6ADA">
              <w:rPr>
                <w:sz w:val="26"/>
                <w:szCs w:val="26"/>
              </w:rPr>
              <w:t>Gamaa</w:t>
            </w:r>
            <w:proofErr w:type="spellEnd"/>
            <w:r w:rsidRPr="007D6ADA">
              <w:rPr>
                <w:sz w:val="26"/>
                <w:szCs w:val="26"/>
              </w:rPr>
              <w:t xml:space="preserve"> </w:t>
            </w:r>
            <w:proofErr w:type="gramStart"/>
            <w:r w:rsidRPr="007D6ADA">
              <w:rPr>
                <w:sz w:val="26"/>
                <w:szCs w:val="26"/>
              </w:rPr>
              <w:t>Street,  12613</w:t>
            </w:r>
            <w:proofErr w:type="gramEnd"/>
            <w:r w:rsidRPr="007D6ADA">
              <w:rPr>
                <w:sz w:val="26"/>
                <w:szCs w:val="26"/>
              </w:rPr>
              <w:t xml:space="preserve"> Giza</w:t>
            </w:r>
            <w:r>
              <w:rPr>
                <w:sz w:val="26"/>
                <w:szCs w:val="26"/>
              </w:rPr>
              <w:t xml:space="preserve">, </w:t>
            </w:r>
            <w:r w:rsidRPr="007D6ADA">
              <w:rPr>
                <w:sz w:val="26"/>
                <w:szCs w:val="26"/>
              </w:rPr>
              <w:t>Egypt</w:t>
            </w:r>
            <w:r>
              <w:rPr>
                <w:sz w:val="26"/>
                <w:szCs w:val="26"/>
              </w:rPr>
              <w:t>.</w:t>
            </w:r>
            <w:r w:rsidRPr="007D6ADA">
              <w:rPr>
                <w:sz w:val="26"/>
                <w:szCs w:val="26"/>
              </w:rPr>
              <w:t xml:space="preserve"> </w:t>
            </w:r>
          </w:p>
          <w:p w14:paraId="25DD3E2D" w14:textId="77777777" w:rsidR="004342DF" w:rsidRDefault="00000000" w:rsidP="004342DF">
            <w:pPr>
              <w:pStyle w:val="Default"/>
              <w:spacing w:after="120"/>
              <w:ind w:left="-115"/>
            </w:pPr>
            <w:hyperlink r:id="rId16" w:history="1">
              <w:r w:rsidR="004342DF" w:rsidRPr="003624B8">
                <w:rPr>
                  <w:rStyle w:val="Hyperlink"/>
                </w:rPr>
                <w:t>http://www.agr.cu.edu.eg</w:t>
              </w:r>
            </w:hyperlink>
          </w:p>
          <w:p w14:paraId="7293D342" w14:textId="77777777" w:rsidR="00292156" w:rsidRDefault="00854DD6" w:rsidP="003624B8">
            <w:pPr>
              <w:pStyle w:val="Default"/>
              <w:ind w:left="-108"/>
            </w:pPr>
            <w:r w:rsidRPr="003624B8">
              <w:rPr>
                <w:rFonts w:eastAsia="SimSun" w:cs="Mangal"/>
                <w:color w:val="0E4194"/>
                <w:spacing w:val="-6"/>
                <w:kern w:val="1"/>
                <w:lang w:val="en-GB" w:eastAsia="hi-IN" w:bidi="hi-IN"/>
              </w:rPr>
              <w:t>Main Activities:</w:t>
            </w:r>
            <w:r w:rsidRPr="009D7860">
              <w:t xml:space="preserve"> </w:t>
            </w:r>
          </w:p>
          <w:p w14:paraId="7293D343" w14:textId="77777777" w:rsidR="00292156" w:rsidRDefault="00854DD6" w:rsidP="00765DFB">
            <w:pPr>
              <w:pStyle w:val="Default"/>
              <w:numPr>
                <w:ilvl w:val="0"/>
                <w:numId w:val="25"/>
              </w:numPr>
            </w:pPr>
            <w:r>
              <w:t xml:space="preserve">Teaching several courses at different educational levels (both under and </w:t>
            </w:r>
            <w:r w:rsidRPr="00B50602">
              <w:t>post-graduate</w:t>
            </w:r>
            <w:r>
              <w:t xml:space="preserve"> levels) in the field of animal science</w:t>
            </w:r>
            <w:r w:rsidR="00292156">
              <w:t xml:space="preserve"> such as</w:t>
            </w:r>
            <w:r w:rsidR="00EF0038">
              <w:t xml:space="preserve">: </w:t>
            </w:r>
            <w:r w:rsidR="00292156">
              <w:t xml:space="preserve"> </w:t>
            </w:r>
          </w:p>
          <w:p w14:paraId="7293D344" w14:textId="77777777" w:rsidR="00217308" w:rsidRDefault="00217308" w:rsidP="00F741D3">
            <w:pPr>
              <w:pStyle w:val="Default"/>
              <w:numPr>
                <w:ilvl w:val="0"/>
                <w:numId w:val="5"/>
              </w:numPr>
              <w:ind w:left="339"/>
            </w:pPr>
            <w:r>
              <w:t xml:space="preserve">Animal production systems (326 AAP) </w:t>
            </w:r>
          </w:p>
          <w:p w14:paraId="7293D345" w14:textId="77777777" w:rsidR="00217308" w:rsidRDefault="00437933" w:rsidP="00F741D3">
            <w:pPr>
              <w:pStyle w:val="Default"/>
              <w:numPr>
                <w:ilvl w:val="0"/>
                <w:numId w:val="5"/>
              </w:numPr>
              <w:ind w:left="339"/>
            </w:pPr>
            <w:r>
              <w:t>Recent</w:t>
            </w:r>
            <w:r w:rsidR="00217308">
              <w:t xml:space="preserve"> trends in animal production (487 AAP)</w:t>
            </w:r>
          </w:p>
          <w:p w14:paraId="7293D346" w14:textId="77777777" w:rsidR="00217308" w:rsidRDefault="00217308" w:rsidP="00F741D3">
            <w:pPr>
              <w:pStyle w:val="Default"/>
              <w:numPr>
                <w:ilvl w:val="0"/>
                <w:numId w:val="5"/>
              </w:numPr>
              <w:ind w:left="339"/>
            </w:pPr>
            <w:r w:rsidRPr="00E02987">
              <w:t xml:space="preserve">Animal and Poultry Production (314 AAP)                </w:t>
            </w:r>
          </w:p>
          <w:p w14:paraId="7293D347" w14:textId="77777777" w:rsidR="006B1171" w:rsidRDefault="006B1171" w:rsidP="00F741D3">
            <w:pPr>
              <w:pStyle w:val="Default"/>
              <w:numPr>
                <w:ilvl w:val="0"/>
                <w:numId w:val="5"/>
              </w:numPr>
              <w:ind w:left="339"/>
            </w:pPr>
            <w:r>
              <w:t>Animal breeding (254 VTM)</w:t>
            </w:r>
          </w:p>
          <w:p w14:paraId="7293D348" w14:textId="77777777" w:rsidR="00657D66" w:rsidRDefault="006B1171" w:rsidP="00F741D3">
            <w:pPr>
              <w:pStyle w:val="Default"/>
              <w:numPr>
                <w:ilvl w:val="0"/>
                <w:numId w:val="5"/>
              </w:numPr>
              <w:ind w:left="339"/>
            </w:pPr>
            <w:r>
              <w:t>Genetic improvement  (651 AAP)</w:t>
            </w:r>
          </w:p>
          <w:p w14:paraId="7293D349" w14:textId="77777777" w:rsidR="00657D66" w:rsidRDefault="00657D66" w:rsidP="00F741D3">
            <w:pPr>
              <w:pStyle w:val="Default"/>
              <w:numPr>
                <w:ilvl w:val="0"/>
                <w:numId w:val="5"/>
              </w:numPr>
              <w:ind w:left="339"/>
            </w:pPr>
            <w:r>
              <w:t>Physiology of Reproduction in farm animals(360AAP)</w:t>
            </w:r>
          </w:p>
          <w:p w14:paraId="7293D34A" w14:textId="77777777" w:rsidR="00EF0038" w:rsidRDefault="00EF0038" w:rsidP="00F741D3">
            <w:pPr>
              <w:pStyle w:val="Default"/>
              <w:numPr>
                <w:ilvl w:val="0"/>
                <w:numId w:val="5"/>
              </w:numPr>
              <w:ind w:left="339"/>
            </w:pPr>
            <w:r>
              <w:t>Genetic improvement of animal and poultry (411AAP)</w:t>
            </w:r>
          </w:p>
          <w:p w14:paraId="7293D34B" w14:textId="77777777" w:rsidR="00EF0038" w:rsidRDefault="00EF0038" w:rsidP="00F741D3">
            <w:pPr>
              <w:pStyle w:val="Default"/>
              <w:numPr>
                <w:ilvl w:val="0"/>
                <w:numId w:val="5"/>
              </w:numPr>
              <w:ind w:left="339"/>
            </w:pPr>
            <w:r>
              <w:t>Dairy cattle management (401AAP)</w:t>
            </w:r>
          </w:p>
          <w:p w14:paraId="7293D34C" w14:textId="77777777" w:rsidR="00EF0038" w:rsidRDefault="00EF0038" w:rsidP="00F741D3">
            <w:pPr>
              <w:pStyle w:val="Default"/>
              <w:numPr>
                <w:ilvl w:val="0"/>
                <w:numId w:val="5"/>
              </w:numPr>
              <w:ind w:left="339"/>
            </w:pPr>
            <w:r>
              <w:t xml:space="preserve">Seminars and discussion  </w:t>
            </w:r>
          </w:p>
          <w:p w14:paraId="7293D34D" w14:textId="77777777" w:rsidR="00EF0038" w:rsidRDefault="00EF0038" w:rsidP="00F741D3">
            <w:pPr>
              <w:pStyle w:val="Default"/>
              <w:numPr>
                <w:ilvl w:val="0"/>
                <w:numId w:val="5"/>
              </w:numPr>
              <w:ind w:left="339"/>
            </w:pPr>
            <w:r w:rsidRPr="00D47CED">
              <w:t>Principles of Animal and Poultry Production (102 AAP)</w:t>
            </w:r>
          </w:p>
          <w:p w14:paraId="7293D34E" w14:textId="77777777" w:rsidR="00BD388B" w:rsidRDefault="00BD388B" w:rsidP="00F741D3">
            <w:pPr>
              <w:pStyle w:val="Default"/>
              <w:numPr>
                <w:ilvl w:val="0"/>
                <w:numId w:val="5"/>
              </w:numPr>
              <w:ind w:left="339"/>
            </w:pPr>
            <w:r w:rsidRPr="00BD388B">
              <w:t>Physiology and  Lactation of Milk ( 315 AAP)</w:t>
            </w:r>
          </w:p>
          <w:p w14:paraId="7293D34F" w14:textId="77777777" w:rsidR="0098079C" w:rsidRPr="00BD388B" w:rsidRDefault="0098079C" w:rsidP="00F741D3">
            <w:pPr>
              <w:pStyle w:val="Default"/>
              <w:numPr>
                <w:ilvl w:val="0"/>
                <w:numId w:val="5"/>
              </w:numPr>
              <w:ind w:left="339"/>
            </w:pPr>
            <w:r>
              <w:t xml:space="preserve">Endocrinology (303 APP) </w:t>
            </w:r>
          </w:p>
          <w:p w14:paraId="7293D350" w14:textId="77777777" w:rsidR="00EF0038" w:rsidRDefault="00EF0038" w:rsidP="00EF0038">
            <w:pPr>
              <w:pStyle w:val="Default"/>
            </w:pPr>
          </w:p>
          <w:p w14:paraId="7293D351" w14:textId="77777777" w:rsidR="00C22DA8" w:rsidRPr="003624B8" w:rsidRDefault="00EF0038" w:rsidP="00765DFB">
            <w:pPr>
              <w:pStyle w:val="Default"/>
              <w:numPr>
                <w:ilvl w:val="0"/>
                <w:numId w:val="25"/>
              </w:numPr>
              <w:spacing w:after="240"/>
              <w:rPr>
                <w:rStyle w:val="ECVHeadingBusinessSector"/>
                <w:sz w:val="24"/>
                <w:szCs w:val="24"/>
              </w:rPr>
            </w:pPr>
            <w:r>
              <w:t>Doing research work in the field of animal cell molecular biology and genetics and embryo genomics</w:t>
            </w:r>
            <w:r w:rsidRPr="003624B8">
              <w:rPr>
                <w:rStyle w:val="ECVHeadingBusinessSector"/>
                <w:sz w:val="24"/>
                <w:szCs w:val="24"/>
              </w:rPr>
              <w:t xml:space="preserve"> </w:t>
            </w:r>
          </w:p>
          <w:p w14:paraId="7293D352" w14:textId="77777777" w:rsidR="00854DD6" w:rsidRPr="00DC3407" w:rsidRDefault="00EF0038" w:rsidP="003624B8">
            <w:pPr>
              <w:pStyle w:val="Default"/>
              <w:spacing w:after="240"/>
              <w:ind w:left="-108"/>
            </w:pPr>
            <w:r w:rsidRPr="003624B8">
              <w:rPr>
                <w:rFonts w:eastAsia="SimSun" w:cs="Mangal"/>
                <w:color w:val="0E4194"/>
                <w:spacing w:val="-6"/>
                <w:kern w:val="1"/>
                <w:lang w:val="en-GB" w:eastAsia="hi-IN" w:bidi="hi-IN"/>
              </w:rPr>
              <w:t>Business or sector:</w:t>
            </w:r>
            <w:r w:rsidRPr="003624B8">
              <w:rPr>
                <w:color w:val="auto"/>
              </w:rPr>
              <w:t xml:space="preserve"> Research, Education, Training</w:t>
            </w:r>
          </w:p>
        </w:tc>
      </w:tr>
      <w:tr w:rsidR="00D12CDA" w14:paraId="7293D35A" w14:textId="77777777" w:rsidTr="006D78E4">
        <w:trPr>
          <w:trHeight w:val="794"/>
        </w:trPr>
        <w:tc>
          <w:tcPr>
            <w:tcW w:w="2237" w:type="dxa"/>
          </w:tcPr>
          <w:p w14:paraId="7293D354" w14:textId="77777777" w:rsidR="00D12CDA" w:rsidRPr="003624B8" w:rsidRDefault="00D12CDA" w:rsidP="00F1321C">
            <w:pPr>
              <w:pStyle w:val="ECVDate"/>
              <w:spacing w:after="240"/>
              <w:ind w:left="-108"/>
              <w:jc w:val="left"/>
              <w:rPr>
                <w:sz w:val="24"/>
              </w:rPr>
            </w:pPr>
            <w:r>
              <w:rPr>
                <w:sz w:val="24"/>
              </w:rPr>
              <w:t>March 2022-</w:t>
            </w:r>
            <w:r w:rsidR="00F1321C">
              <w:rPr>
                <w:sz w:val="24"/>
              </w:rPr>
              <w:t xml:space="preserve"> May 2023</w:t>
            </w:r>
          </w:p>
        </w:tc>
        <w:tc>
          <w:tcPr>
            <w:tcW w:w="7571" w:type="dxa"/>
          </w:tcPr>
          <w:p w14:paraId="5AD2CCAE" w14:textId="12028732" w:rsidR="00F741D3" w:rsidRPr="003701E8" w:rsidRDefault="00D12CDA" w:rsidP="00CF0056">
            <w:pPr>
              <w:pStyle w:val="ECVSubSectionHeading"/>
              <w:spacing w:after="120"/>
              <w:ind w:left="-115"/>
              <w:rPr>
                <w:b/>
                <w:bCs/>
                <w:sz w:val="26"/>
                <w:szCs w:val="26"/>
              </w:rPr>
            </w:pPr>
            <w:r w:rsidRPr="003701E8">
              <w:rPr>
                <w:b/>
                <w:bCs/>
                <w:sz w:val="26"/>
                <w:szCs w:val="26"/>
              </w:rPr>
              <w:t>Co-Supervisor of IVF</w:t>
            </w:r>
            <w:r w:rsidR="00A9662A" w:rsidRPr="003701E8">
              <w:rPr>
                <w:b/>
                <w:bCs/>
                <w:sz w:val="26"/>
                <w:szCs w:val="26"/>
              </w:rPr>
              <w:t xml:space="preserve">, Hormones and Cell Culture </w:t>
            </w:r>
          </w:p>
          <w:p w14:paraId="7293D357" w14:textId="7DADC390" w:rsidR="00D12CDA" w:rsidRDefault="00D12CDA" w:rsidP="00CF0056">
            <w:pPr>
              <w:pStyle w:val="ECVSubSectionHeading"/>
              <w:spacing w:after="120"/>
              <w:ind w:left="-115"/>
              <w:rPr>
                <w:sz w:val="26"/>
                <w:szCs w:val="26"/>
              </w:rPr>
            </w:pPr>
            <w:r w:rsidRPr="00E3018D">
              <w:rPr>
                <w:sz w:val="26"/>
                <w:szCs w:val="26"/>
              </w:rPr>
              <w:t>Cairo University Research Park (CURP)</w:t>
            </w:r>
            <w:r w:rsidR="00B97245" w:rsidRPr="00E3018D">
              <w:rPr>
                <w:sz w:val="26"/>
                <w:szCs w:val="26"/>
              </w:rPr>
              <w:t>, Cairo University</w:t>
            </w:r>
            <w:r w:rsidR="00A46CE9">
              <w:rPr>
                <w:sz w:val="26"/>
                <w:szCs w:val="26"/>
              </w:rPr>
              <w:t>,</w:t>
            </w:r>
            <w:r w:rsidR="00EB04D5" w:rsidRPr="00EB04D5">
              <w:rPr>
                <w:sz w:val="26"/>
                <w:szCs w:val="26"/>
              </w:rPr>
              <w:t xml:space="preserve"> El-</w:t>
            </w:r>
            <w:proofErr w:type="spellStart"/>
            <w:r w:rsidR="00EB04D5" w:rsidRPr="00EB04D5">
              <w:rPr>
                <w:sz w:val="26"/>
                <w:szCs w:val="26"/>
              </w:rPr>
              <w:t>Gamaa</w:t>
            </w:r>
            <w:proofErr w:type="spellEnd"/>
            <w:r w:rsidR="00EB04D5" w:rsidRPr="00EB04D5">
              <w:rPr>
                <w:sz w:val="26"/>
                <w:szCs w:val="26"/>
              </w:rPr>
              <w:t xml:space="preserve"> </w:t>
            </w:r>
            <w:proofErr w:type="gramStart"/>
            <w:r w:rsidR="00EB04D5" w:rsidRPr="00EB04D5">
              <w:rPr>
                <w:sz w:val="26"/>
                <w:szCs w:val="26"/>
              </w:rPr>
              <w:t>Street,  12613</w:t>
            </w:r>
            <w:proofErr w:type="gramEnd"/>
            <w:r w:rsidR="00EB04D5" w:rsidRPr="00EB04D5">
              <w:rPr>
                <w:sz w:val="26"/>
                <w:szCs w:val="26"/>
              </w:rPr>
              <w:t xml:space="preserve"> </w:t>
            </w:r>
            <w:r w:rsidR="00A46CE9">
              <w:rPr>
                <w:sz w:val="26"/>
                <w:szCs w:val="26"/>
              </w:rPr>
              <w:t xml:space="preserve"> Giza, Egypt</w:t>
            </w:r>
            <w:r w:rsidR="00EB04D5">
              <w:rPr>
                <w:sz w:val="26"/>
                <w:szCs w:val="26"/>
              </w:rPr>
              <w:t>.</w:t>
            </w:r>
          </w:p>
          <w:p w14:paraId="1901439D" w14:textId="77777777" w:rsidR="000324B7" w:rsidRDefault="000324B7" w:rsidP="000324B7">
            <w:pPr>
              <w:pStyle w:val="Default"/>
              <w:ind w:left="-108"/>
            </w:pPr>
            <w:r w:rsidRPr="003624B8">
              <w:rPr>
                <w:rFonts w:eastAsia="SimSun" w:cs="Mangal"/>
                <w:color w:val="0E4194"/>
                <w:spacing w:val="-6"/>
                <w:kern w:val="1"/>
                <w:lang w:val="en-GB" w:eastAsia="hi-IN" w:bidi="hi-IN"/>
              </w:rPr>
              <w:t>Main Activities:</w:t>
            </w:r>
            <w:r w:rsidRPr="009D7860">
              <w:t xml:space="preserve"> </w:t>
            </w:r>
          </w:p>
          <w:p w14:paraId="7293D358" w14:textId="2EC8CE5F" w:rsidR="00D12CDA" w:rsidRPr="005D4F83" w:rsidRDefault="00D12CDA" w:rsidP="00CF0056">
            <w:pPr>
              <w:pStyle w:val="Default"/>
              <w:numPr>
                <w:ilvl w:val="0"/>
                <w:numId w:val="8"/>
              </w:numPr>
              <w:tabs>
                <w:tab w:val="left" w:pos="249"/>
              </w:tabs>
              <w:ind w:left="339"/>
              <w:rPr>
                <w:sz w:val="26"/>
                <w:szCs w:val="26"/>
              </w:rPr>
            </w:pPr>
            <w:r>
              <w:t xml:space="preserve">Supervising a </w:t>
            </w:r>
            <w:r w:rsidR="00CF0056">
              <w:t>research activity</w:t>
            </w:r>
            <w:r>
              <w:t xml:space="preserve"> in the field of IVF, </w:t>
            </w:r>
            <w:r w:rsidR="005D4F83">
              <w:t>embryology</w:t>
            </w:r>
            <w:r w:rsidR="003C6D29">
              <w:t xml:space="preserve"> </w:t>
            </w:r>
            <w:r w:rsidR="005D4F83">
              <w:t>cell culture</w:t>
            </w:r>
            <w:r>
              <w:t xml:space="preserve"> </w:t>
            </w:r>
            <w:r w:rsidR="003C6D29">
              <w:t xml:space="preserve">and Hormones </w:t>
            </w:r>
          </w:p>
          <w:p w14:paraId="06337D30" w14:textId="77777777" w:rsidR="007068F5" w:rsidRDefault="003C6D29" w:rsidP="00DA7F5A">
            <w:pPr>
              <w:pStyle w:val="Default"/>
              <w:numPr>
                <w:ilvl w:val="0"/>
                <w:numId w:val="8"/>
              </w:numPr>
              <w:tabs>
                <w:tab w:val="left" w:pos="249"/>
              </w:tabs>
              <w:spacing w:after="240"/>
              <w:ind w:left="339"/>
            </w:pPr>
            <w:r w:rsidRPr="005D4F83">
              <w:t>S</w:t>
            </w:r>
            <w:r w:rsidR="005D4F83" w:rsidRPr="005D4F83">
              <w:t xml:space="preserve">upervision of assigned staff </w:t>
            </w:r>
            <w:r>
              <w:t xml:space="preserve">with effective authority for their selection, training and development and with responsibility for </w:t>
            </w:r>
            <w:r>
              <w:lastRenderedPageBreak/>
              <w:t>day-to-day supervision, evaluation, motivation, and discipline of employees.</w:t>
            </w:r>
            <w:r w:rsidR="005D4F83">
              <w:t xml:space="preserve"> </w:t>
            </w:r>
          </w:p>
          <w:p w14:paraId="2F8B658D" w14:textId="11C39822" w:rsidR="00C711F8" w:rsidRDefault="00C711F8" w:rsidP="0040634F">
            <w:pPr>
              <w:pStyle w:val="Default"/>
              <w:ind w:left="-27"/>
            </w:pPr>
            <w:r w:rsidRPr="003624B8">
              <w:rPr>
                <w:rFonts w:eastAsia="SimSun" w:cs="Mangal"/>
                <w:color w:val="0E4194"/>
                <w:spacing w:val="-6"/>
                <w:kern w:val="1"/>
                <w:lang w:val="en-GB" w:eastAsia="hi-IN" w:bidi="hi-IN"/>
              </w:rPr>
              <w:t>Business or sector:</w:t>
            </w:r>
            <w:r w:rsidRPr="003624B8">
              <w:rPr>
                <w:color w:val="auto"/>
              </w:rPr>
              <w:t xml:space="preserve"> Research, Education, Training</w:t>
            </w:r>
          </w:p>
          <w:p w14:paraId="7293D359" w14:textId="1654E2FD" w:rsidR="007068F5" w:rsidRPr="007068F5" w:rsidRDefault="007068F5" w:rsidP="007068F5">
            <w:pPr>
              <w:rPr>
                <w:lang w:val="en-US" w:eastAsia="en-US" w:bidi="ar-SA"/>
              </w:rPr>
            </w:pPr>
          </w:p>
        </w:tc>
      </w:tr>
      <w:tr w:rsidR="003624B8" w14:paraId="7293D364" w14:textId="77777777" w:rsidTr="006D78E4">
        <w:trPr>
          <w:trHeight w:val="3324"/>
        </w:trPr>
        <w:tc>
          <w:tcPr>
            <w:tcW w:w="2237" w:type="dxa"/>
          </w:tcPr>
          <w:p w14:paraId="7293D35B" w14:textId="77777777" w:rsidR="00854DD6" w:rsidRPr="003624B8" w:rsidRDefault="00854DD6" w:rsidP="009E6020">
            <w:pPr>
              <w:pStyle w:val="ECVDate"/>
              <w:spacing w:after="240"/>
              <w:ind w:left="-108"/>
              <w:jc w:val="left"/>
              <w:rPr>
                <w:sz w:val="24"/>
              </w:rPr>
            </w:pPr>
            <w:r w:rsidRPr="003624B8">
              <w:rPr>
                <w:sz w:val="24"/>
              </w:rPr>
              <w:lastRenderedPageBreak/>
              <w:t>October 2017-</w:t>
            </w:r>
            <w:r w:rsidR="009E6020">
              <w:rPr>
                <w:sz w:val="24"/>
              </w:rPr>
              <w:t>December 2018</w:t>
            </w:r>
          </w:p>
          <w:p w14:paraId="7293D35C" w14:textId="77777777" w:rsidR="00DC3407" w:rsidRDefault="00DC3407" w:rsidP="003624B8">
            <w:pPr>
              <w:pStyle w:val="ECVComments"/>
              <w:tabs>
                <w:tab w:val="left" w:pos="6330"/>
              </w:tabs>
              <w:jc w:val="left"/>
            </w:pPr>
          </w:p>
        </w:tc>
        <w:tc>
          <w:tcPr>
            <w:tcW w:w="7571" w:type="dxa"/>
          </w:tcPr>
          <w:p w14:paraId="21CB7542" w14:textId="79DC6E10" w:rsidR="00233937" w:rsidRPr="00233937" w:rsidRDefault="00854DD6" w:rsidP="00881327">
            <w:pPr>
              <w:pStyle w:val="ECVSubSectionHeading"/>
              <w:spacing w:after="120"/>
              <w:ind w:left="-115"/>
              <w:rPr>
                <w:b/>
                <w:bCs/>
                <w:sz w:val="26"/>
                <w:szCs w:val="26"/>
              </w:rPr>
            </w:pPr>
            <w:r w:rsidRPr="00233937">
              <w:rPr>
                <w:b/>
                <w:bCs/>
                <w:sz w:val="26"/>
                <w:szCs w:val="26"/>
              </w:rPr>
              <w:t>Scientific Supervisor of Rabbit Farm</w:t>
            </w:r>
          </w:p>
          <w:p w14:paraId="7293D35F" w14:textId="154E8F52" w:rsidR="00D25441" w:rsidRPr="00FA18E4" w:rsidRDefault="00FA18E4" w:rsidP="00FA18E4">
            <w:pPr>
              <w:pStyle w:val="ECVSubSectionHeading"/>
              <w:spacing w:after="120"/>
              <w:ind w:left="-115"/>
              <w:rPr>
                <w:sz w:val="26"/>
                <w:szCs w:val="26"/>
              </w:rPr>
            </w:pPr>
            <w:r w:rsidRPr="007068F5">
              <w:rPr>
                <w:sz w:val="26"/>
                <w:szCs w:val="26"/>
              </w:rPr>
              <w:t xml:space="preserve">Agriculture experimental station </w:t>
            </w:r>
            <w:r w:rsidR="00D25441" w:rsidRPr="007068F5">
              <w:rPr>
                <w:sz w:val="26"/>
                <w:szCs w:val="26"/>
              </w:rPr>
              <w:t>Faculty of Agriculture</w:t>
            </w:r>
            <w:r w:rsidR="00D12CDA" w:rsidRPr="007068F5">
              <w:rPr>
                <w:sz w:val="26"/>
                <w:szCs w:val="26"/>
              </w:rPr>
              <w:t>,</w:t>
            </w:r>
            <w:r w:rsidR="00D25441" w:rsidRPr="007068F5">
              <w:rPr>
                <w:sz w:val="26"/>
                <w:szCs w:val="26"/>
              </w:rPr>
              <w:t xml:space="preserve"> </w:t>
            </w:r>
            <w:r w:rsidRPr="007068F5">
              <w:rPr>
                <w:sz w:val="26"/>
                <w:szCs w:val="26"/>
              </w:rPr>
              <w:t>Cairo University</w:t>
            </w:r>
            <w:r>
              <w:rPr>
                <w:sz w:val="26"/>
                <w:szCs w:val="26"/>
              </w:rPr>
              <w:t xml:space="preserve">, </w:t>
            </w:r>
            <w:r w:rsidRPr="00EB04D5">
              <w:rPr>
                <w:sz w:val="26"/>
                <w:szCs w:val="26"/>
              </w:rPr>
              <w:t>El-</w:t>
            </w:r>
            <w:proofErr w:type="spellStart"/>
            <w:r w:rsidRPr="00EB04D5">
              <w:rPr>
                <w:sz w:val="26"/>
                <w:szCs w:val="26"/>
              </w:rPr>
              <w:t>Gamaa</w:t>
            </w:r>
            <w:proofErr w:type="spellEnd"/>
            <w:r w:rsidRPr="00EB04D5">
              <w:rPr>
                <w:sz w:val="26"/>
                <w:szCs w:val="26"/>
              </w:rPr>
              <w:t xml:space="preserve"> </w:t>
            </w:r>
            <w:proofErr w:type="gramStart"/>
            <w:r w:rsidRPr="00EB04D5">
              <w:rPr>
                <w:sz w:val="26"/>
                <w:szCs w:val="26"/>
              </w:rPr>
              <w:t>Street,  12613</w:t>
            </w:r>
            <w:proofErr w:type="gramEnd"/>
            <w:r w:rsidRPr="00EB04D5">
              <w:rPr>
                <w:sz w:val="26"/>
                <w:szCs w:val="26"/>
              </w:rPr>
              <w:t xml:space="preserve"> </w:t>
            </w:r>
            <w:r>
              <w:rPr>
                <w:sz w:val="26"/>
                <w:szCs w:val="26"/>
              </w:rPr>
              <w:t xml:space="preserve"> Giza, Egypt.</w:t>
            </w:r>
          </w:p>
          <w:p w14:paraId="7293D360" w14:textId="77777777" w:rsidR="00E10E98" w:rsidRDefault="00E10E98" w:rsidP="003624B8">
            <w:pPr>
              <w:pStyle w:val="Default"/>
              <w:ind w:left="-108"/>
            </w:pPr>
            <w:r w:rsidRPr="003624B8">
              <w:rPr>
                <w:rFonts w:eastAsia="SimSun" w:cs="Mangal"/>
                <w:color w:val="0E4194"/>
                <w:spacing w:val="-6"/>
                <w:kern w:val="1"/>
                <w:lang w:val="en-GB" w:eastAsia="hi-IN" w:bidi="hi-IN"/>
              </w:rPr>
              <w:t>Main Activities:</w:t>
            </w:r>
            <w:r w:rsidRPr="009D7860">
              <w:t xml:space="preserve"> </w:t>
            </w:r>
          </w:p>
          <w:p w14:paraId="7293D361" w14:textId="77777777" w:rsidR="00E10E98" w:rsidRDefault="00E10E98" w:rsidP="00B97FED">
            <w:pPr>
              <w:pStyle w:val="Default"/>
              <w:numPr>
                <w:ilvl w:val="0"/>
                <w:numId w:val="8"/>
              </w:numPr>
            </w:pPr>
            <w:r>
              <w:t>Supervising all production and research activities in the rabbit experimental unit including strategic planning to improv</w:t>
            </w:r>
            <w:r w:rsidR="00B97FED">
              <w:t xml:space="preserve">e the mass </w:t>
            </w:r>
            <w:r w:rsidR="00A35C75">
              <w:t xml:space="preserve">production </w:t>
            </w:r>
          </w:p>
          <w:p w14:paraId="7293D362" w14:textId="76113356" w:rsidR="00E10E98" w:rsidRDefault="00E10E98" w:rsidP="006D3A6D">
            <w:pPr>
              <w:pStyle w:val="Default"/>
              <w:numPr>
                <w:ilvl w:val="0"/>
                <w:numId w:val="8"/>
              </w:numPr>
              <w:spacing w:after="240"/>
            </w:pPr>
            <w:r>
              <w:t xml:space="preserve">Establishment and implement </w:t>
            </w:r>
            <w:r w:rsidR="00881327">
              <w:t>breeding strategies for</w:t>
            </w:r>
            <w:r>
              <w:t xml:space="preserve"> </w:t>
            </w:r>
            <w:r w:rsidR="00CC5299">
              <w:t>improving the</w:t>
            </w:r>
            <w:r>
              <w:t xml:space="preserve"> </w:t>
            </w:r>
            <w:r w:rsidR="00881327">
              <w:t xml:space="preserve">general </w:t>
            </w:r>
            <w:r>
              <w:t xml:space="preserve">performance of animals  </w:t>
            </w:r>
          </w:p>
          <w:p w14:paraId="1D28D7D0" w14:textId="6AF60ECF" w:rsidR="006D3A6D" w:rsidRDefault="006D3A6D" w:rsidP="00BF4A02">
            <w:pPr>
              <w:pStyle w:val="Default"/>
            </w:pPr>
            <w:r w:rsidRPr="003624B8">
              <w:rPr>
                <w:rFonts w:eastAsia="SimSun" w:cs="Mangal"/>
                <w:color w:val="0E4194"/>
                <w:spacing w:val="-6"/>
                <w:kern w:val="1"/>
                <w:lang w:val="en-GB" w:eastAsia="hi-IN" w:bidi="hi-IN"/>
              </w:rPr>
              <w:t>Business or sector:</w:t>
            </w:r>
            <w:r w:rsidRPr="003624B8">
              <w:rPr>
                <w:color w:val="auto"/>
              </w:rPr>
              <w:t xml:space="preserve"> </w:t>
            </w:r>
            <w:r>
              <w:rPr>
                <w:color w:val="auto"/>
              </w:rPr>
              <w:t xml:space="preserve">Production, </w:t>
            </w:r>
            <w:r w:rsidRPr="003624B8">
              <w:rPr>
                <w:color w:val="auto"/>
              </w:rPr>
              <w:t>Research, Education</w:t>
            </w:r>
            <w:r>
              <w:rPr>
                <w:color w:val="auto"/>
              </w:rPr>
              <w:t xml:space="preserve"> and </w:t>
            </w:r>
            <w:r w:rsidRPr="003624B8">
              <w:rPr>
                <w:color w:val="auto"/>
              </w:rPr>
              <w:t>Training</w:t>
            </w:r>
          </w:p>
          <w:p w14:paraId="7293D363" w14:textId="77777777" w:rsidR="00D25441" w:rsidRPr="00D25441" w:rsidRDefault="00D25441" w:rsidP="00FA18E4">
            <w:pPr>
              <w:pStyle w:val="Default"/>
            </w:pPr>
          </w:p>
        </w:tc>
      </w:tr>
      <w:tr w:rsidR="00D07158" w14:paraId="7293D36C" w14:textId="77777777" w:rsidTr="006D78E4">
        <w:tc>
          <w:tcPr>
            <w:tcW w:w="2237" w:type="dxa"/>
          </w:tcPr>
          <w:p w14:paraId="7293D365" w14:textId="77777777" w:rsidR="00D07158" w:rsidRPr="003624B8" w:rsidRDefault="00D07158" w:rsidP="00D07158">
            <w:pPr>
              <w:pStyle w:val="ECVDate"/>
              <w:spacing w:after="240"/>
              <w:ind w:left="-108"/>
              <w:jc w:val="left"/>
              <w:rPr>
                <w:sz w:val="24"/>
              </w:rPr>
            </w:pPr>
            <w:r>
              <w:rPr>
                <w:sz w:val="24"/>
              </w:rPr>
              <w:t xml:space="preserve">April </w:t>
            </w:r>
            <w:r w:rsidRPr="003624B8">
              <w:rPr>
                <w:sz w:val="24"/>
              </w:rPr>
              <w:t xml:space="preserve"> 201</w:t>
            </w:r>
            <w:r>
              <w:rPr>
                <w:sz w:val="24"/>
              </w:rPr>
              <w:t>8</w:t>
            </w:r>
            <w:r w:rsidRPr="003624B8">
              <w:rPr>
                <w:sz w:val="24"/>
              </w:rPr>
              <w:t>-Present</w:t>
            </w:r>
          </w:p>
          <w:p w14:paraId="7293D366" w14:textId="77777777" w:rsidR="00D07158" w:rsidRDefault="00D07158" w:rsidP="00A35125">
            <w:pPr>
              <w:pStyle w:val="ECVComments"/>
              <w:tabs>
                <w:tab w:val="left" w:pos="6330"/>
              </w:tabs>
              <w:jc w:val="left"/>
            </w:pPr>
          </w:p>
        </w:tc>
        <w:tc>
          <w:tcPr>
            <w:tcW w:w="7571" w:type="dxa"/>
          </w:tcPr>
          <w:p w14:paraId="660201C1" w14:textId="77777777" w:rsidR="00881327" w:rsidRPr="00881327" w:rsidRDefault="00881327" w:rsidP="00881327">
            <w:pPr>
              <w:pStyle w:val="ECVSubSectionHeading"/>
              <w:spacing w:after="120"/>
              <w:ind w:left="-115"/>
              <w:rPr>
                <w:b/>
                <w:bCs/>
                <w:sz w:val="26"/>
                <w:szCs w:val="26"/>
                <w:cs/>
              </w:rPr>
            </w:pPr>
            <w:r w:rsidRPr="00881327">
              <w:rPr>
                <w:b/>
                <w:bCs/>
                <w:sz w:val="26"/>
                <w:szCs w:val="26"/>
              </w:rPr>
              <w:t xml:space="preserve">Agricultural Waste Management &amp; Recycling Consultant </w:t>
            </w:r>
          </w:p>
          <w:p w14:paraId="7293D367" w14:textId="1E95704D" w:rsidR="00D07158" w:rsidRPr="007068F5" w:rsidRDefault="007068F5" w:rsidP="00D07158">
            <w:pPr>
              <w:pStyle w:val="ECVSubSectionHeading"/>
              <w:spacing w:after="240"/>
              <w:ind w:left="-108"/>
              <w:rPr>
                <w:rFonts w:cs="Times New Roman"/>
                <w:sz w:val="26"/>
                <w:szCs w:val="26"/>
                <w:cs/>
                <w:lang w:val="en-US" w:bidi="ar-EG"/>
              </w:rPr>
            </w:pPr>
            <w:r>
              <w:rPr>
                <w:sz w:val="26"/>
                <w:szCs w:val="26"/>
                <w:lang w:val="en-US"/>
              </w:rPr>
              <w:t>Egyptian center for trading, Giza, Egypt.</w:t>
            </w:r>
          </w:p>
          <w:p w14:paraId="7293D368" w14:textId="77777777" w:rsidR="00D07158" w:rsidRDefault="00D07158" w:rsidP="00A35125">
            <w:pPr>
              <w:pStyle w:val="Default"/>
              <w:ind w:left="-108"/>
            </w:pPr>
            <w:r w:rsidRPr="003624B8">
              <w:rPr>
                <w:rFonts w:eastAsia="SimSun" w:cs="Mangal"/>
                <w:color w:val="0E4194"/>
                <w:spacing w:val="-6"/>
                <w:kern w:val="1"/>
                <w:lang w:val="en-GB" w:eastAsia="hi-IN" w:bidi="hi-IN"/>
              </w:rPr>
              <w:t>Main Activities:</w:t>
            </w:r>
            <w:r w:rsidRPr="009D7860">
              <w:t xml:space="preserve"> </w:t>
            </w:r>
          </w:p>
          <w:p w14:paraId="4A001899" w14:textId="77777777" w:rsidR="00881327" w:rsidRDefault="00881327" w:rsidP="00CC5299">
            <w:pPr>
              <w:pStyle w:val="Default"/>
              <w:numPr>
                <w:ilvl w:val="0"/>
                <w:numId w:val="8"/>
              </w:numPr>
              <w:jc w:val="both"/>
            </w:pPr>
            <w:r>
              <w:t>Supervised production, development, and research activities across small and medium enterprise (SME) projects in agricultural waste management, ensuring efficiency and alignment with sustainability goals.</w:t>
            </w:r>
          </w:p>
          <w:p w14:paraId="00BC7DDA" w14:textId="77777777" w:rsidR="00881327" w:rsidRDefault="00881327" w:rsidP="00CC5299">
            <w:pPr>
              <w:pStyle w:val="Default"/>
              <w:numPr>
                <w:ilvl w:val="0"/>
                <w:numId w:val="8"/>
              </w:numPr>
              <w:jc w:val="both"/>
            </w:pPr>
            <w:r>
              <w:t>Developed and implemented strategic plans to enhance the performance, productivity, and scalability of commercial projects.</w:t>
            </w:r>
          </w:p>
          <w:p w14:paraId="5A34C69F" w14:textId="77777777" w:rsidR="00881327" w:rsidRDefault="00881327" w:rsidP="00CC5299">
            <w:pPr>
              <w:pStyle w:val="Default"/>
              <w:numPr>
                <w:ilvl w:val="0"/>
                <w:numId w:val="8"/>
              </w:numPr>
              <w:jc w:val="both"/>
            </w:pPr>
            <w:r>
              <w:t>Provided technical guidance on agricultural waste recycling and valorization practices to optimize resource use and reduce environmental impact.</w:t>
            </w:r>
          </w:p>
          <w:p w14:paraId="4FF913EA" w14:textId="77777777" w:rsidR="00D07158" w:rsidRDefault="00881327" w:rsidP="00CC5299">
            <w:pPr>
              <w:pStyle w:val="Default"/>
              <w:numPr>
                <w:ilvl w:val="0"/>
                <w:numId w:val="8"/>
              </w:numPr>
              <w:spacing w:after="240"/>
              <w:jc w:val="both"/>
            </w:pPr>
            <w:r>
              <w:t>Monitored project progress and supported continuous improvement through data-driven decision-making and performance evaluation.</w:t>
            </w:r>
          </w:p>
          <w:p w14:paraId="217DD78B" w14:textId="288E9DC3" w:rsidR="009823BB" w:rsidRDefault="009823BB" w:rsidP="009823BB">
            <w:pPr>
              <w:pStyle w:val="Default"/>
            </w:pPr>
            <w:r w:rsidRPr="003624B8">
              <w:rPr>
                <w:rFonts w:eastAsia="SimSun" w:cs="Mangal"/>
                <w:color w:val="0E4194"/>
                <w:spacing w:val="-6"/>
                <w:kern w:val="1"/>
                <w:lang w:val="en-GB" w:eastAsia="hi-IN" w:bidi="hi-IN"/>
              </w:rPr>
              <w:t>Business or sector:</w:t>
            </w:r>
            <w:r w:rsidRPr="003624B8">
              <w:rPr>
                <w:color w:val="auto"/>
              </w:rPr>
              <w:t xml:space="preserve"> </w:t>
            </w:r>
            <w:r>
              <w:rPr>
                <w:color w:val="auto"/>
              </w:rPr>
              <w:t xml:space="preserve">Production, </w:t>
            </w:r>
            <w:r w:rsidRPr="003624B8">
              <w:rPr>
                <w:color w:val="auto"/>
              </w:rPr>
              <w:t xml:space="preserve">Research, </w:t>
            </w:r>
            <w:r>
              <w:rPr>
                <w:color w:val="auto"/>
              </w:rPr>
              <w:t xml:space="preserve">Development and </w:t>
            </w:r>
            <w:r w:rsidRPr="003624B8">
              <w:rPr>
                <w:color w:val="auto"/>
              </w:rPr>
              <w:t>Training</w:t>
            </w:r>
          </w:p>
          <w:p w14:paraId="7293D36B" w14:textId="639E7E8E" w:rsidR="009823BB" w:rsidRPr="00D25441" w:rsidRDefault="009823BB" w:rsidP="009823BB">
            <w:pPr>
              <w:pStyle w:val="Default"/>
              <w:spacing w:after="240"/>
              <w:ind w:left="252"/>
              <w:jc w:val="both"/>
            </w:pPr>
          </w:p>
        </w:tc>
      </w:tr>
      <w:tr w:rsidR="00D07158" w14:paraId="7293D37F" w14:textId="77777777" w:rsidTr="006D78E4">
        <w:trPr>
          <w:trHeight w:val="2774"/>
        </w:trPr>
        <w:tc>
          <w:tcPr>
            <w:tcW w:w="2237" w:type="dxa"/>
          </w:tcPr>
          <w:p w14:paraId="7293D36D" w14:textId="77777777" w:rsidR="00D07158" w:rsidRPr="003624B8" w:rsidRDefault="00D07158" w:rsidP="003624B8">
            <w:pPr>
              <w:pStyle w:val="ECVDate"/>
              <w:spacing w:after="240"/>
              <w:ind w:left="-108"/>
              <w:jc w:val="left"/>
              <w:rPr>
                <w:sz w:val="24"/>
              </w:rPr>
            </w:pPr>
            <w:r w:rsidRPr="003624B8">
              <w:rPr>
                <w:sz w:val="24"/>
              </w:rPr>
              <w:t>April 2008</w:t>
            </w:r>
            <w:proofErr w:type="gramStart"/>
            <w:r w:rsidRPr="003624B8">
              <w:rPr>
                <w:sz w:val="24"/>
              </w:rPr>
              <w:t>-  September</w:t>
            </w:r>
            <w:proofErr w:type="gramEnd"/>
            <w:r w:rsidRPr="003624B8">
              <w:rPr>
                <w:sz w:val="24"/>
              </w:rPr>
              <w:t xml:space="preserve"> 2015</w:t>
            </w:r>
          </w:p>
          <w:p w14:paraId="7293D36E" w14:textId="77777777" w:rsidR="00D07158" w:rsidRDefault="00D07158" w:rsidP="003624B8">
            <w:pPr>
              <w:pStyle w:val="ECVComments"/>
              <w:tabs>
                <w:tab w:val="left" w:pos="6330"/>
              </w:tabs>
              <w:jc w:val="left"/>
            </w:pPr>
          </w:p>
        </w:tc>
        <w:tc>
          <w:tcPr>
            <w:tcW w:w="7571" w:type="dxa"/>
          </w:tcPr>
          <w:p w14:paraId="779C5722" w14:textId="2E6CDE95" w:rsidR="008D2F0E" w:rsidRPr="004342DF" w:rsidRDefault="008D2F0E" w:rsidP="008D2F0E">
            <w:pPr>
              <w:pStyle w:val="ECVSubSectionHeading"/>
              <w:spacing w:after="120"/>
              <w:ind w:left="-115"/>
              <w:rPr>
                <w:b/>
                <w:bCs/>
                <w:sz w:val="26"/>
                <w:szCs w:val="26"/>
              </w:rPr>
            </w:pPr>
            <w:r w:rsidRPr="004342DF">
              <w:rPr>
                <w:b/>
                <w:bCs/>
                <w:sz w:val="26"/>
                <w:szCs w:val="26"/>
              </w:rPr>
              <w:t xml:space="preserve">Assistant </w:t>
            </w:r>
            <w:r>
              <w:rPr>
                <w:b/>
                <w:bCs/>
                <w:sz w:val="26"/>
                <w:szCs w:val="26"/>
              </w:rPr>
              <w:t>Lecturer</w:t>
            </w:r>
          </w:p>
          <w:p w14:paraId="43C79DAD" w14:textId="77777777" w:rsidR="008D2F0E" w:rsidRPr="007D6ADA" w:rsidRDefault="008D2F0E" w:rsidP="008D2F0E">
            <w:pPr>
              <w:pStyle w:val="ECVSubSectionHeading"/>
              <w:ind w:left="-115"/>
              <w:jc w:val="both"/>
              <w:rPr>
                <w:sz w:val="26"/>
                <w:szCs w:val="26"/>
              </w:rPr>
            </w:pPr>
            <w:r w:rsidRPr="007D6ADA">
              <w:rPr>
                <w:sz w:val="26"/>
                <w:szCs w:val="26"/>
              </w:rPr>
              <w:t>Animal Production Department, Faculty of Agriculture, Cairo University, El-</w:t>
            </w:r>
            <w:proofErr w:type="spellStart"/>
            <w:r w:rsidRPr="007D6ADA">
              <w:rPr>
                <w:sz w:val="26"/>
                <w:szCs w:val="26"/>
              </w:rPr>
              <w:t>Gamaa</w:t>
            </w:r>
            <w:proofErr w:type="spellEnd"/>
            <w:r w:rsidRPr="007D6ADA">
              <w:rPr>
                <w:sz w:val="26"/>
                <w:szCs w:val="26"/>
              </w:rPr>
              <w:t xml:space="preserve"> </w:t>
            </w:r>
            <w:proofErr w:type="gramStart"/>
            <w:r w:rsidRPr="007D6ADA">
              <w:rPr>
                <w:sz w:val="26"/>
                <w:szCs w:val="26"/>
              </w:rPr>
              <w:t>Street,  12613</w:t>
            </w:r>
            <w:proofErr w:type="gramEnd"/>
            <w:r w:rsidRPr="007D6ADA">
              <w:rPr>
                <w:sz w:val="26"/>
                <w:szCs w:val="26"/>
              </w:rPr>
              <w:t xml:space="preserve"> Giza</w:t>
            </w:r>
            <w:r>
              <w:rPr>
                <w:sz w:val="26"/>
                <w:szCs w:val="26"/>
              </w:rPr>
              <w:t xml:space="preserve">, </w:t>
            </w:r>
            <w:r w:rsidRPr="007D6ADA">
              <w:rPr>
                <w:sz w:val="26"/>
                <w:szCs w:val="26"/>
              </w:rPr>
              <w:t>Egypt</w:t>
            </w:r>
            <w:r>
              <w:rPr>
                <w:sz w:val="26"/>
                <w:szCs w:val="26"/>
              </w:rPr>
              <w:t>.</w:t>
            </w:r>
            <w:r w:rsidRPr="007D6ADA">
              <w:rPr>
                <w:sz w:val="26"/>
                <w:szCs w:val="26"/>
              </w:rPr>
              <w:t xml:space="preserve"> </w:t>
            </w:r>
          </w:p>
          <w:p w14:paraId="7293D372" w14:textId="20A0D577" w:rsidR="00D07158" w:rsidRDefault="00000000" w:rsidP="008D2F0E">
            <w:pPr>
              <w:pStyle w:val="Default"/>
              <w:spacing w:after="120"/>
              <w:ind w:left="-115"/>
            </w:pPr>
            <w:hyperlink r:id="rId17" w:history="1">
              <w:r w:rsidR="008D2F0E" w:rsidRPr="003624B8">
                <w:rPr>
                  <w:rStyle w:val="Hyperlink"/>
                </w:rPr>
                <w:t>http://www.agr.cu.edu.eg</w:t>
              </w:r>
            </w:hyperlink>
          </w:p>
          <w:p w14:paraId="7293D373" w14:textId="77777777" w:rsidR="00D07158" w:rsidRDefault="00D07158" w:rsidP="003624B8">
            <w:pPr>
              <w:pStyle w:val="Default"/>
              <w:ind w:left="-108"/>
            </w:pPr>
            <w:r w:rsidRPr="003624B8">
              <w:rPr>
                <w:rFonts w:eastAsia="SimSun" w:cs="Mangal"/>
                <w:color w:val="0E4194"/>
                <w:spacing w:val="-6"/>
                <w:kern w:val="1"/>
                <w:lang w:val="en-GB" w:eastAsia="hi-IN" w:bidi="hi-IN"/>
              </w:rPr>
              <w:t>Main Activities:</w:t>
            </w:r>
            <w:r w:rsidRPr="009D7860">
              <w:t xml:space="preserve"> </w:t>
            </w:r>
          </w:p>
          <w:p w14:paraId="7293D374" w14:textId="77777777" w:rsidR="00D07158" w:rsidRDefault="00D07158" w:rsidP="003624B8">
            <w:pPr>
              <w:pStyle w:val="Default"/>
              <w:numPr>
                <w:ilvl w:val="0"/>
                <w:numId w:val="6"/>
              </w:numPr>
            </w:pPr>
            <w:r>
              <w:t xml:space="preserve">Teaching several courses at under </w:t>
            </w:r>
            <w:r w:rsidRPr="00B50602">
              <w:t>graduate</w:t>
            </w:r>
            <w:r>
              <w:t xml:space="preserve"> level in the field of animal and computer science such as:  </w:t>
            </w:r>
          </w:p>
          <w:p w14:paraId="7293D375" w14:textId="77777777" w:rsidR="00D07158" w:rsidRPr="00BD388B" w:rsidRDefault="00D07158" w:rsidP="003624B8">
            <w:pPr>
              <w:pStyle w:val="Default"/>
              <w:numPr>
                <w:ilvl w:val="0"/>
                <w:numId w:val="5"/>
              </w:numPr>
            </w:pPr>
            <w:r w:rsidRPr="00BD388B">
              <w:t>Computer Science (105 AAP)</w:t>
            </w:r>
          </w:p>
          <w:p w14:paraId="7293D376" w14:textId="77777777" w:rsidR="00D07158" w:rsidRPr="00BD388B" w:rsidRDefault="00D07158" w:rsidP="003624B8">
            <w:pPr>
              <w:pStyle w:val="Default"/>
              <w:numPr>
                <w:ilvl w:val="0"/>
                <w:numId w:val="5"/>
              </w:numPr>
            </w:pPr>
            <w:r w:rsidRPr="00BD388B">
              <w:t>Animal breeding (453 AAP)</w:t>
            </w:r>
          </w:p>
          <w:p w14:paraId="7293D377" w14:textId="77777777" w:rsidR="00D07158" w:rsidRDefault="00D07158" w:rsidP="003624B8">
            <w:pPr>
              <w:pStyle w:val="Default"/>
              <w:numPr>
                <w:ilvl w:val="0"/>
                <w:numId w:val="5"/>
              </w:numPr>
            </w:pPr>
            <w:r w:rsidRPr="00BD388B">
              <w:lastRenderedPageBreak/>
              <w:t>Computer Applications ( 306 AAP)</w:t>
            </w:r>
          </w:p>
          <w:p w14:paraId="7293D378" w14:textId="77777777" w:rsidR="00D07158" w:rsidRPr="00E02987" w:rsidRDefault="00D07158" w:rsidP="003624B8">
            <w:pPr>
              <w:pStyle w:val="Default"/>
              <w:numPr>
                <w:ilvl w:val="0"/>
                <w:numId w:val="5"/>
              </w:numPr>
            </w:pPr>
            <w:r w:rsidRPr="00E02987">
              <w:t xml:space="preserve">Animal and Poultry Production (314 AAP)                </w:t>
            </w:r>
          </w:p>
          <w:p w14:paraId="7293D379" w14:textId="77777777" w:rsidR="00D07158" w:rsidRPr="00E02987" w:rsidRDefault="00D07158" w:rsidP="003624B8">
            <w:pPr>
              <w:pStyle w:val="Default"/>
              <w:numPr>
                <w:ilvl w:val="0"/>
                <w:numId w:val="5"/>
              </w:numPr>
            </w:pPr>
            <w:r w:rsidRPr="00E02987">
              <w:t>Animal Production (254 AAP)</w:t>
            </w:r>
          </w:p>
          <w:p w14:paraId="7293D37A" w14:textId="77777777" w:rsidR="00D07158" w:rsidRPr="00E02987" w:rsidRDefault="00D07158" w:rsidP="003624B8">
            <w:pPr>
              <w:pStyle w:val="Default"/>
              <w:numPr>
                <w:ilvl w:val="0"/>
                <w:numId w:val="5"/>
              </w:numPr>
            </w:pPr>
            <w:r w:rsidRPr="00E02987">
              <w:t xml:space="preserve">Animal Production Systems (326 AAP)         </w:t>
            </w:r>
          </w:p>
          <w:p w14:paraId="7293D37B" w14:textId="77777777" w:rsidR="00D07158" w:rsidRDefault="00D07158" w:rsidP="003624B8">
            <w:pPr>
              <w:pStyle w:val="Default"/>
              <w:numPr>
                <w:ilvl w:val="0"/>
                <w:numId w:val="5"/>
              </w:numPr>
            </w:pPr>
            <w:r w:rsidRPr="00E02987">
              <w:t>Meat Production (404 AAP)</w:t>
            </w:r>
          </w:p>
          <w:p w14:paraId="7293D37C" w14:textId="77777777" w:rsidR="00D07158" w:rsidRPr="003624B8" w:rsidRDefault="00D07158" w:rsidP="003624B8">
            <w:pPr>
              <w:pStyle w:val="Default"/>
              <w:numPr>
                <w:ilvl w:val="0"/>
                <w:numId w:val="6"/>
              </w:numPr>
              <w:spacing w:after="240"/>
              <w:rPr>
                <w:rStyle w:val="ECVHeadingBusinessSector"/>
                <w:sz w:val="24"/>
                <w:szCs w:val="24"/>
              </w:rPr>
            </w:pPr>
            <w:r>
              <w:t>Doing research work in the field of animal genetics, molecular biology, embryo genomics and farm animals production sciences</w:t>
            </w:r>
          </w:p>
          <w:p w14:paraId="7293D37D" w14:textId="77777777" w:rsidR="00D07158" w:rsidRPr="003624B8" w:rsidRDefault="00D07158" w:rsidP="00F53A69">
            <w:pPr>
              <w:pStyle w:val="Default"/>
              <w:ind w:left="-108"/>
              <w:rPr>
                <w:rStyle w:val="ECVHeadingBusinessSector"/>
                <w:sz w:val="24"/>
                <w:szCs w:val="24"/>
              </w:rPr>
            </w:pPr>
            <w:r w:rsidRPr="003624B8">
              <w:rPr>
                <w:rFonts w:eastAsia="SimSun" w:cs="Mangal"/>
                <w:color w:val="0E4194"/>
                <w:spacing w:val="-6"/>
                <w:kern w:val="1"/>
                <w:lang w:val="en-GB" w:eastAsia="hi-IN" w:bidi="hi-IN"/>
              </w:rPr>
              <w:t>Business or sector:</w:t>
            </w:r>
            <w:r w:rsidRPr="003624B8">
              <w:rPr>
                <w:color w:val="auto"/>
              </w:rPr>
              <w:t xml:space="preserve"> Research, Education, Training</w:t>
            </w:r>
          </w:p>
          <w:p w14:paraId="7293D37E" w14:textId="77777777" w:rsidR="00D07158" w:rsidRPr="003624B8" w:rsidRDefault="00D07158" w:rsidP="003624B8">
            <w:pPr>
              <w:pStyle w:val="ECVComments"/>
              <w:tabs>
                <w:tab w:val="left" w:pos="6330"/>
              </w:tabs>
              <w:jc w:val="left"/>
              <w:rPr>
                <w:lang w:val="en-US"/>
              </w:rPr>
            </w:pPr>
          </w:p>
        </w:tc>
      </w:tr>
      <w:tr w:rsidR="00D07158" w14:paraId="7293D38B" w14:textId="77777777" w:rsidTr="006D78E4">
        <w:tc>
          <w:tcPr>
            <w:tcW w:w="2237" w:type="dxa"/>
          </w:tcPr>
          <w:p w14:paraId="7293D380" w14:textId="77777777" w:rsidR="00D07158" w:rsidRPr="003624B8" w:rsidRDefault="00D07158" w:rsidP="003624B8">
            <w:pPr>
              <w:pStyle w:val="ECVDate"/>
              <w:spacing w:after="240"/>
              <w:ind w:left="-108"/>
              <w:jc w:val="left"/>
              <w:rPr>
                <w:sz w:val="24"/>
              </w:rPr>
            </w:pPr>
            <w:r w:rsidRPr="003624B8">
              <w:rPr>
                <w:sz w:val="24"/>
              </w:rPr>
              <w:lastRenderedPageBreak/>
              <w:t>April 2002</w:t>
            </w:r>
            <w:proofErr w:type="gramStart"/>
            <w:r w:rsidRPr="003624B8">
              <w:rPr>
                <w:sz w:val="24"/>
              </w:rPr>
              <w:t>-  April</w:t>
            </w:r>
            <w:proofErr w:type="gramEnd"/>
            <w:r w:rsidRPr="003624B8">
              <w:rPr>
                <w:sz w:val="24"/>
              </w:rPr>
              <w:t xml:space="preserve"> 2008</w:t>
            </w:r>
          </w:p>
          <w:p w14:paraId="7293D381" w14:textId="77777777" w:rsidR="00D07158" w:rsidRDefault="00D07158" w:rsidP="003624B8">
            <w:pPr>
              <w:pStyle w:val="ECVComments"/>
              <w:tabs>
                <w:tab w:val="left" w:pos="6330"/>
              </w:tabs>
              <w:jc w:val="left"/>
            </w:pPr>
          </w:p>
        </w:tc>
        <w:tc>
          <w:tcPr>
            <w:tcW w:w="7571" w:type="dxa"/>
          </w:tcPr>
          <w:p w14:paraId="7293D382" w14:textId="77777777" w:rsidR="00D07158" w:rsidRPr="008D2F0E" w:rsidRDefault="00D07158" w:rsidP="008D2F0E">
            <w:pPr>
              <w:pStyle w:val="ECVSubSectionHeading"/>
              <w:spacing w:after="120"/>
              <w:ind w:left="-115"/>
              <w:rPr>
                <w:b/>
                <w:bCs/>
                <w:sz w:val="26"/>
                <w:szCs w:val="26"/>
              </w:rPr>
            </w:pPr>
            <w:r w:rsidRPr="008D2F0E">
              <w:rPr>
                <w:b/>
                <w:bCs/>
                <w:sz w:val="26"/>
                <w:szCs w:val="26"/>
              </w:rPr>
              <w:t xml:space="preserve">Demonstrator </w:t>
            </w:r>
          </w:p>
          <w:p w14:paraId="7FAADE45" w14:textId="77777777" w:rsidR="008D2F0E" w:rsidRPr="007D6ADA" w:rsidRDefault="008D2F0E" w:rsidP="008D2F0E">
            <w:pPr>
              <w:pStyle w:val="ECVSubSectionHeading"/>
              <w:ind w:left="-115"/>
              <w:jc w:val="both"/>
              <w:rPr>
                <w:sz w:val="26"/>
                <w:szCs w:val="26"/>
              </w:rPr>
            </w:pPr>
            <w:r w:rsidRPr="007D6ADA">
              <w:rPr>
                <w:sz w:val="26"/>
                <w:szCs w:val="26"/>
              </w:rPr>
              <w:t>Animal Production Department, Faculty of Agriculture, Cairo University, El-</w:t>
            </w:r>
            <w:proofErr w:type="spellStart"/>
            <w:r w:rsidRPr="007D6ADA">
              <w:rPr>
                <w:sz w:val="26"/>
                <w:szCs w:val="26"/>
              </w:rPr>
              <w:t>Gamaa</w:t>
            </w:r>
            <w:proofErr w:type="spellEnd"/>
            <w:r w:rsidRPr="007D6ADA">
              <w:rPr>
                <w:sz w:val="26"/>
                <w:szCs w:val="26"/>
              </w:rPr>
              <w:t xml:space="preserve"> </w:t>
            </w:r>
            <w:proofErr w:type="gramStart"/>
            <w:r w:rsidRPr="007D6ADA">
              <w:rPr>
                <w:sz w:val="26"/>
                <w:szCs w:val="26"/>
              </w:rPr>
              <w:t>Street,  12613</w:t>
            </w:r>
            <w:proofErr w:type="gramEnd"/>
            <w:r w:rsidRPr="007D6ADA">
              <w:rPr>
                <w:sz w:val="26"/>
                <w:szCs w:val="26"/>
              </w:rPr>
              <w:t xml:space="preserve"> Giza</w:t>
            </w:r>
            <w:r>
              <w:rPr>
                <w:sz w:val="26"/>
                <w:szCs w:val="26"/>
              </w:rPr>
              <w:t xml:space="preserve">, </w:t>
            </w:r>
            <w:r w:rsidRPr="007D6ADA">
              <w:rPr>
                <w:sz w:val="26"/>
                <w:szCs w:val="26"/>
              </w:rPr>
              <w:t>Egypt</w:t>
            </w:r>
            <w:r>
              <w:rPr>
                <w:sz w:val="26"/>
                <w:szCs w:val="26"/>
              </w:rPr>
              <w:t>.</w:t>
            </w:r>
            <w:r w:rsidRPr="007D6ADA">
              <w:rPr>
                <w:sz w:val="26"/>
                <w:szCs w:val="26"/>
              </w:rPr>
              <w:t xml:space="preserve"> </w:t>
            </w:r>
          </w:p>
          <w:p w14:paraId="591DFEEA" w14:textId="77777777" w:rsidR="008D2F0E" w:rsidRDefault="00000000" w:rsidP="008D2F0E">
            <w:pPr>
              <w:pStyle w:val="Default"/>
              <w:spacing w:after="120"/>
              <w:ind w:left="-115"/>
            </w:pPr>
            <w:hyperlink r:id="rId18" w:history="1">
              <w:r w:rsidR="008D2F0E" w:rsidRPr="003624B8">
                <w:rPr>
                  <w:rStyle w:val="Hyperlink"/>
                </w:rPr>
                <w:t>http://www.agr.cu.edu.eg</w:t>
              </w:r>
            </w:hyperlink>
          </w:p>
          <w:p w14:paraId="7293D387" w14:textId="77777777" w:rsidR="00D07158" w:rsidRDefault="00D07158" w:rsidP="003624B8">
            <w:pPr>
              <w:pStyle w:val="Default"/>
              <w:ind w:left="-108"/>
            </w:pPr>
            <w:r w:rsidRPr="003624B8">
              <w:rPr>
                <w:rFonts w:eastAsia="SimSun" w:cs="Mangal"/>
                <w:color w:val="0E4194"/>
                <w:spacing w:val="-6"/>
                <w:kern w:val="1"/>
                <w:lang w:val="en-GB" w:eastAsia="hi-IN" w:bidi="hi-IN"/>
              </w:rPr>
              <w:t>Main Activities:</w:t>
            </w:r>
            <w:r w:rsidRPr="009D7860">
              <w:t xml:space="preserve"> </w:t>
            </w:r>
          </w:p>
          <w:p w14:paraId="7293D388" w14:textId="77777777" w:rsidR="00D07158" w:rsidRDefault="00D07158" w:rsidP="003624B8">
            <w:pPr>
              <w:pStyle w:val="Default"/>
              <w:numPr>
                <w:ilvl w:val="0"/>
                <w:numId w:val="7"/>
              </w:numPr>
            </w:pPr>
            <w:r>
              <w:t xml:space="preserve">Teaching several courses at under </w:t>
            </w:r>
            <w:r w:rsidRPr="00B50602">
              <w:t>graduate</w:t>
            </w:r>
            <w:r>
              <w:t xml:space="preserve"> level </w:t>
            </w:r>
          </w:p>
          <w:p w14:paraId="7293D389" w14:textId="77777777" w:rsidR="00D07158" w:rsidRPr="003624B8" w:rsidRDefault="00D07158" w:rsidP="003624B8">
            <w:pPr>
              <w:pStyle w:val="Default"/>
              <w:numPr>
                <w:ilvl w:val="0"/>
                <w:numId w:val="7"/>
              </w:numPr>
              <w:spacing w:after="240"/>
              <w:rPr>
                <w:rStyle w:val="ECVHeadingBusinessSector"/>
                <w:sz w:val="24"/>
                <w:szCs w:val="24"/>
              </w:rPr>
            </w:pPr>
            <w:r>
              <w:t>Doing research work in the field of animal genetics, and farm animal production sciences</w:t>
            </w:r>
          </w:p>
          <w:p w14:paraId="7293D38A" w14:textId="77777777" w:rsidR="00D07158" w:rsidRDefault="00D07158" w:rsidP="003624B8">
            <w:pPr>
              <w:pStyle w:val="Default"/>
              <w:spacing w:after="240"/>
              <w:ind w:left="-108"/>
            </w:pPr>
            <w:r w:rsidRPr="003624B8">
              <w:rPr>
                <w:rFonts w:eastAsia="SimSun" w:cs="Mangal"/>
                <w:color w:val="0E4194"/>
                <w:spacing w:val="-6"/>
                <w:kern w:val="1"/>
                <w:lang w:val="en-GB" w:eastAsia="hi-IN" w:bidi="hi-IN"/>
              </w:rPr>
              <w:t>Business or sector:</w:t>
            </w:r>
            <w:r w:rsidRPr="003624B8">
              <w:rPr>
                <w:color w:val="auto"/>
              </w:rPr>
              <w:t xml:space="preserve"> Research, Education, Training</w:t>
            </w:r>
          </w:p>
        </w:tc>
      </w:tr>
      <w:tr w:rsidR="005A77BD" w:rsidRPr="002F19C7" w14:paraId="7293D3A0" w14:textId="77777777" w:rsidTr="006D78E4">
        <w:tc>
          <w:tcPr>
            <w:tcW w:w="2237" w:type="dxa"/>
          </w:tcPr>
          <w:p w14:paraId="7293D38C" w14:textId="77777777" w:rsidR="005A77BD" w:rsidRPr="003624B8" w:rsidRDefault="005A77BD" w:rsidP="0007279E">
            <w:pPr>
              <w:pStyle w:val="ECVDate"/>
              <w:spacing w:after="240"/>
              <w:ind w:left="-108"/>
              <w:jc w:val="left"/>
              <w:rPr>
                <w:sz w:val="24"/>
              </w:rPr>
            </w:pPr>
            <w:r>
              <w:rPr>
                <w:sz w:val="24"/>
              </w:rPr>
              <w:t>J</w:t>
            </w:r>
            <w:r w:rsidR="0007279E">
              <w:rPr>
                <w:sz w:val="24"/>
              </w:rPr>
              <w:t>an</w:t>
            </w:r>
            <w:r>
              <w:rPr>
                <w:sz w:val="24"/>
              </w:rPr>
              <w:t xml:space="preserve"> 200</w:t>
            </w:r>
            <w:r w:rsidR="0007279E">
              <w:rPr>
                <w:sz w:val="24"/>
              </w:rPr>
              <w:t>2</w:t>
            </w:r>
            <w:r w:rsidRPr="003624B8">
              <w:rPr>
                <w:sz w:val="24"/>
              </w:rPr>
              <w:t xml:space="preserve">-  </w:t>
            </w:r>
            <w:r>
              <w:rPr>
                <w:sz w:val="24"/>
              </w:rPr>
              <w:t>October 201</w:t>
            </w:r>
            <w:r w:rsidR="00E579B5">
              <w:rPr>
                <w:sz w:val="24"/>
              </w:rPr>
              <w:t>8</w:t>
            </w:r>
          </w:p>
          <w:p w14:paraId="7293D38D" w14:textId="77777777" w:rsidR="005A77BD" w:rsidRDefault="005A77BD" w:rsidP="00CA32EF">
            <w:pPr>
              <w:pStyle w:val="ECVComments"/>
              <w:tabs>
                <w:tab w:val="left" w:pos="6330"/>
              </w:tabs>
              <w:jc w:val="left"/>
            </w:pPr>
          </w:p>
        </w:tc>
        <w:tc>
          <w:tcPr>
            <w:tcW w:w="7571" w:type="dxa"/>
          </w:tcPr>
          <w:p w14:paraId="2A714AB1" w14:textId="7568F927" w:rsidR="00393533" w:rsidRDefault="005A77BD" w:rsidP="00393533">
            <w:pPr>
              <w:pStyle w:val="ECVSubSectionHeading"/>
              <w:spacing w:after="120"/>
              <w:ind w:left="-115"/>
              <w:rPr>
                <w:b/>
                <w:bCs/>
                <w:sz w:val="26"/>
                <w:szCs w:val="26"/>
              </w:rPr>
            </w:pPr>
            <w:r w:rsidRPr="00393533">
              <w:rPr>
                <w:b/>
                <w:bCs/>
                <w:sz w:val="26"/>
                <w:szCs w:val="26"/>
              </w:rPr>
              <w:t>Co-supervisor</w:t>
            </w:r>
            <w:r w:rsidR="00FE5D61">
              <w:rPr>
                <w:b/>
                <w:bCs/>
                <w:sz w:val="26"/>
                <w:szCs w:val="26"/>
                <w:lang w:val="en-US"/>
              </w:rPr>
              <w:t>- CISE</w:t>
            </w:r>
            <w:r w:rsidRPr="00393533">
              <w:rPr>
                <w:b/>
                <w:bCs/>
                <w:sz w:val="26"/>
                <w:szCs w:val="26"/>
              </w:rPr>
              <w:t xml:space="preserve"> </w:t>
            </w:r>
          </w:p>
          <w:p w14:paraId="7293D391" w14:textId="62DC67BA" w:rsidR="005A77BD" w:rsidRPr="00393533" w:rsidRDefault="005A77BD" w:rsidP="00393533">
            <w:pPr>
              <w:pStyle w:val="ECVSubSectionHeading"/>
              <w:spacing w:after="120"/>
              <w:ind w:left="-115"/>
              <w:jc w:val="both"/>
              <w:rPr>
                <w:sz w:val="26"/>
                <w:szCs w:val="26"/>
              </w:rPr>
            </w:pPr>
            <w:r w:rsidRPr="00393533">
              <w:rPr>
                <w:sz w:val="26"/>
                <w:szCs w:val="26"/>
              </w:rPr>
              <w:t>Cattle Information System of Egypt</w:t>
            </w:r>
            <w:r w:rsidR="00FE5D61">
              <w:rPr>
                <w:sz w:val="26"/>
                <w:szCs w:val="26"/>
              </w:rPr>
              <w:t xml:space="preserve"> (CISE)</w:t>
            </w:r>
            <w:r w:rsidRPr="00393533">
              <w:rPr>
                <w:sz w:val="26"/>
                <w:szCs w:val="26"/>
              </w:rPr>
              <w:t xml:space="preserve">, </w:t>
            </w:r>
            <w:r w:rsidR="00393533" w:rsidRPr="007D6ADA">
              <w:rPr>
                <w:sz w:val="26"/>
                <w:szCs w:val="26"/>
              </w:rPr>
              <w:t>Faculty of Agriculture, Cairo University, El-</w:t>
            </w:r>
            <w:proofErr w:type="spellStart"/>
            <w:r w:rsidR="00393533" w:rsidRPr="007D6ADA">
              <w:rPr>
                <w:sz w:val="26"/>
                <w:szCs w:val="26"/>
              </w:rPr>
              <w:t>Gamaa</w:t>
            </w:r>
            <w:proofErr w:type="spellEnd"/>
            <w:r w:rsidR="00393533" w:rsidRPr="007D6ADA">
              <w:rPr>
                <w:sz w:val="26"/>
                <w:szCs w:val="26"/>
              </w:rPr>
              <w:t xml:space="preserve"> </w:t>
            </w:r>
            <w:proofErr w:type="gramStart"/>
            <w:r w:rsidR="00393533" w:rsidRPr="007D6ADA">
              <w:rPr>
                <w:sz w:val="26"/>
                <w:szCs w:val="26"/>
              </w:rPr>
              <w:t>Street,  12613</w:t>
            </w:r>
            <w:proofErr w:type="gramEnd"/>
            <w:r w:rsidR="00393533" w:rsidRPr="007D6ADA">
              <w:rPr>
                <w:sz w:val="26"/>
                <w:szCs w:val="26"/>
              </w:rPr>
              <w:t xml:space="preserve"> Giza</w:t>
            </w:r>
            <w:r w:rsidR="00393533">
              <w:rPr>
                <w:sz w:val="26"/>
                <w:szCs w:val="26"/>
              </w:rPr>
              <w:t xml:space="preserve">, </w:t>
            </w:r>
            <w:r w:rsidR="00393533" w:rsidRPr="007D6ADA">
              <w:rPr>
                <w:sz w:val="26"/>
                <w:szCs w:val="26"/>
              </w:rPr>
              <w:t>Egypt</w:t>
            </w:r>
            <w:r w:rsidR="00393533">
              <w:rPr>
                <w:sz w:val="26"/>
                <w:szCs w:val="26"/>
              </w:rPr>
              <w:t>.</w:t>
            </w:r>
            <w:r w:rsidR="00393533" w:rsidRPr="007D6ADA">
              <w:rPr>
                <w:sz w:val="26"/>
                <w:szCs w:val="26"/>
              </w:rPr>
              <w:t xml:space="preserve"> </w:t>
            </w:r>
          </w:p>
          <w:p w14:paraId="0B74F9A2" w14:textId="2F9EE551" w:rsidR="00C10B24" w:rsidRPr="00C10B24" w:rsidRDefault="005A77BD" w:rsidP="00C10B24">
            <w:pPr>
              <w:pStyle w:val="Default"/>
              <w:ind w:left="-108"/>
              <w:rPr>
                <w:rFonts w:eastAsia="SimSun"/>
                <w:color w:val="0E4194"/>
                <w:spacing w:val="-6"/>
                <w:kern w:val="1"/>
                <w:lang w:val="en-GB" w:eastAsia="hi-IN" w:bidi="hi-IN"/>
              </w:rPr>
            </w:pPr>
            <w:r w:rsidRPr="00BC7FE8">
              <w:rPr>
                <w:rFonts w:eastAsia="SimSun"/>
                <w:color w:val="0E4194"/>
                <w:spacing w:val="-6"/>
                <w:kern w:val="1"/>
                <w:lang w:val="en-GB" w:eastAsia="hi-IN" w:bidi="hi-IN"/>
              </w:rPr>
              <w:t>Main Activities:</w:t>
            </w:r>
          </w:p>
          <w:p w14:paraId="2199612B" w14:textId="77777777" w:rsidR="00C10B24" w:rsidRDefault="00C10B24" w:rsidP="00F53A69">
            <w:pPr>
              <w:pStyle w:val="Default"/>
              <w:numPr>
                <w:ilvl w:val="0"/>
                <w:numId w:val="5"/>
              </w:numPr>
              <w:tabs>
                <w:tab w:val="left" w:pos="153"/>
              </w:tabs>
              <w:ind w:left="333"/>
            </w:pPr>
            <w:r>
              <w:t>Supervised and provided technical support to dairy farms (large-scale and SMEs), improving productivity and management practices.</w:t>
            </w:r>
          </w:p>
          <w:p w14:paraId="143173A2" w14:textId="77777777" w:rsidR="00C10B24" w:rsidRDefault="00C10B24" w:rsidP="00F53A69">
            <w:pPr>
              <w:pStyle w:val="Default"/>
              <w:numPr>
                <w:ilvl w:val="0"/>
                <w:numId w:val="5"/>
              </w:numPr>
              <w:tabs>
                <w:tab w:val="left" w:pos="153"/>
              </w:tabs>
              <w:ind w:left="333"/>
            </w:pPr>
            <w:r>
              <w:t>Conducted comprehensive technical evaluations covering feeding, housing, milking, calf/heifer management, waste management, and animal identification systems.</w:t>
            </w:r>
          </w:p>
          <w:p w14:paraId="482DCC7E" w14:textId="77777777" w:rsidR="00C10B24" w:rsidRDefault="00C10B24" w:rsidP="00F53A69">
            <w:pPr>
              <w:pStyle w:val="Default"/>
              <w:numPr>
                <w:ilvl w:val="0"/>
                <w:numId w:val="5"/>
              </w:numPr>
              <w:tabs>
                <w:tab w:val="left" w:pos="153"/>
              </w:tabs>
              <w:ind w:left="333"/>
            </w:pPr>
            <w:r>
              <w:t>Designed data recording systems and farm data collection tools to support production, fertility, and economic analysis.</w:t>
            </w:r>
          </w:p>
          <w:p w14:paraId="200AD1EC" w14:textId="77777777" w:rsidR="00C10B24" w:rsidRDefault="00C10B24" w:rsidP="00F53A69">
            <w:pPr>
              <w:pStyle w:val="Default"/>
              <w:numPr>
                <w:ilvl w:val="0"/>
                <w:numId w:val="5"/>
              </w:numPr>
              <w:tabs>
                <w:tab w:val="left" w:pos="153"/>
              </w:tabs>
              <w:ind w:left="333"/>
            </w:pPr>
            <w:r>
              <w:t>Performed milk quality analysis (fat, protein, lactose, SCC, mastitis tests) and linked lab results to farm performance improvement.</w:t>
            </w:r>
          </w:p>
          <w:p w14:paraId="5A23FD89" w14:textId="77777777" w:rsidR="00C10B24" w:rsidRDefault="00C10B24" w:rsidP="00F53A69">
            <w:pPr>
              <w:pStyle w:val="Default"/>
              <w:numPr>
                <w:ilvl w:val="0"/>
                <w:numId w:val="5"/>
              </w:numPr>
              <w:tabs>
                <w:tab w:val="left" w:pos="153"/>
              </w:tabs>
              <w:ind w:left="333"/>
            </w:pPr>
            <w:r>
              <w:t>Collected, managed, and analyzed field and laboratory data, producing technical reports and actionable insights.</w:t>
            </w:r>
          </w:p>
          <w:p w14:paraId="31C25074" w14:textId="77777777" w:rsidR="00C10B24" w:rsidRDefault="00C10B24" w:rsidP="00F53A69">
            <w:pPr>
              <w:pStyle w:val="Default"/>
              <w:numPr>
                <w:ilvl w:val="0"/>
                <w:numId w:val="5"/>
              </w:numPr>
              <w:tabs>
                <w:tab w:val="left" w:pos="153"/>
              </w:tabs>
              <w:ind w:left="333"/>
            </w:pPr>
            <w:r>
              <w:t>Designed and implemented dairy development projects, including field surveys to assess strengths and gaps in production systems.</w:t>
            </w:r>
          </w:p>
          <w:p w14:paraId="06954A43" w14:textId="77777777" w:rsidR="00C10B24" w:rsidRDefault="00C10B24" w:rsidP="00F53A69">
            <w:pPr>
              <w:pStyle w:val="Default"/>
              <w:numPr>
                <w:ilvl w:val="0"/>
                <w:numId w:val="5"/>
              </w:numPr>
              <w:tabs>
                <w:tab w:val="left" w:pos="153"/>
              </w:tabs>
              <w:ind w:left="333"/>
            </w:pPr>
            <w:r>
              <w:t>Provided practical solutions and technical advisory services to address farm-level challenges.</w:t>
            </w:r>
          </w:p>
          <w:p w14:paraId="284E90D5" w14:textId="77777777" w:rsidR="00C10B24" w:rsidRDefault="00C10B24" w:rsidP="00F53A69">
            <w:pPr>
              <w:pStyle w:val="Default"/>
              <w:numPr>
                <w:ilvl w:val="0"/>
                <w:numId w:val="5"/>
              </w:numPr>
              <w:tabs>
                <w:tab w:val="left" w:pos="153"/>
              </w:tabs>
              <w:ind w:left="333"/>
            </w:pPr>
            <w:r>
              <w:t>Contributed to research and development projects in dairy systems, including genetic improvement and production system characterization.</w:t>
            </w:r>
          </w:p>
          <w:p w14:paraId="69170076" w14:textId="77777777" w:rsidR="00C10B24" w:rsidRDefault="00C10B24" w:rsidP="00F53A69">
            <w:pPr>
              <w:pStyle w:val="Default"/>
              <w:numPr>
                <w:ilvl w:val="0"/>
                <w:numId w:val="5"/>
              </w:numPr>
              <w:tabs>
                <w:tab w:val="left" w:pos="153"/>
              </w:tabs>
              <w:ind w:left="333"/>
            </w:pPr>
            <w:r>
              <w:t>Prepared technical and economic feasibility studies for dairy cattle projects.</w:t>
            </w:r>
          </w:p>
          <w:p w14:paraId="7293D39F" w14:textId="653D0751" w:rsidR="005A77BD" w:rsidRPr="00C10B24" w:rsidRDefault="005A77BD" w:rsidP="00C10B24">
            <w:pPr>
              <w:pStyle w:val="ECVSubSectionHeading"/>
              <w:spacing w:after="120"/>
              <w:ind w:left="-115"/>
            </w:pPr>
            <w:r w:rsidRPr="00C10B24">
              <w:rPr>
                <w:sz w:val="26"/>
                <w:szCs w:val="26"/>
              </w:rPr>
              <w:t>Business or sector:</w:t>
            </w:r>
            <w:r w:rsidR="002F19C7" w:rsidRPr="00C10B24">
              <w:rPr>
                <w:sz w:val="26"/>
                <w:szCs w:val="26"/>
              </w:rPr>
              <w:t xml:space="preserve">  </w:t>
            </w:r>
            <w:r w:rsidR="0006552A" w:rsidRPr="00C10B24">
              <w:rPr>
                <w:color w:val="auto"/>
                <w:sz w:val="26"/>
                <w:szCs w:val="26"/>
              </w:rPr>
              <w:t xml:space="preserve">Dairy Cattle </w:t>
            </w:r>
            <w:r w:rsidR="002F19C7" w:rsidRPr="00C10B24">
              <w:rPr>
                <w:color w:val="auto"/>
                <w:sz w:val="26"/>
                <w:szCs w:val="26"/>
              </w:rPr>
              <w:t xml:space="preserve">industry, Research and </w:t>
            </w:r>
            <w:r w:rsidR="002F19C7" w:rsidRPr="00C10B24">
              <w:rPr>
                <w:color w:val="auto"/>
                <w:sz w:val="26"/>
                <w:szCs w:val="26"/>
              </w:rPr>
              <w:lastRenderedPageBreak/>
              <w:t>Development,</w:t>
            </w:r>
            <w:r w:rsidRPr="00C10B24">
              <w:rPr>
                <w:color w:val="auto"/>
                <w:sz w:val="26"/>
                <w:szCs w:val="26"/>
              </w:rPr>
              <w:t xml:space="preserve"> Training</w:t>
            </w:r>
          </w:p>
        </w:tc>
      </w:tr>
    </w:tbl>
    <w:p w14:paraId="7293D3A1" w14:textId="77777777" w:rsidR="00DC3407" w:rsidRDefault="00DC3407" w:rsidP="00DC3407">
      <w:pPr>
        <w:pStyle w:val="ECVComments"/>
        <w:tabs>
          <w:tab w:val="left" w:pos="6330"/>
        </w:tabs>
        <w:jc w:val="left"/>
      </w:pPr>
    </w:p>
    <w:tbl>
      <w:tblPr>
        <w:tblW w:w="10375" w:type="dxa"/>
        <w:tblLayout w:type="fixed"/>
        <w:tblCellMar>
          <w:left w:w="0" w:type="dxa"/>
          <w:right w:w="0" w:type="dxa"/>
        </w:tblCellMar>
        <w:tblLook w:val="0000" w:firstRow="0" w:lastRow="0" w:firstColumn="0" w:lastColumn="0" w:noHBand="0" w:noVBand="0"/>
      </w:tblPr>
      <w:tblGrid>
        <w:gridCol w:w="3156"/>
        <w:gridCol w:w="7219"/>
      </w:tblGrid>
      <w:tr w:rsidR="00FB5A20" w14:paraId="7293D3A4" w14:textId="77777777">
        <w:trPr>
          <w:trHeight w:val="200"/>
        </w:trPr>
        <w:tc>
          <w:tcPr>
            <w:tcW w:w="3156" w:type="dxa"/>
            <w:shd w:val="clear" w:color="auto" w:fill="auto"/>
          </w:tcPr>
          <w:p w14:paraId="7293D3A2" w14:textId="77777777" w:rsidR="00FB5A20" w:rsidRPr="008E0EE3" w:rsidRDefault="00FB5A20" w:rsidP="00FB5A20">
            <w:pPr>
              <w:pStyle w:val="ECVLeftHeading"/>
              <w:ind w:right="6"/>
              <w:rPr>
                <w:b/>
                <w:bCs/>
                <w:sz w:val="24"/>
              </w:rPr>
            </w:pPr>
            <w:r>
              <w:rPr>
                <w:b/>
                <w:bCs/>
                <w:caps w:val="0"/>
                <w:sz w:val="24"/>
              </w:rPr>
              <w:t xml:space="preserve">RESEARCH </w:t>
            </w:r>
            <w:r w:rsidRPr="008E0EE3">
              <w:rPr>
                <w:b/>
                <w:bCs/>
                <w:caps w:val="0"/>
                <w:sz w:val="24"/>
              </w:rPr>
              <w:t>EXPERIENCE</w:t>
            </w:r>
          </w:p>
        </w:tc>
        <w:tc>
          <w:tcPr>
            <w:tcW w:w="7219" w:type="dxa"/>
            <w:shd w:val="clear" w:color="auto" w:fill="auto"/>
            <w:vAlign w:val="bottom"/>
          </w:tcPr>
          <w:p w14:paraId="7293D3A3" w14:textId="77777777" w:rsidR="00FB5A20" w:rsidRDefault="00781144" w:rsidP="003624B8">
            <w:pPr>
              <w:pStyle w:val="ECVBlueBox"/>
            </w:pPr>
            <w:r>
              <w:rPr>
                <w:noProof/>
                <w:lang w:val="en-US" w:eastAsia="en-US" w:bidi="ar-SA"/>
              </w:rPr>
              <w:drawing>
                <wp:inline distT="0" distB="0" distL="0" distR="0" wp14:anchorId="7293D578" wp14:editId="7293D579">
                  <wp:extent cx="443865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38650" cy="76200"/>
                          </a:xfrm>
                          <a:prstGeom prst="rect">
                            <a:avLst/>
                          </a:prstGeom>
                          <a:solidFill>
                            <a:srgbClr val="FFFFFF"/>
                          </a:solidFill>
                          <a:ln>
                            <a:noFill/>
                          </a:ln>
                        </pic:spPr>
                      </pic:pic>
                    </a:graphicData>
                  </a:graphic>
                </wp:inline>
              </w:drawing>
            </w:r>
            <w:r w:rsidR="00FB5A20">
              <w:t xml:space="preserve"> </w:t>
            </w:r>
          </w:p>
        </w:tc>
      </w:tr>
    </w:tbl>
    <w:p w14:paraId="7293D3A5" w14:textId="77777777" w:rsidR="00DC3407" w:rsidRDefault="00DC3407" w:rsidP="00DC3407">
      <w:pPr>
        <w:pStyle w:val="ECVComments"/>
        <w:tabs>
          <w:tab w:val="left" w:pos="6210"/>
        </w:tabs>
        <w:jc w:val="left"/>
      </w:pPr>
      <w:r>
        <w:tab/>
      </w:r>
    </w:p>
    <w:p w14:paraId="7293D3A6" w14:textId="77777777" w:rsidR="00DC3407" w:rsidRDefault="00DC3407" w:rsidP="001F2C1D">
      <w:pPr>
        <w:pStyle w:val="ECVComments"/>
        <w:jc w:val="left"/>
      </w:pPr>
    </w:p>
    <w:tbl>
      <w:tblPr>
        <w:tblW w:w="0" w:type="auto"/>
        <w:tblInd w:w="468" w:type="dxa"/>
        <w:tblLook w:val="04A0" w:firstRow="1" w:lastRow="0" w:firstColumn="1" w:lastColumn="0" w:noHBand="0" w:noVBand="1"/>
      </w:tblPr>
      <w:tblGrid>
        <w:gridCol w:w="2312"/>
        <w:gridCol w:w="7596"/>
      </w:tblGrid>
      <w:tr w:rsidR="00FB5A20" w:rsidRPr="00DC3407" w14:paraId="7293D3B3" w14:textId="77777777">
        <w:tc>
          <w:tcPr>
            <w:tcW w:w="2330" w:type="dxa"/>
          </w:tcPr>
          <w:p w14:paraId="7293D3A7" w14:textId="77777777" w:rsidR="00557695" w:rsidRPr="003624B8" w:rsidRDefault="00557695" w:rsidP="003624B8">
            <w:pPr>
              <w:pStyle w:val="ECVDate"/>
              <w:spacing w:after="240"/>
              <w:ind w:left="-108" w:right="62"/>
              <w:jc w:val="left"/>
              <w:rPr>
                <w:b/>
                <w:bCs/>
                <w:sz w:val="24"/>
              </w:rPr>
            </w:pPr>
            <w:r w:rsidRPr="003624B8">
              <w:rPr>
                <w:sz w:val="24"/>
              </w:rPr>
              <w:t>Molecular techniques</w:t>
            </w:r>
          </w:p>
          <w:p w14:paraId="7293D3A8" w14:textId="77777777" w:rsidR="00FB5A20" w:rsidRDefault="00FB5A20" w:rsidP="003624B8">
            <w:pPr>
              <w:pStyle w:val="ECVDate"/>
              <w:spacing w:after="240"/>
              <w:ind w:left="-108"/>
              <w:jc w:val="left"/>
            </w:pPr>
          </w:p>
        </w:tc>
        <w:tc>
          <w:tcPr>
            <w:tcW w:w="7660" w:type="dxa"/>
          </w:tcPr>
          <w:p w14:paraId="7293D3A9"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DNA, RNA and protein isolation and purification from different types of animal tissues and cells </w:t>
            </w:r>
          </w:p>
          <w:p w14:paraId="7293D3AA"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Typing of DNA markers (meanly: microsatellite  markers) </w:t>
            </w:r>
          </w:p>
          <w:p w14:paraId="7293D3AC" w14:textId="27683377" w:rsidR="0089011A" w:rsidRPr="007114B9" w:rsidRDefault="0089011A" w:rsidP="007114B9">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Primer design</w:t>
            </w:r>
            <w:r w:rsidR="007114B9">
              <w:rPr>
                <w:color w:val="auto"/>
                <w:sz w:val="24"/>
              </w:rPr>
              <w:t xml:space="preserve"> and g</w:t>
            </w:r>
            <w:r w:rsidRPr="007114B9">
              <w:rPr>
                <w:color w:val="auto"/>
                <w:sz w:val="24"/>
              </w:rPr>
              <w:t>ene specific PCR amplification</w:t>
            </w:r>
          </w:p>
          <w:p w14:paraId="7293D3AD"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Gene cloning and transformation </w:t>
            </w:r>
          </w:p>
          <w:p w14:paraId="7293D3AE"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Gene expression analysis using quantitative real-time PCR by different methods (CT and standard curve ) </w:t>
            </w:r>
          </w:p>
          <w:p w14:paraId="7293D3AF"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Protein analysis using different methods including Immunofluorescence staining (IHC and ICC).</w:t>
            </w:r>
          </w:p>
          <w:p w14:paraId="7293D3B0"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Target prediction and Identification of MicroRNAs that can target specific gene Insilco </w:t>
            </w:r>
          </w:p>
          <w:p w14:paraId="7293D3B1" w14:textId="77777777" w:rsidR="0089011A" w:rsidRPr="003624B8" w:rsidRDefault="0089011A" w:rsidP="00726803">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Design the </w:t>
            </w:r>
            <w:r w:rsidR="0037414E" w:rsidRPr="003624B8">
              <w:rPr>
                <w:color w:val="auto"/>
                <w:sz w:val="24"/>
              </w:rPr>
              <w:t>experiments</w:t>
            </w:r>
            <w:r w:rsidRPr="003624B8">
              <w:rPr>
                <w:color w:val="auto"/>
                <w:sz w:val="24"/>
              </w:rPr>
              <w:t xml:space="preserve"> of the functional analysis studies for genes using siRNA and MicroRNA </w:t>
            </w:r>
          </w:p>
          <w:p w14:paraId="7293D3B2" w14:textId="77777777" w:rsidR="00FB5A20" w:rsidRPr="003624B8" w:rsidRDefault="00E47234" w:rsidP="00947D11">
            <w:pPr>
              <w:widowControl/>
              <w:numPr>
                <w:ilvl w:val="0"/>
                <w:numId w:val="9"/>
              </w:numPr>
              <w:tabs>
                <w:tab w:val="clear" w:pos="908"/>
                <w:tab w:val="num" w:pos="-98"/>
              </w:tabs>
              <w:suppressAutoHyphens w:val="0"/>
              <w:autoSpaceDE w:val="0"/>
              <w:autoSpaceDN w:val="0"/>
              <w:adjustRightInd w:val="0"/>
              <w:spacing w:after="240"/>
              <w:ind w:left="262"/>
              <w:rPr>
                <w:color w:val="auto"/>
                <w:sz w:val="24"/>
              </w:rPr>
            </w:pPr>
            <w:r w:rsidRPr="003624B8">
              <w:rPr>
                <w:color w:val="auto"/>
                <w:sz w:val="24"/>
              </w:rPr>
              <w:t xml:space="preserve">Dealing with Confocal laser scanning microscopy and image analysis </w:t>
            </w:r>
          </w:p>
        </w:tc>
      </w:tr>
      <w:tr w:rsidR="0089011A" w:rsidRPr="00DC3407" w14:paraId="7293D3BA" w14:textId="77777777">
        <w:tc>
          <w:tcPr>
            <w:tcW w:w="2330" w:type="dxa"/>
          </w:tcPr>
          <w:p w14:paraId="7293D3B4" w14:textId="77777777" w:rsidR="0089011A" w:rsidRPr="003624B8" w:rsidRDefault="00253790" w:rsidP="003624B8">
            <w:pPr>
              <w:pStyle w:val="ECVDate"/>
              <w:spacing w:after="240"/>
              <w:ind w:left="-108" w:right="62"/>
              <w:jc w:val="left"/>
              <w:rPr>
                <w:sz w:val="24"/>
              </w:rPr>
            </w:pPr>
            <w:r w:rsidRPr="003624B8">
              <w:rPr>
                <w:sz w:val="24"/>
              </w:rPr>
              <w:t>In vitro c</w:t>
            </w:r>
            <w:r w:rsidR="0089011A" w:rsidRPr="003624B8">
              <w:rPr>
                <w:sz w:val="24"/>
              </w:rPr>
              <w:t xml:space="preserve">ell culture </w:t>
            </w:r>
          </w:p>
        </w:tc>
        <w:tc>
          <w:tcPr>
            <w:tcW w:w="7660" w:type="dxa"/>
          </w:tcPr>
          <w:p w14:paraId="7293D3B5" w14:textId="4CFEB7DE"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Animal cell culture</w:t>
            </w:r>
            <w:r w:rsidR="007114B9">
              <w:rPr>
                <w:color w:val="auto"/>
                <w:sz w:val="24"/>
              </w:rPr>
              <w:t xml:space="preserve"> including oocytes and mammalian embryos </w:t>
            </w:r>
          </w:p>
          <w:p w14:paraId="7293D3B6"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Assessment of cell proliferation, viability and apoptosis </w:t>
            </w:r>
          </w:p>
          <w:p w14:paraId="7293D3B7" w14:textId="2318B3EB"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Assessment of mitochondrial activity of the animal cells and tissue</w:t>
            </w:r>
            <w:r w:rsidR="00253790" w:rsidRPr="003624B8">
              <w:rPr>
                <w:color w:val="auto"/>
                <w:sz w:val="24"/>
              </w:rPr>
              <w:t>s</w:t>
            </w:r>
            <w:r w:rsidRPr="003624B8">
              <w:rPr>
                <w:color w:val="auto"/>
                <w:sz w:val="24"/>
              </w:rPr>
              <w:t xml:space="preserve"> including</w:t>
            </w:r>
            <w:r w:rsidR="007114B9">
              <w:rPr>
                <w:color w:val="auto"/>
                <w:sz w:val="24"/>
              </w:rPr>
              <w:t xml:space="preserve"> gametes and</w:t>
            </w:r>
            <w:r w:rsidRPr="003624B8">
              <w:rPr>
                <w:color w:val="auto"/>
                <w:sz w:val="24"/>
              </w:rPr>
              <w:t xml:space="preserve"> embryos</w:t>
            </w:r>
          </w:p>
          <w:p w14:paraId="7293D3B8"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ind w:left="262"/>
              <w:rPr>
                <w:color w:val="auto"/>
                <w:sz w:val="24"/>
              </w:rPr>
            </w:pPr>
            <w:r w:rsidRPr="003624B8">
              <w:rPr>
                <w:color w:val="auto"/>
                <w:sz w:val="24"/>
              </w:rPr>
              <w:t xml:space="preserve">Assessment of lipid contents </w:t>
            </w:r>
            <w:r w:rsidR="00253790" w:rsidRPr="003624B8">
              <w:rPr>
                <w:color w:val="auto"/>
                <w:sz w:val="24"/>
              </w:rPr>
              <w:t>in</w:t>
            </w:r>
            <w:r w:rsidRPr="003624B8">
              <w:rPr>
                <w:color w:val="auto"/>
                <w:sz w:val="24"/>
              </w:rPr>
              <w:t xml:space="preserve"> animal cells and tissue</w:t>
            </w:r>
            <w:r w:rsidR="00253790" w:rsidRPr="003624B8">
              <w:rPr>
                <w:color w:val="auto"/>
                <w:sz w:val="24"/>
              </w:rPr>
              <w:t>s</w:t>
            </w:r>
            <w:r w:rsidRPr="003624B8">
              <w:rPr>
                <w:color w:val="auto"/>
                <w:sz w:val="24"/>
              </w:rPr>
              <w:t xml:space="preserve"> including embryos </w:t>
            </w:r>
          </w:p>
          <w:p w14:paraId="7293D3B9" w14:textId="77777777" w:rsidR="0089011A" w:rsidRPr="003624B8" w:rsidRDefault="0089011A" w:rsidP="00947D11">
            <w:pPr>
              <w:widowControl/>
              <w:numPr>
                <w:ilvl w:val="0"/>
                <w:numId w:val="9"/>
              </w:numPr>
              <w:tabs>
                <w:tab w:val="clear" w:pos="908"/>
                <w:tab w:val="num" w:pos="-98"/>
              </w:tabs>
              <w:suppressAutoHyphens w:val="0"/>
              <w:autoSpaceDE w:val="0"/>
              <w:autoSpaceDN w:val="0"/>
              <w:adjustRightInd w:val="0"/>
              <w:spacing w:after="240"/>
              <w:ind w:left="262"/>
              <w:rPr>
                <w:color w:val="auto"/>
                <w:sz w:val="24"/>
              </w:rPr>
            </w:pPr>
            <w:r w:rsidRPr="003624B8">
              <w:rPr>
                <w:color w:val="auto"/>
                <w:sz w:val="24"/>
              </w:rPr>
              <w:t xml:space="preserve">Assessment of reactive oxygen species of the animal cells and tissues including embryos </w:t>
            </w:r>
          </w:p>
        </w:tc>
      </w:tr>
      <w:tr w:rsidR="0089011A" w:rsidRPr="00DC3407" w14:paraId="7293D3BF" w14:textId="77777777">
        <w:tc>
          <w:tcPr>
            <w:tcW w:w="2330" w:type="dxa"/>
          </w:tcPr>
          <w:p w14:paraId="7293D3BB" w14:textId="77777777" w:rsidR="0089011A" w:rsidRPr="003624B8" w:rsidRDefault="0089011A" w:rsidP="003624B8">
            <w:pPr>
              <w:pStyle w:val="ECVDate"/>
              <w:spacing w:after="240"/>
              <w:ind w:left="-108" w:right="62"/>
              <w:jc w:val="left"/>
              <w:rPr>
                <w:sz w:val="24"/>
              </w:rPr>
            </w:pPr>
            <w:r w:rsidRPr="003624B8">
              <w:rPr>
                <w:sz w:val="24"/>
              </w:rPr>
              <w:t xml:space="preserve">Others  </w:t>
            </w:r>
          </w:p>
        </w:tc>
        <w:tc>
          <w:tcPr>
            <w:tcW w:w="7660" w:type="dxa"/>
          </w:tcPr>
          <w:p w14:paraId="7293D3BC" w14:textId="77777777" w:rsidR="0089011A" w:rsidRPr="003624B8" w:rsidRDefault="0089011A" w:rsidP="003624B8">
            <w:pPr>
              <w:widowControl/>
              <w:numPr>
                <w:ilvl w:val="0"/>
                <w:numId w:val="9"/>
              </w:numPr>
              <w:tabs>
                <w:tab w:val="clear" w:pos="908"/>
                <w:tab w:val="num" w:pos="-98"/>
              </w:tabs>
              <w:suppressAutoHyphens w:val="0"/>
              <w:autoSpaceDE w:val="0"/>
              <w:autoSpaceDN w:val="0"/>
              <w:adjustRightInd w:val="0"/>
              <w:spacing w:line="288" w:lineRule="auto"/>
              <w:ind w:left="262"/>
              <w:rPr>
                <w:color w:val="auto"/>
                <w:sz w:val="24"/>
              </w:rPr>
            </w:pPr>
            <w:r w:rsidRPr="003624B8">
              <w:rPr>
                <w:color w:val="auto"/>
                <w:sz w:val="24"/>
              </w:rPr>
              <w:t xml:space="preserve">Supervision on dairy farms </w:t>
            </w:r>
          </w:p>
          <w:p w14:paraId="7293D3BD" w14:textId="77777777" w:rsidR="0089011A" w:rsidRPr="003624B8" w:rsidRDefault="0089011A" w:rsidP="0096055B">
            <w:pPr>
              <w:widowControl/>
              <w:numPr>
                <w:ilvl w:val="0"/>
                <w:numId w:val="9"/>
              </w:numPr>
              <w:tabs>
                <w:tab w:val="clear" w:pos="908"/>
                <w:tab w:val="num" w:pos="-98"/>
              </w:tabs>
              <w:suppressAutoHyphens w:val="0"/>
              <w:autoSpaceDE w:val="0"/>
              <w:autoSpaceDN w:val="0"/>
              <w:adjustRightInd w:val="0"/>
              <w:spacing w:line="288" w:lineRule="auto"/>
              <w:ind w:left="262"/>
              <w:rPr>
                <w:color w:val="auto"/>
                <w:sz w:val="24"/>
              </w:rPr>
            </w:pPr>
            <w:r w:rsidRPr="003624B8">
              <w:rPr>
                <w:color w:val="auto"/>
                <w:sz w:val="24"/>
              </w:rPr>
              <w:t xml:space="preserve">Management of dairy farms both cattle and buffalo ( different Practical aspects in dairy cattle farms such as dairy cattle feeding, housing , milking, calf and heifer management, </w:t>
            </w:r>
            <w:r w:rsidR="0096055B">
              <w:rPr>
                <w:color w:val="auto"/>
                <w:sz w:val="24"/>
              </w:rPr>
              <w:t>waste management,  a</w:t>
            </w:r>
            <w:r w:rsidRPr="003624B8">
              <w:rPr>
                <w:color w:val="auto"/>
                <w:sz w:val="24"/>
              </w:rPr>
              <w:t>nimal marking and identification and recording by different recording systems……………………….act ).</w:t>
            </w:r>
          </w:p>
          <w:p w14:paraId="7293D3BE" w14:textId="77777777" w:rsidR="00234817" w:rsidRPr="0096055B" w:rsidRDefault="0089011A" w:rsidP="0096055B">
            <w:pPr>
              <w:widowControl/>
              <w:numPr>
                <w:ilvl w:val="0"/>
                <w:numId w:val="9"/>
              </w:numPr>
              <w:tabs>
                <w:tab w:val="clear" w:pos="908"/>
                <w:tab w:val="num" w:pos="-98"/>
              </w:tabs>
              <w:suppressAutoHyphens w:val="0"/>
              <w:autoSpaceDE w:val="0"/>
              <w:autoSpaceDN w:val="0"/>
              <w:adjustRightInd w:val="0"/>
              <w:spacing w:line="288" w:lineRule="auto"/>
              <w:ind w:left="262"/>
              <w:rPr>
                <w:color w:val="auto"/>
                <w:sz w:val="24"/>
              </w:rPr>
            </w:pPr>
            <w:r w:rsidRPr="003624B8">
              <w:rPr>
                <w:color w:val="auto"/>
                <w:sz w:val="24"/>
              </w:rPr>
              <w:t xml:space="preserve">Preparation of technical and </w:t>
            </w:r>
            <w:proofErr w:type="spellStart"/>
            <w:r w:rsidRPr="003624B8">
              <w:rPr>
                <w:color w:val="auto"/>
                <w:sz w:val="24"/>
              </w:rPr>
              <w:t>economical</w:t>
            </w:r>
            <w:proofErr w:type="spellEnd"/>
            <w:r w:rsidRPr="003624B8">
              <w:rPr>
                <w:color w:val="auto"/>
                <w:sz w:val="24"/>
              </w:rPr>
              <w:t xml:space="preserve"> feasibility studies for dairy cattle projects.</w:t>
            </w:r>
          </w:p>
        </w:tc>
      </w:tr>
    </w:tbl>
    <w:p w14:paraId="7293D3C0" w14:textId="77777777" w:rsidR="00FB5A20" w:rsidRDefault="00FB5A20" w:rsidP="001F2C1D">
      <w:pPr>
        <w:pStyle w:val="ECVComments"/>
        <w:jc w:val="lef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47AD0" w14:paraId="7293D3C4" w14:textId="77777777">
        <w:trPr>
          <w:trHeight w:val="170"/>
        </w:trPr>
        <w:tc>
          <w:tcPr>
            <w:tcW w:w="2835" w:type="dxa"/>
            <w:shd w:val="clear" w:color="auto" w:fill="auto"/>
          </w:tcPr>
          <w:p w14:paraId="7293D3C1" w14:textId="77777777" w:rsidR="00847AD0" w:rsidRPr="00005EB2" w:rsidRDefault="00781144" w:rsidP="0055291F">
            <w:pPr>
              <w:pStyle w:val="ECVLeftHeading"/>
              <w:ind w:right="6"/>
              <w:jc w:val="center"/>
              <w:rPr>
                <w:b/>
                <w:bCs/>
                <w:caps w:val="0"/>
                <w:sz w:val="24"/>
              </w:rPr>
            </w:pPr>
            <w:r>
              <w:rPr>
                <w:noProof/>
                <w:lang w:val="en-US" w:eastAsia="en-US" w:bidi="ar-SA"/>
              </w:rPr>
              <w:drawing>
                <wp:anchor distT="0" distB="0" distL="114300" distR="114300" simplePos="0" relativeHeight="251656192" behindDoc="0" locked="0" layoutInCell="1" allowOverlap="1" wp14:anchorId="7293D57A" wp14:editId="7293D57B">
                  <wp:simplePos x="0" y="0"/>
                  <wp:positionH relativeFrom="column">
                    <wp:posOffset>1670050</wp:posOffset>
                  </wp:positionH>
                  <wp:positionV relativeFrom="paragraph">
                    <wp:posOffset>4445</wp:posOffset>
                  </wp:positionV>
                  <wp:extent cx="4886325" cy="857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86325" cy="857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47AD0" w:rsidRPr="00005EB2">
              <w:rPr>
                <w:b/>
                <w:bCs/>
                <w:caps w:val="0"/>
                <w:sz w:val="24"/>
              </w:rPr>
              <w:t>PERSONAL SKILLS</w:t>
            </w:r>
          </w:p>
        </w:tc>
        <w:tc>
          <w:tcPr>
            <w:tcW w:w="7540" w:type="dxa"/>
            <w:shd w:val="clear" w:color="auto" w:fill="auto"/>
            <w:vAlign w:val="bottom"/>
          </w:tcPr>
          <w:p w14:paraId="7293D3C2" w14:textId="77777777" w:rsidR="00847AD0" w:rsidRDefault="00847AD0" w:rsidP="0055291F">
            <w:pPr>
              <w:pStyle w:val="ECVBlueBox"/>
              <w:ind w:right="6"/>
              <w:rPr>
                <w:b/>
                <w:bCs/>
                <w:color w:val="0E4194"/>
                <w:spacing w:val="-6"/>
                <w:sz w:val="24"/>
                <w:szCs w:val="24"/>
              </w:rPr>
            </w:pPr>
          </w:p>
          <w:p w14:paraId="7293D3C3" w14:textId="77777777" w:rsidR="00234817" w:rsidRPr="00005EB2" w:rsidRDefault="00234817" w:rsidP="0055291F">
            <w:pPr>
              <w:pStyle w:val="ECVBlueBox"/>
              <w:ind w:right="6"/>
              <w:rPr>
                <w:b/>
                <w:bCs/>
                <w:color w:val="0E4194"/>
                <w:spacing w:val="-6"/>
                <w:sz w:val="24"/>
                <w:szCs w:val="24"/>
              </w:rPr>
            </w:pPr>
          </w:p>
        </w:tc>
      </w:tr>
    </w:tbl>
    <w:p w14:paraId="7293D3C5" w14:textId="77777777" w:rsidR="009355AE" w:rsidRPr="009355AE" w:rsidRDefault="009355AE" w:rsidP="009355AE">
      <w:pPr>
        <w:rPr>
          <w:vanish/>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947D11" w:rsidRPr="007179D7" w14:paraId="7293D3CA" w14:textId="77777777">
        <w:trPr>
          <w:cantSplit/>
          <w:trHeight w:val="170"/>
        </w:trPr>
        <w:tc>
          <w:tcPr>
            <w:tcW w:w="2834" w:type="dxa"/>
            <w:shd w:val="clear" w:color="auto" w:fill="auto"/>
          </w:tcPr>
          <w:p w14:paraId="7293D3C6" w14:textId="77777777" w:rsidR="00947D11" w:rsidRDefault="00947D11" w:rsidP="00D3081D">
            <w:pPr>
              <w:pStyle w:val="ECVLeftDetails"/>
            </w:pPr>
            <w:r w:rsidRPr="00DF5585">
              <w:rPr>
                <w:sz w:val="24"/>
              </w:rPr>
              <w:t>Computer Skills</w:t>
            </w:r>
          </w:p>
        </w:tc>
        <w:tc>
          <w:tcPr>
            <w:tcW w:w="7542" w:type="dxa"/>
            <w:shd w:val="clear" w:color="auto" w:fill="auto"/>
          </w:tcPr>
          <w:p w14:paraId="7293D3C7" w14:textId="77777777" w:rsidR="00947D11" w:rsidRPr="007179D7" w:rsidRDefault="00947D11" w:rsidP="00D3081D">
            <w:pPr>
              <w:pStyle w:val="ECVSectionBullet"/>
              <w:numPr>
                <w:ilvl w:val="0"/>
                <w:numId w:val="2"/>
              </w:numPr>
              <w:jc w:val="both"/>
              <w:rPr>
                <w:color w:val="auto"/>
                <w:sz w:val="24"/>
              </w:rPr>
            </w:pPr>
            <w:r>
              <w:rPr>
                <w:color w:val="auto"/>
                <w:sz w:val="24"/>
              </w:rPr>
              <w:t>G</w:t>
            </w:r>
            <w:r w:rsidRPr="007179D7">
              <w:rPr>
                <w:color w:val="auto"/>
                <w:sz w:val="24"/>
              </w:rPr>
              <w:t>ood command of office suite (word processor, spread sheet, presentation software)</w:t>
            </w:r>
          </w:p>
          <w:p w14:paraId="7293D3C8" w14:textId="77777777" w:rsidR="00947D11" w:rsidRPr="007179D7" w:rsidRDefault="00947D11" w:rsidP="00D3081D">
            <w:pPr>
              <w:pStyle w:val="ECVSectionBullet"/>
              <w:numPr>
                <w:ilvl w:val="0"/>
                <w:numId w:val="2"/>
              </w:numPr>
              <w:jc w:val="both"/>
              <w:rPr>
                <w:color w:val="auto"/>
                <w:sz w:val="24"/>
              </w:rPr>
            </w:pPr>
            <w:r w:rsidRPr="007179D7">
              <w:rPr>
                <w:color w:val="auto"/>
                <w:sz w:val="24"/>
              </w:rPr>
              <w:t>Completed an ICDL course (syllabus version 4.0, license number: EGY000104513)</w:t>
            </w:r>
          </w:p>
          <w:p w14:paraId="7293D3C9" w14:textId="77777777" w:rsidR="00947D11" w:rsidRPr="007179D7" w:rsidRDefault="00947D11" w:rsidP="00D3081D">
            <w:pPr>
              <w:pStyle w:val="ECVSectionBullet"/>
              <w:numPr>
                <w:ilvl w:val="0"/>
                <w:numId w:val="2"/>
              </w:numPr>
              <w:rPr>
                <w:color w:val="auto"/>
              </w:rPr>
            </w:pPr>
            <w:r w:rsidRPr="007179D7">
              <w:rPr>
                <w:color w:val="auto"/>
                <w:sz w:val="24"/>
              </w:rPr>
              <w:t xml:space="preserve"> Familiar with some genetic network analysis software such as IPA and </w:t>
            </w:r>
            <w:proofErr w:type="gramStart"/>
            <w:r w:rsidRPr="007179D7">
              <w:rPr>
                <w:color w:val="auto"/>
                <w:sz w:val="24"/>
              </w:rPr>
              <w:t>DAVID ,</w:t>
            </w:r>
            <w:proofErr w:type="gramEnd"/>
            <w:r w:rsidRPr="007179D7">
              <w:rPr>
                <w:color w:val="auto"/>
                <w:sz w:val="24"/>
              </w:rPr>
              <w:t xml:space="preserve"> and microscopy photo analysis software such as ZEN.</w:t>
            </w:r>
          </w:p>
        </w:tc>
      </w:tr>
    </w:tbl>
    <w:p w14:paraId="7293D3CB" w14:textId="77777777" w:rsidR="00DC3407" w:rsidRDefault="00DC3407" w:rsidP="001F2C1D">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6C4A6D" w14:paraId="7293D3CE" w14:textId="77777777">
        <w:trPr>
          <w:cantSplit/>
          <w:trHeight w:val="255"/>
        </w:trPr>
        <w:tc>
          <w:tcPr>
            <w:tcW w:w="2834" w:type="dxa"/>
            <w:shd w:val="clear" w:color="auto" w:fill="auto"/>
          </w:tcPr>
          <w:p w14:paraId="7293D3CC" w14:textId="77777777" w:rsidR="006C4A6D" w:rsidRPr="00E0625A" w:rsidRDefault="006C4A6D" w:rsidP="00E0625A">
            <w:pPr>
              <w:pStyle w:val="ECVLeftDetails"/>
              <w:rPr>
                <w:sz w:val="24"/>
              </w:rPr>
            </w:pPr>
            <w:r w:rsidRPr="00E0625A">
              <w:rPr>
                <w:sz w:val="24"/>
              </w:rPr>
              <w:lastRenderedPageBreak/>
              <w:t>Mother tongue</w:t>
            </w:r>
          </w:p>
        </w:tc>
        <w:tc>
          <w:tcPr>
            <w:tcW w:w="7542" w:type="dxa"/>
            <w:gridSpan w:val="5"/>
            <w:shd w:val="clear" w:color="auto" w:fill="auto"/>
          </w:tcPr>
          <w:p w14:paraId="7293D3CD" w14:textId="77777777" w:rsidR="006C4A6D" w:rsidRPr="00E0625A" w:rsidRDefault="00E0625A">
            <w:pPr>
              <w:pStyle w:val="ECVSectionDetails"/>
              <w:rPr>
                <w:color w:val="auto"/>
                <w:sz w:val="24"/>
              </w:rPr>
            </w:pPr>
            <w:r w:rsidRPr="00E0625A">
              <w:rPr>
                <w:color w:val="auto"/>
                <w:sz w:val="24"/>
              </w:rPr>
              <w:t xml:space="preserve">Arabic </w:t>
            </w:r>
          </w:p>
        </w:tc>
      </w:tr>
      <w:tr w:rsidR="006C4A6D" w14:paraId="7293D3D1" w14:textId="77777777">
        <w:trPr>
          <w:cantSplit/>
          <w:trHeight w:val="340"/>
        </w:trPr>
        <w:tc>
          <w:tcPr>
            <w:tcW w:w="2834" w:type="dxa"/>
            <w:shd w:val="clear" w:color="auto" w:fill="auto"/>
          </w:tcPr>
          <w:p w14:paraId="7293D3CF" w14:textId="77777777" w:rsidR="006C4A6D" w:rsidRPr="00E0625A" w:rsidRDefault="006C4A6D">
            <w:pPr>
              <w:pStyle w:val="ECVLeftHeading"/>
              <w:rPr>
                <w:sz w:val="24"/>
              </w:rPr>
            </w:pPr>
          </w:p>
        </w:tc>
        <w:tc>
          <w:tcPr>
            <w:tcW w:w="7542" w:type="dxa"/>
            <w:gridSpan w:val="5"/>
            <w:shd w:val="clear" w:color="auto" w:fill="auto"/>
          </w:tcPr>
          <w:p w14:paraId="7293D3D0" w14:textId="77777777" w:rsidR="006C4A6D" w:rsidRPr="00E0625A" w:rsidRDefault="006C4A6D">
            <w:pPr>
              <w:pStyle w:val="ECVRightColumn"/>
              <w:rPr>
                <w:sz w:val="24"/>
              </w:rPr>
            </w:pPr>
          </w:p>
        </w:tc>
      </w:tr>
      <w:tr w:rsidR="006C4A6D" w14:paraId="7293D3D6" w14:textId="77777777">
        <w:trPr>
          <w:cantSplit/>
          <w:trHeight w:val="340"/>
        </w:trPr>
        <w:tc>
          <w:tcPr>
            <w:tcW w:w="2834" w:type="dxa"/>
            <w:vMerge w:val="restart"/>
            <w:shd w:val="clear" w:color="auto" w:fill="auto"/>
          </w:tcPr>
          <w:p w14:paraId="7293D3D2" w14:textId="77777777" w:rsidR="006C4A6D" w:rsidRPr="00E0625A" w:rsidRDefault="006C4A6D">
            <w:pPr>
              <w:pStyle w:val="ECVLeftDetails"/>
              <w:rPr>
                <w:caps/>
                <w:sz w:val="24"/>
              </w:rPr>
            </w:pPr>
            <w:r w:rsidRPr="00E0625A">
              <w:rPr>
                <w:sz w:val="24"/>
              </w:rPr>
              <w:t>Other language(s)</w:t>
            </w:r>
          </w:p>
        </w:tc>
        <w:tc>
          <w:tcPr>
            <w:tcW w:w="3042" w:type="dxa"/>
            <w:gridSpan w:val="2"/>
            <w:tcBorders>
              <w:top w:val="single" w:sz="8" w:space="0" w:color="C0C0C0"/>
              <w:bottom w:val="single" w:sz="8" w:space="0" w:color="C0C0C0"/>
            </w:tcBorders>
            <w:shd w:val="clear" w:color="auto" w:fill="auto"/>
            <w:vAlign w:val="center"/>
          </w:tcPr>
          <w:p w14:paraId="7293D3D3" w14:textId="77777777" w:rsidR="006C4A6D" w:rsidRPr="00E0625A" w:rsidRDefault="006C4A6D">
            <w:pPr>
              <w:pStyle w:val="ECVLanguageHeading"/>
              <w:rPr>
                <w:sz w:val="24"/>
              </w:rPr>
            </w:pPr>
            <w:r w:rsidRPr="00E0625A">
              <w:rPr>
                <w:sz w:val="24"/>
              </w:rPr>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7293D3D4" w14:textId="77777777" w:rsidR="006C4A6D" w:rsidRPr="00E0625A" w:rsidRDefault="006C4A6D">
            <w:pPr>
              <w:pStyle w:val="ECVLanguageHeading"/>
              <w:rPr>
                <w:sz w:val="24"/>
              </w:rPr>
            </w:pPr>
            <w:r w:rsidRPr="00E0625A">
              <w:rPr>
                <w:sz w:val="24"/>
              </w:rPr>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14:paraId="7293D3D5" w14:textId="77777777" w:rsidR="006C4A6D" w:rsidRPr="00E0625A" w:rsidRDefault="006C4A6D">
            <w:pPr>
              <w:pStyle w:val="ECVLanguageHeading"/>
              <w:rPr>
                <w:sz w:val="24"/>
              </w:rPr>
            </w:pPr>
            <w:r w:rsidRPr="00E0625A">
              <w:rPr>
                <w:sz w:val="24"/>
              </w:rPr>
              <w:t xml:space="preserve">WRITING </w:t>
            </w:r>
          </w:p>
        </w:tc>
      </w:tr>
      <w:tr w:rsidR="006C4A6D" w14:paraId="7293D3DD" w14:textId="77777777">
        <w:trPr>
          <w:cantSplit/>
          <w:trHeight w:val="340"/>
        </w:trPr>
        <w:tc>
          <w:tcPr>
            <w:tcW w:w="2834" w:type="dxa"/>
            <w:vMerge/>
            <w:shd w:val="clear" w:color="auto" w:fill="auto"/>
          </w:tcPr>
          <w:p w14:paraId="7293D3D7" w14:textId="77777777" w:rsidR="006C4A6D" w:rsidRPr="00E0625A" w:rsidRDefault="006C4A6D">
            <w:pPr>
              <w:rPr>
                <w:sz w:val="24"/>
              </w:rPr>
            </w:pPr>
          </w:p>
        </w:tc>
        <w:tc>
          <w:tcPr>
            <w:tcW w:w="1544" w:type="dxa"/>
            <w:tcBorders>
              <w:bottom w:val="single" w:sz="8" w:space="0" w:color="C0C0C0"/>
            </w:tcBorders>
            <w:shd w:val="clear" w:color="auto" w:fill="auto"/>
            <w:vAlign w:val="center"/>
          </w:tcPr>
          <w:p w14:paraId="7293D3D8" w14:textId="77777777" w:rsidR="006C4A6D" w:rsidRPr="00E0625A" w:rsidRDefault="006C4A6D">
            <w:pPr>
              <w:pStyle w:val="ECVLanguageSubHeading"/>
              <w:rPr>
                <w:sz w:val="24"/>
              </w:rPr>
            </w:pPr>
            <w:r w:rsidRPr="00E0625A">
              <w:rPr>
                <w:sz w:val="24"/>
              </w:rPr>
              <w:t xml:space="preserve">Listening </w:t>
            </w:r>
          </w:p>
        </w:tc>
        <w:tc>
          <w:tcPr>
            <w:tcW w:w="1498" w:type="dxa"/>
            <w:tcBorders>
              <w:left w:val="single" w:sz="8" w:space="0" w:color="C0C0C0"/>
              <w:bottom w:val="single" w:sz="8" w:space="0" w:color="C0C0C0"/>
            </w:tcBorders>
            <w:shd w:val="clear" w:color="auto" w:fill="auto"/>
            <w:vAlign w:val="center"/>
          </w:tcPr>
          <w:p w14:paraId="7293D3D9" w14:textId="77777777" w:rsidR="006C4A6D" w:rsidRPr="00E0625A" w:rsidRDefault="006C4A6D">
            <w:pPr>
              <w:pStyle w:val="ECVLanguageSubHeading"/>
              <w:rPr>
                <w:sz w:val="24"/>
              </w:rPr>
            </w:pPr>
            <w:r w:rsidRPr="00E0625A">
              <w:rPr>
                <w:sz w:val="24"/>
              </w:rPr>
              <w:t xml:space="preserve">Reading </w:t>
            </w:r>
          </w:p>
        </w:tc>
        <w:tc>
          <w:tcPr>
            <w:tcW w:w="1499" w:type="dxa"/>
            <w:tcBorders>
              <w:left w:val="single" w:sz="8" w:space="0" w:color="C0C0C0"/>
              <w:bottom w:val="single" w:sz="8" w:space="0" w:color="C0C0C0"/>
            </w:tcBorders>
            <w:shd w:val="clear" w:color="auto" w:fill="auto"/>
            <w:vAlign w:val="center"/>
          </w:tcPr>
          <w:p w14:paraId="7293D3DA" w14:textId="77777777" w:rsidR="006C4A6D" w:rsidRPr="00E0625A" w:rsidRDefault="006C4A6D">
            <w:pPr>
              <w:pStyle w:val="ECVLanguageSubHeading"/>
              <w:rPr>
                <w:sz w:val="24"/>
              </w:rPr>
            </w:pPr>
            <w:r w:rsidRPr="00E0625A">
              <w:rPr>
                <w:sz w:val="24"/>
              </w:rPr>
              <w:t xml:space="preserve">Spoken interaction </w:t>
            </w:r>
          </w:p>
        </w:tc>
        <w:tc>
          <w:tcPr>
            <w:tcW w:w="1500" w:type="dxa"/>
            <w:tcBorders>
              <w:left w:val="single" w:sz="8" w:space="0" w:color="C0C0C0"/>
              <w:bottom w:val="single" w:sz="8" w:space="0" w:color="C0C0C0"/>
            </w:tcBorders>
            <w:shd w:val="clear" w:color="auto" w:fill="auto"/>
            <w:vAlign w:val="center"/>
          </w:tcPr>
          <w:p w14:paraId="7293D3DB" w14:textId="77777777" w:rsidR="006C4A6D" w:rsidRPr="00E0625A" w:rsidRDefault="006C4A6D">
            <w:pPr>
              <w:pStyle w:val="ECVLanguageSubHeading"/>
              <w:rPr>
                <w:sz w:val="24"/>
              </w:rPr>
            </w:pPr>
            <w:r w:rsidRPr="00E0625A">
              <w:rPr>
                <w:sz w:val="24"/>
              </w:rPr>
              <w:t xml:space="preserve">Spoken production </w:t>
            </w:r>
          </w:p>
        </w:tc>
        <w:tc>
          <w:tcPr>
            <w:tcW w:w="1501" w:type="dxa"/>
            <w:tcBorders>
              <w:left w:val="single" w:sz="8" w:space="0" w:color="C0C0C0"/>
              <w:bottom w:val="single" w:sz="8" w:space="0" w:color="C0C0C0"/>
            </w:tcBorders>
            <w:shd w:val="clear" w:color="auto" w:fill="auto"/>
            <w:vAlign w:val="center"/>
          </w:tcPr>
          <w:p w14:paraId="7293D3DC" w14:textId="77777777" w:rsidR="006C4A6D" w:rsidRPr="00E0625A" w:rsidRDefault="006C4A6D">
            <w:pPr>
              <w:pStyle w:val="ECVRightColumn"/>
              <w:rPr>
                <w:sz w:val="24"/>
              </w:rPr>
            </w:pPr>
          </w:p>
        </w:tc>
      </w:tr>
      <w:tr w:rsidR="006C4A6D" w14:paraId="7293D3E4" w14:textId="77777777">
        <w:trPr>
          <w:cantSplit/>
          <w:trHeight w:val="283"/>
        </w:trPr>
        <w:tc>
          <w:tcPr>
            <w:tcW w:w="2834" w:type="dxa"/>
            <w:shd w:val="clear" w:color="auto" w:fill="auto"/>
            <w:vAlign w:val="center"/>
          </w:tcPr>
          <w:p w14:paraId="7293D3DE" w14:textId="77777777" w:rsidR="006C4A6D" w:rsidRPr="00E0625A" w:rsidRDefault="00E0625A">
            <w:pPr>
              <w:pStyle w:val="ECVLanguageName"/>
              <w:rPr>
                <w:color w:val="auto"/>
                <w:sz w:val="24"/>
              </w:rPr>
            </w:pPr>
            <w:r w:rsidRPr="00E0625A">
              <w:rPr>
                <w:color w:val="auto"/>
                <w:sz w:val="24"/>
              </w:rPr>
              <w:t xml:space="preserve">English </w:t>
            </w:r>
          </w:p>
        </w:tc>
        <w:tc>
          <w:tcPr>
            <w:tcW w:w="1544" w:type="dxa"/>
            <w:tcBorders>
              <w:bottom w:val="single" w:sz="4" w:space="0" w:color="C0C0C0"/>
            </w:tcBorders>
            <w:shd w:val="clear" w:color="auto" w:fill="auto"/>
            <w:vAlign w:val="center"/>
          </w:tcPr>
          <w:p w14:paraId="7293D3DF" w14:textId="77777777" w:rsidR="006C4A6D" w:rsidRPr="00E0625A" w:rsidRDefault="00E0625A">
            <w:pPr>
              <w:pStyle w:val="ECVLanguageLevel"/>
              <w:rPr>
                <w:caps w:val="0"/>
                <w:color w:val="auto"/>
                <w:sz w:val="24"/>
              </w:rPr>
            </w:pPr>
            <w:r w:rsidRPr="00E0625A">
              <w:rPr>
                <w:caps w:val="0"/>
                <w:color w:val="auto"/>
                <w:sz w:val="24"/>
              </w:rPr>
              <w:t>C1</w:t>
            </w:r>
          </w:p>
        </w:tc>
        <w:tc>
          <w:tcPr>
            <w:tcW w:w="1498" w:type="dxa"/>
            <w:tcBorders>
              <w:bottom w:val="single" w:sz="4" w:space="0" w:color="C0C0C0"/>
            </w:tcBorders>
            <w:shd w:val="clear" w:color="auto" w:fill="auto"/>
            <w:vAlign w:val="center"/>
          </w:tcPr>
          <w:p w14:paraId="7293D3E0" w14:textId="77777777" w:rsidR="006C4A6D" w:rsidRPr="00E0625A" w:rsidRDefault="00E0625A">
            <w:pPr>
              <w:pStyle w:val="ECVLanguageLevel"/>
              <w:rPr>
                <w:caps w:val="0"/>
                <w:color w:val="auto"/>
                <w:sz w:val="24"/>
              </w:rPr>
            </w:pPr>
            <w:r w:rsidRPr="00E0625A">
              <w:rPr>
                <w:caps w:val="0"/>
                <w:color w:val="auto"/>
                <w:sz w:val="24"/>
              </w:rPr>
              <w:t>C1</w:t>
            </w:r>
          </w:p>
        </w:tc>
        <w:tc>
          <w:tcPr>
            <w:tcW w:w="1499" w:type="dxa"/>
            <w:tcBorders>
              <w:bottom w:val="single" w:sz="4" w:space="0" w:color="C0C0C0"/>
            </w:tcBorders>
            <w:shd w:val="clear" w:color="auto" w:fill="auto"/>
            <w:vAlign w:val="center"/>
          </w:tcPr>
          <w:p w14:paraId="7293D3E1" w14:textId="77777777" w:rsidR="006C4A6D" w:rsidRPr="00E0625A" w:rsidRDefault="00E0625A">
            <w:pPr>
              <w:pStyle w:val="ECVLanguageLevel"/>
              <w:rPr>
                <w:caps w:val="0"/>
                <w:color w:val="auto"/>
                <w:sz w:val="24"/>
              </w:rPr>
            </w:pPr>
            <w:r w:rsidRPr="00E0625A">
              <w:rPr>
                <w:caps w:val="0"/>
                <w:color w:val="auto"/>
                <w:sz w:val="24"/>
              </w:rPr>
              <w:t>C1</w:t>
            </w:r>
          </w:p>
        </w:tc>
        <w:tc>
          <w:tcPr>
            <w:tcW w:w="1500" w:type="dxa"/>
            <w:tcBorders>
              <w:bottom w:val="single" w:sz="4" w:space="0" w:color="C0C0C0"/>
            </w:tcBorders>
            <w:shd w:val="clear" w:color="auto" w:fill="auto"/>
            <w:vAlign w:val="center"/>
          </w:tcPr>
          <w:p w14:paraId="7293D3E2" w14:textId="77777777" w:rsidR="006C4A6D" w:rsidRPr="00E0625A" w:rsidRDefault="00E0625A">
            <w:pPr>
              <w:pStyle w:val="ECVLanguageLevel"/>
              <w:rPr>
                <w:caps w:val="0"/>
                <w:color w:val="auto"/>
                <w:sz w:val="24"/>
              </w:rPr>
            </w:pPr>
            <w:r w:rsidRPr="00E0625A">
              <w:rPr>
                <w:caps w:val="0"/>
                <w:color w:val="auto"/>
                <w:sz w:val="24"/>
              </w:rPr>
              <w:t>C1</w:t>
            </w:r>
          </w:p>
        </w:tc>
        <w:tc>
          <w:tcPr>
            <w:tcW w:w="1501" w:type="dxa"/>
            <w:tcBorders>
              <w:bottom w:val="single" w:sz="4" w:space="0" w:color="C0C0C0"/>
            </w:tcBorders>
            <w:shd w:val="clear" w:color="auto" w:fill="auto"/>
            <w:vAlign w:val="center"/>
          </w:tcPr>
          <w:p w14:paraId="7293D3E3" w14:textId="77777777" w:rsidR="006C4A6D" w:rsidRPr="00E0625A" w:rsidRDefault="00E0625A">
            <w:pPr>
              <w:pStyle w:val="ECVLanguageLevel"/>
              <w:rPr>
                <w:color w:val="auto"/>
                <w:sz w:val="24"/>
              </w:rPr>
            </w:pPr>
            <w:r w:rsidRPr="00E0625A">
              <w:rPr>
                <w:caps w:val="0"/>
                <w:color w:val="auto"/>
                <w:sz w:val="24"/>
              </w:rPr>
              <w:t>C1</w:t>
            </w:r>
          </w:p>
        </w:tc>
      </w:tr>
      <w:tr w:rsidR="006C4A6D" w14:paraId="7293D3E7" w14:textId="77777777">
        <w:trPr>
          <w:cantSplit/>
          <w:trHeight w:val="283"/>
        </w:trPr>
        <w:tc>
          <w:tcPr>
            <w:tcW w:w="2834" w:type="dxa"/>
            <w:shd w:val="clear" w:color="auto" w:fill="auto"/>
          </w:tcPr>
          <w:p w14:paraId="7293D3E5" w14:textId="77777777" w:rsidR="006C4A6D" w:rsidRPr="00E0625A" w:rsidRDefault="006C4A6D">
            <w:pPr>
              <w:rPr>
                <w:color w:val="auto"/>
                <w:sz w:val="24"/>
              </w:rPr>
            </w:pPr>
          </w:p>
        </w:tc>
        <w:tc>
          <w:tcPr>
            <w:tcW w:w="7542" w:type="dxa"/>
            <w:gridSpan w:val="5"/>
            <w:tcBorders>
              <w:bottom w:val="single" w:sz="8" w:space="0" w:color="C0C0C0"/>
            </w:tcBorders>
            <w:shd w:val="clear" w:color="auto" w:fill="ECECEC"/>
            <w:vAlign w:val="center"/>
          </w:tcPr>
          <w:p w14:paraId="7293D3E6" w14:textId="77777777" w:rsidR="006C4A6D" w:rsidRPr="00E0625A" w:rsidRDefault="006C4A6D">
            <w:pPr>
              <w:pStyle w:val="ECVLanguageCertificate"/>
              <w:rPr>
                <w:color w:val="auto"/>
                <w:sz w:val="24"/>
              </w:rPr>
            </w:pPr>
          </w:p>
        </w:tc>
      </w:tr>
      <w:tr w:rsidR="006C4A6D" w14:paraId="7293D3EE" w14:textId="77777777">
        <w:trPr>
          <w:cantSplit/>
          <w:trHeight w:val="283"/>
        </w:trPr>
        <w:tc>
          <w:tcPr>
            <w:tcW w:w="2834" w:type="dxa"/>
            <w:shd w:val="clear" w:color="auto" w:fill="auto"/>
            <w:vAlign w:val="center"/>
          </w:tcPr>
          <w:p w14:paraId="7293D3E8" w14:textId="77777777" w:rsidR="006C4A6D" w:rsidRPr="00E0625A" w:rsidRDefault="00E0625A">
            <w:pPr>
              <w:pStyle w:val="ECVLanguageName"/>
              <w:rPr>
                <w:color w:val="auto"/>
                <w:sz w:val="24"/>
              </w:rPr>
            </w:pPr>
            <w:r w:rsidRPr="00E0625A">
              <w:rPr>
                <w:color w:val="auto"/>
                <w:sz w:val="24"/>
              </w:rPr>
              <w:t>German</w:t>
            </w:r>
          </w:p>
        </w:tc>
        <w:tc>
          <w:tcPr>
            <w:tcW w:w="1544" w:type="dxa"/>
            <w:tcBorders>
              <w:bottom w:val="single" w:sz="4" w:space="0" w:color="C0C0C0"/>
            </w:tcBorders>
            <w:shd w:val="clear" w:color="auto" w:fill="auto"/>
            <w:vAlign w:val="center"/>
          </w:tcPr>
          <w:p w14:paraId="7293D3E9" w14:textId="77777777" w:rsidR="006C4A6D" w:rsidRPr="00E0625A" w:rsidRDefault="00E0625A">
            <w:pPr>
              <w:pStyle w:val="ECVLanguageLevel"/>
              <w:rPr>
                <w:caps w:val="0"/>
                <w:color w:val="auto"/>
                <w:sz w:val="24"/>
              </w:rPr>
            </w:pPr>
            <w:r w:rsidRPr="00E0625A">
              <w:rPr>
                <w:caps w:val="0"/>
                <w:color w:val="auto"/>
                <w:sz w:val="24"/>
              </w:rPr>
              <w:t>B1</w:t>
            </w:r>
          </w:p>
        </w:tc>
        <w:tc>
          <w:tcPr>
            <w:tcW w:w="1498" w:type="dxa"/>
            <w:tcBorders>
              <w:bottom w:val="single" w:sz="4" w:space="0" w:color="C0C0C0"/>
            </w:tcBorders>
            <w:shd w:val="clear" w:color="auto" w:fill="auto"/>
            <w:vAlign w:val="center"/>
          </w:tcPr>
          <w:p w14:paraId="7293D3EA" w14:textId="77777777" w:rsidR="006C4A6D" w:rsidRPr="00E0625A" w:rsidRDefault="00E0625A">
            <w:pPr>
              <w:pStyle w:val="ECVLanguageLevel"/>
              <w:rPr>
                <w:caps w:val="0"/>
                <w:color w:val="auto"/>
                <w:sz w:val="24"/>
              </w:rPr>
            </w:pPr>
            <w:r w:rsidRPr="00E0625A">
              <w:rPr>
                <w:caps w:val="0"/>
                <w:color w:val="auto"/>
                <w:sz w:val="24"/>
              </w:rPr>
              <w:t>B1</w:t>
            </w:r>
          </w:p>
        </w:tc>
        <w:tc>
          <w:tcPr>
            <w:tcW w:w="1499" w:type="dxa"/>
            <w:tcBorders>
              <w:bottom w:val="single" w:sz="4" w:space="0" w:color="C0C0C0"/>
            </w:tcBorders>
            <w:shd w:val="clear" w:color="auto" w:fill="auto"/>
            <w:vAlign w:val="center"/>
          </w:tcPr>
          <w:p w14:paraId="7293D3EB" w14:textId="77777777" w:rsidR="006C4A6D" w:rsidRPr="00E0625A" w:rsidRDefault="00E0625A">
            <w:pPr>
              <w:pStyle w:val="ECVLanguageLevel"/>
              <w:rPr>
                <w:caps w:val="0"/>
                <w:color w:val="auto"/>
                <w:sz w:val="24"/>
              </w:rPr>
            </w:pPr>
            <w:r w:rsidRPr="00E0625A">
              <w:rPr>
                <w:caps w:val="0"/>
                <w:color w:val="auto"/>
                <w:sz w:val="24"/>
              </w:rPr>
              <w:t>B1</w:t>
            </w:r>
          </w:p>
        </w:tc>
        <w:tc>
          <w:tcPr>
            <w:tcW w:w="1500" w:type="dxa"/>
            <w:tcBorders>
              <w:bottom w:val="single" w:sz="4" w:space="0" w:color="C0C0C0"/>
            </w:tcBorders>
            <w:shd w:val="clear" w:color="auto" w:fill="auto"/>
            <w:vAlign w:val="center"/>
          </w:tcPr>
          <w:p w14:paraId="7293D3EC" w14:textId="77777777" w:rsidR="006C4A6D" w:rsidRPr="00E0625A" w:rsidRDefault="00E0625A">
            <w:pPr>
              <w:pStyle w:val="ECVLanguageLevel"/>
              <w:rPr>
                <w:caps w:val="0"/>
                <w:color w:val="auto"/>
                <w:sz w:val="24"/>
              </w:rPr>
            </w:pPr>
            <w:r w:rsidRPr="00E0625A">
              <w:rPr>
                <w:caps w:val="0"/>
                <w:color w:val="auto"/>
                <w:sz w:val="24"/>
              </w:rPr>
              <w:t>B1</w:t>
            </w:r>
          </w:p>
        </w:tc>
        <w:tc>
          <w:tcPr>
            <w:tcW w:w="1501" w:type="dxa"/>
            <w:tcBorders>
              <w:bottom w:val="single" w:sz="4" w:space="0" w:color="C0C0C0"/>
            </w:tcBorders>
            <w:shd w:val="clear" w:color="auto" w:fill="auto"/>
            <w:vAlign w:val="center"/>
          </w:tcPr>
          <w:p w14:paraId="7293D3ED" w14:textId="77777777" w:rsidR="006C4A6D" w:rsidRPr="00E0625A" w:rsidRDefault="00E0625A">
            <w:pPr>
              <w:pStyle w:val="ECVLanguageLevel"/>
              <w:rPr>
                <w:color w:val="auto"/>
                <w:sz w:val="24"/>
              </w:rPr>
            </w:pPr>
            <w:r w:rsidRPr="00E0625A">
              <w:rPr>
                <w:caps w:val="0"/>
                <w:color w:val="auto"/>
                <w:sz w:val="24"/>
              </w:rPr>
              <w:t>B1</w:t>
            </w:r>
          </w:p>
        </w:tc>
      </w:tr>
      <w:tr w:rsidR="006C4A6D" w14:paraId="7293D3F1" w14:textId="77777777">
        <w:trPr>
          <w:cantSplit/>
          <w:trHeight w:val="283"/>
        </w:trPr>
        <w:tc>
          <w:tcPr>
            <w:tcW w:w="2834" w:type="dxa"/>
            <w:shd w:val="clear" w:color="auto" w:fill="auto"/>
          </w:tcPr>
          <w:p w14:paraId="7293D3EF" w14:textId="77777777" w:rsidR="006C4A6D" w:rsidRPr="00E0625A" w:rsidRDefault="006C4A6D">
            <w:pPr>
              <w:rPr>
                <w:sz w:val="24"/>
              </w:rPr>
            </w:pPr>
          </w:p>
        </w:tc>
        <w:tc>
          <w:tcPr>
            <w:tcW w:w="7542" w:type="dxa"/>
            <w:gridSpan w:val="5"/>
            <w:tcBorders>
              <w:bottom w:val="single" w:sz="8" w:space="0" w:color="C0C0C0"/>
            </w:tcBorders>
            <w:shd w:val="clear" w:color="auto" w:fill="ECECEC"/>
            <w:vAlign w:val="center"/>
          </w:tcPr>
          <w:p w14:paraId="7293D3F0" w14:textId="77777777" w:rsidR="006C4A6D" w:rsidRPr="00E0625A" w:rsidRDefault="006C4A6D">
            <w:pPr>
              <w:pStyle w:val="ECVLanguageCertificate"/>
              <w:rPr>
                <w:sz w:val="24"/>
              </w:rPr>
            </w:pPr>
          </w:p>
        </w:tc>
      </w:tr>
      <w:tr w:rsidR="006C4A6D" w14:paraId="7293D3F5" w14:textId="77777777">
        <w:trPr>
          <w:cantSplit/>
          <w:trHeight w:val="397"/>
        </w:trPr>
        <w:tc>
          <w:tcPr>
            <w:tcW w:w="2834" w:type="dxa"/>
            <w:shd w:val="clear" w:color="auto" w:fill="auto"/>
          </w:tcPr>
          <w:p w14:paraId="7293D3F2" w14:textId="77777777" w:rsidR="006C4A6D" w:rsidRPr="00E0625A" w:rsidRDefault="006C4A6D">
            <w:pPr>
              <w:rPr>
                <w:sz w:val="20"/>
                <w:szCs w:val="20"/>
              </w:rPr>
            </w:pPr>
          </w:p>
        </w:tc>
        <w:tc>
          <w:tcPr>
            <w:tcW w:w="7542" w:type="dxa"/>
            <w:gridSpan w:val="5"/>
            <w:shd w:val="clear" w:color="auto" w:fill="auto"/>
            <w:vAlign w:val="bottom"/>
          </w:tcPr>
          <w:p w14:paraId="7293D3F3" w14:textId="77777777" w:rsidR="006C4A6D" w:rsidRPr="00E0625A" w:rsidRDefault="006C4A6D">
            <w:pPr>
              <w:pStyle w:val="ECVLanguageExplanation"/>
              <w:rPr>
                <w:sz w:val="20"/>
                <w:szCs w:val="20"/>
              </w:rPr>
            </w:pPr>
            <w:r w:rsidRPr="00E0625A">
              <w:rPr>
                <w:sz w:val="20"/>
                <w:szCs w:val="20"/>
              </w:rPr>
              <w:t>Levels: A1/A2: Basic user - B1/B2: Independent user - C1/C2 Proficient user</w:t>
            </w:r>
          </w:p>
          <w:p w14:paraId="7293D3F4" w14:textId="77777777" w:rsidR="006C4A6D" w:rsidRPr="00E0625A" w:rsidRDefault="00000000">
            <w:pPr>
              <w:pStyle w:val="ECVLanguageExplanation"/>
              <w:rPr>
                <w:sz w:val="20"/>
                <w:szCs w:val="20"/>
              </w:rPr>
            </w:pPr>
            <w:hyperlink r:id="rId21" w:history="1">
              <w:r w:rsidR="006C4A6D" w:rsidRPr="00E0625A">
                <w:rPr>
                  <w:rStyle w:val="Hyperlink"/>
                  <w:sz w:val="20"/>
                  <w:szCs w:val="20"/>
                </w:rPr>
                <w:t>Common European Framework of Reference for Languages</w:t>
              </w:r>
            </w:hyperlink>
          </w:p>
        </w:tc>
      </w:tr>
    </w:tbl>
    <w:p w14:paraId="7293D3F6" w14:textId="77777777" w:rsidR="006C4A6D" w:rsidRDefault="006C4A6D"/>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7293D3FA" w14:textId="77777777">
        <w:trPr>
          <w:cantSplit/>
          <w:trHeight w:val="170"/>
        </w:trPr>
        <w:tc>
          <w:tcPr>
            <w:tcW w:w="2834" w:type="dxa"/>
            <w:shd w:val="clear" w:color="auto" w:fill="auto"/>
          </w:tcPr>
          <w:p w14:paraId="7293D3F7" w14:textId="77777777" w:rsidR="006C4A6D" w:rsidRDefault="006C4A6D">
            <w:pPr>
              <w:pStyle w:val="ECVLeftDetails"/>
            </w:pPr>
            <w:r w:rsidRPr="003B1ADC">
              <w:rPr>
                <w:sz w:val="24"/>
              </w:rPr>
              <w:t>Communication skills</w:t>
            </w:r>
          </w:p>
        </w:tc>
        <w:tc>
          <w:tcPr>
            <w:tcW w:w="7542" w:type="dxa"/>
            <w:shd w:val="clear" w:color="auto" w:fill="auto"/>
          </w:tcPr>
          <w:p w14:paraId="7293D3F8" w14:textId="77777777" w:rsidR="006C4A6D" w:rsidRPr="00DF5585" w:rsidRDefault="004D0DC8" w:rsidP="00BE195A">
            <w:pPr>
              <w:pStyle w:val="ECVSectionBullet"/>
              <w:numPr>
                <w:ilvl w:val="0"/>
                <w:numId w:val="2"/>
              </w:numPr>
              <w:jc w:val="both"/>
              <w:rPr>
                <w:color w:val="auto"/>
                <w:sz w:val="24"/>
              </w:rPr>
            </w:pPr>
            <w:r w:rsidRPr="00DF5585">
              <w:rPr>
                <w:color w:val="auto"/>
                <w:sz w:val="24"/>
              </w:rPr>
              <w:t xml:space="preserve">Team Work: I have been involved in different types of team tasks as a member of several projects conducted either in Cairo University or in Bonn University </w:t>
            </w:r>
          </w:p>
          <w:p w14:paraId="7293D3F9" w14:textId="77777777" w:rsidR="00217308" w:rsidRPr="004222F3" w:rsidRDefault="00BE195A" w:rsidP="004222F3">
            <w:pPr>
              <w:pStyle w:val="ECVSectionBullet"/>
              <w:numPr>
                <w:ilvl w:val="0"/>
                <w:numId w:val="2"/>
              </w:numPr>
              <w:jc w:val="both"/>
              <w:rPr>
                <w:sz w:val="24"/>
              </w:rPr>
            </w:pPr>
            <w:r w:rsidRPr="00DF5585">
              <w:rPr>
                <w:color w:val="auto"/>
                <w:sz w:val="24"/>
              </w:rPr>
              <w:t>Good</w:t>
            </w:r>
            <w:r w:rsidR="006C4A6D" w:rsidRPr="00DF5585">
              <w:rPr>
                <w:color w:val="auto"/>
                <w:sz w:val="24"/>
              </w:rPr>
              <w:t xml:space="preserve"> communication skills gained through my experience as </w:t>
            </w:r>
            <w:r w:rsidR="005C3DA2" w:rsidRPr="00DF5585">
              <w:rPr>
                <w:color w:val="auto"/>
                <w:sz w:val="24"/>
              </w:rPr>
              <w:t xml:space="preserve">a teaching staff for </w:t>
            </w:r>
            <w:r w:rsidR="002E1BC6" w:rsidRPr="00DF5585">
              <w:rPr>
                <w:color w:val="auto"/>
                <w:sz w:val="24"/>
              </w:rPr>
              <w:t xml:space="preserve">various under and post- graduate courses and my work as a trainer in some developmental projects with Cattle Information system-Egypt (CISE). Moreover, I have got experience from my work as a supervisor for the experimental rabbit farm and co-supervisor of dairy cattle and buffalo farm. In addition, </w:t>
            </w:r>
            <w:r w:rsidR="004F5A9A" w:rsidRPr="00DF5585">
              <w:rPr>
                <w:color w:val="auto"/>
                <w:sz w:val="24"/>
              </w:rPr>
              <w:t>my communications</w:t>
            </w:r>
            <w:r w:rsidR="002E1BC6" w:rsidRPr="00DF5585">
              <w:rPr>
                <w:color w:val="auto"/>
                <w:sz w:val="24"/>
              </w:rPr>
              <w:t xml:space="preserve"> skills have been intensively improved at international level though my </w:t>
            </w:r>
            <w:r w:rsidR="004F5A9A" w:rsidRPr="00DF5585">
              <w:rPr>
                <w:color w:val="auto"/>
                <w:sz w:val="24"/>
              </w:rPr>
              <w:t>travelling</w:t>
            </w:r>
            <w:r w:rsidR="002E1BC6" w:rsidRPr="00DF5585">
              <w:rPr>
                <w:color w:val="auto"/>
                <w:sz w:val="24"/>
              </w:rPr>
              <w:t xml:space="preserve"> abroad to study or participate in training, workshops and conferences</w:t>
            </w:r>
            <w:r w:rsidR="004F5A9A" w:rsidRPr="00DF5585">
              <w:rPr>
                <w:color w:val="auto"/>
                <w:sz w:val="24"/>
              </w:rPr>
              <w:t xml:space="preserve">. </w:t>
            </w:r>
            <w:r w:rsidRPr="00DF5585">
              <w:rPr>
                <w:color w:val="auto"/>
                <w:sz w:val="24"/>
              </w:rPr>
              <w:t>Good ability</w:t>
            </w:r>
            <w:r w:rsidR="004F5A9A" w:rsidRPr="00DF5585">
              <w:rPr>
                <w:color w:val="auto"/>
                <w:sz w:val="24"/>
              </w:rPr>
              <w:t xml:space="preserve"> to </w:t>
            </w:r>
            <w:r w:rsidRPr="00DF5585">
              <w:rPr>
                <w:color w:val="auto"/>
                <w:sz w:val="24"/>
              </w:rPr>
              <w:t>adapt to</w:t>
            </w:r>
            <w:r w:rsidR="004F5A9A" w:rsidRPr="00DF5585">
              <w:rPr>
                <w:color w:val="auto"/>
                <w:sz w:val="24"/>
              </w:rPr>
              <w:t xml:space="preserve"> multicultural environments </w:t>
            </w:r>
            <w:r w:rsidRPr="00DF5585">
              <w:rPr>
                <w:color w:val="auto"/>
                <w:sz w:val="24"/>
              </w:rPr>
              <w:t>gained through</w:t>
            </w:r>
            <w:r w:rsidR="004F5A9A" w:rsidRPr="00DF5585">
              <w:rPr>
                <w:color w:val="auto"/>
                <w:sz w:val="24"/>
              </w:rPr>
              <w:t xml:space="preserve"> my study experiences abroad.</w:t>
            </w:r>
          </w:p>
        </w:tc>
      </w:tr>
    </w:tbl>
    <w:p w14:paraId="7293D3FB" w14:textId="77777777" w:rsidR="009355AE" w:rsidRPr="009355AE" w:rsidRDefault="009355AE" w:rsidP="009355AE">
      <w:pPr>
        <w:rPr>
          <w:vanish/>
        </w:rPr>
      </w:pPr>
    </w:p>
    <w:tbl>
      <w:tblPr>
        <w:tblW w:w="10375" w:type="dxa"/>
        <w:tblLayout w:type="fixed"/>
        <w:tblCellMar>
          <w:left w:w="0" w:type="dxa"/>
          <w:right w:w="0" w:type="dxa"/>
        </w:tblCellMar>
        <w:tblLook w:val="0000" w:firstRow="0" w:lastRow="0" w:firstColumn="0" w:lastColumn="0" w:noHBand="0" w:noVBand="0"/>
      </w:tblPr>
      <w:tblGrid>
        <w:gridCol w:w="2835"/>
        <w:gridCol w:w="7540"/>
      </w:tblGrid>
      <w:tr w:rsidR="006C4A6D" w14:paraId="7293D3FF" w14:textId="77777777">
        <w:trPr>
          <w:cantSplit/>
          <w:trHeight w:val="170"/>
        </w:trPr>
        <w:tc>
          <w:tcPr>
            <w:tcW w:w="2835" w:type="dxa"/>
            <w:shd w:val="clear" w:color="auto" w:fill="auto"/>
          </w:tcPr>
          <w:p w14:paraId="7293D3FC" w14:textId="77777777" w:rsidR="00F54095" w:rsidRPr="00B85896" w:rsidRDefault="00F54095" w:rsidP="00F54095">
            <w:pPr>
              <w:pStyle w:val="ECVLeftHeading"/>
              <w:ind w:right="6"/>
              <w:rPr>
                <w:rStyle w:val="Strong"/>
                <w:sz w:val="24"/>
              </w:rPr>
            </w:pPr>
            <w:r w:rsidRPr="00B85896">
              <w:rPr>
                <w:rStyle w:val="Strong"/>
                <w:sz w:val="24"/>
              </w:rPr>
              <w:t>training/courses/</w:t>
            </w:r>
            <w:r>
              <w:rPr>
                <w:rStyle w:val="Strong"/>
                <w:sz w:val="24"/>
              </w:rPr>
              <w:t xml:space="preserve"> </w:t>
            </w:r>
            <w:r w:rsidRPr="00B85896">
              <w:rPr>
                <w:rStyle w:val="Strong"/>
                <w:sz w:val="24"/>
              </w:rPr>
              <w:t>Lectures and SEMINARIES</w:t>
            </w:r>
          </w:p>
          <w:p w14:paraId="7293D3FD" w14:textId="77777777" w:rsidR="006C4A6D" w:rsidRDefault="006C4A6D">
            <w:pPr>
              <w:pStyle w:val="ECVLeftHeading"/>
            </w:pPr>
          </w:p>
        </w:tc>
        <w:tc>
          <w:tcPr>
            <w:tcW w:w="7540" w:type="dxa"/>
            <w:shd w:val="clear" w:color="auto" w:fill="auto"/>
            <w:vAlign w:val="bottom"/>
          </w:tcPr>
          <w:p w14:paraId="7293D3FE" w14:textId="77777777" w:rsidR="006C4A6D" w:rsidRDefault="00781144">
            <w:pPr>
              <w:pStyle w:val="ECVBlueBox"/>
            </w:pPr>
            <w:r>
              <w:rPr>
                <w:noProof/>
                <w:lang w:val="en-US" w:eastAsia="en-US" w:bidi="ar-SA"/>
              </w:rPr>
              <w:drawing>
                <wp:anchor distT="0" distB="0" distL="114300" distR="114300" simplePos="0" relativeHeight="251660288" behindDoc="0" locked="0" layoutInCell="1" allowOverlap="1" wp14:anchorId="7293D57C" wp14:editId="7293D57D">
                  <wp:simplePos x="0" y="0"/>
                  <wp:positionH relativeFrom="column">
                    <wp:posOffset>41275</wp:posOffset>
                  </wp:positionH>
                  <wp:positionV relativeFrom="paragraph">
                    <wp:posOffset>267970</wp:posOffset>
                  </wp:positionV>
                  <wp:extent cx="4791075" cy="8572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t xml:space="preserve"> </w:t>
            </w:r>
          </w:p>
        </w:tc>
      </w:tr>
    </w:tbl>
    <w:p w14:paraId="7293D400" w14:textId="77777777" w:rsidR="00F54095" w:rsidRDefault="00F54095">
      <w:pPr>
        <w:pStyle w:val="ECVText"/>
      </w:pPr>
    </w:p>
    <w:tbl>
      <w:tblPr>
        <w:tblW w:w="4534" w:type="pct"/>
        <w:jc w:val="right"/>
        <w:tblLook w:val="0000" w:firstRow="0" w:lastRow="0" w:firstColumn="0" w:lastColumn="0" w:noHBand="0" w:noVBand="0"/>
      </w:tblPr>
      <w:tblGrid>
        <w:gridCol w:w="1950"/>
        <w:gridCol w:w="7459"/>
      </w:tblGrid>
      <w:tr w:rsidR="00533057" w:rsidRPr="00CF3518" w14:paraId="7293D404" w14:textId="77777777">
        <w:trPr>
          <w:trHeight w:val="767"/>
          <w:jc w:val="right"/>
        </w:trPr>
        <w:tc>
          <w:tcPr>
            <w:tcW w:w="1036" w:type="pct"/>
          </w:tcPr>
          <w:p w14:paraId="7293D401" w14:textId="77777777" w:rsidR="00533057" w:rsidRDefault="00533057" w:rsidP="00533057">
            <w:pPr>
              <w:tabs>
                <w:tab w:val="right" w:pos="2077"/>
                <w:tab w:val="right" w:pos="2231"/>
              </w:tabs>
              <w:rPr>
                <w:rFonts w:cs="Arial"/>
                <w:sz w:val="24"/>
              </w:rPr>
            </w:pPr>
            <w:r>
              <w:rPr>
                <w:rFonts w:cs="Arial"/>
                <w:sz w:val="24"/>
              </w:rPr>
              <w:t>4-5 January  2021</w:t>
            </w:r>
          </w:p>
        </w:tc>
        <w:tc>
          <w:tcPr>
            <w:tcW w:w="3964" w:type="pct"/>
          </w:tcPr>
          <w:p w14:paraId="7293D402" w14:textId="77777777" w:rsidR="00533057" w:rsidRPr="0037414E" w:rsidRDefault="00533057" w:rsidP="00533057">
            <w:pPr>
              <w:jc w:val="both"/>
              <w:rPr>
                <w:rFonts w:cs="Arial"/>
                <w:sz w:val="24"/>
              </w:rPr>
            </w:pPr>
            <w:r w:rsidRPr="0037414E">
              <w:rPr>
                <w:rFonts w:cs="Arial"/>
                <w:sz w:val="24"/>
              </w:rPr>
              <w:t xml:space="preserve">Training course in: </w:t>
            </w:r>
            <w:r>
              <w:rPr>
                <w:rFonts w:cs="Arial"/>
                <w:sz w:val="24"/>
              </w:rPr>
              <w:t xml:space="preserve">Principles of E-learning  </w:t>
            </w:r>
            <w:r w:rsidRPr="0037414E">
              <w:rPr>
                <w:rFonts w:cs="Arial"/>
                <w:sz w:val="24"/>
              </w:rPr>
              <w:t xml:space="preserve"> </w:t>
            </w:r>
          </w:p>
          <w:p w14:paraId="7293D403" w14:textId="77777777" w:rsidR="00533057" w:rsidRPr="00AE513D" w:rsidRDefault="00533057" w:rsidP="00533057">
            <w:pPr>
              <w:jc w:val="both"/>
              <w:rPr>
                <w:rFonts w:cs="Arial"/>
                <w:sz w:val="24"/>
              </w:rPr>
            </w:pPr>
            <w:r w:rsidRPr="0037414E">
              <w:rPr>
                <w:rFonts w:cs="Arial"/>
                <w:sz w:val="24"/>
              </w:rPr>
              <w:t>Faculty and leadership development centre (FLDC), Cairo University, Giza, Egypt.</w:t>
            </w:r>
          </w:p>
        </w:tc>
      </w:tr>
      <w:tr w:rsidR="00533057" w:rsidRPr="00CF3518" w14:paraId="7293D408" w14:textId="77777777" w:rsidTr="00A91646">
        <w:trPr>
          <w:trHeight w:val="903"/>
          <w:jc w:val="right"/>
        </w:trPr>
        <w:tc>
          <w:tcPr>
            <w:tcW w:w="1036" w:type="pct"/>
          </w:tcPr>
          <w:p w14:paraId="7293D405" w14:textId="77777777" w:rsidR="00533057" w:rsidRDefault="00533057" w:rsidP="00533057">
            <w:pPr>
              <w:tabs>
                <w:tab w:val="right" w:pos="2077"/>
                <w:tab w:val="right" w:pos="2231"/>
              </w:tabs>
              <w:rPr>
                <w:rFonts w:cs="Arial"/>
                <w:sz w:val="24"/>
              </w:rPr>
            </w:pPr>
            <w:r>
              <w:rPr>
                <w:rFonts w:cs="Arial"/>
                <w:sz w:val="24"/>
              </w:rPr>
              <w:t>2-3 September 2020</w:t>
            </w:r>
          </w:p>
        </w:tc>
        <w:tc>
          <w:tcPr>
            <w:tcW w:w="3964" w:type="pct"/>
          </w:tcPr>
          <w:p w14:paraId="7293D406" w14:textId="77777777" w:rsidR="00533057" w:rsidRPr="0037414E" w:rsidRDefault="00533057" w:rsidP="00533057">
            <w:pPr>
              <w:jc w:val="both"/>
              <w:rPr>
                <w:rFonts w:cs="Arial"/>
                <w:sz w:val="24"/>
              </w:rPr>
            </w:pPr>
            <w:r w:rsidRPr="0037414E">
              <w:rPr>
                <w:rFonts w:cs="Arial"/>
                <w:sz w:val="24"/>
              </w:rPr>
              <w:t xml:space="preserve">Training course in: </w:t>
            </w:r>
            <w:r>
              <w:rPr>
                <w:rFonts w:cs="Arial"/>
                <w:sz w:val="24"/>
              </w:rPr>
              <w:t xml:space="preserve">Positive thinking </w:t>
            </w:r>
            <w:r w:rsidRPr="0037414E">
              <w:rPr>
                <w:rFonts w:cs="Arial"/>
                <w:sz w:val="24"/>
              </w:rPr>
              <w:t xml:space="preserve"> </w:t>
            </w:r>
          </w:p>
          <w:p w14:paraId="7293D407" w14:textId="77777777" w:rsidR="00533057" w:rsidRPr="00EE0214" w:rsidRDefault="00533057" w:rsidP="00EE0214">
            <w:pPr>
              <w:spacing w:after="240"/>
              <w:jc w:val="both"/>
              <w:rPr>
                <w:rFonts w:cs="Arial"/>
                <w:szCs w:val="16"/>
              </w:rPr>
            </w:pPr>
            <w:r w:rsidRPr="0037414E">
              <w:rPr>
                <w:rFonts w:cs="Arial"/>
                <w:sz w:val="24"/>
              </w:rPr>
              <w:t>Faculty and leadership development centre (FLDC), Cairo University, Giza, Egypt.</w:t>
            </w:r>
          </w:p>
        </w:tc>
      </w:tr>
      <w:tr w:rsidR="00533057" w:rsidRPr="00CF3518" w14:paraId="7293D40C" w14:textId="77777777">
        <w:trPr>
          <w:trHeight w:val="767"/>
          <w:jc w:val="right"/>
        </w:trPr>
        <w:tc>
          <w:tcPr>
            <w:tcW w:w="1036" w:type="pct"/>
          </w:tcPr>
          <w:p w14:paraId="7293D409" w14:textId="77777777" w:rsidR="00533057" w:rsidRDefault="00BA5B00" w:rsidP="00BA5B00">
            <w:pPr>
              <w:tabs>
                <w:tab w:val="right" w:pos="2077"/>
                <w:tab w:val="right" w:pos="2231"/>
              </w:tabs>
              <w:rPr>
                <w:rFonts w:cs="Arial"/>
                <w:sz w:val="24"/>
              </w:rPr>
            </w:pPr>
            <w:r>
              <w:rPr>
                <w:rFonts w:cs="Arial"/>
                <w:sz w:val="24"/>
              </w:rPr>
              <w:t>30 August-</w:t>
            </w:r>
            <w:r w:rsidR="00533057">
              <w:rPr>
                <w:rFonts w:cs="Arial"/>
                <w:sz w:val="24"/>
              </w:rPr>
              <w:t xml:space="preserve">1 </w:t>
            </w:r>
            <w:r>
              <w:rPr>
                <w:rFonts w:cs="Arial"/>
                <w:sz w:val="24"/>
              </w:rPr>
              <w:t>September</w:t>
            </w:r>
            <w:r w:rsidR="00533057">
              <w:rPr>
                <w:rFonts w:cs="Arial"/>
                <w:sz w:val="24"/>
              </w:rPr>
              <w:t xml:space="preserve"> 20</w:t>
            </w:r>
            <w:r>
              <w:rPr>
                <w:rFonts w:cs="Arial"/>
                <w:sz w:val="24"/>
              </w:rPr>
              <w:t>20</w:t>
            </w:r>
          </w:p>
        </w:tc>
        <w:tc>
          <w:tcPr>
            <w:tcW w:w="3964" w:type="pct"/>
          </w:tcPr>
          <w:p w14:paraId="7293D40A" w14:textId="77777777" w:rsidR="00533057" w:rsidRPr="0037414E" w:rsidRDefault="00533057" w:rsidP="00A91646">
            <w:pPr>
              <w:jc w:val="both"/>
              <w:rPr>
                <w:rFonts w:cs="Arial"/>
                <w:sz w:val="24"/>
              </w:rPr>
            </w:pPr>
            <w:r w:rsidRPr="0037414E">
              <w:rPr>
                <w:rFonts w:cs="Arial"/>
                <w:sz w:val="24"/>
              </w:rPr>
              <w:t xml:space="preserve">Training course in: </w:t>
            </w:r>
            <w:r w:rsidR="00BA5B00">
              <w:rPr>
                <w:rFonts w:cs="Arial"/>
                <w:sz w:val="24"/>
              </w:rPr>
              <w:t>students</w:t>
            </w:r>
            <w:r w:rsidR="00A91646">
              <w:rPr>
                <w:rFonts w:cs="Arial"/>
                <w:sz w:val="24"/>
              </w:rPr>
              <w:t xml:space="preserve"> evaluation and exami</w:t>
            </w:r>
            <w:r w:rsidR="00BA5B00">
              <w:rPr>
                <w:rFonts w:cs="Arial"/>
                <w:sz w:val="24"/>
              </w:rPr>
              <w:t xml:space="preserve">nation systems </w:t>
            </w:r>
            <w:r w:rsidRPr="0037414E">
              <w:rPr>
                <w:rFonts w:cs="Arial"/>
                <w:sz w:val="24"/>
              </w:rPr>
              <w:t xml:space="preserve"> </w:t>
            </w:r>
          </w:p>
          <w:p w14:paraId="7293D40B" w14:textId="77777777" w:rsidR="00533057" w:rsidRPr="00AE513D" w:rsidRDefault="00533057" w:rsidP="00EE0214">
            <w:pPr>
              <w:spacing w:after="240"/>
              <w:jc w:val="both"/>
              <w:rPr>
                <w:rFonts w:cs="Arial"/>
                <w:sz w:val="24"/>
              </w:rPr>
            </w:pPr>
            <w:r w:rsidRPr="0037414E">
              <w:rPr>
                <w:rFonts w:cs="Arial"/>
                <w:sz w:val="24"/>
              </w:rPr>
              <w:t>Faculty and leadership development centre (FLDC), Cairo University, Giza, Egypt.</w:t>
            </w:r>
          </w:p>
        </w:tc>
      </w:tr>
      <w:tr w:rsidR="00533057" w:rsidRPr="00CF3518" w14:paraId="7293D410" w14:textId="77777777">
        <w:trPr>
          <w:trHeight w:val="767"/>
          <w:jc w:val="right"/>
        </w:trPr>
        <w:tc>
          <w:tcPr>
            <w:tcW w:w="1036" w:type="pct"/>
          </w:tcPr>
          <w:p w14:paraId="7293D40D" w14:textId="77777777" w:rsidR="00533057" w:rsidRDefault="00533057" w:rsidP="0006094C">
            <w:pPr>
              <w:tabs>
                <w:tab w:val="right" w:pos="2077"/>
                <w:tab w:val="right" w:pos="2231"/>
              </w:tabs>
              <w:rPr>
                <w:rFonts w:cs="Arial"/>
                <w:sz w:val="24"/>
              </w:rPr>
            </w:pPr>
            <w:r>
              <w:rPr>
                <w:rFonts w:cs="Arial"/>
                <w:sz w:val="24"/>
              </w:rPr>
              <w:t>2</w:t>
            </w:r>
            <w:r w:rsidR="0006094C">
              <w:rPr>
                <w:rFonts w:cs="Arial"/>
                <w:sz w:val="24"/>
              </w:rPr>
              <w:t>9</w:t>
            </w:r>
            <w:r>
              <w:rPr>
                <w:rFonts w:cs="Arial"/>
                <w:sz w:val="24"/>
              </w:rPr>
              <w:t>-3</w:t>
            </w:r>
            <w:r w:rsidR="0006094C">
              <w:rPr>
                <w:rFonts w:cs="Arial"/>
                <w:sz w:val="24"/>
              </w:rPr>
              <w:t>0</w:t>
            </w:r>
            <w:r>
              <w:rPr>
                <w:rFonts w:cs="Arial"/>
                <w:sz w:val="24"/>
              </w:rPr>
              <w:t xml:space="preserve"> </w:t>
            </w:r>
            <w:r w:rsidR="0006094C">
              <w:rPr>
                <w:rFonts w:cs="Arial"/>
                <w:sz w:val="24"/>
              </w:rPr>
              <w:t>August</w:t>
            </w:r>
            <w:r>
              <w:rPr>
                <w:rFonts w:cs="Arial"/>
                <w:sz w:val="24"/>
              </w:rPr>
              <w:t xml:space="preserve"> 20</w:t>
            </w:r>
            <w:r w:rsidR="0006094C">
              <w:rPr>
                <w:rFonts w:cs="Arial"/>
                <w:sz w:val="24"/>
              </w:rPr>
              <w:t>20</w:t>
            </w:r>
          </w:p>
        </w:tc>
        <w:tc>
          <w:tcPr>
            <w:tcW w:w="3964" w:type="pct"/>
          </w:tcPr>
          <w:p w14:paraId="7293D40E" w14:textId="77777777" w:rsidR="00533057" w:rsidRPr="0037414E" w:rsidRDefault="00533057" w:rsidP="0006094C">
            <w:pPr>
              <w:jc w:val="both"/>
              <w:rPr>
                <w:rFonts w:cs="Arial"/>
                <w:sz w:val="24"/>
              </w:rPr>
            </w:pPr>
            <w:r w:rsidRPr="0037414E">
              <w:rPr>
                <w:rFonts w:cs="Arial"/>
                <w:sz w:val="24"/>
              </w:rPr>
              <w:t xml:space="preserve">Training course in: </w:t>
            </w:r>
            <w:r w:rsidR="0006094C">
              <w:rPr>
                <w:rFonts w:cs="Arial"/>
                <w:sz w:val="24"/>
              </w:rPr>
              <w:t xml:space="preserve">Egyptian knowledge bank and search for resources </w:t>
            </w:r>
            <w:r w:rsidRPr="0037414E">
              <w:rPr>
                <w:rFonts w:cs="Arial"/>
                <w:sz w:val="24"/>
              </w:rPr>
              <w:t xml:space="preserve"> </w:t>
            </w:r>
          </w:p>
          <w:p w14:paraId="7293D40F" w14:textId="77777777" w:rsidR="00533057" w:rsidRPr="00AE513D" w:rsidRDefault="00533057" w:rsidP="00EE0214">
            <w:pPr>
              <w:spacing w:after="240"/>
              <w:jc w:val="both"/>
              <w:rPr>
                <w:rFonts w:cs="Arial"/>
                <w:sz w:val="24"/>
              </w:rPr>
            </w:pPr>
            <w:r w:rsidRPr="0037414E">
              <w:rPr>
                <w:rFonts w:cs="Arial"/>
                <w:sz w:val="24"/>
              </w:rPr>
              <w:t>Faculty and leadership development centre (FLDC), Cairo University, Giza, Egypt.</w:t>
            </w:r>
          </w:p>
        </w:tc>
      </w:tr>
      <w:tr w:rsidR="00AE513D" w:rsidRPr="00CF3518" w14:paraId="7293D415" w14:textId="77777777">
        <w:trPr>
          <w:trHeight w:val="767"/>
          <w:jc w:val="right"/>
        </w:trPr>
        <w:tc>
          <w:tcPr>
            <w:tcW w:w="1036" w:type="pct"/>
          </w:tcPr>
          <w:p w14:paraId="7293D411" w14:textId="77777777" w:rsidR="00AE513D" w:rsidRPr="0037414E" w:rsidRDefault="00AE513D" w:rsidP="003624B8">
            <w:pPr>
              <w:tabs>
                <w:tab w:val="right" w:pos="2077"/>
                <w:tab w:val="right" w:pos="2231"/>
              </w:tabs>
              <w:rPr>
                <w:rFonts w:cs="Arial"/>
                <w:sz w:val="24"/>
              </w:rPr>
            </w:pPr>
            <w:r>
              <w:rPr>
                <w:rFonts w:cs="Arial"/>
                <w:sz w:val="24"/>
              </w:rPr>
              <w:t>27-31 December 2019</w:t>
            </w:r>
          </w:p>
        </w:tc>
        <w:tc>
          <w:tcPr>
            <w:tcW w:w="3964" w:type="pct"/>
          </w:tcPr>
          <w:p w14:paraId="7293D412" w14:textId="77777777" w:rsidR="00AE513D" w:rsidRPr="00AE513D" w:rsidRDefault="00AE513D" w:rsidP="00AE513D">
            <w:pPr>
              <w:jc w:val="both"/>
              <w:rPr>
                <w:rFonts w:cs="Arial"/>
                <w:sz w:val="24"/>
              </w:rPr>
            </w:pPr>
            <w:r w:rsidRPr="00AE513D">
              <w:rPr>
                <w:rFonts w:cs="Arial"/>
                <w:sz w:val="24"/>
              </w:rPr>
              <w:t>The International Winter School on Bioinformatics</w:t>
            </w:r>
          </w:p>
          <w:p w14:paraId="7293D413" w14:textId="77777777" w:rsidR="0020186F" w:rsidRDefault="00AE513D" w:rsidP="0020186F">
            <w:pPr>
              <w:jc w:val="both"/>
              <w:rPr>
                <w:rFonts w:cs="Arial"/>
                <w:sz w:val="24"/>
                <w:lang w:val="en-US"/>
              </w:rPr>
            </w:pPr>
            <w:r>
              <w:rPr>
                <w:rFonts w:cs="Arial"/>
                <w:sz w:val="24"/>
                <w:lang w:val="en-US"/>
              </w:rPr>
              <w:t>Held in Nile university, 6 of October city, Cairo, Egypt.</w:t>
            </w:r>
          </w:p>
          <w:p w14:paraId="7293D414" w14:textId="77777777" w:rsidR="00AE513D" w:rsidRPr="00AE513D" w:rsidRDefault="00AE513D" w:rsidP="00EE0214">
            <w:pPr>
              <w:spacing w:after="240"/>
              <w:jc w:val="both"/>
              <w:rPr>
                <w:rFonts w:cs="Arial"/>
                <w:sz w:val="24"/>
                <w:lang w:val="en-US"/>
              </w:rPr>
            </w:pPr>
            <w:r>
              <w:rPr>
                <w:rFonts w:cs="Arial"/>
                <w:sz w:val="24"/>
                <w:lang w:val="en-US"/>
              </w:rPr>
              <w:t>Organized by, N</w:t>
            </w:r>
            <w:r w:rsidR="0020186F">
              <w:rPr>
                <w:rFonts w:cs="Arial"/>
                <w:sz w:val="24"/>
                <w:lang w:val="en-US"/>
              </w:rPr>
              <w:t>ile U</w:t>
            </w:r>
            <w:r>
              <w:rPr>
                <w:rFonts w:cs="Arial"/>
                <w:sz w:val="24"/>
                <w:lang w:val="en-US"/>
              </w:rPr>
              <w:t>niversity, 6 of October city, Cairo, Egypt.</w:t>
            </w:r>
            <w:r w:rsidR="0020186F">
              <w:rPr>
                <w:rFonts w:cs="Arial"/>
                <w:sz w:val="24"/>
                <w:lang w:val="en-US"/>
              </w:rPr>
              <w:t xml:space="preserve"> </w:t>
            </w:r>
            <w:r>
              <w:rPr>
                <w:rFonts w:cs="Arial"/>
                <w:sz w:val="24"/>
                <w:lang w:val="en-US"/>
              </w:rPr>
              <w:t xml:space="preserve">Rostock </w:t>
            </w:r>
            <w:r>
              <w:rPr>
                <w:rFonts w:cs="Arial"/>
                <w:sz w:val="24"/>
                <w:lang w:val="en-US"/>
              </w:rPr>
              <w:lastRenderedPageBreak/>
              <w:t>University, Rostock, Germany and Al Azhar University, Cairo, Egypt</w:t>
            </w:r>
            <w:r w:rsidR="0020186F">
              <w:rPr>
                <w:rFonts w:cs="Arial"/>
                <w:sz w:val="24"/>
                <w:lang w:val="en-US"/>
              </w:rPr>
              <w:t>.</w:t>
            </w:r>
          </w:p>
        </w:tc>
      </w:tr>
      <w:tr w:rsidR="00847AD0" w:rsidRPr="00CF3518" w14:paraId="7293D419" w14:textId="77777777">
        <w:trPr>
          <w:trHeight w:val="767"/>
          <w:jc w:val="right"/>
        </w:trPr>
        <w:tc>
          <w:tcPr>
            <w:tcW w:w="1036" w:type="pct"/>
          </w:tcPr>
          <w:p w14:paraId="7293D416" w14:textId="77777777" w:rsidR="00F54095" w:rsidRPr="0037414E" w:rsidRDefault="00F54095" w:rsidP="003624B8">
            <w:pPr>
              <w:tabs>
                <w:tab w:val="right" w:pos="2077"/>
                <w:tab w:val="right" w:pos="2231"/>
              </w:tabs>
              <w:rPr>
                <w:rFonts w:cs="Arial"/>
                <w:sz w:val="24"/>
              </w:rPr>
            </w:pPr>
            <w:r w:rsidRPr="0037414E">
              <w:rPr>
                <w:rFonts w:cs="Arial"/>
                <w:sz w:val="24"/>
              </w:rPr>
              <w:lastRenderedPageBreak/>
              <w:t>15-16 August 2015</w:t>
            </w:r>
          </w:p>
        </w:tc>
        <w:tc>
          <w:tcPr>
            <w:tcW w:w="3964" w:type="pct"/>
          </w:tcPr>
          <w:p w14:paraId="7293D417" w14:textId="77777777" w:rsidR="00F54095" w:rsidRPr="0037414E" w:rsidRDefault="00F54095" w:rsidP="00F54095">
            <w:pPr>
              <w:jc w:val="both"/>
              <w:rPr>
                <w:rFonts w:cs="Arial"/>
                <w:sz w:val="24"/>
              </w:rPr>
            </w:pPr>
            <w:r w:rsidRPr="0037414E">
              <w:rPr>
                <w:rFonts w:cs="Arial"/>
                <w:sz w:val="24"/>
              </w:rPr>
              <w:t xml:space="preserve">Training course in: Effective Presentation Skills </w:t>
            </w:r>
          </w:p>
          <w:p w14:paraId="7293D418"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1D" w14:textId="77777777">
        <w:trPr>
          <w:trHeight w:val="767"/>
          <w:jc w:val="right"/>
        </w:trPr>
        <w:tc>
          <w:tcPr>
            <w:tcW w:w="1036" w:type="pct"/>
          </w:tcPr>
          <w:p w14:paraId="7293D41A" w14:textId="77777777" w:rsidR="00F54095" w:rsidRPr="0037414E" w:rsidRDefault="00F54095" w:rsidP="003624B8">
            <w:pPr>
              <w:tabs>
                <w:tab w:val="right" w:pos="2077"/>
                <w:tab w:val="right" w:pos="2231"/>
              </w:tabs>
              <w:rPr>
                <w:rFonts w:cs="Arial"/>
                <w:sz w:val="24"/>
              </w:rPr>
            </w:pPr>
            <w:r w:rsidRPr="0037414E">
              <w:rPr>
                <w:rFonts w:cs="Arial"/>
                <w:sz w:val="24"/>
              </w:rPr>
              <w:t>12-13 August 2015</w:t>
            </w:r>
          </w:p>
        </w:tc>
        <w:tc>
          <w:tcPr>
            <w:tcW w:w="3964" w:type="pct"/>
          </w:tcPr>
          <w:p w14:paraId="7293D41B" w14:textId="77777777" w:rsidR="00F54095" w:rsidRPr="0037414E" w:rsidRDefault="00F54095" w:rsidP="00F54095">
            <w:pPr>
              <w:jc w:val="both"/>
              <w:rPr>
                <w:rFonts w:cs="Arial"/>
                <w:sz w:val="24"/>
              </w:rPr>
            </w:pPr>
            <w:r w:rsidRPr="0037414E">
              <w:rPr>
                <w:rFonts w:cs="Arial"/>
                <w:sz w:val="24"/>
              </w:rPr>
              <w:t xml:space="preserve">Training course in: Managing Research teams </w:t>
            </w:r>
          </w:p>
          <w:p w14:paraId="7293D41C"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21" w14:textId="77777777">
        <w:trPr>
          <w:trHeight w:val="767"/>
          <w:jc w:val="right"/>
        </w:trPr>
        <w:tc>
          <w:tcPr>
            <w:tcW w:w="1036" w:type="pct"/>
          </w:tcPr>
          <w:p w14:paraId="7293D41E" w14:textId="77777777" w:rsidR="00F54095" w:rsidRPr="0037414E" w:rsidRDefault="00F54095" w:rsidP="003624B8">
            <w:pPr>
              <w:tabs>
                <w:tab w:val="right" w:pos="2077"/>
                <w:tab w:val="right" w:pos="2231"/>
              </w:tabs>
              <w:spacing w:after="240"/>
              <w:rPr>
                <w:rFonts w:cs="Arial"/>
                <w:sz w:val="24"/>
              </w:rPr>
            </w:pPr>
            <w:r w:rsidRPr="0037414E">
              <w:rPr>
                <w:rFonts w:cs="Arial"/>
                <w:sz w:val="24"/>
              </w:rPr>
              <w:t>21-22 July 2015</w:t>
            </w:r>
          </w:p>
        </w:tc>
        <w:tc>
          <w:tcPr>
            <w:tcW w:w="3964" w:type="pct"/>
          </w:tcPr>
          <w:p w14:paraId="7293D41F" w14:textId="77777777" w:rsidR="00F54095" w:rsidRPr="0037414E" w:rsidRDefault="00F54095" w:rsidP="00F54095">
            <w:pPr>
              <w:jc w:val="both"/>
              <w:rPr>
                <w:rFonts w:cs="Arial"/>
                <w:sz w:val="24"/>
              </w:rPr>
            </w:pPr>
            <w:r w:rsidRPr="0037414E">
              <w:rPr>
                <w:rFonts w:cs="Arial"/>
                <w:sz w:val="24"/>
              </w:rPr>
              <w:t xml:space="preserve">Training course in: Research Ethics </w:t>
            </w:r>
          </w:p>
          <w:p w14:paraId="7293D420"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25" w14:textId="77777777">
        <w:trPr>
          <w:trHeight w:val="767"/>
          <w:jc w:val="right"/>
        </w:trPr>
        <w:tc>
          <w:tcPr>
            <w:tcW w:w="1036" w:type="pct"/>
          </w:tcPr>
          <w:p w14:paraId="7293D422" w14:textId="77777777" w:rsidR="00F54095" w:rsidRPr="0037414E" w:rsidRDefault="00F54095" w:rsidP="003624B8">
            <w:pPr>
              <w:tabs>
                <w:tab w:val="right" w:pos="2077"/>
                <w:tab w:val="right" w:pos="2231"/>
              </w:tabs>
              <w:spacing w:after="240"/>
              <w:rPr>
                <w:rFonts w:cs="Arial"/>
                <w:sz w:val="24"/>
              </w:rPr>
            </w:pPr>
            <w:r w:rsidRPr="0037414E">
              <w:rPr>
                <w:rFonts w:cs="Arial"/>
                <w:sz w:val="24"/>
              </w:rPr>
              <w:t>13-14 July 2015</w:t>
            </w:r>
          </w:p>
        </w:tc>
        <w:tc>
          <w:tcPr>
            <w:tcW w:w="3964" w:type="pct"/>
          </w:tcPr>
          <w:p w14:paraId="7293D423" w14:textId="77777777" w:rsidR="00F54095" w:rsidRPr="0037414E" w:rsidRDefault="00F54095" w:rsidP="00F54095">
            <w:pPr>
              <w:jc w:val="both"/>
              <w:rPr>
                <w:rFonts w:cs="Arial"/>
                <w:sz w:val="24"/>
              </w:rPr>
            </w:pPr>
            <w:r w:rsidRPr="0037414E">
              <w:rPr>
                <w:rFonts w:cs="Arial"/>
                <w:sz w:val="24"/>
              </w:rPr>
              <w:t xml:space="preserve">Training course in: International Publishing of Scientific Research </w:t>
            </w:r>
          </w:p>
          <w:p w14:paraId="7293D424"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29" w14:textId="77777777">
        <w:trPr>
          <w:trHeight w:val="767"/>
          <w:jc w:val="right"/>
        </w:trPr>
        <w:tc>
          <w:tcPr>
            <w:tcW w:w="1036" w:type="pct"/>
          </w:tcPr>
          <w:p w14:paraId="7293D426" w14:textId="77777777" w:rsidR="00F54095" w:rsidRPr="0037414E" w:rsidRDefault="00F54095" w:rsidP="003624B8">
            <w:pPr>
              <w:tabs>
                <w:tab w:val="right" w:pos="2077"/>
                <w:tab w:val="right" w:pos="2231"/>
              </w:tabs>
              <w:spacing w:after="240"/>
              <w:rPr>
                <w:rFonts w:cs="Arial"/>
                <w:sz w:val="24"/>
              </w:rPr>
            </w:pPr>
            <w:r w:rsidRPr="0037414E">
              <w:rPr>
                <w:rFonts w:cs="Arial"/>
                <w:sz w:val="24"/>
              </w:rPr>
              <w:t>8-9 July 2015</w:t>
            </w:r>
          </w:p>
        </w:tc>
        <w:tc>
          <w:tcPr>
            <w:tcW w:w="3964" w:type="pct"/>
          </w:tcPr>
          <w:p w14:paraId="7293D427" w14:textId="77777777" w:rsidR="00F54095" w:rsidRPr="0037414E" w:rsidRDefault="00F54095" w:rsidP="00F54095">
            <w:pPr>
              <w:jc w:val="both"/>
              <w:rPr>
                <w:rFonts w:cs="Arial"/>
                <w:sz w:val="24"/>
              </w:rPr>
            </w:pPr>
            <w:r w:rsidRPr="0037414E">
              <w:rPr>
                <w:rFonts w:cs="Arial"/>
                <w:sz w:val="24"/>
              </w:rPr>
              <w:t xml:space="preserve">Training course in: Use of Technology in Teaching </w:t>
            </w:r>
          </w:p>
          <w:p w14:paraId="7293D428"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2D" w14:textId="77777777">
        <w:trPr>
          <w:trHeight w:val="767"/>
          <w:jc w:val="right"/>
        </w:trPr>
        <w:tc>
          <w:tcPr>
            <w:tcW w:w="1036" w:type="pct"/>
          </w:tcPr>
          <w:p w14:paraId="7293D42A" w14:textId="77777777" w:rsidR="00F54095" w:rsidRPr="0037414E" w:rsidRDefault="00F54095" w:rsidP="003624B8">
            <w:pPr>
              <w:tabs>
                <w:tab w:val="right" w:pos="2077"/>
                <w:tab w:val="right" w:pos="2231"/>
              </w:tabs>
              <w:spacing w:after="240"/>
              <w:rPr>
                <w:rFonts w:cs="Arial"/>
                <w:sz w:val="24"/>
              </w:rPr>
            </w:pPr>
            <w:r w:rsidRPr="0037414E">
              <w:rPr>
                <w:rFonts w:cs="Arial"/>
                <w:sz w:val="24"/>
              </w:rPr>
              <w:t>4-5 July 2015</w:t>
            </w:r>
          </w:p>
        </w:tc>
        <w:tc>
          <w:tcPr>
            <w:tcW w:w="3964" w:type="pct"/>
          </w:tcPr>
          <w:p w14:paraId="7293D42B" w14:textId="77777777" w:rsidR="00F54095" w:rsidRPr="0037414E" w:rsidRDefault="00F54095" w:rsidP="00F54095">
            <w:pPr>
              <w:spacing w:after="240"/>
              <w:jc w:val="both"/>
              <w:rPr>
                <w:rFonts w:cs="Arial"/>
                <w:sz w:val="24"/>
              </w:rPr>
            </w:pPr>
            <w:r w:rsidRPr="0037414E">
              <w:rPr>
                <w:rFonts w:cs="Arial"/>
                <w:sz w:val="24"/>
              </w:rPr>
              <w:t xml:space="preserve">Training course in: University Code of Ethics </w:t>
            </w:r>
          </w:p>
          <w:p w14:paraId="7293D42C"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31" w14:textId="77777777">
        <w:trPr>
          <w:trHeight w:val="767"/>
          <w:jc w:val="right"/>
        </w:trPr>
        <w:tc>
          <w:tcPr>
            <w:tcW w:w="1036" w:type="pct"/>
          </w:tcPr>
          <w:p w14:paraId="7293D42E" w14:textId="77777777" w:rsidR="00F54095" w:rsidRPr="0037414E" w:rsidRDefault="00F54095" w:rsidP="003624B8">
            <w:pPr>
              <w:tabs>
                <w:tab w:val="right" w:pos="2077"/>
                <w:tab w:val="right" w:pos="2231"/>
              </w:tabs>
              <w:spacing w:after="240"/>
              <w:rPr>
                <w:rFonts w:cs="Arial"/>
                <w:sz w:val="24"/>
              </w:rPr>
            </w:pPr>
            <w:r w:rsidRPr="0037414E">
              <w:rPr>
                <w:rFonts w:cs="Arial"/>
                <w:sz w:val="24"/>
              </w:rPr>
              <w:t>23-24 May 2015</w:t>
            </w:r>
          </w:p>
        </w:tc>
        <w:tc>
          <w:tcPr>
            <w:tcW w:w="3964" w:type="pct"/>
          </w:tcPr>
          <w:p w14:paraId="7293D42F" w14:textId="77777777" w:rsidR="00F54095" w:rsidRPr="0037414E" w:rsidRDefault="00F54095" w:rsidP="00F54095">
            <w:pPr>
              <w:jc w:val="both"/>
              <w:rPr>
                <w:rFonts w:cs="Arial"/>
                <w:sz w:val="24"/>
              </w:rPr>
            </w:pPr>
            <w:r w:rsidRPr="0037414E">
              <w:rPr>
                <w:rFonts w:cs="Arial"/>
                <w:sz w:val="24"/>
              </w:rPr>
              <w:t xml:space="preserve">Training course in: Conference Organization </w:t>
            </w:r>
          </w:p>
          <w:p w14:paraId="7293D430"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35" w14:textId="77777777">
        <w:trPr>
          <w:trHeight w:val="767"/>
          <w:jc w:val="right"/>
        </w:trPr>
        <w:tc>
          <w:tcPr>
            <w:tcW w:w="1036" w:type="pct"/>
          </w:tcPr>
          <w:p w14:paraId="7293D432" w14:textId="77777777" w:rsidR="00F54095" w:rsidRPr="0037414E" w:rsidRDefault="00F54095" w:rsidP="003624B8">
            <w:pPr>
              <w:tabs>
                <w:tab w:val="right" w:pos="2077"/>
                <w:tab w:val="right" w:pos="2231"/>
              </w:tabs>
              <w:spacing w:after="240"/>
              <w:rPr>
                <w:rFonts w:cs="Arial"/>
                <w:sz w:val="24"/>
              </w:rPr>
            </w:pPr>
            <w:r w:rsidRPr="0037414E">
              <w:rPr>
                <w:rFonts w:cs="Arial"/>
                <w:sz w:val="24"/>
              </w:rPr>
              <w:t>18-19 April 2015</w:t>
            </w:r>
          </w:p>
        </w:tc>
        <w:tc>
          <w:tcPr>
            <w:tcW w:w="3964" w:type="pct"/>
          </w:tcPr>
          <w:p w14:paraId="7293D433" w14:textId="77777777" w:rsidR="00F54095" w:rsidRPr="0037414E" w:rsidRDefault="00F54095" w:rsidP="00F54095">
            <w:pPr>
              <w:jc w:val="both"/>
              <w:rPr>
                <w:rFonts w:cs="Arial"/>
                <w:sz w:val="24"/>
              </w:rPr>
            </w:pPr>
            <w:r w:rsidRPr="0037414E">
              <w:rPr>
                <w:rFonts w:cs="Arial"/>
                <w:sz w:val="24"/>
              </w:rPr>
              <w:t>Training course in: The Credit Hour Systems</w:t>
            </w:r>
          </w:p>
          <w:p w14:paraId="7293D434" w14:textId="77777777" w:rsidR="00F54095" w:rsidRPr="0037414E" w:rsidRDefault="00F54095" w:rsidP="00F54095">
            <w:pPr>
              <w:spacing w:after="240"/>
              <w:jc w:val="both"/>
              <w:rPr>
                <w:rFonts w:cs="Arial"/>
                <w:sz w:val="24"/>
              </w:rPr>
            </w:pPr>
            <w:r w:rsidRPr="0037414E">
              <w:rPr>
                <w:rFonts w:cs="Arial"/>
                <w:sz w:val="24"/>
              </w:rPr>
              <w:t>Faculty and leadership development centre (FLDC), Cairo University, Giza, Egypt.</w:t>
            </w:r>
          </w:p>
        </w:tc>
      </w:tr>
      <w:tr w:rsidR="00847AD0" w:rsidRPr="00CF3518" w14:paraId="7293D438" w14:textId="77777777">
        <w:trPr>
          <w:trHeight w:val="767"/>
          <w:jc w:val="right"/>
        </w:trPr>
        <w:tc>
          <w:tcPr>
            <w:tcW w:w="1036" w:type="pct"/>
          </w:tcPr>
          <w:p w14:paraId="7293D436" w14:textId="77777777" w:rsidR="00F54095" w:rsidRPr="0037414E" w:rsidRDefault="00F54095" w:rsidP="003624B8">
            <w:pPr>
              <w:tabs>
                <w:tab w:val="right" w:pos="2077"/>
                <w:tab w:val="right" w:pos="2231"/>
              </w:tabs>
              <w:spacing w:after="240"/>
              <w:rPr>
                <w:rFonts w:cs="Arial"/>
                <w:sz w:val="24"/>
              </w:rPr>
            </w:pPr>
            <w:r w:rsidRPr="0037414E">
              <w:rPr>
                <w:rFonts w:cs="Arial"/>
                <w:sz w:val="24"/>
              </w:rPr>
              <w:t>02 June 2014</w:t>
            </w:r>
          </w:p>
        </w:tc>
        <w:tc>
          <w:tcPr>
            <w:tcW w:w="3964" w:type="pct"/>
          </w:tcPr>
          <w:p w14:paraId="7293D437"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Ruminal biohydrogenation of fats:  Effect of feeding distillers grains to dairy </w:t>
            </w:r>
            <w:proofErr w:type="gramStart"/>
            <w:r w:rsidRPr="0037414E">
              <w:rPr>
                <w:rFonts w:cs="Arial"/>
                <w:sz w:val="24"/>
              </w:rPr>
              <w:t>cows.(</w:t>
            </w:r>
            <w:proofErr w:type="gramEnd"/>
            <w:r w:rsidRPr="0037414E">
              <w:rPr>
                <w:rFonts w:cs="Arial"/>
                <w:sz w:val="24"/>
              </w:rPr>
              <w:t xml:space="preserve"> </w:t>
            </w:r>
            <w:proofErr w:type="spellStart"/>
            <w:r w:rsidRPr="0037414E">
              <w:rPr>
                <w:rFonts w:cs="Arial"/>
                <w:sz w:val="24"/>
              </w:rPr>
              <w:t>Prof.Dr</w:t>
            </w:r>
            <w:proofErr w:type="spellEnd"/>
            <w:r w:rsidRPr="0037414E">
              <w:rPr>
                <w:rFonts w:cs="Arial"/>
                <w:sz w:val="24"/>
              </w:rPr>
              <w:t xml:space="preserve">. Kenneth </w:t>
            </w:r>
            <w:proofErr w:type="spellStart"/>
            <w:r w:rsidRPr="0037414E">
              <w:rPr>
                <w:rFonts w:cs="Arial"/>
                <w:sz w:val="24"/>
              </w:rPr>
              <w:t>Kalscheur</w:t>
            </w:r>
            <w:proofErr w:type="spellEnd"/>
            <w:r w:rsidRPr="0037414E">
              <w:rPr>
                <w:rFonts w:cs="Arial"/>
                <w:sz w:val="24"/>
              </w:rPr>
              <w:t>, South Dakota State University, USA), held in Institute of Animal Science, Faculty of Agriculture, University of Bonn, Germany</w:t>
            </w:r>
          </w:p>
        </w:tc>
      </w:tr>
      <w:tr w:rsidR="00847AD0" w:rsidRPr="00CF3518" w14:paraId="7293D43B" w14:textId="77777777">
        <w:trPr>
          <w:trHeight w:val="767"/>
          <w:jc w:val="right"/>
        </w:trPr>
        <w:tc>
          <w:tcPr>
            <w:tcW w:w="1036" w:type="pct"/>
          </w:tcPr>
          <w:p w14:paraId="7293D439" w14:textId="77777777" w:rsidR="00F54095" w:rsidRPr="0037414E" w:rsidRDefault="00F54095" w:rsidP="003624B8">
            <w:pPr>
              <w:tabs>
                <w:tab w:val="right" w:pos="2077"/>
                <w:tab w:val="right" w:pos="2231"/>
              </w:tabs>
              <w:spacing w:after="240"/>
              <w:rPr>
                <w:rFonts w:cs="Arial"/>
                <w:sz w:val="24"/>
              </w:rPr>
            </w:pPr>
            <w:r w:rsidRPr="0037414E">
              <w:rPr>
                <w:rFonts w:cs="Arial"/>
                <w:sz w:val="24"/>
              </w:rPr>
              <w:t>19 May 2014</w:t>
            </w:r>
          </w:p>
        </w:tc>
        <w:tc>
          <w:tcPr>
            <w:tcW w:w="3964" w:type="pct"/>
          </w:tcPr>
          <w:p w14:paraId="7293D43A"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Challenges and opportunities of feeding distillers grains and other ethanol co-products in dairy cattle </w:t>
            </w:r>
            <w:proofErr w:type="gramStart"/>
            <w:r w:rsidRPr="0037414E">
              <w:rPr>
                <w:rFonts w:cs="Arial"/>
                <w:sz w:val="24"/>
              </w:rPr>
              <w:t>diets.(</w:t>
            </w:r>
            <w:proofErr w:type="gramEnd"/>
            <w:r w:rsidRPr="0037414E">
              <w:rPr>
                <w:rFonts w:cs="Arial"/>
                <w:sz w:val="24"/>
              </w:rPr>
              <w:t xml:space="preserve"> </w:t>
            </w:r>
            <w:proofErr w:type="spellStart"/>
            <w:r w:rsidRPr="0037414E">
              <w:rPr>
                <w:rFonts w:cs="Arial"/>
                <w:sz w:val="24"/>
              </w:rPr>
              <w:t>Prof.Dr</w:t>
            </w:r>
            <w:proofErr w:type="spellEnd"/>
            <w:r w:rsidRPr="0037414E">
              <w:rPr>
                <w:rFonts w:cs="Arial"/>
                <w:sz w:val="24"/>
              </w:rPr>
              <w:t xml:space="preserve">. Kenneth </w:t>
            </w:r>
            <w:proofErr w:type="spellStart"/>
            <w:r w:rsidRPr="0037414E">
              <w:rPr>
                <w:rFonts w:cs="Arial"/>
                <w:sz w:val="24"/>
              </w:rPr>
              <w:t>Kalscheur</w:t>
            </w:r>
            <w:proofErr w:type="spellEnd"/>
            <w:r w:rsidRPr="0037414E">
              <w:rPr>
                <w:rFonts w:cs="Arial"/>
                <w:sz w:val="24"/>
              </w:rPr>
              <w:t>, South Dakota State University, USA), held in Institute of Animal Science, Faculty of Agriculture, University of Bonn, Germany</w:t>
            </w:r>
          </w:p>
        </w:tc>
      </w:tr>
      <w:tr w:rsidR="00847AD0" w:rsidRPr="00CF3518" w14:paraId="7293D43F" w14:textId="77777777">
        <w:trPr>
          <w:trHeight w:val="535"/>
          <w:jc w:val="right"/>
        </w:trPr>
        <w:tc>
          <w:tcPr>
            <w:tcW w:w="1036" w:type="pct"/>
          </w:tcPr>
          <w:p w14:paraId="7293D43C" w14:textId="77777777" w:rsidR="00F54095" w:rsidRPr="0037414E" w:rsidRDefault="00F54095" w:rsidP="003624B8">
            <w:pPr>
              <w:tabs>
                <w:tab w:val="right" w:pos="2077"/>
                <w:tab w:val="right" w:pos="2231"/>
              </w:tabs>
              <w:spacing w:after="240"/>
              <w:rPr>
                <w:rFonts w:cs="Arial"/>
                <w:sz w:val="24"/>
              </w:rPr>
            </w:pPr>
            <w:r w:rsidRPr="0037414E">
              <w:rPr>
                <w:rFonts w:cs="Arial"/>
                <w:sz w:val="24"/>
              </w:rPr>
              <w:t>3-7 March 2014</w:t>
            </w:r>
          </w:p>
        </w:tc>
        <w:tc>
          <w:tcPr>
            <w:tcW w:w="3964" w:type="pct"/>
          </w:tcPr>
          <w:p w14:paraId="7293D43D" w14:textId="77777777" w:rsidR="00F54095" w:rsidRPr="0037414E" w:rsidRDefault="00F54095" w:rsidP="00F54095">
            <w:pPr>
              <w:tabs>
                <w:tab w:val="right" w:pos="2077"/>
                <w:tab w:val="right" w:pos="2231"/>
              </w:tabs>
              <w:jc w:val="both"/>
              <w:rPr>
                <w:rFonts w:cs="Arial"/>
                <w:sz w:val="24"/>
              </w:rPr>
            </w:pPr>
            <w:r w:rsidRPr="0037414E">
              <w:rPr>
                <w:rFonts w:cs="Arial"/>
                <w:sz w:val="24"/>
              </w:rPr>
              <w:t xml:space="preserve">Epigenetics in reproduction, </w:t>
            </w:r>
          </w:p>
          <w:p w14:paraId="7293D43E" w14:textId="77777777" w:rsidR="00F54095" w:rsidRPr="0037414E" w:rsidRDefault="00F54095" w:rsidP="00F54095">
            <w:pPr>
              <w:tabs>
                <w:tab w:val="right" w:pos="2077"/>
                <w:tab w:val="right" w:pos="2231"/>
              </w:tabs>
              <w:spacing w:after="240"/>
              <w:jc w:val="both"/>
              <w:rPr>
                <w:rFonts w:cs="Arial"/>
                <w:sz w:val="24"/>
                <w:lang w:val="sv-SE"/>
              </w:rPr>
            </w:pPr>
            <w:r w:rsidRPr="0037414E">
              <w:rPr>
                <w:rFonts w:cs="Arial"/>
                <w:sz w:val="24"/>
                <w:lang w:val="sv-SE"/>
              </w:rPr>
              <w:t>Swedish University of Agricultural Sciences, uppsala, Sweden</w:t>
            </w:r>
          </w:p>
        </w:tc>
      </w:tr>
      <w:tr w:rsidR="00847AD0" w:rsidRPr="00CF3518" w14:paraId="7293D442" w14:textId="77777777">
        <w:trPr>
          <w:trHeight w:val="767"/>
          <w:jc w:val="right"/>
        </w:trPr>
        <w:tc>
          <w:tcPr>
            <w:tcW w:w="1036" w:type="pct"/>
          </w:tcPr>
          <w:p w14:paraId="7293D440" w14:textId="77777777" w:rsidR="00F54095" w:rsidRPr="0037414E" w:rsidRDefault="00F54095" w:rsidP="003624B8">
            <w:pPr>
              <w:tabs>
                <w:tab w:val="right" w:pos="2077"/>
                <w:tab w:val="right" w:pos="2231"/>
              </w:tabs>
              <w:spacing w:after="240"/>
              <w:rPr>
                <w:rFonts w:cs="Arial"/>
                <w:sz w:val="24"/>
              </w:rPr>
            </w:pPr>
            <w:r w:rsidRPr="0037414E">
              <w:rPr>
                <w:rFonts w:cs="Arial"/>
                <w:sz w:val="24"/>
              </w:rPr>
              <w:lastRenderedPageBreak/>
              <w:t>13 February 2014</w:t>
            </w:r>
          </w:p>
        </w:tc>
        <w:tc>
          <w:tcPr>
            <w:tcW w:w="3964" w:type="pct"/>
          </w:tcPr>
          <w:p w14:paraId="7293D441"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“Livestock genetic resources in Turkey”, “Feeding of turkeys under hot conditions” (</w:t>
            </w:r>
            <w:proofErr w:type="spellStart"/>
            <w:r w:rsidRPr="0037414E">
              <w:rPr>
                <w:rFonts w:cs="Arial"/>
                <w:sz w:val="24"/>
              </w:rPr>
              <w:t>Assc</w:t>
            </w:r>
            <w:proofErr w:type="spellEnd"/>
            <w:r w:rsidRPr="0037414E">
              <w:rPr>
                <w:rFonts w:cs="Arial"/>
                <w:sz w:val="24"/>
              </w:rPr>
              <w:t xml:space="preserve">. Prof. </w:t>
            </w:r>
            <w:proofErr w:type="spellStart"/>
            <w:r w:rsidRPr="0037414E">
              <w:rPr>
                <w:rFonts w:cs="Arial"/>
                <w:sz w:val="24"/>
              </w:rPr>
              <w:t>Dr.</w:t>
            </w:r>
            <w:proofErr w:type="spellEnd"/>
            <w:r w:rsidRPr="0037414E">
              <w:rPr>
                <w:rFonts w:cs="Arial"/>
                <w:sz w:val="24"/>
              </w:rPr>
              <w:t xml:space="preserve"> Mehmet </w:t>
            </w:r>
            <w:proofErr w:type="spellStart"/>
            <w:r w:rsidRPr="0037414E">
              <w:rPr>
                <w:rFonts w:cs="Arial"/>
                <w:sz w:val="24"/>
              </w:rPr>
              <w:t>Ulas</w:t>
            </w:r>
            <w:proofErr w:type="spellEnd"/>
            <w:r w:rsidRPr="0037414E">
              <w:rPr>
                <w:rFonts w:cs="Arial"/>
                <w:sz w:val="24"/>
              </w:rPr>
              <w:t xml:space="preserve"> </w:t>
            </w:r>
            <w:proofErr w:type="spellStart"/>
            <w:r w:rsidRPr="0037414E">
              <w:rPr>
                <w:rFonts w:cs="Arial"/>
                <w:sz w:val="24"/>
              </w:rPr>
              <w:t>Cinar</w:t>
            </w:r>
            <w:proofErr w:type="spellEnd"/>
            <w:r w:rsidRPr="0037414E">
              <w:rPr>
                <w:rFonts w:cs="Arial"/>
                <w:sz w:val="24"/>
              </w:rPr>
              <w:t xml:space="preserve"> and </w:t>
            </w:r>
            <w:proofErr w:type="spellStart"/>
            <w:r w:rsidRPr="0037414E">
              <w:rPr>
                <w:rFonts w:cs="Arial"/>
                <w:sz w:val="24"/>
              </w:rPr>
              <w:t>Assc</w:t>
            </w:r>
            <w:proofErr w:type="spellEnd"/>
            <w:r w:rsidRPr="0037414E">
              <w:rPr>
                <w:rFonts w:cs="Arial"/>
                <w:sz w:val="24"/>
              </w:rPr>
              <w:t xml:space="preserve">. Prof. Yusuf </w:t>
            </w:r>
            <w:proofErr w:type="spellStart"/>
            <w:r w:rsidRPr="0037414E">
              <w:rPr>
                <w:rFonts w:cs="Arial"/>
                <w:sz w:val="24"/>
              </w:rPr>
              <w:t>Konca</w:t>
            </w:r>
            <w:proofErr w:type="spellEnd"/>
            <w:r w:rsidRPr="0037414E">
              <w:rPr>
                <w:rFonts w:cs="Arial"/>
                <w:sz w:val="24"/>
              </w:rPr>
              <w:t xml:space="preserve">, </w:t>
            </w:r>
            <w:proofErr w:type="spellStart"/>
            <w:r w:rsidRPr="0037414E">
              <w:rPr>
                <w:rFonts w:cs="Arial"/>
                <w:sz w:val="24"/>
              </w:rPr>
              <w:t>Erciyes</w:t>
            </w:r>
            <w:proofErr w:type="spellEnd"/>
            <w:r w:rsidRPr="0037414E">
              <w:rPr>
                <w:rFonts w:cs="Arial"/>
                <w:sz w:val="24"/>
              </w:rPr>
              <w:t xml:space="preserve"> University, Turkey), held in Institute of Animal Science, Faculty of Agriculture, University of Bonn, Germany</w:t>
            </w:r>
          </w:p>
        </w:tc>
      </w:tr>
      <w:tr w:rsidR="00847AD0" w:rsidRPr="00CF3518" w14:paraId="7293D445" w14:textId="77777777">
        <w:trPr>
          <w:trHeight w:val="767"/>
          <w:jc w:val="right"/>
        </w:trPr>
        <w:tc>
          <w:tcPr>
            <w:tcW w:w="1036" w:type="pct"/>
          </w:tcPr>
          <w:p w14:paraId="7293D443" w14:textId="77777777" w:rsidR="00F54095" w:rsidRPr="0037414E" w:rsidRDefault="00F54095" w:rsidP="003624B8">
            <w:pPr>
              <w:tabs>
                <w:tab w:val="right" w:pos="2077"/>
                <w:tab w:val="right" w:pos="2231"/>
              </w:tabs>
              <w:spacing w:after="240"/>
              <w:rPr>
                <w:rFonts w:cs="Arial"/>
                <w:sz w:val="24"/>
              </w:rPr>
            </w:pPr>
            <w:r w:rsidRPr="0037414E">
              <w:rPr>
                <w:rFonts w:cs="Arial"/>
                <w:sz w:val="24"/>
              </w:rPr>
              <w:t>12 February 2014</w:t>
            </w:r>
          </w:p>
        </w:tc>
        <w:tc>
          <w:tcPr>
            <w:tcW w:w="3964" w:type="pct"/>
          </w:tcPr>
          <w:p w14:paraId="7293D444"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“Introduction of </w:t>
            </w:r>
            <w:proofErr w:type="spellStart"/>
            <w:r w:rsidRPr="0037414E">
              <w:rPr>
                <w:rFonts w:cs="Arial"/>
                <w:sz w:val="24"/>
              </w:rPr>
              <w:t>Erciyes</w:t>
            </w:r>
            <w:proofErr w:type="spellEnd"/>
            <w:r w:rsidRPr="0037414E">
              <w:rPr>
                <w:rFonts w:cs="Arial"/>
                <w:sz w:val="24"/>
              </w:rPr>
              <w:t xml:space="preserve"> University and Agricultural Faculty and statistics for the agricultural production in Turkey”, “Livestock production in Kayseri and in Turkey”. (</w:t>
            </w:r>
            <w:proofErr w:type="spellStart"/>
            <w:r w:rsidRPr="0037414E">
              <w:rPr>
                <w:rFonts w:cs="Arial"/>
                <w:sz w:val="24"/>
              </w:rPr>
              <w:t>Assc</w:t>
            </w:r>
            <w:proofErr w:type="spellEnd"/>
            <w:r w:rsidRPr="0037414E">
              <w:rPr>
                <w:rFonts w:cs="Arial"/>
                <w:sz w:val="24"/>
              </w:rPr>
              <w:t xml:space="preserve">. Prof. </w:t>
            </w:r>
            <w:proofErr w:type="spellStart"/>
            <w:r w:rsidRPr="0037414E">
              <w:rPr>
                <w:rFonts w:cs="Arial"/>
                <w:sz w:val="24"/>
              </w:rPr>
              <w:t>Dr.</w:t>
            </w:r>
            <w:proofErr w:type="spellEnd"/>
            <w:r w:rsidRPr="0037414E">
              <w:rPr>
                <w:rFonts w:cs="Arial"/>
                <w:sz w:val="24"/>
              </w:rPr>
              <w:t xml:space="preserve"> Mehmet </w:t>
            </w:r>
            <w:proofErr w:type="spellStart"/>
            <w:r w:rsidRPr="0037414E">
              <w:rPr>
                <w:rFonts w:cs="Arial"/>
                <w:sz w:val="24"/>
              </w:rPr>
              <w:t>Ulas</w:t>
            </w:r>
            <w:proofErr w:type="spellEnd"/>
            <w:r w:rsidRPr="0037414E">
              <w:rPr>
                <w:rFonts w:cs="Arial"/>
                <w:sz w:val="24"/>
              </w:rPr>
              <w:t xml:space="preserve"> </w:t>
            </w:r>
            <w:proofErr w:type="spellStart"/>
            <w:r w:rsidRPr="0037414E">
              <w:rPr>
                <w:rFonts w:cs="Arial"/>
                <w:sz w:val="24"/>
              </w:rPr>
              <w:t>Cinar</w:t>
            </w:r>
            <w:proofErr w:type="spellEnd"/>
            <w:r w:rsidRPr="0037414E">
              <w:rPr>
                <w:rFonts w:cs="Arial"/>
                <w:sz w:val="24"/>
              </w:rPr>
              <w:t xml:space="preserve"> and </w:t>
            </w:r>
            <w:proofErr w:type="spellStart"/>
            <w:r w:rsidRPr="0037414E">
              <w:rPr>
                <w:rFonts w:cs="Arial"/>
                <w:sz w:val="24"/>
              </w:rPr>
              <w:t>Assc</w:t>
            </w:r>
            <w:proofErr w:type="spellEnd"/>
            <w:r w:rsidRPr="0037414E">
              <w:rPr>
                <w:rFonts w:cs="Arial"/>
                <w:sz w:val="24"/>
              </w:rPr>
              <w:t xml:space="preserve">. Prof. Yusuf </w:t>
            </w:r>
            <w:proofErr w:type="spellStart"/>
            <w:r w:rsidRPr="0037414E">
              <w:rPr>
                <w:rFonts w:cs="Arial"/>
                <w:sz w:val="24"/>
              </w:rPr>
              <w:t>Konca</w:t>
            </w:r>
            <w:proofErr w:type="spellEnd"/>
            <w:r w:rsidRPr="0037414E">
              <w:rPr>
                <w:rFonts w:cs="Arial"/>
                <w:sz w:val="24"/>
              </w:rPr>
              <w:t xml:space="preserve">, </w:t>
            </w:r>
            <w:proofErr w:type="spellStart"/>
            <w:r w:rsidRPr="0037414E">
              <w:rPr>
                <w:rFonts w:cs="Arial"/>
                <w:sz w:val="24"/>
              </w:rPr>
              <w:t>Erciyes</w:t>
            </w:r>
            <w:proofErr w:type="spellEnd"/>
            <w:r w:rsidRPr="0037414E">
              <w:rPr>
                <w:rFonts w:cs="Arial"/>
                <w:sz w:val="24"/>
              </w:rPr>
              <w:t xml:space="preserve"> University, Turkey), held in Institute of Animal Science, Faculty of Agriculture, University of Bonn, Germany</w:t>
            </w:r>
          </w:p>
        </w:tc>
      </w:tr>
      <w:tr w:rsidR="00847AD0" w:rsidRPr="00CF3518" w14:paraId="7293D448" w14:textId="77777777">
        <w:trPr>
          <w:trHeight w:val="767"/>
          <w:jc w:val="right"/>
        </w:trPr>
        <w:tc>
          <w:tcPr>
            <w:tcW w:w="1036" w:type="pct"/>
          </w:tcPr>
          <w:p w14:paraId="7293D446" w14:textId="77777777" w:rsidR="00F54095" w:rsidRPr="0037414E" w:rsidRDefault="00F54095" w:rsidP="003624B8">
            <w:pPr>
              <w:tabs>
                <w:tab w:val="right" w:pos="2077"/>
                <w:tab w:val="right" w:pos="2231"/>
              </w:tabs>
              <w:spacing w:after="240"/>
              <w:rPr>
                <w:rFonts w:cs="Arial"/>
                <w:sz w:val="24"/>
              </w:rPr>
            </w:pPr>
            <w:r w:rsidRPr="0037414E">
              <w:rPr>
                <w:rFonts w:cs="Arial"/>
                <w:sz w:val="24"/>
              </w:rPr>
              <w:t>11 February 2014</w:t>
            </w:r>
          </w:p>
        </w:tc>
        <w:tc>
          <w:tcPr>
            <w:tcW w:w="3964" w:type="pct"/>
          </w:tcPr>
          <w:p w14:paraId="7293D447"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“Genetic variation in Turkish sheep breeds and breeding possibilities”, </w:t>
            </w:r>
            <w:proofErr w:type="gramStart"/>
            <w:r w:rsidRPr="0037414E">
              <w:rPr>
                <w:rFonts w:cs="Arial"/>
                <w:sz w:val="24"/>
              </w:rPr>
              <w:t>“ New</w:t>
            </w:r>
            <w:proofErr w:type="gramEnd"/>
            <w:r w:rsidRPr="0037414E">
              <w:rPr>
                <w:rFonts w:cs="Arial"/>
                <w:sz w:val="24"/>
              </w:rPr>
              <w:t xml:space="preserve"> trends in animal nutrition” (</w:t>
            </w:r>
            <w:proofErr w:type="spellStart"/>
            <w:r w:rsidRPr="0037414E">
              <w:rPr>
                <w:rFonts w:cs="Arial"/>
                <w:sz w:val="24"/>
              </w:rPr>
              <w:t>Assc</w:t>
            </w:r>
            <w:proofErr w:type="spellEnd"/>
            <w:r w:rsidRPr="0037414E">
              <w:rPr>
                <w:rFonts w:cs="Arial"/>
                <w:sz w:val="24"/>
              </w:rPr>
              <w:t xml:space="preserve">. Prof. </w:t>
            </w:r>
            <w:proofErr w:type="spellStart"/>
            <w:r w:rsidRPr="0037414E">
              <w:rPr>
                <w:rFonts w:cs="Arial"/>
                <w:sz w:val="24"/>
              </w:rPr>
              <w:t>Dr.</w:t>
            </w:r>
            <w:proofErr w:type="spellEnd"/>
            <w:r w:rsidRPr="0037414E">
              <w:rPr>
                <w:rFonts w:cs="Arial"/>
                <w:sz w:val="24"/>
              </w:rPr>
              <w:t xml:space="preserve"> Mehmet </w:t>
            </w:r>
            <w:proofErr w:type="spellStart"/>
            <w:r w:rsidRPr="0037414E">
              <w:rPr>
                <w:rFonts w:cs="Arial"/>
                <w:sz w:val="24"/>
              </w:rPr>
              <w:t>Ulas</w:t>
            </w:r>
            <w:proofErr w:type="spellEnd"/>
            <w:r w:rsidRPr="0037414E">
              <w:rPr>
                <w:rFonts w:cs="Arial"/>
                <w:sz w:val="24"/>
              </w:rPr>
              <w:t xml:space="preserve"> </w:t>
            </w:r>
            <w:proofErr w:type="spellStart"/>
            <w:r w:rsidRPr="0037414E">
              <w:rPr>
                <w:rFonts w:cs="Arial"/>
                <w:sz w:val="24"/>
              </w:rPr>
              <w:t>Cinar</w:t>
            </w:r>
            <w:proofErr w:type="spellEnd"/>
            <w:r w:rsidRPr="0037414E">
              <w:rPr>
                <w:rFonts w:cs="Arial"/>
                <w:sz w:val="24"/>
              </w:rPr>
              <w:t xml:space="preserve"> and </w:t>
            </w:r>
            <w:proofErr w:type="spellStart"/>
            <w:r w:rsidRPr="0037414E">
              <w:rPr>
                <w:rFonts w:cs="Arial"/>
                <w:sz w:val="24"/>
              </w:rPr>
              <w:t>Assc</w:t>
            </w:r>
            <w:proofErr w:type="spellEnd"/>
            <w:r w:rsidRPr="0037414E">
              <w:rPr>
                <w:rFonts w:cs="Arial"/>
                <w:sz w:val="24"/>
              </w:rPr>
              <w:t xml:space="preserve">. Prof. Yusuf </w:t>
            </w:r>
            <w:proofErr w:type="spellStart"/>
            <w:r w:rsidRPr="0037414E">
              <w:rPr>
                <w:rFonts w:cs="Arial"/>
                <w:sz w:val="24"/>
              </w:rPr>
              <w:t>Konca</w:t>
            </w:r>
            <w:proofErr w:type="spellEnd"/>
            <w:r w:rsidRPr="0037414E">
              <w:rPr>
                <w:rFonts w:cs="Arial"/>
                <w:sz w:val="24"/>
              </w:rPr>
              <w:t xml:space="preserve">, </w:t>
            </w:r>
            <w:proofErr w:type="spellStart"/>
            <w:r w:rsidRPr="0037414E">
              <w:rPr>
                <w:rFonts w:cs="Arial"/>
                <w:sz w:val="24"/>
              </w:rPr>
              <w:t>Erciyes</w:t>
            </w:r>
            <w:proofErr w:type="spellEnd"/>
            <w:r w:rsidRPr="0037414E">
              <w:rPr>
                <w:rFonts w:cs="Arial"/>
                <w:sz w:val="24"/>
              </w:rPr>
              <w:t xml:space="preserve"> University, Turkey), held in Institute of Animal Science, Faculty of Agriculture, University of Bonn, Germany</w:t>
            </w:r>
          </w:p>
        </w:tc>
      </w:tr>
      <w:tr w:rsidR="00847AD0" w:rsidRPr="00CF3518" w14:paraId="7293D44B" w14:textId="77777777">
        <w:trPr>
          <w:trHeight w:val="767"/>
          <w:jc w:val="right"/>
        </w:trPr>
        <w:tc>
          <w:tcPr>
            <w:tcW w:w="1036" w:type="pct"/>
          </w:tcPr>
          <w:p w14:paraId="7293D449" w14:textId="77777777" w:rsidR="00F54095" w:rsidRPr="0037414E" w:rsidRDefault="00F54095" w:rsidP="003624B8">
            <w:pPr>
              <w:tabs>
                <w:tab w:val="right" w:pos="2077"/>
                <w:tab w:val="right" w:pos="2231"/>
              </w:tabs>
              <w:spacing w:after="240"/>
              <w:rPr>
                <w:rFonts w:cs="Arial"/>
                <w:sz w:val="24"/>
              </w:rPr>
            </w:pPr>
            <w:r w:rsidRPr="0037414E">
              <w:rPr>
                <w:rFonts w:cs="Arial"/>
                <w:sz w:val="24"/>
              </w:rPr>
              <w:t>Winter semester 2013/2014</w:t>
            </w:r>
          </w:p>
        </w:tc>
        <w:tc>
          <w:tcPr>
            <w:tcW w:w="3964" w:type="pct"/>
          </w:tcPr>
          <w:p w14:paraId="7293D44A"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Concepts in Molecular Genetics, held in </w:t>
            </w:r>
            <w:r w:rsidRPr="0037414E">
              <w:rPr>
                <w:rFonts w:cs="Arial"/>
                <w:bCs/>
                <w:sz w:val="24"/>
              </w:rPr>
              <w:t>Institute of Crop Science and Resource Conservation (INRES)</w:t>
            </w:r>
            <w:r w:rsidRPr="0037414E">
              <w:rPr>
                <w:rFonts w:cs="Arial"/>
                <w:sz w:val="24"/>
              </w:rPr>
              <w:t>, Faculty of Agriculture, University of Bonn, Germany</w:t>
            </w:r>
          </w:p>
        </w:tc>
      </w:tr>
      <w:tr w:rsidR="00847AD0" w:rsidRPr="00CF3518" w14:paraId="7293D44E" w14:textId="77777777">
        <w:trPr>
          <w:trHeight w:val="767"/>
          <w:jc w:val="right"/>
        </w:trPr>
        <w:tc>
          <w:tcPr>
            <w:tcW w:w="1036" w:type="pct"/>
          </w:tcPr>
          <w:p w14:paraId="7293D44C" w14:textId="77777777" w:rsidR="00F54095" w:rsidRPr="0037414E" w:rsidRDefault="00F54095" w:rsidP="003624B8">
            <w:pPr>
              <w:tabs>
                <w:tab w:val="right" w:pos="2077"/>
                <w:tab w:val="right" w:pos="2231"/>
              </w:tabs>
              <w:spacing w:after="240"/>
              <w:rPr>
                <w:rFonts w:cs="Arial"/>
                <w:sz w:val="24"/>
              </w:rPr>
            </w:pPr>
            <w:r w:rsidRPr="0037414E">
              <w:rPr>
                <w:rFonts w:cs="Arial"/>
                <w:sz w:val="24"/>
              </w:rPr>
              <w:t>Winter semester 2013/2014</w:t>
            </w:r>
          </w:p>
        </w:tc>
        <w:tc>
          <w:tcPr>
            <w:tcW w:w="3964" w:type="pct"/>
          </w:tcPr>
          <w:p w14:paraId="7293D44D"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German language course A2 , held in University of Bonn, Germany  </w:t>
            </w:r>
          </w:p>
        </w:tc>
      </w:tr>
      <w:tr w:rsidR="00847AD0" w:rsidRPr="00CF3518" w14:paraId="7293D451" w14:textId="77777777">
        <w:trPr>
          <w:trHeight w:val="767"/>
          <w:jc w:val="right"/>
        </w:trPr>
        <w:tc>
          <w:tcPr>
            <w:tcW w:w="1036" w:type="pct"/>
          </w:tcPr>
          <w:p w14:paraId="7293D44F" w14:textId="77777777" w:rsidR="00F54095" w:rsidRPr="0037414E" w:rsidRDefault="00F54095" w:rsidP="003624B8">
            <w:pPr>
              <w:tabs>
                <w:tab w:val="right" w:pos="2077"/>
                <w:tab w:val="right" w:pos="2231"/>
              </w:tabs>
              <w:spacing w:after="240"/>
              <w:rPr>
                <w:rFonts w:cs="Arial"/>
                <w:sz w:val="24"/>
              </w:rPr>
            </w:pPr>
            <w:r w:rsidRPr="0037414E">
              <w:rPr>
                <w:rFonts w:cs="Arial"/>
                <w:sz w:val="24"/>
              </w:rPr>
              <w:t>16-17 September 2013</w:t>
            </w:r>
          </w:p>
        </w:tc>
        <w:tc>
          <w:tcPr>
            <w:tcW w:w="3964" w:type="pct"/>
          </w:tcPr>
          <w:p w14:paraId="7293D450" w14:textId="77777777" w:rsidR="00F54095" w:rsidRPr="0037414E" w:rsidRDefault="00F54095" w:rsidP="00F54095">
            <w:pPr>
              <w:tabs>
                <w:tab w:val="right" w:pos="2077"/>
                <w:tab w:val="right" w:pos="2231"/>
              </w:tabs>
              <w:spacing w:after="240"/>
              <w:jc w:val="both"/>
              <w:rPr>
                <w:rFonts w:cs="Arial"/>
                <w:sz w:val="24"/>
              </w:rPr>
            </w:pPr>
            <w:proofErr w:type="spellStart"/>
            <w:r w:rsidRPr="0037414E">
              <w:rPr>
                <w:rFonts w:cs="Arial"/>
                <w:sz w:val="24"/>
              </w:rPr>
              <w:t>Synbreed</w:t>
            </w:r>
            <w:proofErr w:type="spellEnd"/>
            <w:r w:rsidRPr="0037414E">
              <w:rPr>
                <w:rFonts w:cs="Arial"/>
                <w:sz w:val="24"/>
              </w:rPr>
              <w:t xml:space="preserve"> PhD Course ‘Breeding Methodology and Selection Theory’, held in University of Hohenheim, Germany.</w:t>
            </w:r>
          </w:p>
        </w:tc>
      </w:tr>
      <w:tr w:rsidR="00847AD0" w:rsidRPr="00CF3518" w14:paraId="7293D454" w14:textId="77777777">
        <w:trPr>
          <w:trHeight w:val="598"/>
          <w:jc w:val="right"/>
        </w:trPr>
        <w:tc>
          <w:tcPr>
            <w:tcW w:w="1036" w:type="pct"/>
          </w:tcPr>
          <w:p w14:paraId="7293D452" w14:textId="77777777" w:rsidR="00F54095" w:rsidRPr="0037414E" w:rsidRDefault="00F54095" w:rsidP="003624B8">
            <w:pPr>
              <w:tabs>
                <w:tab w:val="right" w:pos="2077"/>
                <w:tab w:val="right" w:pos="2231"/>
              </w:tabs>
              <w:spacing w:after="240"/>
              <w:rPr>
                <w:rFonts w:cs="Arial"/>
                <w:sz w:val="24"/>
              </w:rPr>
            </w:pPr>
            <w:r w:rsidRPr="0037414E">
              <w:rPr>
                <w:rFonts w:cs="Arial"/>
                <w:sz w:val="24"/>
              </w:rPr>
              <w:t>1-2 August 2013</w:t>
            </w:r>
          </w:p>
        </w:tc>
        <w:tc>
          <w:tcPr>
            <w:tcW w:w="3964" w:type="pct"/>
          </w:tcPr>
          <w:p w14:paraId="7293D453"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Intercultural communication in Business, held in University of Bonn, Germany  </w:t>
            </w:r>
          </w:p>
        </w:tc>
      </w:tr>
      <w:tr w:rsidR="00847AD0" w:rsidRPr="00CF3518" w14:paraId="7293D457" w14:textId="77777777">
        <w:trPr>
          <w:trHeight w:val="544"/>
          <w:jc w:val="right"/>
        </w:trPr>
        <w:tc>
          <w:tcPr>
            <w:tcW w:w="1036" w:type="pct"/>
          </w:tcPr>
          <w:p w14:paraId="7293D455" w14:textId="77777777" w:rsidR="00F54095" w:rsidRPr="0037414E" w:rsidRDefault="00F54095" w:rsidP="003624B8">
            <w:pPr>
              <w:tabs>
                <w:tab w:val="right" w:pos="2077"/>
                <w:tab w:val="right" w:pos="2231"/>
              </w:tabs>
              <w:spacing w:after="240"/>
              <w:rPr>
                <w:rFonts w:cs="Arial"/>
                <w:sz w:val="24"/>
              </w:rPr>
            </w:pPr>
            <w:r w:rsidRPr="0037414E">
              <w:rPr>
                <w:rFonts w:cs="Arial"/>
                <w:sz w:val="24"/>
              </w:rPr>
              <w:t>12-13 August 2013</w:t>
            </w:r>
          </w:p>
        </w:tc>
        <w:tc>
          <w:tcPr>
            <w:tcW w:w="3964" w:type="pct"/>
          </w:tcPr>
          <w:p w14:paraId="7293D456"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Professional skills, held in University of Bonn, Germany</w:t>
            </w:r>
          </w:p>
        </w:tc>
      </w:tr>
      <w:tr w:rsidR="00847AD0" w:rsidRPr="00CF3518" w14:paraId="7293D45A" w14:textId="77777777">
        <w:trPr>
          <w:trHeight w:val="767"/>
          <w:jc w:val="right"/>
        </w:trPr>
        <w:tc>
          <w:tcPr>
            <w:tcW w:w="1036" w:type="pct"/>
          </w:tcPr>
          <w:p w14:paraId="7293D458" w14:textId="77777777" w:rsidR="00F54095" w:rsidRPr="0037414E" w:rsidRDefault="00F54095" w:rsidP="003624B8">
            <w:pPr>
              <w:tabs>
                <w:tab w:val="right" w:pos="2077"/>
                <w:tab w:val="right" w:pos="2231"/>
              </w:tabs>
              <w:spacing w:after="240"/>
              <w:rPr>
                <w:rFonts w:cs="Arial"/>
                <w:sz w:val="24"/>
              </w:rPr>
            </w:pPr>
            <w:r w:rsidRPr="0037414E">
              <w:rPr>
                <w:rFonts w:cs="Arial"/>
                <w:sz w:val="24"/>
              </w:rPr>
              <w:t>23 January 2013</w:t>
            </w:r>
          </w:p>
        </w:tc>
        <w:tc>
          <w:tcPr>
            <w:tcW w:w="3964" w:type="pct"/>
          </w:tcPr>
          <w:p w14:paraId="7293D459"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Development and maturation of the rumen in dairy calves (</w:t>
            </w:r>
            <w:proofErr w:type="spellStart"/>
            <w:r w:rsidRPr="0037414E">
              <w:rPr>
                <w:rFonts w:cs="Arial"/>
                <w:sz w:val="24"/>
              </w:rPr>
              <w:t>Dr.Christine</w:t>
            </w:r>
            <w:proofErr w:type="spellEnd"/>
            <w:r w:rsidRPr="0037414E">
              <w:rPr>
                <w:rFonts w:cs="Arial"/>
                <w:sz w:val="24"/>
              </w:rPr>
              <w:t xml:space="preserve"> Julien, Institute National Polytechnique de Toulouse (INPT), Toulouse, France), held in Institute of Animal Science, Faculty of Agriculture, University of Bonn, Germany</w:t>
            </w:r>
          </w:p>
        </w:tc>
      </w:tr>
      <w:tr w:rsidR="00847AD0" w:rsidRPr="00CF3518" w14:paraId="7293D45D" w14:textId="77777777">
        <w:trPr>
          <w:trHeight w:val="767"/>
          <w:jc w:val="right"/>
        </w:trPr>
        <w:tc>
          <w:tcPr>
            <w:tcW w:w="1036" w:type="pct"/>
          </w:tcPr>
          <w:p w14:paraId="7293D45B" w14:textId="77777777" w:rsidR="00F54095" w:rsidRPr="0037414E" w:rsidRDefault="00F54095" w:rsidP="003624B8">
            <w:pPr>
              <w:tabs>
                <w:tab w:val="right" w:pos="2077"/>
                <w:tab w:val="right" w:pos="2231"/>
              </w:tabs>
              <w:spacing w:after="240"/>
              <w:rPr>
                <w:rFonts w:cs="Arial"/>
                <w:sz w:val="24"/>
              </w:rPr>
            </w:pPr>
            <w:r w:rsidRPr="0037414E">
              <w:rPr>
                <w:rFonts w:cs="Arial"/>
                <w:sz w:val="24"/>
              </w:rPr>
              <w:t>09 January 2013</w:t>
            </w:r>
          </w:p>
        </w:tc>
        <w:tc>
          <w:tcPr>
            <w:tcW w:w="3964" w:type="pct"/>
          </w:tcPr>
          <w:p w14:paraId="7293D45C"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Effects of pre- and postnatal nutrition on metabolic health in sheep progenies: the contributions of muscles, liver, and adipose tissue (M.Sc. Lei Hou, Department of Basic Animal and Veterinary Sciences, Faculty of Life Sciences, University of Copenhagen, Denmark), held in Institute of Animal Science, Faculty of Agriculture, University of Bonn, </w:t>
            </w:r>
            <w:r w:rsidR="0037414E" w:rsidRPr="0037414E">
              <w:rPr>
                <w:rFonts w:cs="Arial"/>
                <w:sz w:val="24"/>
              </w:rPr>
              <w:t>Germany</w:t>
            </w:r>
          </w:p>
        </w:tc>
      </w:tr>
      <w:tr w:rsidR="00847AD0" w:rsidRPr="00CF3518" w14:paraId="7293D461" w14:textId="77777777">
        <w:trPr>
          <w:trHeight w:val="922"/>
          <w:jc w:val="right"/>
        </w:trPr>
        <w:tc>
          <w:tcPr>
            <w:tcW w:w="1036" w:type="pct"/>
          </w:tcPr>
          <w:p w14:paraId="7293D45E" w14:textId="77777777" w:rsidR="00F54095" w:rsidRPr="0037414E" w:rsidRDefault="00F54095" w:rsidP="003624B8">
            <w:pPr>
              <w:tabs>
                <w:tab w:val="right" w:pos="2077"/>
                <w:tab w:val="right" w:pos="2231"/>
              </w:tabs>
              <w:spacing w:after="240"/>
              <w:rPr>
                <w:rFonts w:cs="Arial"/>
                <w:sz w:val="24"/>
              </w:rPr>
            </w:pPr>
            <w:r w:rsidRPr="0037414E">
              <w:rPr>
                <w:rFonts w:cs="Arial"/>
                <w:sz w:val="24"/>
              </w:rPr>
              <w:t>Winter semester 2011/2012</w:t>
            </w:r>
          </w:p>
        </w:tc>
        <w:tc>
          <w:tcPr>
            <w:tcW w:w="3964" w:type="pct"/>
          </w:tcPr>
          <w:p w14:paraId="7293D45F" w14:textId="77777777" w:rsidR="00F54095" w:rsidRPr="0037414E" w:rsidRDefault="00F54095" w:rsidP="00F54095">
            <w:pPr>
              <w:tabs>
                <w:tab w:val="right" w:pos="2077"/>
                <w:tab w:val="right" w:pos="2231"/>
              </w:tabs>
              <w:jc w:val="both"/>
              <w:rPr>
                <w:rFonts w:cs="Arial"/>
                <w:sz w:val="24"/>
              </w:rPr>
            </w:pPr>
            <w:r w:rsidRPr="0037414E">
              <w:rPr>
                <w:rFonts w:cs="Arial"/>
                <w:sz w:val="24"/>
              </w:rPr>
              <w:t>Modelling across scales and disciplines</w:t>
            </w:r>
          </w:p>
          <w:p w14:paraId="7293D460" w14:textId="77777777" w:rsidR="00F54095" w:rsidRPr="0037414E" w:rsidRDefault="00000000" w:rsidP="00EE0214">
            <w:pPr>
              <w:tabs>
                <w:tab w:val="right" w:pos="2077"/>
                <w:tab w:val="right" w:pos="2231"/>
              </w:tabs>
              <w:spacing w:after="240"/>
              <w:jc w:val="both"/>
              <w:rPr>
                <w:rFonts w:cs="Arial"/>
                <w:sz w:val="24"/>
              </w:rPr>
            </w:pPr>
            <w:hyperlink r:id="rId22" w:history="1">
              <w:r w:rsidR="00F54095" w:rsidRPr="0037414E">
                <w:rPr>
                  <w:rFonts w:cs="Arial"/>
                  <w:bCs/>
                  <w:sz w:val="24"/>
                </w:rPr>
                <w:t>Centre of Integrate</w:t>
              </w:r>
              <w:r w:rsidR="00F54095" w:rsidRPr="0037414E">
                <w:rPr>
                  <w:rFonts w:cs="Arial"/>
                  <w:sz w:val="24"/>
                </w:rPr>
                <w:t>d</w:t>
              </w:r>
              <w:r w:rsidR="00F54095" w:rsidRPr="0037414E">
                <w:rPr>
                  <w:rFonts w:cs="Arial"/>
                  <w:bCs/>
                  <w:sz w:val="24"/>
                </w:rPr>
                <w:t xml:space="preserve"> </w:t>
              </w:r>
              <w:r w:rsidR="00F54095" w:rsidRPr="0037414E">
                <w:rPr>
                  <w:rFonts w:cs="Arial"/>
                  <w:sz w:val="24"/>
                </w:rPr>
                <w:t>D</w:t>
              </w:r>
              <w:r w:rsidR="00F54095" w:rsidRPr="0037414E">
                <w:rPr>
                  <w:rFonts w:cs="Arial"/>
                  <w:bCs/>
                  <w:sz w:val="24"/>
                </w:rPr>
                <w:t>airy Research</w:t>
              </w:r>
              <w:r w:rsidR="00F54095" w:rsidRPr="0037414E">
                <w:rPr>
                  <w:rFonts w:cs="Arial"/>
                  <w:sz w:val="24"/>
                </w:rPr>
                <w:t xml:space="preserve"> (</w:t>
              </w:r>
              <w:proofErr w:type="spellStart"/>
              <w:r w:rsidR="00F54095" w:rsidRPr="0037414E">
                <w:rPr>
                  <w:rFonts w:cs="Arial"/>
                  <w:bCs/>
                  <w:sz w:val="24"/>
                </w:rPr>
                <w:t>CI</w:t>
              </w:r>
              <w:r w:rsidR="00F54095" w:rsidRPr="0037414E">
                <w:rPr>
                  <w:rFonts w:cs="Arial"/>
                  <w:sz w:val="24"/>
                </w:rPr>
                <w:t>D</w:t>
              </w:r>
              <w:r w:rsidR="00F54095" w:rsidRPr="0037414E">
                <w:rPr>
                  <w:rFonts w:cs="Arial"/>
                  <w:bCs/>
                  <w:sz w:val="24"/>
                </w:rPr>
                <w:t>Re</w:t>
              </w:r>
              <w:proofErr w:type="spellEnd"/>
              <w:r w:rsidR="00F54095" w:rsidRPr="0037414E">
                <w:rPr>
                  <w:rFonts w:cs="Arial"/>
                  <w:sz w:val="24"/>
                </w:rPr>
                <w:t>)</w:t>
              </w:r>
            </w:hyperlink>
            <w:r w:rsidR="00F54095" w:rsidRPr="0037414E">
              <w:rPr>
                <w:rFonts w:cs="Arial"/>
                <w:sz w:val="24"/>
              </w:rPr>
              <w:t>, Faculty of Agriculture, University of Bonn, Germany</w:t>
            </w:r>
          </w:p>
        </w:tc>
      </w:tr>
      <w:tr w:rsidR="00847AD0" w:rsidRPr="00CF3518" w14:paraId="7293D464" w14:textId="77777777">
        <w:trPr>
          <w:trHeight w:val="391"/>
          <w:jc w:val="right"/>
        </w:trPr>
        <w:tc>
          <w:tcPr>
            <w:tcW w:w="1036" w:type="pct"/>
          </w:tcPr>
          <w:p w14:paraId="7293D462" w14:textId="77777777" w:rsidR="00F54095" w:rsidRPr="0037414E" w:rsidRDefault="00F54095" w:rsidP="003624B8">
            <w:pPr>
              <w:tabs>
                <w:tab w:val="right" w:pos="2077"/>
                <w:tab w:val="right" w:pos="2231"/>
              </w:tabs>
              <w:spacing w:after="240"/>
              <w:rPr>
                <w:rFonts w:cs="Arial"/>
                <w:sz w:val="24"/>
              </w:rPr>
            </w:pPr>
            <w:r w:rsidRPr="0037414E">
              <w:rPr>
                <w:rFonts w:cs="Arial"/>
                <w:sz w:val="24"/>
              </w:rPr>
              <w:t>13 June 2012</w:t>
            </w:r>
          </w:p>
        </w:tc>
        <w:tc>
          <w:tcPr>
            <w:tcW w:w="3964" w:type="pct"/>
          </w:tcPr>
          <w:p w14:paraId="7293D463"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Flow Cytometry Day, University of Bonn. Germany</w:t>
            </w:r>
          </w:p>
        </w:tc>
      </w:tr>
      <w:tr w:rsidR="00847AD0" w:rsidRPr="00CF3518" w14:paraId="7293D467" w14:textId="77777777">
        <w:trPr>
          <w:trHeight w:val="767"/>
          <w:jc w:val="right"/>
        </w:trPr>
        <w:tc>
          <w:tcPr>
            <w:tcW w:w="1036" w:type="pct"/>
          </w:tcPr>
          <w:p w14:paraId="7293D465" w14:textId="77777777" w:rsidR="00F54095" w:rsidRPr="0037414E" w:rsidRDefault="00F54095" w:rsidP="003624B8">
            <w:pPr>
              <w:tabs>
                <w:tab w:val="right" w:pos="2077"/>
                <w:tab w:val="right" w:pos="2231"/>
              </w:tabs>
              <w:spacing w:after="240"/>
              <w:rPr>
                <w:rFonts w:cs="Arial"/>
                <w:sz w:val="24"/>
              </w:rPr>
            </w:pPr>
            <w:r w:rsidRPr="0037414E">
              <w:rPr>
                <w:rFonts w:cs="Arial"/>
                <w:sz w:val="24"/>
              </w:rPr>
              <w:lastRenderedPageBreak/>
              <w:t>30 June 2011</w:t>
            </w:r>
          </w:p>
        </w:tc>
        <w:tc>
          <w:tcPr>
            <w:tcW w:w="3964" w:type="pct"/>
          </w:tcPr>
          <w:p w14:paraId="7293D466"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Interrelations between milk yield, reproduction and immunity by (Prof. </w:t>
            </w:r>
            <w:proofErr w:type="spellStart"/>
            <w:r w:rsidRPr="0037414E">
              <w:rPr>
                <w:rFonts w:cs="Arial"/>
                <w:sz w:val="24"/>
              </w:rPr>
              <w:t>Dr.</w:t>
            </w:r>
            <w:proofErr w:type="spellEnd"/>
            <w:r w:rsidRPr="0037414E">
              <w:rPr>
                <w:rFonts w:cs="Arial"/>
                <w:sz w:val="24"/>
              </w:rPr>
              <w:t xml:space="preserve"> Gerhard Breves, </w:t>
            </w:r>
            <w:proofErr w:type="spellStart"/>
            <w:r w:rsidRPr="0037414E">
              <w:rPr>
                <w:rFonts w:cs="Arial"/>
                <w:sz w:val="24"/>
              </w:rPr>
              <w:t>Physiologisches</w:t>
            </w:r>
            <w:proofErr w:type="spellEnd"/>
            <w:r w:rsidRPr="0037414E">
              <w:rPr>
                <w:rFonts w:cs="Arial"/>
                <w:sz w:val="24"/>
              </w:rPr>
              <w:t xml:space="preserve"> </w:t>
            </w:r>
            <w:proofErr w:type="spellStart"/>
            <w:r w:rsidRPr="0037414E">
              <w:rPr>
                <w:rFonts w:cs="Arial"/>
                <w:sz w:val="24"/>
              </w:rPr>
              <w:t>Institut</w:t>
            </w:r>
            <w:proofErr w:type="spellEnd"/>
            <w:r w:rsidRPr="0037414E">
              <w:rPr>
                <w:rFonts w:cs="Arial"/>
                <w:sz w:val="24"/>
              </w:rPr>
              <w:t xml:space="preserve"> der </w:t>
            </w:r>
            <w:proofErr w:type="spellStart"/>
            <w:r w:rsidRPr="0037414E">
              <w:rPr>
                <w:rFonts w:cs="Arial"/>
                <w:sz w:val="24"/>
              </w:rPr>
              <w:t>Tierärztlichen</w:t>
            </w:r>
            <w:proofErr w:type="spellEnd"/>
            <w:r w:rsidRPr="0037414E">
              <w:rPr>
                <w:rFonts w:cs="Arial"/>
                <w:sz w:val="24"/>
              </w:rPr>
              <w:t xml:space="preserve"> Hochschule Hannover), held in Institute of Animal Science, Faculty of Agriculture, University of Bonn. Germany</w:t>
            </w:r>
          </w:p>
        </w:tc>
      </w:tr>
      <w:tr w:rsidR="00847AD0" w:rsidRPr="00CF3518" w14:paraId="7293D46A" w14:textId="77777777">
        <w:trPr>
          <w:trHeight w:val="767"/>
          <w:jc w:val="right"/>
        </w:trPr>
        <w:tc>
          <w:tcPr>
            <w:tcW w:w="1036" w:type="pct"/>
          </w:tcPr>
          <w:p w14:paraId="7293D468" w14:textId="77777777" w:rsidR="00F54095" w:rsidRPr="0037414E" w:rsidRDefault="00F54095" w:rsidP="003624B8">
            <w:pPr>
              <w:tabs>
                <w:tab w:val="right" w:pos="2077"/>
                <w:tab w:val="right" w:pos="2231"/>
              </w:tabs>
              <w:spacing w:after="240"/>
              <w:rPr>
                <w:rFonts w:cs="Arial"/>
                <w:sz w:val="24"/>
              </w:rPr>
            </w:pPr>
            <w:r w:rsidRPr="0037414E">
              <w:rPr>
                <w:rFonts w:cs="Arial"/>
                <w:sz w:val="24"/>
              </w:rPr>
              <w:t>16 May 2011</w:t>
            </w:r>
          </w:p>
        </w:tc>
        <w:tc>
          <w:tcPr>
            <w:tcW w:w="3964" w:type="pct"/>
          </w:tcPr>
          <w:p w14:paraId="7293D469"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The pathophysiological significance of acute phase reactions in the mammary gland (Prof. </w:t>
            </w:r>
            <w:proofErr w:type="spellStart"/>
            <w:r w:rsidRPr="0037414E">
              <w:rPr>
                <w:rFonts w:cs="Arial"/>
                <w:sz w:val="24"/>
              </w:rPr>
              <w:t>Dr.</w:t>
            </w:r>
            <w:proofErr w:type="spellEnd"/>
            <w:r w:rsidRPr="0037414E">
              <w:rPr>
                <w:rFonts w:cs="Arial"/>
                <w:sz w:val="24"/>
              </w:rPr>
              <w:t xml:space="preserve"> Fabrizio Ceciliani, </w:t>
            </w:r>
            <w:proofErr w:type="spellStart"/>
            <w:r w:rsidRPr="0037414E">
              <w:rPr>
                <w:rFonts w:cs="Arial"/>
                <w:sz w:val="24"/>
              </w:rPr>
              <w:t>Dipartimento</w:t>
            </w:r>
            <w:proofErr w:type="spellEnd"/>
            <w:r w:rsidRPr="0037414E">
              <w:rPr>
                <w:rFonts w:cs="Arial"/>
                <w:sz w:val="24"/>
              </w:rPr>
              <w:t xml:space="preserve"> di </w:t>
            </w:r>
            <w:proofErr w:type="spellStart"/>
            <w:r w:rsidRPr="0037414E">
              <w:rPr>
                <w:rFonts w:cs="Arial"/>
                <w:sz w:val="24"/>
              </w:rPr>
              <w:t>Patologia</w:t>
            </w:r>
            <w:proofErr w:type="spellEnd"/>
            <w:r w:rsidRPr="0037414E">
              <w:rPr>
                <w:rFonts w:cs="Arial"/>
                <w:sz w:val="24"/>
              </w:rPr>
              <w:t xml:space="preserve"> </w:t>
            </w:r>
            <w:proofErr w:type="spellStart"/>
            <w:r w:rsidRPr="0037414E">
              <w:rPr>
                <w:rFonts w:cs="Arial"/>
                <w:sz w:val="24"/>
              </w:rPr>
              <w:t>Animale</w:t>
            </w:r>
            <w:proofErr w:type="spellEnd"/>
            <w:r w:rsidRPr="0037414E">
              <w:rPr>
                <w:rFonts w:cs="Arial"/>
                <w:sz w:val="24"/>
              </w:rPr>
              <w:t xml:space="preserve">, </w:t>
            </w:r>
            <w:proofErr w:type="spellStart"/>
            <w:r w:rsidRPr="0037414E">
              <w:rPr>
                <w:rFonts w:cs="Arial"/>
                <w:sz w:val="24"/>
              </w:rPr>
              <w:t>Igiene</w:t>
            </w:r>
            <w:proofErr w:type="spellEnd"/>
            <w:r w:rsidRPr="0037414E">
              <w:rPr>
                <w:rFonts w:cs="Arial"/>
                <w:sz w:val="24"/>
              </w:rPr>
              <w:t xml:space="preserve"> e </w:t>
            </w:r>
            <w:proofErr w:type="spellStart"/>
            <w:r w:rsidRPr="0037414E">
              <w:rPr>
                <w:rFonts w:cs="Arial"/>
                <w:sz w:val="24"/>
              </w:rPr>
              <w:t>Sanità</w:t>
            </w:r>
            <w:proofErr w:type="spellEnd"/>
            <w:r w:rsidRPr="0037414E">
              <w:rPr>
                <w:rFonts w:cs="Arial"/>
                <w:sz w:val="24"/>
              </w:rPr>
              <w:t xml:space="preserve"> </w:t>
            </w:r>
            <w:proofErr w:type="spellStart"/>
            <w:r w:rsidRPr="0037414E">
              <w:rPr>
                <w:rFonts w:cs="Arial"/>
                <w:sz w:val="24"/>
              </w:rPr>
              <w:t>Pubblica</w:t>
            </w:r>
            <w:proofErr w:type="spellEnd"/>
            <w:r w:rsidRPr="0037414E">
              <w:rPr>
                <w:rFonts w:cs="Arial"/>
                <w:sz w:val="24"/>
              </w:rPr>
              <w:t xml:space="preserve"> </w:t>
            </w:r>
            <w:proofErr w:type="spellStart"/>
            <w:r w:rsidRPr="0037414E">
              <w:rPr>
                <w:rFonts w:cs="Arial"/>
                <w:sz w:val="24"/>
              </w:rPr>
              <w:t>Veterinaria</w:t>
            </w:r>
            <w:proofErr w:type="spellEnd"/>
            <w:r w:rsidRPr="0037414E">
              <w:rPr>
                <w:rFonts w:cs="Arial"/>
                <w:sz w:val="24"/>
              </w:rPr>
              <w:t>, University of Milano, Italy). Held in Institute of Animal Science, Faculty of Agriculture, University of Bonn. Germany</w:t>
            </w:r>
          </w:p>
        </w:tc>
      </w:tr>
      <w:tr w:rsidR="00847AD0" w:rsidRPr="00CF3518" w14:paraId="7293D46F" w14:textId="77777777">
        <w:trPr>
          <w:trHeight w:val="767"/>
          <w:jc w:val="right"/>
        </w:trPr>
        <w:tc>
          <w:tcPr>
            <w:tcW w:w="1036" w:type="pct"/>
          </w:tcPr>
          <w:p w14:paraId="7293D46B" w14:textId="77777777" w:rsidR="00F54095" w:rsidRPr="0037414E" w:rsidRDefault="00F54095" w:rsidP="003624B8">
            <w:pPr>
              <w:tabs>
                <w:tab w:val="right" w:pos="2077"/>
                <w:tab w:val="right" w:pos="2231"/>
              </w:tabs>
              <w:spacing w:after="240"/>
              <w:rPr>
                <w:rFonts w:cs="Arial"/>
                <w:sz w:val="24"/>
              </w:rPr>
            </w:pPr>
            <w:r w:rsidRPr="0037414E">
              <w:rPr>
                <w:rFonts w:cs="Arial"/>
                <w:sz w:val="24"/>
              </w:rPr>
              <w:t>07 October  2010- 26 March 2011</w:t>
            </w:r>
          </w:p>
        </w:tc>
        <w:tc>
          <w:tcPr>
            <w:tcW w:w="3964" w:type="pct"/>
          </w:tcPr>
          <w:p w14:paraId="7293D46C" w14:textId="77777777" w:rsidR="00F54095" w:rsidRPr="0037414E" w:rsidRDefault="00F54095" w:rsidP="00F54095">
            <w:pPr>
              <w:tabs>
                <w:tab w:val="right" w:pos="2077"/>
                <w:tab w:val="right" w:pos="2231"/>
              </w:tabs>
              <w:jc w:val="both"/>
              <w:rPr>
                <w:rFonts w:cs="Arial"/>
                <w:sz w:val="24"/>
              </w:rPr>
            </w:pPr>
            <w:r w:rsidRPr="0037414E">
              <w:rPr>
                <w:rFonts w:cs="Arial"/>
                <w:sz w:val="24"/>
              </w:rPr>
              <w:t>German Language Course</w:t>
            </w:r>
          </w:p>
          <w:p w14:paraId="7293D46D" w14:textId="77777777" w:rsidR="00F54095" w:rsidRPr="0037414E" w:rsidRDefault="00F54095" w:rsidP="00F54095">
            <w:pPr>
              <w:tabs>
                <w:tab w:val="right" w:pos="2077"/>
                <w:tab w:val="right" w:pos="2231"/>
              </w:tabs>
              <w:jc w:val="both"/>
              <w:rPr>
                <w:rFonts w:cs="Arial"/>
                <w:sz w:val="24"/>
              </w:rPr>
            </w:pPr>
            <w:r w:rsidRPr="0037414E">
              <w:rPr>
                <w:rFonts w:cs="Arial"/>
                <w:sz w:val="24"/>
              </w:rPr>
              <w:t xml:space="preserve">Carl </w:t>
            </w:r>
            <w:proofErr w:type="spellStart"/>
            <w:r w:rsidRPr="0037414E">
              <w:rPr>
                <w:rFonts w:cs="Arial"/>
                <w:sz w:val="24"/>
              </w:rPr>
              <w:t>Duisberg</w:t>
            </w:r>
            <w:proofErr w:type="spellEnd"/>
            <w:r w:rsidRPr="0037414E">
              <w:rPr>
                <w:rFonts w:cs="Arial"/>
                <w:sz w:val="24"/>
              </w:rPr>
              <w:t xml:space="preserve"> Centre, Cologne, Germany</w:t>
            </w:r>
          </w:p>
          <w:p w14:paraId="7293D46E" w14:textId="77777777" w:rsidR="00F54095" w:rsidRPr="0037414E" w:rsidRDefault="00F54095" w:rsidP="00F54095">
            <w:pPr>
              <w:tabs>
                <w:tab w:val="right" w:pos="2077"/>
                <w:tab w:val="right" w:pos="2231"/>
              </w:tabs>
              <w:spacing w:after="240"/>
              <w:jc w:val="both"/>
              <w:rPr>
                <w:rFonts w:cs="Arial"/>
                <w:sz w:val="24"/>
              </w:rPr>
            </w:pPr>
          </w:p>
        </w:tc>
      </w:tr>
      <w:tr w:rsidR="00847AD0" w:rsidRPr="00CF3518" w14:paraId="7293D473" w14:textId="77777777">
        <w:trPr>
          <w:trHeight w:val="767"/>
          <w:jc w:val="right"/>
        </w:trPr>
        <w:tc>
          <w:tcPr>
            <w:tcW w:w="1036" w:type="pct"/>
          </w:tcPr>
          <w:p w14:paraId="7293D470" w14:textId="77777777" w:rsidR="00F54095" w:rsidRPr="0037414E" w:rsidRDefault="00F54095" w:rsidP="003624B8">
            <w:pPr>
              <w:tabs>
                <w:tab w:val="right" w:pos="2077"/>
                <w:tab w:val="right" w:pos="2231"/>
              </w:tabs>
              <w:spacing w:after="240"/>
              <w:rPr>
                <w:rFonts w:cs="Arial"/>
                <w:sz w:val="24"/>
              </w:rPr>
            </w:pPr>
            <w:r w:rsidRPr="0037414E">
              <w:rPr>
                <w:rFonts w:cs="Arial"/>
                <w:sz w:val="24"/>
              </w:rPr>
              <w:t>20-26 May 2010</w:t>
            </w:r>
          </w:p>
          <w:p w14:paraId="7293D471" w14:textId="77777777" w:rsidR="00F54095" w:rsidRPr="0037414E" w:rsidRDefault="00F54095" w:rsidP="003624B8">
            <w:pPr>
              <w:tabs>
                <w:tab w:val="right" w:pos="2077"/>
                <w:tab w:val="right" w:pos="2231"/>
              </w:tabs>
              <w:spacing w:after="240"/>
              <w:rPr>
                <w:rFonts w:cs="Arial"/>
                <w:sz w:val="24"/>
              </w:rPr>
            </w:pPr>
          </w:p>
        </w:tc>
        <w:tc>
          <w:tcPr>
            <w:tcW w:w="3964" w:type="pct"/>
          </w:tcPr>
          <w:p w14:paraId="7293D472"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“Cooperation and communication in team” and “ Time management and planning” and “Conflict management and negotiation” and “strategic thinking and how to build your CV” and “ Decision making , Problem solving and risk analysis” by </w:t>
            </w:r>
            <w:proofErr w:type="spellStart"/>
            <w:r w:rsidRPr="0037414E">
              <w:rPr>
                <w:rFonts w:cs="Arial"/>
                <w:sz w:val="24"/>
              </w:rPr>
              <w:t>Dr.</w:t>
            </w:r>
            <w:proofErr w:type="spellEnd"/>
            <w:r w:rsidRPr="0037414E">
              <w:rPr>
                <w:rFonts w:cs="Arial"/>
                <w:sz w:val="24"/>
              </w:rPr>
              <w:t xml:space="preserve"> Claudia Gross and </w:t>
            </w:r>
            <w:proofErr w:type="spellStart"/>
            <w:r w:rsidRPr="0037414E">
              <w:rPr>
                <w:rFonts w:cs="Arial"/>
                <w:sz w:val="24"/>
              </w:rPr>
              <w:t>Dr.</w:t>
            </w:r>
            <w:proofErr w:type="spellEnd"/>
            <w:r w:rsidRPr="0037414E">
              <w:rPr>
                <w:rFonts w:cs="Arial"/>
                <w:sz w:val="24"/>
              </w:rPr>
              <w:t xml:space="preserve"> Mostafa Hunter, held in German Academic Exchange Service “DAAD”, Cairo, Egypt </w:t>
            </w:r>
          </w:p>
        </w:tc>
      </w:tr>
      <w:tr w:rsidR="00847AD0" w:rsidRPr="00CF3518" w14:paraId="7293D477" w14:textId="77777777">
        <w:trPr>
          <w:trHeight w:val="625"/>
          <w:jc w:val="right"/>
        </w:trPr>
        <w:tc>
          <w:tcPr>
            <w:tcW w:w="1036" w:type="pct"/>
          </w:tcPr>
          <w:p w14:paraId="7293D474" w14:textId="77777777" w:rsidR="00F54095" w:rsidRPr="0037414E" w:rsidRDefault="00F54095" w:rsidP="003624B8">
            <w:pPr>
              <w:tabs>
                <w:tab w:val="right" w:pos="2077"/>
                <w:tab w:val="right" w:pos="2231"/>
              </w:tabs>
              <w:spacing w:after="240"/>
              <w:rPr>
                <w:rFonts w:cs="Arial"/>
                <w:sz w:val="24"/>
              </w:rPr>
            </w:pPr>
            <w:r w:rsidRPr="0037414E">
              <w:rPr>
                <w:rFonts w:cs="Arial"/>
                <w:sz w:val="24"/>
              </w:rPr>
              <w:t>29 May- 27 July 2010</w:t>
            </w:r>
          </w:p>
        </w:tc>
        <w:tc>
          <w:tcPr>
            <w:tcW w:w="3964" w:type="pct"/>
          </w:tcPr>
          <w:p w14:paraId="7293D475" w14:textId="77777777" w:rsidR="00F54095" w:rsidRPr="0037414E" w:rsidRDefault="00F54095" w:rsidP="00F54095">
            <w:pPr>
              <w:tabs>
                <w:tab w:val="right" w:pos="2077"/>
                <w:tab w:val="right" w:pos="2231"/>
              </w:tabs>
              <w:jc w:val="both"/>
              <w:rPr>
                <w:rFonts w:cs="Arial"/>
                <w:sz w:val="24"/>
              </w:rPr>
            </w:pPr>
            <w:r w:rsidRPr="0037414E">
              <w:rPr>
                <w:rFonts w:cs="Arial"/>
                <w:sz w:val="24"/>
              </w:rPr>
              <w:t>German Language Course</w:t>
            </w:r>
          </w:p>
          <w:p w14:paraId="7293D476" w14:textId="77777777" w:rsidR="00F54095" w:rsidRPr="0037414E" w:rsidRDefault="00F54095" w:rsidP="00F54095">
            <w:pPr>
              <w:tabs>
                <w:tab w:val="right" w:pos="2077"/>
                <w:tab w:val="right" w:pos="2231"/>
              </w:tabs>
              <w:jc w:val="both"/>
              <w:rPr>
                <w:rFonts w:cs="Arial"/>
                <w:sz w:val="24"/>
              </w:rPr>
            </w:pPr>
            <w:r w:rsidRPr="0037414E">
              <w:rPr>
                <w:rFonts w:cs="Arial"/>
                <w:sz w:val="24"/>
              </w:rPr>
              <w:t>Goethe-</w:t>
            </w:r>
            <w:proofErr w:type="spellStart"/>
            <w:r w:rsidRPr="0037414E">
              <w:rPr>
                <w:rFonts w:cs="Arial"/>
                <w:sz w:val="24"/>
              </w:rPr>
              <w:t>Institut</w:t>
            </w:r>
            <w:proofErr w:type="spellEnd"/>
            <w:r w:rsidRPr="0037414E">
              <w:rPr>
                <w:rFonts w:cs="Arial"/>
                <w:sz w:val="24"/>
              </w:rPr>
              <w:t>, Cairo, Egypt</w:t>
            </w:r>
          </w:p>
        </w:tc>
      </w:tr>
      <w:tr w:rsidR="00847AD0" w:rsidRPr="00CF3518" w14:paraId="7293D47B" w14:textId="77777777">
        <w:trPr>
          <w:trHeight w:val="767"/>
          <w:jc w:val="right"/>
        </w:trPr>
        <w:tc>
          <w:tcPr>
            <w:tcW w:w="1036" w:type="pct"/>
          </w:tcPr>
          <w:p w14:paraId="7293D478" w14:textId="77777777" w:rsidR="00F54095" w:rsidRPr="0037414E" w:rsidRDefault="00F54095" w:rsidP="003624B8">
            <w:pPr>
              <w:tabs>
                <w:tab w:val="right" w:pos="2077"/>
                <w:tab w:val="right" w:pos="2231"/>
              </w:tabs>
              <w:spacing w:after="240"/>
              <w:rPr>
                <w:rFonts w:cs="Arial"/>
                <w:sz w:val="24"/>
              </w:rPr>
            </w:pPr>
            <w:r w:rsidRPr="0037414E">
              <w:rPr>
                <w:rFonts w:cs="Arial"/>
                <w:sz w:val="24"/>
              </w:rPr>
              <w:t>20 July- 2 November 2009</w:t>
            </w:r>
          </w:p>
        </w:tc>
        <w:tc>
          <w:tcPr>
            <w:tcW w:w="3964" w:type="pct"/>
          </w:tcPr>
          <w:p w14:paraId="7293D479" w14:textId="77777777" w:rsidR="00F54095" w:rsidRPr="0037414E" w:rsidRDefault="00F54095" w:rsidP="00F54095">
            <w:pPr>
              <w:tabs>
                <w:tab w:val="right" w:pos="2077"/>
                <w:tab w:val="right" w:pos="2231"/>
              </w:tabs>
              <w:jc w:val="both"/>
              <w:rPr>
                <w:rFonts w:cs="Arial"/>
                <w:sz w:val="24"/>
              </w:rPr>
            </w:pPr>
            <w:r w:rsidRPr="0037414E">
              <w:rPr>
                <w:rFonts w:cs="Arial"/>
                <w:sz w:val="24"/>
              </w:rPr>
              <w:t xml:space="preserve">English Language Course </w:t>
            </w:r>
          </w:p>
          <w:p w14:paraId="7293D47A" w14:textId="77777777" w:rsidR="00F54095" w:rsidRPr="0037414E" w:rsidRDefault="00F54095" w:rsidP="00F54095">
            <w:pPr>
              <w:tabs>
                <w:tab w:val="right" w:pos="2077"/>
                <w:tab w:val="right" w:pos="2231"/>
              </w:tabs>
              <w:jc w:val="both"/>
              <w:rPr>
                <w:rFonts w:cs="Arial"/>
                <w:sz w:val="24"/>
              </w:rPr>
            </w:pPr>
            <w:r w:rsidRPr="0037414E">
              <w:rPr>
                <w:rFonts w:cs="Arial"/>
                <w:sz w:val="24"/>
              </w:rPr>
              <w:t>British Council, Giza, Egypt.</w:t>
            </w:r>
          </w:p>
        </w:tc>
      </w:tr>
      <w:tr w:rsidR="00847AD0" w:rsidRPr="00CF3518" w14:paraId="7293D47F" w14:textId="77777777">
        <w:trPr>
          <w:trHeight w:val="444"/>
          <w:jc w:val="right"/>
        </w:trPr>
        <w:tc>
          <w:tcPr>
            <w:tcW w:w="1036" w:type="pct"/>
          </w:tcPr>
          <w:p w14:paraId="7293D47C" w14:textId="77777777" w:rsidR="00F54095" w:rsidRPr="0037414E" w:rsidRDefault="00F54095" w:rsidP="003624B8">
            <w:pPr>
              <w:tabs>
                <w:tab w:val="right" w:pos="2077"/>
                <w:tab w:val="right" w:pos="2231"/>
              </w:tabs>
              <w:spacing w:after="240"/>
              <w:rPr>
                <w:rFonts w:cs="Arial"/>
                <w:sz w:val="24"/>
              </w:rPr>
            </w:pPr>
            <w:r w:rsidRPr="0037414E">
              <w:rPr>
                <w:rFonts w:cs="Arial"/>
                <w:sz w:val="24"/>
              </w:rPr>
              <w:t>11-25 July 2008</w:t>
            </w:r>
          </w:p>
        </w:tc>
        <w:tc>
          <w:tcPr>
            <w:tcW w:w="3964" w:type="pct"/>
          </w:tcPr>
          <w:p w14:paraId="7293D47D" w14:textId="77777777" w:rsidR="00F54095" w:rsidRPr="0037414E" w:rsidRDefault="00F54095" w:rsidP="00F54095">
            <w:pPr>
              <w:tabs>
                <w:tab w:val="right" w:pos="2077"/>
                <w:tab w:val="right" w:pos="2231"/>
              </w:tabs>
              <w:jc w:val="both"/>
              <w:rPr>
                <w:rFonts w:cs="Arial"/>
                <w:sz w:val="24"/>
              </w:rPr>
            </w:pPr>
            <w:r w:rsidRPr="0037414E">
              <w:rPr>
                <w:rFonts w:cs="Arial"/>
                <w:sz w:val="24"/>
              </w:rPr>
              <w:t>Teaching Assistant1</w:t>
            </w:r>
          </w:p>
          <w:p w14:paraId="7293D47E"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Faculty of Agriculture, Cairo University, Giza, Egypt. Organized by Super Council of Universities, Centre unit of ICT Training (CUICTT) , Improving Higher Education Workforce ICT skills Project</w:t>
            </w:r>
          </w:p>
        </w:tc>
      </w:tr>
      <w:tr w:rsidR="00847AD0" w:rsidRPr="00CF3518" w14:paraId="7293D483" w14:textId="77777777">
        <w:trPr>
          <w:trHeight w:val="767"/>
          <w:jc w:val="right"/>
        </w:trPr>
        <w:tc>
          <w:tcPr>
            <w:tcW w:w="1036" w:type="pct"/>
          </w:tcPr>
          <w:p w14:paraId="7293D480" w14:textId="77777777" w:rsidR="00F54095" w:rsidRPr="0037414E" w:rsidRDefault="00F54095" w:rsidP="003624B8">
            <w:pPr>
              <w:tabs>
                <w:tab w:val="right" w:pos="2077"/>
                <w:tab w:val="right" w:pos="2231"/>
              </w:tabs>
              <w:spacing w:after="240"/>
              <w:rPr>
                <w:rFonts w:cs="Arial"/>
                <w:sz w:val="24"/>
              </w:rPr>
            </w:pPr>
            <w:r w:rsidRPr="0037414E">
              <w:rPr>
                <w:rFonts w:cs="Arial"/>
                <w:sz w:val="24"/>
              </w:rPr>
              <w:t>26 July- 11 August 2008</w:t>
            </w:r>
          </w:p>
        </w:tc>
        <w:tc>
          <w:tcPr>
            <w:tcW w:w="3964" w:type="pct"/>
          </w:tcPr>
          <w:p w14:paraId="7293D481" w14:textId="77777777" w:rsidR="00F54095" w:rsidRPr="0037414E" w:rsidRDefault="00F54095" w:rsidP="00F54095">
            <w:pPr>
              <w:tabs>
                <w:tab w:val="right" w:pos="2077"/>
                <w:tab w:val="right" w:pos="2231"/>
              </w:tabs>
              <w:jc w:val="both"/>
              <w:rPr>
                <w:rFonts w:cs="Arial"/>
                <w:sz w:val="24"/>
              </w:rPr>
            </w:pPr>
            <w:r w:rsidRPr="0037414E">
              <w:rPr>
                <w:rFonts w:cs="Arial"/>
                <w:sz w:val="24"/>
              </w:rPr>
              <w:t>Teaching Assistant 2</w:t>
            </w:r>
          </w:p>
          <w:p w14:paraId="7293D482"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Faculty of Agriculture, Cairo University, Giza, Egypt. Organized by Super Council of Universities, </w:t>
            </w:r>
            <w:r w:rsidR="00032A8A" w:rsidRPr="0037414E">
              <w:rPr>
                <w:rFonts w:cs="Arial"/>
                <w:sz w:val="24"/>
              </w:rPr>
              <w:t>Centre</w:t>
            </w:r>
            <w:r w:rsidRPr="0037414E">
              <w:rPr>
                <w:rFonts w:cs="Arial"/>
                <w:sz w:val="24"/>
              </w:rPr>
              <w:t xml:space="preserve"> unit of ICT Training (CUICTT</w:t>
            </w:r>
            <w:proofErr w:type="gramStart"/>
            <w:r w:rsidRPr="0037414E">
              <w:rPr>
                <w:rFonts w:cs="Arial"/>
                <w:sz w:val="24"/>
              </w:rPr>
              <w:t>) ,</w:t>
            </w:r>
            <w:proofErr w:type="gramEnd"/>
            <w:r w:rsidRPr="0037414E">
              <w:rPr>
                <w:rFonts w:cs="Arial"/>
                <w:sz w:val="24"/>
              </w:rPr>
              <w:t xml:space="preserve"> Improving Higher Education </w:t>
            </w:r>
            <w:r w:rsidR="00032A8A" w:rsidRPr="0037414E">
              <w:rPr>
                <w:rFonts w:cs="Arial"/>
                <w:sz w:val="24"/>
              </w:rPr>
              <w:t>Workforce</w:t>
            </w:r>
            <w:r w:rsidRPr="0037414E">
              <w:rPr>
                <w:rFonts w:cs="Arial"/>
                <w:sz w:val="24"/>
              </w:rPr>
              <w:t xml:space="preserve"> ICT skills Project.</w:t>
            </w:r>
          </w:p>
        </w:tc>
      </w:tr>
      <w:tr w:rsidR="00847AD0" w:rsidRPr="00CF3518" w14:paraId="7293D487" w14:textId="77777777">
        <w:trPr>
          <w:trHeight w:val="877"/>
          <w:jc w:val="right"/>
        </w:trPr>
        <w:tc>
          <w:tcPr>
            <w:tcW w:w="1036" w:type="pct"/>
          </w:tcPr>
          <w:p w14:paraId="7293D484" w14:textId="77777777" w:rsidR="00F54095" w:rsidRPr="0037414E" w:rsidRDefault="00F54095" w:rsidP="003624B8">
            <w:pPr>
              <w:tabs>
                <w:tab w:val="right" w:pos="2077"/>
                <w:tab w:val="right" w:pos="2231"/>
              </w:tabs>
              <w:spacing w:after="240"/>
              <w:rPr>
                <w:rFonts w:cs="Arial"/>
                <w:sz w:val="24"/>
              </w:rPr>
            </w:pPr>
            <w:r w:rsidRPr="0037414E">
              <w:rPr>
                <w:rFonts w:cs="Arial"/>
                <w:sz w:val="24"/>
              </w:rPr>
              <w:t>10-12 September 2007</w:t>
            </w:r>
          </w:p>
        </w:tc>
        <w:tc>
          <w:tcPr>
            <w:tcW w:w="3964" w:type="pct"/>
          </w:tcPr>
          <w:p w14:paraId="7293D485" w14:textId="77777777" w:rsidR="00F54095" w:rsidRPr="0037414E" w:rsidRDefault="00F54095" w:rsidP="00F54095">
            <w:pPr>
              <w:tabs>
                <w:tab w:val="right" w:pos="2077"/>
                <w:tab w:val="right" w:pos="2231"/>
              </w:tabs>
              <w:jc w:val="both"/>
              <w:rPr>
                <w:rFonts w:cs="Arial"/>
                <w:sz w:val="24"/>
              </w:rPr>
            </w:pPr>
            <w:r w:rsidRPr="0037414E">
              <w:rPr>
                <w:rFonts w:cs="Arial"/>
                <w:sz w:val="24"/>
              </w:rPr>
              <w:t>Quality Standards in the Teaching Process</w:t>
            </w:r>
          </w:p>
          <w:p w14:paraId="7293D486" w14:textId="77777777" w:rsidR="00F54095" w:rsidRPr="0037414E" w:rsidRDefault="00F54095" w:rsidP="00EE0214">
            <w:pPr>
              <w:tabs>
                <w:tab w:val="right" w:pos="2077"/>
                <w:tab w:val="right" w:pos="2231"/>
              </w:tabs>
              <w:spacing w:after="240"/>
              <w:jc w:val="both"/>
              <w:rPr>
                <w:rFonts w:cs="Arial"/>
                <w:sz w:val="24"/>
              </w:rPr>
            </w:pPr>
            <w:r w:rsidRPr="0037414E">
              <w:rPr>
                <w:rFonts w:cs="Arial"/>
                <w:sz w:val="24"/>
              </w:rPr>
              <w:t xml:space="preserve">Faculty and leadership development </w:t>
            </w:r>
            <w:r w:rsidR="00032A8A" w:rsidRPr="0037414E">
              <w:rPr>
                <w:rFonts w:cs="Arial"/>
                <w:sz w:val="24"/>
              </w:rPr>
              <w:t>centre</w:t>
            </w:r>
            <w:r w:rsidRPr="0037414E">
              <w:rPr>
                <w:rFonts w:cs="Arial"/>
                <w:sz w:val="24"/>
              </w:rPr>
              <w:t xml:space="preserve"> (FLDC), Cairo University, Giza, Egypt. Organized by Faculty and leadership development project (FLDP).</w:t>
            </w:r>
          </w:p>
        </w:tc>
      </w:tr>
      <w:tr w:rsidR="00847AD0" w:rsidRPr="00CF3518" w14:paraId="7293D48C" w14:textId="77777777">
        <w:trPr>
          <w:trHeight w:val="767"/>
          <w:jc w:val="right"/>
        </w:trPr>
        <w:tc>
          <w:tcPr>
            <w:tcW w:w="1036" w:type="pct"/>
          </w:tcPr>
          <w:p w14:paraId="7293D488" w14:textId="77777777" w:rsidR="00F54095" w:rsidRPr="0037414E" w:rsidRDefault="00F54095" w:rsidP="003624B8">
            <w:pPr>
              <w:tabs>
                <w:tab w:val="right" w:pos="2077"/>
                <w:tab w:val="right" w:pos="2231"/>
              </w:tabs>
              <w:spacing w:after="240"/>
              <w:rPr>
                <w:rFonts w:cs="Arial"/>
                <w:sz w:val="24"/>
              </w:rPr>
            </w:pPr>
            <w:r w:rsidRPr="0037414E">
              <w:rPr>
                <w:rFonts w:cs="Arial"/>
                <w:sz w:val="24"/>
              </w:rPr>
              <w:t>25 April- 23 May 2007</w:t>
            </w:r>
          </w:p>
        </w:tc>
        <w:tc>
          <w:tcPr>
            <w:tcW w:w="3964" w:type="pct"/>
          </w:tcPr>
          <w:p w14:paraId="7293D489" w14:textId="77777777" w:rsidR="00F54095" w:rsidRPr="0037414E" w:rsidRDefault="00F54095" w:rsidP="00F54095">
            <w:pPr>
              <w:tabs>
                <w:tab w:val="right" w:pos="2077"/>
                <w:tab w:val="right" w:pos="2231"/>
              </w:tabs>
              <w:jc w:val="both"/>
              <w:rPr>
                <w:rFonts w:cs="Arial"/>
                <w:sz w:val="24"/>
              </w:rPr>
            </w:pPr>
            <w:r w:rsidRPr="0037414E">
              <w:rPr>
                <w:rFonts w:cs="Arial"/>
                <w:sz w:val="24"/>
              </w:rPr>
              <w:t>Intensive Training Course in Computer Skills</w:t>
            </w:r>
          </w:p>
          <w:p w14:paraId="7293D48A" w14:textId="77777777" w:rsidR="00F54095" w:rsidRPr="0037414E" w:rsidRDefault="00F54095" w:rsidP="00F54095">
            <w:pPr>
              <w:tabs>
                <w:tab w:val="right" w:pos="2077"/>
                <w:tab w:val="right" w:pos="2231"/>
              </w:tabs>
              <w:jc w:val="both"/>
              <w:rPr>
                <w:rFonts w:cs="Arial"/>
                <w:sz w:val="24"/>
              </w:rPr>
            </w:pPr>
            <w:r w:rsidRPr="0037414E">
              <w:rPr>
                <w:rFonts w:cs="Arial"/>
                <w:sz w:val="24"/>
              </w:rPr>
              <w:t>Faculty of Agriculture, Cairo University, Giza, Egypt.</w:t>
            </w:r>
          </w:p>
          <w:p w14:paraId="7293D48B" w14:textId="77777777" w:rsidR="00F54095" w:rsidRPr="0037414E" w:rsidRDefault="00F54095" w:rsidP="00F54095">
            <w:pPr>
              <w:tabs>
                <w:tab w:val="right" w:pos="2077"/>
                <w:tab w:val="right" w:pos="2231"/>
              </w:tabs>
              <w:jc w:val="both"/>
              <w:rPr>
                <w:rFonts w:cs="Arial"/>
                <w:sz w:val="24"/>
              </w:rPr>
            </w:pPr>
          </w:p>
        </w:tc>
      </w:tr>
      <w:tr w:rsidR="00847AD0" w:rsidRPr="00CF3518" w14:paraId="7293D48F" w14:textId="77777777">
        <w:trPr>
          <w:trHeight w:val="767"/>
          <w:jc w:val="right"/>
        </w:trPr>
        <w:tc>
          <w:tcPr>
            <w:tcW w:w="1036" w:type="pct"/>
          </w:tcPr>
          <w:p w14:paraId="7293D48D" w14:textId="77777777" w:rsidR="00F54095" w:rsidRPr="0037414E" w:rsidRDefault="00F54095" w:rsidP="003624B8">
            <w:pPr>
              <w:tabs>
                <w:tab w:val="right" w:pos="2077"/>
                <w:tab w:val="right" w:pos="2231"/>
              </w:tabs>
              <w:spacing w:after="240"/>
              <w:rPr>
                <w:rFonts w:cs="Arial"/>
                <w:sz w:val="24"/>
              </w:rPr>
            </w:pPr>
            <w:r w:rsidRPr="0037414E">
              <w:rPr>
                <w:rFonts w:cs="Arial"/>
                <w:sz w:val="24"/>
              </w:rPr>
              <w:t>12-13 September 2006</w:t>
            </w:r>
          </w:p>
        </w:tc>
        <w:tc>
          <w:tcPr>
            <w:tcW w:w="3964" w:type="pct"/>
          </w:tcPr>
          <w:p w14:paraId="7293D48E"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Good Practices for the Animal Feed and Livestock Industries in the Region of Near East. Held in the Faculty of Agriculture, Cairo University, Giza, Egypt. Organized by Food and Agriculture Organization of the United Nations (FAO), International Feed Industry Federation (IFIF) and Egyptian Society of Animal Production (ESAP). </w:t>
            </w:r>
          </w:p>
        </w:tc>
      </w:tr>
      <w:tr w:rsidR="00847AD0" w:rsidRPr="00CF3518" w14:paraId="7293D493" w14:textId="77777777">
        <w:trPr>
          <w:trHeight w:val="767"/>
          <w:jc w:val="right"/>
        </w:trPr>
        <w:tc>
          <w:tcPr>
            <w:tcW w:w="1036" w:type="pct"/>
          </w:tcPr>
          <w:p w14:paraId="7293D490" w14:textId="77777777" w:rsidR="00F54095" w:rsidRPr="0037414E" w:rsidRDefault="00F54095" w:rsidP="003624B8">
            <w:pPr>
              <w:tabs>
                <w:tab w:val="right" w:pos="2077"/>
                <w:tab w:val="right" w:pos="2231"/>
              </w:tabs>
              <w:spacing w:after="240"/>
              <w:rPr>
                <w:rFonts w:cs="Arial"/>
                <w:sz w:val="24"/>
              </w:rPr>
            </w:pPr>
            <w:r w:rsidRPr="0037414E">
              <w:rPr>
                <w:rFonts w:cs="Arial"/>
                <w:sz w:val="24"/>
              </w:rPr>
              <w:lastRenderedPageBreak/>
              <w:t>21-23 August 2006</w:t>
            </w:r>
          </w:p>
        </w:tc>
        <w:tc>
          <w:tcPr>
            <w:tcW w:w="3964" w:type="pct"/>
          </w:tcPr>
          <w:p w14:paraId="7293D491" w14:textId="77777777" w:rsidR="00F54095" w:rsidRPr="0037414E" w:rsidRDefault="00F54095" w:rsidP="00F54095">
            <w:pPr>
              <w:tabs>
                <w:tab w:val="right" w:pos="2077"/>
                <w:tab w:val="right" w:pos="2231"/>
              </w:tabs>
              <w:jc w:val="both"/>
              <w:rPr>
                <w:rFonts w:cs="Arial"/>
                <w:sz w:val="24"/>
              </w:rPr>
            </w:pPr>
            <w:r w:rsidRPr="0037414E">
              <w:rPr>
                <w:rFonts w:cs="Arial"/>
                <w:sz w:val="24"/>
              </w:rPr>
              <w:t>Effective Management of Meetings</w:t>
            </w:r>
          </w:p>
          <w:p w14:paraId="7293D492"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Faculty and leadership development </w:t>
            </w:r>
            <w:r w:rsidR="00032A8A" w:rsidRPr="0037414E">
              <w:rPr>
                <w:rFonts w:cs="Arial"/>
                <w:sz w:val="24"/>
              </w:rPr>
              <w:t>centre</w:t>
            </w:r>
            <w:r w:rsidRPr="0037414E">
              <w:rPr>
                <w:rFonts w:cs="Arial"/>
                <w:sz w:val="24"/>
              </w:rPr>
              <w:t xml:space="preserve"> (FLDC), Cairo University, Giza, Egypt. Organized by Faculty and leadership development project (FLDP).</w:t>
            </w:r>
          </w:p>
        </w:tc>
      </w:tr>
      <w:tr w:rsidR="00847AD0" w:rsidRPr="00CF3518" w14:paraId="7293D497" w14:textId="77777777">
        <w:trPr>
          <w:trHeight w:val="767"/>
          <w:jc w:val="right"/>
        </w:trPr>
        <w:tc>
          <w:tcPr>
            <w:tcW w:w="1036" w:type="pct"/>
          </w:tcPr>
          <w:p w14:paraId="7293D494" w14:textId="77777777" w:rsidR="00F54095" w:rsidRPr="0037414E" w:rsidRDefault="00F54095" w:rsidP="003624B8">
            <w:pPr>
              <w:tabs>
                <w:tab w:val="right" w:pos="2077"/>
                <w:tab w:val="right" w:pos="2231"/>
              </w:tabs>
              <w:spacing w:after="240"/>
              <w:rPr>
                <w:rFonts w:cs="Arial"/>
                <w:sz w:val="24"/>
              </w:rPr>
            </w:pPr>
            <w:r w:rsidRPr="0037414E">
              <w:rPr>
                <w:rFonts w:cs="Arial"/>
                <w:sz w:val="24"/>
              </w:rPr>
              <w:t>24-27 July 2006</w:t>
            </w:r>
          </w:p>
        </w:tc>
        <w:tc>
          <w:tcPr>
            <w:tcW w:w="3964" w:type="pct"/>
          </w:tcPr>
          <w:p w14:paraId="7293D495" w14:textId="77777777" w:rsidR="00F54095" w:rsidRPr="0037414E" w:rsidRDefault="00F54095" w:rsidP="00F54095">
            <w:pPr>
              <w:tabs>
                <w:tab w:val="right" w:pos="2077"/>
                <w:tab w:val="right" w:pos="2231"/>
              </w:tabs>
              <w:jc w:val="both"/>
              <w:rPr>
                <w:rFonts w:cs="Arial"/>
                <w:sz w:val="24"/>
              </w:rPr>
            </w:pPr>
            <w:r w:rsidRPr="0037414E">
              <w:rPr>
                <w:rFonts w:cs="Arial"/>
                <w:sz w:val="24"/>
              </w:rPr>
              <w:t>Effective Communication Skills</w:t>
            </w:r>
          </w:p>
          <w:p w14:paraId="7293D496"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Faculty and leadership development </w:t>
            </w:r>
            <w:r w:rsidR="00032A8A" w:rsidRPr="0037414E">
              <w:rPr>
                <w:rFonts w:cs="Arial"/>
                <w:sz w:val="24"/>
              </w:rPr>
              <w:t>centre</w:t>
            </w:r>
            <w:r w:rsidRPr="0037414E">
              <w:rPr>
                <w:rFonts w:cs="Arial"/>
                <w:sz w:val="24"/>
              </w:rPr>
              <w:t xml:space="preserve"> (FLDC), Cairo University, Giza, Egypt. Organized by Faculty and leadership development project (FLDP).</w:t>
            </w:r>
          </w:p>
        </w:tc>
      </w:tr>
      <w:tr w:rsidR="00847AD0" w:rsidRPr="00CF3518" w14:paraId="7293D49B" w14:textId="77777777">
        <w:trPr>
          <w:trHeight w:val="767"/>
          <w:jc w:val="right"/>
        </w:trPr>
        <w:tc>
          <w:tcPr>
            <w:tcW w:w="1036" w:type="pct"/>
          </w:tcPr>
          <w:p w14:paraId="7293D498" w14:textId="77777777" w:rsidR="00F54095" w:rsidRPr="0037414E" w:rsidRDefault="00F54095" w:rsidP="003624B8">
            <w:pPr>
              <w:tabs>
                <w:tab w:val="right" w:pos="2077"/>
                <w:tab w:val="right" w:pos="2231"/>
              </w:tabs>
              <w:spacing w:after="240"/>
              <w:rPr>
                <w:rFonts w:cs="Arial"/>
                <w:sz w:val="24"/>
              </w:rPr>
            </w:pPr>
            <w:r w:rsidRPr="0037414E">
              <w:rPr>
                <w:rFonts w:cs="Arial"/>
                <w:sz w:val="24"/>
              </w:rPr>
              <w:t>9-13 July 2006</w:t>
            </w:r>
          </w:p>
        </w:tc>
        <w:tc>
          <w:tcPr>
            <w:tcW w:w="3964" w:type="pct"/>
          </w:tcPr>
          <w:p w14:paraId="7293D499" w14:textId="77777777" w:rsidR="00F54095" w:rsidRPr="0037414E" w:rsidRDefault="00F54095" w:rsidP="00F54095">
            <w:pPr>
              <w:tabs>
                <w:tab w:val="right" w:pos="2077"/>
                <w:tab w:val="right" w:pos="2231"/>
              </w:tabs>
              <w:jc w:val="both"/>
              <w:rPr>
                <w:rFonts w:cs="Arial"/>
                <w:sz w:val="24"/>
              </w:rPr>
            </w:pPr>
            <w:r w:rsidRPr="0037414E">
              <w:rPr>
                <w:rFonts w:cs="Arial"/>
                <w:sz w:val="24"/>
              </w:rPr>
              <w:t>Molecular Biology and Nucleic Acids</w:t>
            </w:r>
          </w:p>
          <w:p w14:paraId="7293D49A"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Biochemistry Department, Faculty of Agriculture, Cairo University, Giza, Egypt.</w:t>
            </w:r>
          </w:p>
        </w:tc>
      </w:tr>
      <w:tr w:rsidR="00847AD0" w:rsidRPr="00CF3518" w14:paraId="7293D49F" w14:textId="77777777">
        <w:trPr>
          <w:trHeight w:val="767"/>
          <w:jc w:val="right"/>
        </w:trPr>
        <w:tc>
          <w:tcPr>
            <w:tcW w:w="1036" w:type="pct"/>
          </w:tcPr>
          <w:p w14:paraId="7293D49C" w14:textId="77777777" w:rsidR="00F54095" w:rsidRPr="0037414E" w:rsidRDefault="00F54095" w:rsidP="003624B8">
            <w:pPr>
              <w:tabs>
                <w:tab w:val="right" w:pos="2077"/>
                <w:tab w:val="right" w:pos="2231"/>
              </w:tabs>
              <w:spacing w:after="240"/>
              <w:rPr>
                <w:rFonts w:cs="Arial"/>
                <w:sz w:val="24"/>
              </w:rPr>
            </w:pPr>
            <w:r w:rsidRPr="0037414E">
              <w:rPr>
                <w:rFonts w:cs="Arial"/>
                <w:sz w:val="24"/>
              </w:rPr>
              <w:t>3-5 July 2006</w:t>
            </w:r>
          </w:p>
        </w:tc>
        <w:tc>
          <w:tcPr>
            <w:tcW w:w="3964" w:type="pct"/>
          </w:tcPr>
          <w:p w14:paraId="7293D49D" w14:textId="77777777" w:rsidR="00F54095" w:rsidRPr="0037414E" w:rsidRDefault="00F54095" w:rsidP="00F54095">
            <w:pPr>
              <w:tabs>
                <w:tab w:val="right" w:pos="2077"/>
                <w:tab w:val="right" w:pos="2231"/>
              </w:tabs>
              <w:jc w:val="both"/>
              <w:rPr>
                <w:rFonts w:cs="Arial"/>
                <w:sz w:val="24"/>
              </w:rPr>
            </w:pPr>
            <w:r w:rsidRPr="0037414E">
              <w:rPr>
                <w:rFonts w:cs="Arial"/>
                <w:sz w:val="24"/>
              </w:rPr>
              <w:t>Effective Teaching Skills</w:t>
            </w:r>
          </w:p>
          <w:p w14:paraId="7293D49E"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 xml:space="preserve">Faculty and leadership development </w:t>
            </w:r>
            <w:r w:rsidR="00032A8A" w:rsidRPr="0037414E">
              <w:rPr>
                <w:rFonts w:cs="Arial"/>
                <w:sz w:val="24"/>
              </w:rPr>
              <w:t>centre</w:t>
            </w:r>
            <w:r w:rsidRPr="0037414E">
              <w:rPr>
                <w:rFonts w:cs="Arial"/>
                <w:sz w:val="24"/>
              </w:rPr>
              <w:t xml:space="preserve"> (FLDC), Cairo University, Giza, Egypt. Organized by Faculty and leadership development project (FLDP).</w:t>
            </w:r>
          </w:p>
        </w:tc>
      </w:tr>
      <w:tr w:rsidR="00847AD0" w:rsidRPr="00CF3518" w14:paraId="7293D4A3" w14:textId="77777777">
        <w:trPr>
          <w:trHeight w:val="616"/>
          <w:jc w:val="right"/>
        </w:trPr>
        <w:tc>
          <w:tcPr>
            <w:tcW w:w="1036" w:type="pct"/>
          </w:tcPr>
          <w:p w14:paraId="7293D4A0" w14:textId="77777777" w:rsidR="00F54095" w:rsidRPr="0037414E" w:rsidRDefault="00F54095" w:rsidP="003624B8">
            <w:pPr>
              <w:tabs>
                <w:tab w:val="right" w:pos="2077"/>
                <w:tab w:val="right" w:pos="2231"/>
              </w:tabs>
              <w:spacing w:after="240"/>
              <w:rPr>
                <w:rFonts w:cs="Arial"/>
                <w:sz w:val="24"/>
              </w:rPr>
            </w:pPr>
            <w:r w:rsidRPr="0037414E">
              <w:rPr>
                <w:rFonts w:cs="Arial"/>
                <w:sz w:val="24"/>
              </w:rPr>
              <w:t>3-5 July 2005</w:t>
            </w:r>
          </w:p>
        </w:tc>
        <w:tc>
          <w:tcPr>
            <w:tcW w:w="3964" w:type="pct"/>
          </w:tcPr>
          <w:p w14:paraId="7293D4A1" w14:textId="77777777" w:rsidR="00F54095" w:rsidRPr="0037414E" w:rsidRDefault="00F54095" w:rsidP="00F54095">
            <w:pPr>
              <w:tabs>
                <w:tab w:val="right" w:pos="2077"/>
                <w:tab w:val="right" w:pos="2231"/>
              </w:tabs>
              <w:jc w:val="both"/>
              <w:rPr>
                <w:rFonts w:cs="Arial"/>
                <w:sz w:val="24"/>
              </w:rPr>
            </w:pPr>
            <w:r w:rsidRPr="0037414E">
              <w:rPr>
                <w:rFonts w:cs="Arial"/>
                <w:sz w:val="24"/>
              </w:rPr>
              <w:t>Development of Teaching Assistant skills</w:t>
            </w:r>
          </w:p>
          <w:p w14:paraId="7293D4A2" w14:textId="77777777" w:rsidR="00F54095" w:rsidRPr="0037414E" w:rsidRDefault="00F54095" w:rsidP="00F54095">
            <w:pPr>
              <w:tabs>
                <w:tab w:val="right" w:pos="2077"/>
                <w:tab w:val="right" w:pos="2231"/>
              </w:tabs>
              <w:spacing w:after="240"/>
              <w:jc w:val="both"/>
              <w:rPr>
                <w:rFonts w:cs="Arial"/>
                <w:sz w:val="24"/>
              </w:rPr>
            </w:pPr>
            <w:r w:rsidRPr="0037414E">
              <w:rPr>
                <w:rFonts w:cs="Arial"/>
                <w:sz w:val="24"/>
              </w:rPr>
              <w:t>Faculty of Agriculture, Cairo University, Giza, Egypt.</w:t>
            </w:r>
          </w:p>
        </w:tc>
      </w:tr>
      <w:tr w:rsidR="00847AD0" w:rsidRPr="00CF3518" w14:paraId="7293D4A7" w14:textId="77777777">
        <w:trPr>
          <w:trHeight w:val="814"/>
          <w:jc w:val="right"/>
        </w:trPr>
        <w:tc>
          <w:tcPr>
            <w:tcW w:w="1036" w:type="pct"/>
          </w:tcPr>
          <w:p w14:paraId="7293D4A4" w14:textId="77777777" w:rsidR="00F54095" w:rsidRPr="0037414E" w:rsidRDefault="00F54095" w:rsidP="003624B8">
            <w:pPr>
              <w:tabs>
                <w:tab w:val="right" w:pos="2077"/>
                <w:tab w:val="right" w:pos="2231"/>
              </w:tabs>
              <w:spacing w:after="240"/>
              <w:rPr>
                <w:rFonts w:cs="Arial"/>
                <w:sz w:val="24"/>
              </w:rPr>
            </w:pPr>
            <w:r w:rsidRPr="0037414E">
              <w:rPr>
                <w:rFonts w:cs="Arial"/>
                <w:sz w:val="24"/>
              </w:rPr>
              <w:t>1 August- 1 December 2003</w:t>
            </w:r>
          </w:p>
        </w:tc>
        <w:tc>
          <w:tcPr>
            <w:tcW w:w="3964" w:type="pct"/>
          </w:tcPr>
          <w:p w14:paraId="7293D4A5" w14:textId="77777777" w:rsidR="00F54095" w:rsidRPr="0037414E" w:rsidRDefault="00F54095" w:rsidP="00F54095">
            <w:pPr>
              <w:tabs>
                <w:tab w:val="right" w:pos="2077"/>
                <w:tab w:val="right" w:pos="2231"/>
              </w:tabs>
              <w:jc w:val="both"/>
              <w:rPr>
                <w:rFonts w:cs="Arial"/>
                <w:sz w:val="24"/>
              </w:rPr>
            </w:pPr>
            <w:r w:rsidRPr="0037414E">
              <w:rPr>
                <w:rFonts w:cs="Arial"/>
                <w:sz w:val="24"/>
              </w:rPr>
              <w:t xml:space="preserve">Basic Business Skills Acquisition (BBSA) Program </w:t>
            </w:r>
          </w:p>
          <w:p w14:paraId="7293D4A6" w14:textId="77777777" w:rsidR="00F54095" w:rsidRPr="0037414E" w:rsidRDefault="00F54095" w:rsidP="00F54095">
            <w:pPr>
              <w:tabs>
                <w:tab w:val="right" w:pos="2077"/>
                <w:tab w:val="right" w:pos="2231"/>
              </w:tabs>
              <w:jc w:val="both"/>
              <w:rPr>
                <w:rFonts w:cs="Arial"/>
                <w:sz w:val="24"/>
              </w:rPr>
            </w:pPr>
            <w:r w:rsidRPr="0037414E">
              <w:rPr>
                <w:rFonts w:cs="Arial"/>
                <w:sz w:val="24"/>
              </w:rPr>
              <w:t>Sponsored by Future Generation Foundation (FGF), Giza, Egypt</w:t>
            </w:r>
          </w:p>
        </w:tc>
      </w:tr>
      <w:tr w:rsidR="00847AD0" w:rsidRPr="00CF3518" w14:paraId="7293D4AB" w14:textId="77777777">
        <w:trPr>
          <w:trHeight w:val="767"/>
          <w:jc w:val="right"/>
        </w:trPr>
        <w:tc>
          <w:tcPr>
            <w:tcW w:w="1036" w:type="pct"/>
          </w:tcPr>
          <w:p w14:paraId="7293D4A8" w14:textId="77777777" w:rsidR="00F54095" w:rsidRPr="0037414E" w:rsidRDefault="00F54095" w:rsidP="003624B8">
            <w:pPr>
              <w:tabs>
                <w:tab w:val="right" w:pos="2077"/>
                <w:tab w:val="right" w:pos="2231"/>
              </w:tabs>
              <w:spacing w:after="240"/>
              <w:rPr>
                <w:rFonts w:cs="Arial"/>
                <w:sz w:val="24"/>
              </w:rPr>
            </w:pPr>
            <w:r w:rsidRPr="0037414E">
              <w:rPr>
                <w:rFonts w:cs="Arial"/>
                <w:sz w:val="24"/>
              </w:rPr>
              <w:t>20-24 April 2002</w:t>
            </w:r>
          </w:p>
        </w:tc>
        <w:tc>
          <w:tcPr>
            <w:tcW w:w="3964" w:type="pct"/>
          </w:tcPr>
          <w:p w14:paraId="7293D4A9" w14:textId="77777777" w:rsidR="00F54095" w:rsidRPr="0037414E" w:rsidRDefault="00F54095" w:rsidP="00F54095">
            <w:pPr>
              <w:tabs>
                <w:tab w:val="right" w:pos="2077"/>
                <w:tab w:val="right" w:pos="2231"/>
              </w:tabs>
              <w:jc w:val="both"/>
              <w:rPr>
                <w:rFonts w:cs="Arial"/>
                <w:sz w:val="24"/>
              </w:rPr>
            </w:pPr>
            <w:r w:rsidRPr="0037414E">
              <w:rPr>
                <w:rFonts w:cs="Arial"/>
                <w:sz w:val="24"/>
              </w:rPr>
              <w:t>Technical &amp; Economic Feasibility Study of Livestock Projects.</w:t>
            </w:r>
          </w:p>
          <w:p w14:paraId="7293D4AA" w14:textId="77777777" w:rsidR="00F54095" w:rsidRPr="00217308" w:rsidRDefault="00F54095" w:rsidP="00217308">
            <w:pPr>
              <w:tabs>
                <w:tab w:val="right" w:pos="2077"/>
                <w:tab w:val="right" w:pos="2231"/>
              </w:tabs>
              <w:jc w:val="both"/>
              <w:rPr>
                <w:rFonts w:cs="Arial"/>
                <w:sz w:val="24"/>
              </w:rPr>
            </w:pPr>
            <w:r w:rsidRPr="0037414E">
              <w:rPr>
                <w:rFonts w:cs="Arial"/>
                <w:sz w:val="24"/>
              </w:rPr>
              <w:t xml:space="preserve">Held in </w:t>
            </w:r>
            <w:r w:rsidR="00032A8A" w:rsidRPr="0037414E">
              <w:rPr>
                <w:rFonts w:cs="Arial"/>
                <w:sz w:val="24"/>
              </w:rPr>
              <w:t>Centre</w:t>
            </w:r>
            <w:r w:rsidRPr="0037414E">
              <w:rPr>
                <w:rFonts w:cs="Arial"/>
                <w:sz w:val="24"/>
              </w:rPr>
              <w:t xml:space="preserve"> for Agricultural Economic Studies (CAES), Faculty of Agriculture, Cairo University, Giza, Egypt. With the Cooperation of the Ministry of Agriculture &amp; Land Reclamation (MALR).</w:t>
            </w:r>
          </w:p>
        </w:tc>
      </w:tr>
    </w:tbl>
    <w:p w14:paraId="7293D4AC" w14:textId="77777777" w:rsidR="00427B95" w:rsidRDefault="00427B95" w:rsidP="00427B95">
      <w:pPr>
        <w:pStyle w:val="ECVText"/>
      </w:pPr>
    </w:p>
    <w:tbl>
      <w:tblPr>
        <w:tblW w:w="10654" w:type="dxa"/>
        <w:tblInd w:w="-224" w:type="dxa"/>
        <w:tblLayout w:type="fixed"/>
        <w:tblCellMar>
          <w:left w:w="0" w:type="dxa"/>
          <w:right w:w="0" w:type="dxa"/>
        </w:tblCellMar>
        <w:tblLook w:val="0000" w:firstRow="0" w:lastRow="0" w:firstColumn="0" w:lastColumn="0" w:noHBand="0" w:noVBand="0"/>
      </w:tblPr>
      <w:tblGrid>
        <w:gridCol w:w="107"/>
        <w:gridCol w:w="995"/>
        <w:gridCol w:w="11"/>
        <w:gridCol w:w="868"/>
        <w:gridCol w:w="1134"/>
        <w:gridCol w:w="7431"/>
        <w:gridCol w:w="108"/>
      </w:tblGrid>
      <w:tr w:rsidR="00884895" w14:paraId="7293D4B1" w14:textId="77777777" w:rsidTr="00721864">
        <w:trPr>
          <w:gridBefore w:val="1"/>
          <w:wBefore w:w="107" w:type="dxa"/>
          <w:cantSplit/>
          <w:trHeight w:val="170"/>
        </w:trPr>
        <w:tc>
          <w:tcPr>
            <w:tcW w:w="3008" w:type="dxa"/>
            <w:gridSpan w:val="4"/>
            <w:shd w:val="clear" w:color="auto" w:fill="auto"/>
          </w:tcPr>
          <w:p w14:paraId="7293D4AD" w14:textId="77777777" w:rsidR="002F4956" w:rsidRPr="002F4956" w:rsidRDefault="00781144" w:rsidP="006560BD">
            <w:pPr>
              <w:pStyle w:val="SectionTitle"/>
              <w:pBdr>
                <w:bottom w:val="none" w:sz="0" w:space="0" w:color="auto"/>
              </w:pBdr>
              <w:tabs>
                <w:tab w:val="left" w:pos="296"/>
              </w:tabs>
              <w:spacing w:after="240"/>
              <w:ind w:left="296" w:hanging="180"/>
              <w:rPr>
                <w:rFonts w:ascii="Arial" w:eastAsia="SimSun" w:hAnsi="Arial" w:cs="Mangal"/>
                <w:b/>
                <w:bCs/>
                <w:color w:val="0E4194"/>
                <w:spacing w:val="-6"/>
                <w:kern w:val="1"/>
                <w:sz w:val="24"/>
                <w:szCs w:val="24"/>
                <w:lang w:val="en-GB" w:eastAsia="hi-IN" w:bidi="hi-IN"/>
              </w:rPr>
            </w:pPr>
            <w:r>
              <w:rPr>
                <w:noProof/>
              </w:rPr>
              <w:drawing>
                <wp:anchor distT="0" distB="0" distL="114300" distR="114300" simplePos="0" relativeHeight="251657216" behindDoc="0" locked="0" layoutInCell="1" allowOverlap="1" wp14:anchorId="7293D57E" wp14:editId="7293D57F">
                  <wp:simplePos x="0" y="0"/>
                  <wp:positionH relativeFrom="column">
                    <wp:posOffset>1523365</wp:posOffset>
                  </wp:positionH>
                  <wp:positionV relativeFrom="paragraph">
                    <wp:posOffset>261620</wp:posOffset>
                  </wp:positionV>
                  <wp:extent cx="5154295" cy="91440"/>
                  <wp:effectExtent l="0" t="0" r="825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54295" cy="91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60BD">
              <w:rPr>
                <w:rStyle w:val="Strong"/>
                <w:rFonts w:ascii="Arial" w:eastAsia="SimSun" w:hAnsi="Arial" w:cs="Mangal"/>
                <w:color w:val="0E4194"/>
                <w:spacing w:val="-6"/>
                <w:kern w:val="1"/>
                <w:sz w:val="24"/>
                <w:szCs w:val="24"/>
                <w:lang w:val="en-GB" w:eastAsia="hi-IN" w:bidi="hi-IN"/>
              </w:rPr>
              <w:t xml:space="preserve">   </w:t>
            </w:r>
            <w:r w:rsidR="00847AD0" w:rsidRPr="0037414E">
              <w:rPr>
                <w:rStyle w:val="Strong"/>
                <w:rFonts w:ascii="Arial" w:eastAsia="SimSun" w:hAnsi="Arial" w:cs="Mangal"/>
                <w:color w:val="0E4194"/>
                <w:spacing w:val="-6"/>
                <w:kern w:val="1"/>
                <w:sz w:val="24"/>
                <w:szCs w:val="24"/>
                <w:lang w:val="en-GB" w:eastAsia="hi-IN" w:bidi="hi-IN"/>
              </w:rPr>
              <w:t>conferences</w:t>
            </w:r>
            <w:r w:rsidR="006560BD">
              <w:rPr>
                <w:rStyle w:val="Strong"/>
                <w:rFonts w:ascii="Arial" w:eastAsia="SimSun" w:hAnsi="Arial" w:cs="Mangal"/>
                <w:color w:val="0E4194"/>
                <w:spacing w:val="-6"/>
                <w:kern w:val="1"/>
                <w:sz w:val="24"/>
                <w:szCs w:val="24"/>
                <w:lang w:val="en-GB" w:eastAsia="hi-IN" w:bidi="hi-IN"/>
              </w:rPr>
              <w:t xml:space="preserve">    </w:t>
            </w:r>
            <w:r w:rsidR="00847AD0" w:rsidRPr="0037414E">
              <w:rPr>
                <w:rStyle w:val="Strong"/>
                <w:rFonts w:ascii="Arial" w:eastAsia="SimSun" w:hAnsi="Arial" w:cs="Mangal"/>
                <w:color w:val="0E4194"/>
                <w:spacing w:val="-6"/>
                <w:kern w:val="1"/>
                <w:sz w:val="24"/>
                <w:szCs w:val="24"/>
                <w:lang w:val="en-GB" w:eastAsia="hi-IN" w:bidi="hi-IN"/>
              </w:rPr>
              <w:t>attendance</w:t>
            </w:r>
          </w:p>
        </w:tc>
        <w:tc>
          <w:tcPr>
            <w:tcW w:w="7539" w:type="dxa"/>
            <w:gridSpan w:val="2"/>
            <w:shd w:val="clear" w:color="auto" w:fill="auto"/>
          </w:tcPr>
          <w:p w14:paraId="7293D4AE" w14:textId="77777777" w:rsidR="00847AD0" w:rsidRDefault="00847AD0" w:rsidP="0055291F">
            <w:pPr>
              <w:tabs>
                <w:tab w:val="right" w:pos="2077"/>
                <w:tab w:val="right" w:pos="2231"/>
              </w:tabs>
              <w:jc w:val="both"/>
              <w:rPr>
                <w:rFonts w:cs="Arial"/>
                <w:sz w:val="24"/>
              </w:rPr>
            </w:pPr>
          </w:p>
          <w:p w14:paraId="7293D4AF" w14:textId="77777777" w:rsidR="00847AD0" w:rsidRDefault="00847AD0" w:rsidP="00847AD0">
            <w:pPr>
              <w:tabs>
                <w:tab w:val="right" w:pos="2077"/>
                <w:tab w:val="right" w:pos="2231"/>
              </w:tabs>
              <w:ind w:left="-911"/>
              <w:jc w:val="both"/>
              <w:rPr>
                <w:rFonts w:cs="Arial"/>
                <w:sz w:val="24"/>
              </w:rPr>
            </w:pPr>
            <w:r w:rsidRPr="0037414E">
              <w:rPr>
                <w:rFonts w:cs="Arial"/>
                <w:sz w:val="24"/>
              </w:rPr>
              <w:t xml:space="preserve"> </w:t>
            </w:r>
          </w:p>
          <w:p w14:paraId="7293D4B0" w14:textId="77777777" w:rsidR="00847AD0" w:rsidRPr="0037414E" w:rsidRDefault="00847AD0" w:rsidP="0055291F">
            <w:pPr>
              <w:rPr>
                <w:rFonts w:cs="Arial"/>
                <w:sz w:val="24"/>
              </w:rPr>
            </w:pPr>
          </w:p>
        </w:tc>
      </w:tr>
      <w:tr w:rsidR="00B32C55" w14:paraId="7293D4B4" w14:textId="77777777" w:rsidTr="000E363E">
        <w:trPr>
          <w:gridBefore w:val="2"/>
          <w:wBefore w:w="1102" w:type="dxa"/>
          <w:cantSplit/>
          <w:trHeight w:val="170"/>
        </w:trPr>
        <w:tc>
          <w:tcPr>
            <w:tcW w:w="2013" w:type="dxa"/>
            <w:gridSpan w:val="3"/>
            <w:shd w:val="clear" w:color="auto" w:fill="auto"/>
          </w:tcPr>
          <w:p w14:paraId="7293D4B2" w14:textId="77777777" w:rsidR="00B32C55" w:rsidRDefault="00B32C55" w:rsidP="008E03AB">
            <w:pPr>
              <w:tabs>
                <w:tab w:val="right" w:pos="2077"/>
                <w:tab w:val="right" w:pos="2231"/>
              </w:tabs>
              <w:spacing w:after="240"/>
              <w:ind w:left="100"/>
              <w:rPr>
                <w:rFonts w:cs="Arial"/>
                <w:sz w:val="24"/>
                <w:lang w:val="en-US" w:bidi="ar-SA"/>
              </w:rPr>
            </w:pPr>
            <w:r w:rsidRPr="00B32C55">
              <w:rPr>
                <w:rFonts w:cs="Arial"/>
                <w:sz w:val="24"/>
                <w:lang w:val="en-US" w:bidi="ar-SA"/>
              </w:rPr>
              <w:t>17 Oct 2023</w:t>
            </w:r>
          </w:p>
        </w:tc>
        <w:tc>
          <w:tcPr>
            <w:tcW w:w="7539" w:type="dxa"/>
            <w:gridSpan w:val="2"/>
            <w:shd w:val="clear" w:color="auto" w:fill="auto"/>
          </w:tcPr>
          <w:p w14:paraId="7293D4B3" w14:textId="77777777" w:rsidR="00B32C55" w:rsidRPr="00204F17" w:rsidRDefault="00B32C55" w:rsidP="00355244">
            <w:pPr>
              <w:tabs>
                <w:tab w:val="right" w:pos="2077"/>
                <w:tab w:val="right" w:pos="2231"/>
              </w:tabs>
              <w:spacing w:after="240"/>
              <w:ind w:left="100"/>
              <w:jc w:val="both"/>
              <w:rPr>
                <w:rFonts w:cs="Arial"/>
                <w:sz w:val="24"/>
              </w:rPr>
            </w:pPr>
            <w:r w:rsidRPr="00B32C55">
              <w:rPr>
                <w:rFonts w:cs="Arial"/>
                <w:sz w:val="24"/>
              </w:rPr>
              <w:t>The 10th International Conference on</w:t>
            </w:r>
            <w:r w:rsidR="00355244">
              <w:rPr>
                <w:rFonts w:cs="Arial"/>
                <w:sz w:val="24"/>
              </w:rPr>
              <w:t xml:space="preserve"> </w:t>
            </w:r>
            <w:r w:rsidRPr="00B32C55">
              <w:rPr>
                <w:rFonts w:cs="Arial"/>
                <w:sz w:val="24"/>
              </w:rPr>
              <w:t>Sustainable Agriculture and Environment</w:t>
            </w:r>
            <w:r>
              <w:rPr>
                <w:rFonts w:cs="Arial"/>
                <w:sz w:val="24"/>
              </w:rPr>
              <w:t xml:space="preserve">, </w:t>
            </w:r>
            <w:r w:rsidRPr="00B32C55">
              <w:rPr>
                <w:rFonts w:cs="Arial" w:hint="eastAsia"/>
                <w:sz w:val="24"/>
              </w:rPr>
              <w:t xml:space="preserve">Research and Development </w:t>
            </w:r>
            <w:r w:rsidR="00355244" w:rsidRPr="00B32C55">
              <w:rPr>
                <w:rFonts w:cs="Arial"/>
                <w:sz w:val="24"/>
              </w:rPr>
              <w:t>Centre</w:t>
            </w:r>
            <w:r w:rsidRPr="00B32C55">
              <w:rPr>
                <w:rFonts w:cs="Arial" w:hint="eastAsia"/>
                <w:sz w:val="24"/>
              </w:rPr>
              <w:t xml:space="preserve"> for Biotechnology and</w:t>
            </w:r>
            <w:r>
              <w:rPr>
                <w:rFonts w:cs="Arial"/>
                <w:sz w:val="24"/>
              </w:rPr>
              <w:t xml:space="preserve"> </w:t>
            </w:r>
            <w:r w:rsidRPr="00B32C55">
              <w:rPr>
                <w:rFonts w:cs="Arial" w:hint="eastAsia"/>
                <w:sz w:val="24"/>
              </w:rPr>
              <w:t>Biodiversity (P3BB)</w:t>
            </w:r>
            <w:r w:rsidRPr="00B32C55">
              <w:rPr>
                <w:rFonts w:cs="SimSun" w:hint="eastAsia"/>
                <w:sz w:val="24"/>
                <w:cs/>
              </w:rPr>
              <w:t>，</w:t>
            </w:r>
            <w:r w:rsidRPr="00B32C55">
              <w:rPr>
                <w:rFonts w:cs="Arial" w:hint="eastAsia"/>
                <w:sz w:val="24"/>
              </w:rPr>
              <w:t xml:space="preserve">Universitas </w:t>
            </w:r>
            <w:proofErr w:type="spellStart"/>
            <w:r w:rsidRPr="00B32C55">
              <w:rPr>
                <w:rFonts w:cs="Arial" w:hint="eastAsia"/>
                <w:sz w:val="24"/>
              </w:rPr>
              <w:t>Sebelas</w:t>
            </w:r>
            <w:proofErr w:type="spellEnd"/>
            <w:r w:rsidRPr="00B32C55">
              <w:rPr>
                <w:rFonts w:cs="Arial" w:hint="eastAsia"/>
                <w:sz w:val="24"/>
              </w:rPr>
              <w:t xml:space="preserve"> </w:t>
            </w:r>
            <w:proofErr w:type="spellStart"/>
            <w:r w:rsidRPr="00B32C55">
              <w:rPr>
                <w:rFonts w:cs="Arial" w:hint="eastAsia"/>
                <w:sz w:val="24"/>
              </w:rPr>
              <w:t>Maret</w:t>
            </w:r>
            <w:proofErr w:type="spellEnd"/>
            <w:r w:rsidRPr="00B32C55">
              <w:rPr>
                <w:rFonts w:cs="Arial" w:hint="eastAsia"/>
                <w:sz w:val="24"/>
              </w:rPr>
              <w:t xml:space="preserve"> and Master</w:t>
            </w:r>
            <w:r>
              <w:rPr>
                <w:rFonts w:cs="Arial"/>
                <w:sz w:val="24"/>
              </w:rPr>
              <w:t xml:space="preserve"> </w:t>
            </w:r>
            <w:r w:rsidR="00355244">
              <w:rPr>
                <w:rFonts w:cs="Arial" w:hint="eastAsia"/>
                <w:sz w:val="24"/>
              </w:rPr>
              <w:t>Program of Animal Scien</w:t>
            </w:r>
            <w:r w:rsidR="00355244">
              <w:rPr>
                <w:rFonts w:cs="Arial"/>
                <w:sz w:val="24"/>
              </w:rPr>
              <w:t xml:space="preserve">ce, </w:t>
            </w:r>
            <w:r w:rsidRPr="00B32C55">
              <w:rPr>
                <w:rFonts w:cs="Arial" w:hint="eastAsia"/>
                <w:sz w:val="24"/>
              </w:rPr>
              <w:t>Faculty of Animal Science</w:t>
            </w:r>
            <w:r>
              <w:rPr>
                <w:rFonts w:cs="Arial"/>
                <w:sz w:val="24"/>
              </w:rPr>
              <w:t xml:space="preserve">, </w:t>
            </w:r>
            <w:r w:rsidRPr="00B32C55">
              <w:rPr>
                <w:rFonts w:cs="Arial" w:hint="eastAsia"/>
                <w:sz w:val="24"/>
              </w:rPr>
              <w:t xml:space="preserve">Universitas </w:t>
            </w:r>
            <w:proofErr w:type="spellStart"/>
            <w:r w:rsidRPr="00B32C55">
              <w:rPr>
                <w:rFonts w:cs="Arial" w:hint="eastAsia"/>
                <w:sz w:val="24"/>
              </w:rPr>
              <w:t>Sebelas</w:t>
            </w:r>
            <w:proofErr w:type="spellEnd"/>
            <w:r w:rsidRPr="00B32C55">
              <w:rPr>
                <w:rFonts w:cs="Arial" w:hint="eastAsia"/>
                <w:sz w:val="24"/>
              </w:rPr>
              <w:t xml:space="preserve"> </w:t>
            </w:r>
            <w:proofErr w:type="spellStart"/>
            <w:r w:rsidRPr="00B32C55">
              <w:rPr>
                <w:rFonts w:cs="Arial" w:hint="eastAsia"/>
                <w:sz w:val="24"/>
              </w:rPr>
              <w:t>Maret</w:t>
            </w:r>
            <w:proofErr w:type="spellEnd"/>
            <w:r w:rsidRPr="00B32C55">
              <w:rPr>
                <w:rFonts w:cs="Arial" w:hint="eastAsia"/>
                <w:sz w:val="24"/>
              </w:rPr>
              <w:t>,</w:t>
            </w:r>
            <w:r>
              <w:rPr>
                <w:rFonts w:cs="Arial"/>
                <w:sz w:val="24"/>
              </w:rPr>
              <w:t xml:space="preserve"> </w:t>
            </w:r>
            <w:r w:rsidRPr="00B32C55">
              <w:rPr>
                <w:rFonts w:cs="Arial" w:hint="eastAsia"/>
                <w:sz w:val="24"/>
              </w:rPr>
              <w:t>Indonesia</w:t>
            </w:r>
            <w:r>
              <w:rPr>
                <w:rFonts w:cs="Arial"/>
                <w:sz w:val="24"/>
              </w:rPr>
              <w:t xml:space="preserve">. (Invited speaker) </w:t>
            </w:r>
          </w:p>
        </w:tc>
      </w:tr>
      <w:tr w:rsidR="00F20F99" w14:paraId="7293D4B7" w14:textId="77777777" w:rsidTr="000E363E">
        <w:trPr>
          <w:gridBefore w:val="2"/>
          <w:wBefore w:w="1102" w:type="dxa"/>
          <w:cantSplit/>
          <w:trHeight w:val="170"/>
        </w:trPr>
        <w:tc>
          <w:tcPr>
            <w:tcW w:w="2013" w:type="dxa"/>
            <w:gridSpan w:val="3"/>
            <w:shd w:val="clear" w:color="auto" w:fill="auto"/>
          </w:tcPr>
          <w:p w14:paraId="7293D4B5" w14:textId="77777777" w:rsidR="00F20F99" w:rsidRDefault="00204F17" w:rsidP="008E03AB">
            <w:pPr>
              <w:tabs>
                <w:tab w:val="right" w:pos="2077"/>
                <w:tab w:val="right" w:pos="2231"/>
              </w:tabs>
              <w:spacing w:after="240"/>
              <w:ind w:left="100"/>
              <w:rPr>
                <w:rFonts w:cs="Arial"/>
                <w:sz w:val="24"/>
                <w:lang w:val="en-US" w:bidi="ar-SA"/>
              </w:rPr>
            </w:pPr>
            <w:r>
              <w:rPr>
                <w:rFonts w:cs="Arial"/>
                <w:sz w:val="24"/>
                <w:lang w:val="en-US" w:bidi="ar-SA"/>
              </w:rPr>
              <w:t>19 May 2022</w:t>
            </w:r>
          </w:p>
        </w:tc>
        <w:tc>
          <w:tcPr>
            <w:tcW w:w="7539" w:type="dxa"/>
            <w:gridSpan w:val="2"/>
            <w:shd w:val="clear" w:color="auto" w:fill="auto"/>
          </w:tcPr>
          <w:p w14:paraId="7293D4B6" w14:textId="77777777" w:rsidR="00F20F99" w:rsidRPr="0037414E" w:rsidRDefault="00204F17" w:rsidP="00204F17">
            <w:pPr>
              <w:tabs>
                <w:tab w:val="right" w:pos="2077"/>
                <w:tab w:val="right" w:pos="2231"/>
              </w:tabs>
              <w:spacing w:after="240"/>
              <w:ind w:left="100"/>
              <w:jc w:val="both"/>
              <w:rPr>
                <w:rFonts w:cs="Arial"/>
                <w:sz w:val="24"/>
              </w:rPr>
            </w:pPr>
            <w:r w:rsidRPr="00204F17">
              <w:rPr>
                <w:rFonts w:cs="Arial"/>
                <w:sz w:val="24"/>
              </w:rPr>
              <w:t xml:space="preserve">Livestock Genomics for Future Breeding, Library and information </w:t>
            </w:r>
            <w:proofErr w:type="spellStart"/>
            <w:r w:rsidRPr="00204F17">
              <w:rPr>
                <w:rFonts w:cs="Arial"/>
                <w:sz w:val="24"/>
              </w:rPr>
              <w:t>Center</w:t>
            </w:r>
            <w:proofErr w:type="spellEnd"/>
            <w:r w:rsidRPr="00204F17">
              <w:rPr>
                <w:rFonts w:cs="Arial"/>
                <w:sz w:val="24"/>
              </w:rPr>
              <w:t xml:space="preserve"> of Faculty of Agriculture, Cairo University, Cairo, Egypt.</w:t>
            </w:r>
          </w:p>
        </w:tc>
      </w:tr>
      <w:tr w:rsidR="00B97FED" w14:paraId="7293D4BA" w14:textId="77777777" w:rsidTr="000E363E">
        <w:trPr>
          <w:gridBefore w:val="2"/>
          <w:wBefore w:w="1102" w:type="dxa"/>
          <w:cantSplit/>
          <w:trHeight w:val="170"/>
        </w:trPr>
        <w:tc>
          <w:tcPr>
            <w:tcW w:w="2013" w:type="dxa"/>
            <w:gridSpan w:val="3"/>
            <w:shd w:val="clear" w:color="auto" w:fill="auto"/>
          </w:tcPr>
          <w:p w14:paraId="7293D4B8" w14:textId="77777777" w:rsidR="00B97FED" w:rsidRDefault="000F1A7A" w:rsidP="008E03AB">
            <w:pPr>
              <w:tabs>
                <w:tab w:val="right" w:pos="2077"/>
                <w:tab w:val="right" w:pos="2231"/>
              </w:tabs>
              <w:spacing w:after="240"/>
              <w:ind w:left="100"/>
              <w:rPr>
                <w:rFonts w:cs="Arial"/>
                <w:sz w:val="24"/>
                <w:lang w:val="en-US" w:bidi="ar-SA"/>
              </w:rPr>
            </w:pPr>
            <w:r>
              <w:rPr>
                <w:rFonts w:cs="Arial"/>
                <w:sz w:val="24"/>
                <w:lang w:val="en-US" w:bidi="ar-SA"/>
              </w:rPr>
              <w:t>23-26</w:t>
            </w:r>
            <w:r w:rsidR="00B97FED">
              <w:rPr>
                <w:rFonts w:cs="Arial"/>
                <w:sz w:val="24"/>
                <w:lang w:val="en-US" w:bidi="ar-SA"/>
              </w:rPr>
              <w:t xml:space="preserve"> February 2022</w:t>
            </w:r>
          </w:p>
        </w:tc>
        <w:tc>
          <w:tcPr>
            <w:tcW w:w="7539" w:type="dxa"/>
            <w:gridSpan w:val="2"/>
            <w:shd w:val="clear" w:color="auto" w:fill="auto"/>
          </w:tcPr>
          <w:p w14:paraId="7293D4B9" w14:textId="77777777" w:rsidR="00B97FED" w:rsidRDefault="000F1A7A" w:rsidP="000F1A7A">
            <w:pPr>
              <w:tabs>
                <w:tab w:val="right" w:pos="2077"/>
                <w:tab w:val="right" w:pos="2231"/>
              </w:tabs>
              <w:spacing w:after="240"/>
              <w:ind w:left="100"/>
              <w:jc w:val="both"/>
              <w:rPr>
                <w:rFonts w:cs="Arial"/>
                <w:sz w:val="24"/>
              </w:rPr>
            </w:pPr>
            <w:r w:rsidRPr="0037414E">
              <w:rPr>
                <w:rFonts w:cs="Arial"/>
                <w:sz w:val="24"/>
              </w:rPr>
              <w:t>The 1</w:t>
            </w:r>
            <w:r>
              <w:rPr>
                <w:rFonts w:cs="Arial"/>
                <w:sz w:val="24"/>
              </w:rPr>
              <w:t>9</w:t>
            </w:r>
            <w:r w:rsidR="00355244">
              <w:rPr>
                <w:rFonts w:cs="Arial"/>
                <w:sz w:val="24"/>
              </w:rPr>
              <w:t>th</w:t>
            </w:r>
            <w:r w:rsidRPr="00CA303F">
              <w:rPr>
                <w:rFonts w:cs="Arial"/>
                <w:sz w:val="24"/>
              </w:rPr>
              <w:t xml:space="preserve"> </w:t>
            </w:r>
            <w:r w:rsidRPr="0037414E">
              <w:rPr>
                <w:rFonts w:cs="Arial"/>
                <w:sz w:val="24"/>
              </w:rPr>
              <w:t>Conference of the Egyptian Society of Animal P</w:t>
            </w:r>
            <w:r>
              <w:rPr>
                <w:rFonts w:cs="Arial"/>
                <w:sz w:val="24"/>
              </w:rPr>
              <w:t xml:space="preserve">roduction (ESAP), </w:t>
            </w:r>
            <w:proofErr w:type="spellStart"/>
            <w:r>
              <w:rPr>
                <w:rFonts w:cs="Arial"/>
                <w:sz w:val="24"/>
              </w:rPr>
              <w:t>Hurghada</w:t>
            </w:r>
            <w:proofErr w:type="spellEnd"/>
            <w:r w:rsidRPr="0037414E">
              <w:rPr>
                <w:rFonts w:cs="Arial"/>
                <w:sz w:val="24"/>
              </w:rPr>
              <w:t>, Egypt.</w:t>
            </w:r>
          </w:p>
        </w:tc>
      </w:tr>
      <w:tr w:rsidR="000E363E" w14:paraId="7293D4BD" w14:textId="77777777" w:rsidTr="000E363E">
        <w:trPr>
          <w:gridBefore w:val="2"/>
          <w:wBefore w:w="1102" w:type="dxa"/>
          <w:cantSplit/>
          <w:trHeight w:val="170"/>
        </w:trPr>
        <w:tc>
          <w:tcPr>
            <w:tcW w:w="2013" w:type="dxa"/>
            <w:gridSpan w:val="3"/>
            <w:shd w:val="clear" w:color="auto" w:fill="auto"/>
          </w:tcPr>
          <w:p w14:paraId="7293D4BB" w14:textId="77777777" w:rsidR="000E363E" w:rsidRPr="000E363E" w:rsidRDefault="000E363E" w:rsidP="008E03AB">
            <w:pPr>
              <w:tabs>
                <w:tab w:val="right" w:pos="2077"/>
                <w:tab w:val="right" w:pos="2231"/>
              </w:tabs>
              <w:spacing w:after="240"/>
              <w:ind w:left="100"/>
              <w:rPr>
                <w:rFonts w:cs="Arial"/>
                <w:sz w:val="24"/>
                <w:lang w:val="en-US" w:bidi="ar-SA"/>
              </w:rPr>
            </w:pPr>
            <w:r>
              <w:rPr>
                <w:rFonts w:cs="Arial"/>
                <w:sz w:val="24"/>
                <w:lang w:val="en-US" w:bidi="ar-SA"/>
              </w:rPr>
              <w:t>14-1</w:t>
            </w:r>
            <w:r w:rsidR="008E03AB">
              <w:rPr>
                <w:rFonts w:cs="Arial"/>
                <w:sz w:val="24"/>
                <w:lang w:val="en-US" w:bidi="ar-SA"/>
              </w:rPr>
              <w:t>5</w:t>
            </w:r>
            <w:r>
              <w:rPr>
                <w:rFonts w:cs="Arial"/>
                <w:sz w:val="24"/>
                <w:lang w:val="en-US" w:bidi="ar-SA"/>
              </w:rPr>
              <w:t xml:space="preserve"> April 2019</w:t>
            </w:r>
          </w:p>
        </w:tc>
        <w:tc>
          <w:tcPr>
            <w:tcW w:w="7539" w:type="dxa"/>
            <w:gridSpan w:val="2"/>
            <w:shd w:val="clear" w:color="auto" w:fill="auto"/>
          </w:tcPr>
          <w:p w14:paraId="7293D4BC" w14:textId="77777777" w:rsidR="000E363E" w:rsidRPr="0037414E" w:rsidRDefault="000E363E" w:rsidP="000E363E">
            <w:pPr>
              <w:tabs>
                <w:tab w:val="right" w:pos="2077"/>
                <w:tab w:val="right" w:pos="2231"/>
              </w:tabs>
              <w:spacing w:after="240"/>
              <w:ind w:left="100"/>
              <w:jc w:val="both"/>
              <w:rPr>
                <w:rFonts w:cs="Arial"/>
                <w:sz w:val="24"/>
              </w:rPr>
            </w:pPr>
            <w:r>
              <w:rPr>
                <w:rFonts w:cs="Arial"/>
                <w:sz w:val="24"/>
              </w:rPr>
              <w:t xml:space="preserve">Workshop on “In-vitro Embryo Production and Manipulation”, as an invited speaker. Held at the Animal and Poultry Production Division, Desert Research Centre, Ministry of Agriculture and Land Reclamation. </w:t>
            </w:r>
          </w:p>
        </w:tc>
      </w:tr>
      <w:tr w:rsidR="00CA303F" w14:paraId="7293D4C0" w14:textId="77777777" w:rsidTr="00721864">
        <w:trPr>
          <w:gridBefore w:val="2"/>
          <w:wBefore w:w="1102" w:type="dxa"/>
          <w:cantSplit/>
          <w:trHeight w:val="170"/>
        </w:trPr>
        <w:tc>
          <w:tcPr>
            <w:tcW w:w="2013" w:type="dxa"/>
            <w:gridSpan w:val="3"/>
            <w:shd w:val="clear" w:color="auto" w:fill="auto"/>
          </w:tcPr>
          <w:p w14:paraId="7293D4BE" w14:textId="77777777" w:rsidR="00CA303F" w:rsidRPr="0037414E" w:rsidRDefault="00CA303F" w:rsidP="002C2D8E">
            <w:pPr>
              <w:tabs>
                <w:tab w:val="right" w:pos="2077"/>
                <w:tab w:val="right" w:pos="2231"/>
              </w:tabs>
              <w:spacing w:after="240"/>
              <w:ind w:left="100"/>
              <w:rPr>
                <w:rFonts w:cs="Arial"/>
                <w:sz w:val="24"/>
              </w:rPr>
            </w:pPr>
            <w:r w:rsidRPr="0037414E">
              <w:rPr>
                <w:rFonts w:cs="Arial"/>
                <w:sz w:val="24"/>
              </w:rPr>
              <w:lastRenderedPageBreak/>
              <w:t xml:space="preserve">7 December </w:t>
            </w:r>
            <w:r>
              <w:rPr>
                <w:rFonts w:cs="Arial"/>
                <w:sz w:val="24"/>
              </w:rPr>
              <w:t xml:space="preserve"> </w:t>
            </w:r>
            <w:r w:rsidRPr="0037414E">
              <w:rPr>
                <w:rFonts w:cs="Arial"/>
                <w:sz w:val="24"/>
              </w:rPr>
              <w:t>2017</w:t>
            </w:r>
          </w:p>
        </w:tc>
        <w:tc>
          <w:tcPr>
            <w:tcW w:w="7539" w:type="dxa"/>
            <w:gridSpan w:val="2"/>
            <w:shd w:val="clear" w:color="auto" w:fill="auto"/>
          </w:tcPr>
          <w:p w14:paraId="7293D4BF" w14:textId="77777777" w:rsidR="00CA303F" w:rsidRPr="0037414E" w:rsidRDefault="00CA303F" w:rsidP="002C2D8E">
            <w:pPr>
              <w:tabs>
                <w:tab w:val="right" w:pos="2077"/>
                <w:tab w:val="right" w:pos="2231"/>
              </w:tabs>
              <w:spacing w:after="240"/>
              <w:ind w:left="100"/>
              <w:jc w:val="both"/>
              <w:rPr>
                <w:rFonts w:cs="Arial"/>
                <w:sz w:val="24"/>
              </w:rPr>
            </w:pPr>
            <w:r w:rsidRPr="0037414E">
              <w:rPr>
                <w:rFonts w:cs="Arial"/>
                <w:sz w:val="24"/>
              </w:rPr>
              <w:t>International Symposium on Api</w:t>
            </w:r>
            <w:r w:rsidR="000F6F33">
              <w:rPr>
                <w:rFonts w:cs="Arial"/>
                <w:sz w:val="24"/>
              </w:rPr>
              <w:t>-</w:t>
            </w:r>
            <w:r w:rsidRPr="0037414E">
              <w:rPr>
                <w:rFonts w:cs="Arial"/>
                <w:sz w:val="24"/>
              </w:rPr>
              <w:t xml:space="preserve">therapy Medical Research and Advances in Alternative Medicine, held in Veterinary Research Division, National Research </w:t>
            </w:r>
            <w:r w:rsidR="00884895" w:rsidRPr="0037414E">
              <w:rPr>
                <w:rFonts w:cs="Arial"/>
                <w:sz w:val="24"/>
              </w:rPr>
              <w:t>Centre</w:t>
            </w:r>
            <w:r w:rsidRPr="0037414E">
              <w:rPr>
                <w:rFonts w:cs="Arial"/>
                <w:sz w:val="24"/>
              </w:rPr>
              <w:t>, Cairo-Egypt.</w:t>
            </w:r>
          </w:p>
        </w:tc>
      </w:tr>
      <w:tr w:rsidR="00CA303F" w14:paraId="7293D4C3" w14:textId="77777777" w:rsidTr="00721864">
        <w:trPr>
          <w:gridBefore w:val="2"/>
          <w:wBefore w:w="1102" w:type="dxa"/>
          <w:cantSplit/>
          <w:trHeight w:val="170"/>
        </w:trPr>
        <w:tc>
          <w:tcPr>
            <w:tcW w:w="2013" w:type="dxa"/>
            <w:gridSpan w:val="3"/>
            <w:shd w:val="clear" w:color="auto" w:fill="auto"/>
          </w:tcPr>
          <w:p w14:paraId="7293D4C1" w14:textId="77777777" w:rsidR="00CA303F" w:rsidRPr="0037414E" w:rsidRDefault="00CA303F" w:rsidP="002C2D8E">
            <w:pPr>
              <w:tabs>
                <w:tab w:val="right" w:pos="2077"/>
                <w:tab w:val="right" w:pos="2231"/>
              </w:tabs>
              <w:spacing w:after="240"/>
              <w:ind w:left="100"/>
              <w:rPr>
                <w:rFonts w:cs="Arial"/>
                <w:sz w:val="24"/>
              </w:rPr>
            </w:pPr>
            <w:r w:rsidRPr="0037414E">
              <w:rPr>
                <w:rFonts w:cs="Arial"/>
                <w:sz w:val="24"/>
              </w:rPr>
              <w:t>10-13 October 2016</w:t>
            </w:r>
          </w:p>
        </w:tc>
        <w:tc>
          <w:tcPr>
            <w:tcW w:w="7539" w:type="dxa"/>
            <w:gridSpan w:val="2"/>
            <w:shd w:val="clear" w:color="auto" w:fill="auto"/>
          </w:tcPr>
          <w:p w14:paraId="7293D4C2" w14:textId="77777777" w:rsidR="00CA303F" w:rsidRPr="0037414E" w:rsidRDefault="00355244" w:rsidP="002C2D8E">
            <w:pPr>
              <w:tabs>
                <w:tab w:val="right" w:pos="2077"/>
                <w:tab w:val="right" w:pos="2231"/>
              </w:tabs>
              <w:spacing w:after="240"/>
              <w:ind w:left="100"/>
              <w:jc w:val="both"/>
              <w:rPr>
                <w:rFonts w:cs="Arial"/>
                <w:sz w:val="24"/>
              </w:rPr>
            </w:pPr>
            <w:r>
              <w:rPr>
                <w:rFonts w:cs="Arial"/>
                <w:sz w:val="24"/>
              </w:rPr>
              <w:t>The 17</w:t>
            </w:r>
            <w:r w:rsidR="00CA303F" w:rsidRPr="00CA303F">
              <w:rPr>
                <w:rFonts w:cs="Arial"/>
                <w:sz w:val="24"/>
              </w:rPr>
              <w:t xml:space="preserve">th </w:t>
            </w:r>
            <w:r w:rsidR="00CA303F" w:rsidRPr="0037414E">
              <w:rPr>
                <w:rFonts w:cs="Arial"/>
                <w:sz w:val="24"/>
              </w:rPr>
              <w:t>Conference of the Egyptian Society of Animal Production (ESAP), Sharm El-Sheikh, Egypt.</w:t>
            </w:r>
          </w:p>
        </w:tc>
      </w:tr>
      <w:tr w:rsidR="00884895" w14:paraId="7293D4C6" w14:textId="77777777" w:rsidTr="00721864">
        <w:trPr>
          <w:gridBefore w:val="2"/>
          <w:wBefore w:w="1102" w:type="dxa"/>
          <w:cantSplit/>
          <w:trHeight w:val="170"/>
        </w:trPr>
        <w:tc>
          <w:tcPr>
            <w:tcW w:w="2013" w:type="dxa"/>
            <w:gridSpan w:val="3"/>
            <w:shd w:val="clear" w:color="auto" w:fill="auto"/>
          </w:tcPr>
          <w:p w14:paraId="7293D4C4" w14:textId="77777777" w:rsidR="00884895" w:rsidRPr="0037414E" w:rsidRDefault="00884895" w:rsidP="002C2D8E">
            <w:pPr>
              <w:tabs>
                <w:tab w:val="right" w:pos="2077"/>
                <w:tab w:val="right" w:pos="2231"/>
              </w:tabs>
              <w:spacing w:after="240"/>
              <w:ind w:left="100"/>
              <w:rPr>
                <w:rFonts w:cs="Arial"/>
                <w:sz w:val="24"/>
              </w:rPr>
            </w:pPr>
            <w:r w:rsidRPr="0037414E">
              <w:rPr>
                <w:rFonts w:cs="Arial"/>
                <w:sz w:val="24"/>
              </w:rPr>
              <w:t>24 September 2016</w:t>
            </w:r>
          </w:p>
        </w:tc>
        <w:tc>
          <w:tcPr>
            <w:tcW w:w="7539" w:type="dxa"/>
            <w:gridSpan w:val="2"/>
            <w:shd w:val="clear" w:color="auto" w:fill="auto"/>
          </w:tcPr>
          <w:p w14:paraId="7293D4C5" w14:textId="77777777" w:rsidR="00884895" w:rsidRPr="0037414E" w:rsidRDefault="00884895" w:rsidP="002C2D8E">
            <w:pPr>
              <w:tabs>
                <w:tab w:val="right" w:pos="2077"/>
                <w:tab w:val="right" w:pos="2231"/>
              </w:tabs>
              <w:spacing w:after="240"/>
              <w:ind w:left="100"/>
              <w:jc w:val="both"/>
              <w:rPr>
                <w:rFonts w:cs="Arial"/>
                <w:sz w:val="24"/>
              </w:rPr>
            </w:pPr>
            <w:r w:rsidRPr="0037414E">
              <w:rPr>
                <w:rFonts w:cs="Arial"/>
                <w:sz w:val="24"/>
              </w:rPr>
              <w:t xml:space="preserve">National Symposium on Advanced Techniques in Camel production, organized by Egyptian Society of Camel Science, held in Desert Research Centre, Cairo-Egypt.   </w:t>
            </w:r>
          </w:p>
        </w:tc>
      </w:tr>
      <w:tr w:rsidR="00884895" w14:paraId="7293D4C9" w14:textId="77777777" w:rsidTr="00721864">
        <w:trPr>
          <w:gridBefore w:val="3"/>
          <w:wBefore w:w="1113" w:type="dxa"/>
          <w:cantSplit/>
          <w:trHeight w:val="170"/>
        </w:trPr>
        <w:tc>
          <w:tcPr>
            <w:tcW w:w="2002" w:type="dxa"/>
            <w:gridSpan w:val="2"/>
            <w:shd w:val="clear" w:color="auto" w:fill="auto"/>
          </w:tcPr>
          <w:p w14:paraId="7293D4C7" w14:textId="77777777" w:rsidR="00884895" w:rsidRPr="0037414E" w:rsidRDefault="00884895" w:rsidP="002C2D8E">
            <w:pPr>
              <w:tabs>
                <w:tab w:val="right" w:pos="2077"/>
                <w:tab w:val="right" w:pos="2231"/>
              </w:tabs>
              <w:spacing w:after="240"/>
              <w:ind w:left="100"/>
              <w:rPr>
                <w:rFonts w:cs="Arial"/>
                <w:sz w:val="24"/>
              </w:rPr>
            </w:pPr>
            <w:r w:rsidRPr="0037414E">
              <w:rPr>
                <w:rFonts w:cs="Arial"/>
                <w:sz w:val="24"/>
              </w:rPr>
              <w:t>26 January 2016</w:t>
            </w:r>
          </w:p>
        </w:tc>
        <w:tc>
          <w:tcPr>
            <w:tcW w:w="7539" w:type="dxa"/>
            <w:gridSpan w:val="2"/>
            <w:shd w:val="clear" w:color="auto" w:fill="auto"/>
          </w:tcPr>
          <w:p w14:paraId="7293D4C8" w14:textId="77777777" w:rsidR="00884895" w:rsidRPr="0037414E" w:rsidRDefault="00884895" w:rsidP="00F10291">
            <w:pPr>
              <w:tabs>
                <w:tab w:val="right" w:pos="2077"/>
                <w:tab w:val="right" w:pos="2231"/>
              </w:tabs>
              <w:spacing w:after="240"/>
              <w:ind w:left="100"/>
              <w:jc w:val="both"/>
              <w:rPr>
                <w:rFonts w:cs="Arial"/>
                <w:sz w:val="24"/>
              </w:rPr>
            </w:pPr>
            <w:r w:rsidRPr="0037414E">
              <w:rPr>
                <w:rFonts w:cs="Arial"/>
                <w:sz w:val="24"/>
              </w:rPr>
              <w:t xml:space="preserve">Workshop on effective student’s </w:t>
            </w:r>
            <w:r w:rsidRPr="00B00603">
              <w:rPr>
                <w:rFonts w:cs="Arial"/>
                <w:sz w:val="24"/>
              </w:rPr>
              <w:t>guidance</w:t>
            </w:r>
            <w:r w:rsidRPr="0037414E">
              <w:rPr>
                <w:rFonts w:cs="Arial"/>
                <w:sz w:val="24"/>
              </w:rPr>
              <w:t xml:space="preserve"> and support, Faculty of Agriculture, Cairo University, Cairo-Egypt.  </w:t>
            </w:r>
          </w:p>
        </w:tc>
      </w:tr>
      <w:tr w:rsidR="00884895" w14:paraId="7293D4CC" w14:textId="77777777" w:rsidTr="00721864">
        <w:trPr>
          <w:gridBefore w:val="3"/>
          <w:wBefore w:w="1113" w:type="dxa"/>
          <w:cantSplit/>
          <w:trHeight w:val="170"/>
        </w:trPr>
        <w:tc>
          <w:tcPr>
            <w:tcW w:w="2002" w:type="dxa"/>
            <w:gridSpan w:val="2"/>
            <w:shd w:val="clear" w:color="auto" w:fill="auto"/>
          </w:tcPr>
          <w:p w14:paraId="7293D4CA" w14:textId="77777777" w:rsidR="00884895" w:rsidRPr="0037414E" w:rsidRDefault="00884895" w:rsidP="002C2D8E">
            <w:pPr>
              <w:tabs>
                <w:tab w:val="right" w:pos="2077"/>
                <w:tab w:val="right" w:pos="2231"/>
              </w:tabs>
              <w:spacing w:after="240"/>
              <w:ind w:left="100"/>
              <w:rPr>
                <w:rFonts w:cs="Arial"/>
                <w:sz w:val="24"/>
              </w:rPr>
            </w:pPr>
            <w:r w:rsidRPr="0037414E">
              <w:rPr>
                <w:rFonts w:cs="Arial"/>
                <w:sz w:val="24"/>
              </w:rPr>
              <w:t>12-14 October 2015</w:t>
            </w:r>
          </w:p>
        </w:tc>
        <w:tc>
          <w:tcPr>
            <w:tcW w:w="7539" w:type="dxa"/>
            <w:gridSpan w:val="2"/>
            <w:shd w:val="clear" w:color="auto" w:fill="auto"/>
          </w:tcPr>
          <w:p w14:paraId="7293D4CB" w14:textId="77777777" w:rsidR="00884895" w:rsidRPr="00914382" w:rsidRDefault="00884895" w:rsidP="002C2D8E">
            <w:pPr>
              <w:tabs>
                <w:tab w:val="right" w:pos="2077"/>
                <w:tab w:val="right" w:pos="2231"/>
              </w:tabs>
              <w:spacing w:after="240"/>
              <w:ind w:left="100"/>
              <w:jc w:val="both"/>
              <w:rPr>
                <w:rFonts w:cs="Arial"/>
                <w:sz w:val="24"/>
                <w:lang w:val="en-US"/>
              </w:rPr>
            </w:pPr>
            <w:r w:rsidRPr="0037414E">
              <w:rPr>
                <w:rFonts w:cs="Arial"/>
                <w:sz w:val="24"/>
              </w:rPr>
              <w:t>The 2nd International Conference on the Modern Approaches in Livestock's Production Systems. Organized by Animal and Fish Production Department, Faculty of Agriculture, Alexandria University, Egypt. .(Oral</w:t>
            </w:r>
            <w:r w:rsidRPr="00884895">
              <w:rPr>
                <w:rFonts w:cs="Arial"/>
                <w:sz w:val="24"/>
              </w:rPr>
              <w:t xml:space="preserve"> presentation)</w:t>
            </w:r>
            <w:r w:rsidRPr="00914382">
              <w:rPr>
                <w:rFonts w:cs="Arial"/>
                <w:sz w:val="24"/>
                <w:lang w:val="en-US"/>
              </w:rPr>
              <w:t xml:space="preserve">  </w:t>
            </w:r>
          </w:p>
        </w:tc>
      </w:tr>
      <w:tr w:rsidR="00884895" w14:paraId="7293D4CF" w14:textId="77777777" w:rsidTr="00721864">
        <w:trPr>
          <w:gridBefore w:val="3"/>
          <w:wBefore w:w="1113" w:type="dxa"/>
          <w:cantSplit/>
          <w:trHeight w:val="170"/>
        </w:trPr>
        <w:tc>
          <w:tcPr>
            <w:tcW w:w="2002" w:type="dxa"/>
            <w:gridSpan w:val="2"/>
            <w:shd w:val="clear" w:color="auto" w:fill="auto"/>
          </w:tcPr>
          <w:p w14:paraId="7293D4CD" w14:textId="77777777" w:rsidR="00884895" w:rsidRPr="0037414E" w:rsidRDefault="00884895" w:rsidP="002C2D8E">
            <w:pPr>
              <w:tabs>
                <w:tab w:val="right" w:pos="2077"/>
                <w:tab w:val="right" w:pos="2231"/>
              </w:tabs>
              <w:spacing w:after="240"/>
              <w:ind w:left="100"/>
              <w:rPr>
                <w:rFonts w:cs="Arial"/>
                <w:sz w:val="24"/>
              </w:rPr>
            </w:pPr>
            <w:r w:rsidRPr="0037414E">
              <w:rPr>
                <w:rFonts w:cs="Arial"/>
                <w:sz w:val="24"/>
              </w:rPr>
              <w:t>7-10 April 2015</w:t>
            </w:r>
          </w:p>
        </w:tc>
        <w:tc>
          <w:tcPr>
            <w:tcW w:w="7539" w:type="dxa"/>
            <w:gridSpan w:val="2"/>
            <w:shd w:val="clear" w:color="auto" w:fill="auto"/>
          </w:tcPr>
          <w:p w14:paraId="7293D4CE" w14:textId="77777777" w:rsidR="00884895" w:rsidRPr="00914382" w:rsidRDefault="00884895" w:rsidP="002C2D8E">
            <w:pPr>
              <w:tabs>
                <w:tab w:val="right" w:pos="2077"/>
                <w:tab w:val="right" w:pos="2231"/>
              </w:tabs>
              <w:spacing w:after="240"/>
              <w:ind w:left="100"/>
              <w:jc w:val="both"/>
              <w:rPr>
                <w:rFonts w:cs="Arial"/>
                <w:sz w:val="24"/>
                <w:lang w:val="en-US"/>
              </w:rPr>
            </w:pPr>
            <w:r w:rsidRPr="0037414E">
              <w:rPr>
                <w:rFonts w:cs="Arial"/>
                <w:sz w:val="24"/>
              </w:rPr>
              <w:t xml:space="preserve">International Conference of Animal Production. Organized by Egyptian Society of Animal Production (ESAP), </w:t>
            </w:r>
            <w:proofErr w:type="spellStart"/>
            <w:r w:rsidRPr="0037414E">
              <w:rPr>
                <w:rFonts w:cs="Arial"/>
                <w:sz w:val="24"/>
              </w:rPr>
              <w:t>Hurghada</w:t>
            </w:r>
            <w:proofErr w:type="spellEnd"/>
            <w:r w:rsidRPr="0037414E">
              <w:rPr>
                <w:rFonts w:cs="Arial"/>
                <w:sz w:val="24"/>
              </w:rPr>
              <w:t>, Egypt.</w:t>
            </w:r>
            <w:r w:rsidRPr="00884895">
              <w:rPr>
                <w:rFonts w:cs="Arial"/>
                <w:sz w:val="24"/>
              </w:rPr>
              <w:t xml:space="preserve"> .(Poster and Oral presentation)</w:t>
            </w:r>
            <w:r w:rsidRPr="00914382">
              <w:rPr>
                <w:rFonts w:cs="Arial"/>
                <w:sz w:val="24"/>
                <w:lang w:val="en-US"/>
              </w:rPr>
              <w:t xml:space="preserve">  </w:t>
            </w:r>
          </w:p>
        </w:tc>
      </w:tr>
      <w:tr w:rsidR="00884895" w:rsidRPr="006D78E4" w14:paraId="7293D4D2" w14:textId="77777777" w:rsidTr="00721864">
        <w:trPr>
          <w:gridBefore w:val="3"/>
          <w:wBefore w:w="1113" w:type="dxa"/>
          <w:cantSplit/>
          <w:trHeight w:val="170"/>
        </w:trPr>
        <w:tc>
          <w:tcPr>
            <w:tcW w:w="2002" w:type="dxa"/>
            <w:gridSpan w:val="2"/>
            <w:shd w:val="clear" w:color="auto" w:fill="auto"/>
          </w:tcPr>
          <w:p w14:paraId="7293D4D0" w14:textId="77777777" w:rsidR="00884895" w:rsidRPr="0037414E" w:rsidRDefault="00884895" w:rsidP="002C2D8E">
            <w:pPr>
              <w:tabs>
                <w:tab w:val="right" w:pos="2077"/>
                <w:tab w:val="right" w:pos="2231"/>
              </w:tabs>
              <w:spacing w:after="240"/>
              <w:ind w:left="100"/>
              <w:rPr>
                <w:rFonts w:cs="Arial"/>
                <w:sz w:val="24"/>
              </w:rPr>
            </w:pPr>
            <w:r w:rsidRPr="0037414E">
              <w:rPr>
                <w:rFonts w:cs="Arial"/>
                <w:sz w:val="24"/>
              </w:rPr>
              <w:t>11-12 October 2012</w:t>
            </w:r>
          </w:p>
        </w:tc>
        <w:tc>
          <w:tcPr>
            <w:tcW w:w="7539" w:type="dxa"/>
            <w:gridSpan w:val="2"/>
            <w:shd w:val="clear" w:color="auto" w:fill="auto"/>
          </w:tcPr>
          <w:p w14:paraId="7293D4D1" w14:textId="77777777" w:rsidR="00884895" w:rsidRPr="0037414E" w:rsidRDefault="00884895" w:rsidP="002C2D8E">
            <w:pPr>
              <w:tabs>
                <w:tab w:val="right" w:pos="2077"/>
                <w:tab w:val="right" w:pos="2231"/>
              </w:tabs>
              <w:spacing w:after="240"/>
              <w:ind w:left="100"/>
              <w:jc w:val="both"/>
              <w:rPr>
                <w:rFonts w:cs="Arial"/>
                <w:sz w:val="24"/>
                <w:lang w:val="de-DE"/>
              </w:rPr>
            </w:pPr>
            <w:r w:rsidRPr="00914382">
              <w:rPr>
                <w:rFonts w:cs="Arial"/>
                <w:sz w:val="24"/>
                <w:lang w:val="de-DE"/>
              </w:rPr>
              <w:t>Doktoral day, held in Institut für Nutzpflanzenwissenschaften und Ressourcenschutz, Landwirtschaftlichen Fakultät, Universität Bonn, Grmany.(Oral presentation)</w:t>
            </w:r>
            <w:r w:rsidRPr="0037414E">
              <w:rPr>
                <w:rFonts w:cs="Arial"/>
                <w:sz w:val="24"/>
                <w:lang w:val="de-DE"/>
              </w:rPr>
              <w:t xml:space="preserve">  </w:t>
            </w:r>
          </w:p>
        </w:tc>
      </w:tr>
      <w:tr w:rsidR="00A94078" w14:paraId="7293D4D5" w14:textId="77777777">
        <w:trPr>
          <w:gridBefore w:val="3"/>
          <w:wBefore w:w="1113" w:type="dxa"/>
          <w:cantSplit/>
          <w:trHeight w:val="170"/>
        </w:trPr>
        <w:tc>
          <w:tcPr>
            <w:tcW w:w="2002" w:type="dxa"/>
            <w:gridSpan w:val="2"/>
            <w:shd w:val="clear" w:color="auto" w:fill="auto"/>
          </w:tcPr>
          <w:p w14:paraId="7293D4D3" w14:textId="77777777" w:rsidR="00A94078" w:rsidRPr="0037414E" w:rsidRDefault="00A94078" w:rsidP="002C2D8E">
            <w:pPr>
              <w:tabs>
                <w:tab w:val="right" w:pos="2077"/>
                <w:tab w:val="right" w:pos="2231"/>
              </w:tabs>
              <w:spacing w:after="240"/>
              <w:ind w:left="100"/>
              <w:rPr>
                <w:rFonts w:cs="Arial"/>
                <w:sz w:val="24"/>
              </w:rPr>
            </w:pPr>
            <w:r w:rsidRPr="0037414E">
              <w:rPr>
                <w:rFonts w:cs="Arial"/>
                <w:sz w:val="24"/>
              </w:rPr>
              <w:t>12-13 September 2012</w:t>
            </w:r>
          </w:p>
        </w:tc>
        <w:tc>
          <w:tcPr>
            <w:tcW w:w="7539" w:type="dxa"/>
            <w:gridSpan w:val="2"/>
            <w:shd w:val="clear" w:color="auto" w:fill="auto"/>
          </w:tcPr>
          <w:p w14:paraId="7293D4D4" w14:textId="77777777" w:rsidR="00A94078" w:rsidRPr="0037414E" w:rsidRDefault="00A94078" w:rsidP="002C2D8E">
            <w:pPr>
              <w:tabs>
                <w:tab w:val="right" w:pos="2077"/>
                <w:tab w:val="right" w:pos="2231"/>
              </w:tabs>
              <w:spacing w:after="240"/>
              <w:ind w:left="100"/>
              <w:jc w:val="both"/>
              <w:rPr>
                <w:rFonts w:cs="Arial"/>
                <w:sz w:val="24"/>
                <w:lang w:val="de-DE"/>
              </w:rPr>
            </w:pPr>
            <w:r w:rsidRPr="00A30A08">
              <w:rPr>
                <w:rFonts w:cs="Arial"/>
                <w:sz w:val="24"/>
                <w:lang w:val="de-DE"/>
              </w:rPr>
              <w:t xml:space="preserve">DGfZ-Jahrestagung und DGfZ-/GfT-Gemeinschaftstagung, Institut für Agrar- und Ernährungswissenschaften ,Martin-Luther-Universität,  Halle / Saale, Germany. </w:t>
            </w:r>
            <w:r w:rsidRPr="00A94078">
              <w:rPr>
                <w:rFonts w:cs="Arial"/>
                <w:sz w:val="24"/>
              </w:rPr>
              <w:t>(Abstract)</w:t>
            </w:r>
          </w:p>
        </w:tc>
      </w:tr>
      <w:tr w:rsidR="00A94078" w14:paraId="7293D4D8" w14:textId="77777777">
        <w:trPr>
          <w:gridBefore w:val="3"/>
          <w:wBefore w:w="1113" w:type="dxa"/>
          <w:cantSplit/>
          <w:trHeight w:val="170"/>
        </w:trPr>
        <w:tc>
          <w:tcPr>
            <w:tcW w:w="2002" w:type="dxa"/>
            <w:gridSpan w:val="2"/>
            <w:shd w:val="clear" w:color="auto" w:fill="auto"/>
          </w:tcPr>
          <w:p w14:paraId="7293D4D6" w14:textId="77777777" w:rsidR="00A94078" w:rsidRPr="0037414E" w:rsidRDefault="00A94078" w:rsidP="002C2D8E">
            <w:pPr>
              <w:tabs>
                <w:tab w:val="right" w:pos="2077"/>
                <w:tab w:val="right" w:pos="2231"/>
              </w:tabs>
              <w:spacing w:after="240"/>
              <w:ind w:left="100"/>
              <w:rPr>
                <w:rFonts w:cs="Arial"/>
                <w:sz w:val="24"/>
              </w:rPr>
            </w:pPr>
            <w:r w:rsidRPr="0037414E">
              <w:rPr>
                <w:rFonts w:cs="Arial"/>
                <w:sz w:val="24"/>
              </w:rPr>
              <w:t>20-22 September 2011</w:t>
            </w:r>
          </w:p>
        </w:tc>
        <w:tc>
          <w:tcPr>
            <w:tcW w:w="7539" w:type="dxa"/>
            <w:gridSpan w:val="2"/>
            <w:shd w:val="clear" w:color="auto" w:fill="auto"/>
          </w:tcPr>
          <w:p w14:paraId="7293D4D7" w14:textId="77777777" w:rsidR="00A94078" w:rsidRPr="0037414E" w:rsidRDefault="00A94078" w:rsidP="002C2D8E">
            <w:pPr>
              <w:tabs>
                <w:tab w:val="right" w:pos="2077"/>
                <w:tab w:val="right" w:pos="2231"/>
              </w:tabs>
              <w:spacing w:after="240"/>
              <w:ind w:left="100"/>
              <w:jc w:val="both"/>
              <w:rPr>
                <w:rFonts w:cs="Arial"/>
                <w:sz w:val="24"/>
              </w:rPr>
            </w:pPr>
            <w:r w:rsidRPr="0037414E">
              <w:rPr>
                <w:rFonts w:cs="Arial"/>
                <w:sz w:val="24"/>
              </w:rPr>
              <w:t xml:space="preserve">The 3rd Embryo Genomics meeting, Bonn University, Bonn-Aachen International </w:t>
            </w:r>
            <w:r w:rsidR="00C05449" w:rsidRPr="0037414E">
              <w:rPr>
                <w:rFonts w:cs="Arial"/>
                <w:sz w:val="24"/>
              </w:rPr>
              <w:t>Centre</w:t>
            </w:r>
            <w:r w:rsidRPr="0037414E">
              <w:rPr>
                <w:rFonts w:cs="Arial"/>
                <w:sz w:val="24"/>
              </w:rPr>
              <w:t xml:space="preserve"> for Information Technology B-IT, Bonn, Germany.</w:t>
            </w:r>
          </w:p>
        </w:tc>
      </w:tr>
      <w:tr w:rsidR="00C05449" w14:paraId="7293D4DB" w14:textId="77777777">
        <w:trPr>
          <w:gridBefore w:val="3"/>
          <w:wBefore w:w="1113" w:type="dxa"/>
          <w:cantSplit/>
          <w:trHeight w:val="170"/>
        </w:trPr>
        <w:tc>
          <w:tcPr>
            <w:tcW w:w="2002" w:type="dxa"/>
            <w:gridSpan w:val="2"/>
            <w:shd w:val="clear" w:color="auto" w:fill="auto"/>
          </w:tcPr>
          <w:p w14:paraId="7293D4D9" w14:textId="77777777" w:rsidR="00C05449" w:rsidRPr="0037414E" w:rsidRDefault="00C05449" w:rsidP="002C2D8E">
            <w:pPr>
              <w:tabs>
                <w:tab w:val="right" w:pos="2077"/>
                <w:tab w:val="right" w:pos="2231"/>
              </w:tabs>
              <w:spacing w:after="240"/>
              <w:ind w:left="100"/>
              <w:rPr>
                <w:rFonts w:cs="Arial"/>
                <w:sz w:val="24"/>
              </w:rPr>
            </w:pPr>
            <w:r w:rsidRPr="0037414E">
              <w:rPr>
                <w:rFonts w:cs="Arial"/>
                <w:sz w:val="24"/>
              </w:rPr>
              <w:t>17-18 December 2008</w:t>
            </w:r>
          </w:p>
        </w:tc>
        <w:tc>
          <w:tcPr>
            <w:tcW w:w="7539" w:type="dxa"/>
            <w:gridSpan w:val="2"/>
            <w:shd w:val="clear" w:color="auto" w:fill="auto"/>
          </w:tcPr>
          <w:p w14:paraId="7293D4DA" w14:textId="77777777" w:rsidR="00C05449" w:rsidRPr="0037414E" w:rsidRDefault="00C05449" w:rsidP="002C2D8E">
            <w:pPr>
              <w:tabs>
                <w:tab w:val="right" w:pos="2077"/>
                <w:tab w:val="right" w:pos="2231"/>
              </w:tabs>
              <w:spacing w:after="240"/>
              <w:ind w:left="100"/>
              <w:jc w:val="both"/>
              <w:rPr>
                <w:rFonts w:cs="Arial"/>
                <w:sz w:val="24"/>
              </w:rPr>
            </w:pPr>
            <w:r w:rsidRPr="0037414E">
              <w:rPr>
                <w:rFonts w:cs="Arial"/>
                <w:sz w:val="24"/>
              </w:rPr>
              <w:t xml:space="preserve">14th Scientific Conference of the Egyptian Society of Animal Production (ESAP)&amp;the 3rd Scientific Conference of Animal Production research </w:t>
            </w:r>
            <w:proofErr w:type="gramStart"/>
            <w:r w:rsidRPr="0037414E">
              <w:rPr>
                <w:rFonts w:cs="Arial"/>
                <w:sz w:val="24"/>
              </w:rPr>
              <w:t>institute(</w:t>
            </w:r>
            <w:proofErr w:type="gramEnd"/>
            <w:r w:rsidRPr="0037414E">
              <w:rPr>
                <w:rFonts w:cs="Arial"/>
                <w:sz w:val="24"/>
              </w:rPr>
              <w:t xml:space="preserve">APRI). Organized by Egyptian Society of Animal Production (ESAP)&amp;Production research </w:t>
            </w:r>
            <w:proofErr w:type="gramStart"/>
            <w:r w:rsidRPr="0037414E">
              <w:rPr>
                <w:rFonts w:cs="Arial"/>
                <w:sz w:val="24"/>
              </w:rPr>
              <w:t>institute(</w:t>
            </w:r>
            <w:proofErr w:type="gramEnd"/>
            <w:r w:rsidRPr="0037414E">
              <w:rPr>
                <w:rFonts w:cs="Arial"/>
                <w:sz w:val="24"/>
              </w:rPr>
              <w:t xml:space="preserve">APRI), Cairo, Egypt </w:t>
            </w:r>
            <w:r w:rsidRPr="00C05449">
              <w:rPr>
                <w:rFonts w:cs="Arial"/>
                <w:sz w:val="24"/>
              </w:rPr>
              <w:t>(Poster)</w:t>
            </w:r>
            <w:r w:rsidRPr="0037414E">
              <w:rPr>
                <w:rFonts w:cs="Arial"/>
                <w:sz w:val="24"/>
              </w:rPr>
              <w:t>.</w:t>
            </w:r>
          </w:p>
        </w:tc>
      </w:tr>
      <w:tr w:rsidR="00C05449" w14:paraId="7293D4DE" w14:textId="77777777">
        <w:trPr>
          <w:gridBefore w:val="3"/>
          <w:wBefore w:w="1113" w:type="dxa"/>
          <w:cantSplit/>
          <w:trHeight w:val="170"/>
        </w:trPr>
        <w:tc>
          <w:tcPr>
            <w:tcW w:w="2002" w:type="dxa"/>
            <w:gridSpan w:val="2"/>
            <w:shd w:val="clear" w:color="auto" w:fill="auto"/>
          </w:tcPr>
          <w:p w14:paraId="7293D4DC" w14:textId="77777777" w:rsidR="00C05449" w:rsidRPr="0037414E" w:rsidRDefault="00C05449" w:rsidP="002C2D8E">
            <w:pPr>
              <w:tabs>
                <w:tab w:val="right" w:pos="2077"/>
                <w:tab w:val="right" w:pos="2231"/>
              </w:tabs>
              <w:spacing w:after="240"/>
              <w:ind w:left="100"/>
              <w:rPr>
                <w:rFonts w:cs="Arial"/>
                <w:sz w:val="24"/>
              </w:rPr>
            </w:pPr>
            <w:r w:rsidRPr="0037414E">
              <w:rPr>
                <w:rFonts w:cs="Arial"/>
                <w:sz w:val="24"/>
              </w:rPr>
              <w:t>1-4 September 2002</w:t>
            </w:r>
          </w:p>
        </w:tc>
        <w:tc>
          <w:tcPr>
            <w:tcW w:w="7539" w:type="dxa"/>
            <w:gridSpan w:val="2"/>
            <w:shd w:val="clear" w:color="auto" w:fill="auto"/>
          </w:tcPr>
          <w:p w14:paraId="7293D4DD" w14:textId="77777777" w:rsidR="00C05449" w:rsidRPr="0037414E" w:rsidRDefault="00C05449" w:rsidP="002C2D8E">
            <w:pPr>
              <w:tabs>
                <w:tab w:val="right" w:pos="2077"/>
                <w:tab w:val="right" w:pos="2231"/>
              </w:tabs>
              <w:spacing w:after="240"/>
              <w:ind w:left="100"/>
              <w:jc w:val="both"/>
              <w:rPr>
                <w:rFonts w:cs="Arial"/>
                <w:sz w:val="24"/>
              </w:rPr>
            </w:pPr>
            <w:r w:rsidRPr="0037414E">
              <w:rPr>
                <w:rFonts w:cs="Arial"/>
                <w:sz w:val="24"/>
              </w:rPr>
              <w:t>Annual Meeting of the European Association for Animal Production (EAAP) Organized by Egyptian Society of Animal Production (ESAP) and Faculty of Agriculture, Cairo University, Egypt.</w:t>
            </w:r>
          </w:p>
        </w:tc>
      </w:tr>
      <w:tr w:rsidR="00DA7531" w14:paraId="7293D4E1" w14:textId="77777777" w:rsidTr="00721864">
        <w:tblPrEx>
          <w:jc w:val="center"/>
          <w:tblInd w:w="0" w:type="dxa"/>
          <w:tblCellMar>
            <w:left w:w="108" w:type="dxa"/>
            <w:right w:w="108" w:type="dxa"/>
          </w:tblCellMar>
        </w:tblPrEx>
        <w:trPr>
          <w:gridAfter w:val="1"/>
          <w:wAfter w:w="108" w:type="dxa"/>
          <w:trHeight w:val="767"/>
          <w:jc w:val="center"/>
        </w:trPr>
        <w:tc>
          <w:tcPr>
            <w:tcW w:w="1981" w:type="dxa"/>
            <w:gridSpan w:val="4"/>
          </w:tcPr>
          <w:p w14:paraId="7293D4DF" w14:textId="77777777" w:rsidR="00DA7531" w:rsidRDefault="00DA7531" w:rsidP="00470780">
            <w:pPr>
              <w:pStyle w:val="SectionTitle"/>
              <w:pBdr>
                <w:bottom w:val="none" w:sz="0" w:space="0" w:color="auto"/>
              </w:pBdr>
              <w:spacing w:after="240"/>
              <w:ind w:left="31"/>
              <w:rPr>
                <w:rStyle w:val="Strong"/>
                <w:rFonts w:ascii="Arial" w:eastAsia="SimSun" w:hAnsi="Arial" w:cs="Mangal"/>
                <w:color w:val="0E4194"/>
                <w:spacing w:val="-6"/>
                <w:kern w:val="1"/>
                <w:sz w:val="24"/>
                <w:szCs w:val="24"/>
                <w:lang w:val="en-GB" w:eastAsia="hi-IN" w:bidi="hi-IN"/>
              </w:rPr>
            </w:pPr>
            <w:r>
              <w:rPr>
                <w:rStyle w:val="Strong"/>
                <w:rFonts w:ascii="Arial" w:eastAsia="SimSun" w:hAnsi="Arial" w:cs="Mangal"/>
                <w:color w:val="0E4194"/>
                <w:spacing w:val="-6"/>
                <w:kern w:val="1"/>
                <w:sz w:val="24"/>
                <w:szCs w:val="24"/>
                <w:lang w:val="en-GB" w:eastAsia="hi-IN" w:bidi="hi-IN"/>
              </w:rPr>
              <w:t xml:space="preserve">Projects </w:t>
            </w:r>
          </w:p>
        </w:tc>
        <w:tc>
          <w:tcPr>
            <w:tcW w:w="8565" w:type="dxa"/>
            <w:gridSpan w:val="2"/>
          </w:tcPr>
          <w:p w14:paraId="7293D4E0" w14:textId="77777777" w:rsidR="00DA7531" w:rsidRDefault="00781144" w:rsidP="002C2D8E">
            <w:pPr>
              <w:tabs>
                <w:tab w:val="right" w:pos="2250"/>
              </w:tabs>
              <w:jc w:val="both"/>
              <w:rPr>
                <w:noProof/>
              </w:rPr>
            </w:pPr>
            <w:r>
              <w:rPr>
                <w:noProof/>
                <w:lang w:val="en-US" w:eastAsia="en-US" w:bidi="ar-SA"/>
              </w:rPr>
              <w:drawing>
                <wp:anchor distT="0" distB="0" distL="114300" distR="114300" simplePos="0" relativeHeight="251661312" behindDoc="0" locked="0" layoutInCell="1" allowOverlap="1" wp14:anchorId="7293D580" wp14:editId="7293D581">
                  <wp:simplePos x="0" y="0"/>
                  <wp:positionH relativeFrom="column">
                    <wp:posOffset>107950</wp:posOffset>
                  </wp:positionH>
                  <wp:positionV relativeFrom="paragraph">
                    <wp:posOffset>106680</wp:posOffset>
                  </wp:positionV>
                  <wp:extent cx="5332095" cy="9525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2095" cy="95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96055B" w14:paraId="7293D4E6" w14:textId="77777777" w:rsidTr="00721864">
        <w:tblPrEx>
          <w:jc w:val="center"/>
          <w:tblInd w:w="0" w:type="dxa"/>
          <w:tblCellMar>
            <w:left w:w="108" w:type="dxa"/>
            <w:right w:w="108" w:type="dxa"/>
          </w:tblCellMar>
        </w:tblPrEx>
        <w:trPr>
          <w:gridAfter w:val="1"/>
          <w:wAfter w:w="108" w:type="dxa"/>
          <w:trHeight w:val="767"/>
          <w:jc w:val="center"/>
        </w:trPr>
        <w:tc>
          <w:tcPr>
            <w:tcW w:w="1981" w:type="dxa"/>
            <w:gridSpan w:val="4"/>
          </w:tcPr>
          <w:p w14:paraId="7293D4E2" w14:textId="77777777" w:rsidR="0096055B" w:rsidRDefault="0096055B" w:rsidP="00470780">
            <w:pPr>
              <w:pStyle w:val="SectionTitle"/>
              <w:pBdr>
                <w:bottom w:val="none" w:sz="0" w:space="0" w:color="auto"/>
              </w:pBdr>
              <w:spacing w:after="240"/>
              <w:ind w:left="31"/>
              <w:rPr>
                <w:rStyle w:val="Strong"/>
                <w:rFonts w:ascii="Arial" w:eastAsia="SimSun" w:hAnsi="Arial" w:cs="Mangal"/>
                <w:color w:val="0E4194"/>
                <w:spacing w:val="-6"/>
                <w:kern w:val="1"/>
                <w:sz w:val="24"/>
                <w:szCs w:val="24"/>
                <w:lang w:val="en-GB" w:eastAsia="hi-IN" w:bidi="hi-IN"/>
              </w:rPr>
            </w:pPr>
          </w:p>
        </w:tc>
        <w:tc>
          <w:tcPr>
            <w:tcW w:w="8565" w:type="dxa"/>
            <w:gridSpan w:val="2"/>
          </w:tcPr>
          <w:p w14:paraId="7293D4E3" w14:textId="77777777" w:rsidR="0096055B" w:rsidRDefault="0096055B" w:rsidP="002C2D8E">
            <w:pPr>
              <w:tabs>
                <w:tab w:val="right" w:pos="2250"/>
              </w:tabs>
              <w:jc w:val="both"/>
              <w:rPr>
                <w:rFonts w:cs="Arial"/>
                <w:sz w:val="24"/>
              </w:rPr>
            </w:pPr>
            <w:r w:rsidRPr="00EB6FD1">
              <w:rPr>
                <w:rFonts w:cs="Arial"/>
                <w:sz w:val="24"/>
              </w:rPr>
              <w:t xml:space="preserve">Microsatellite Markers: A tool for Genetic Improvement of Milk Yield and Its Contents in </w:t>
            </w:r>
            <w:r>
              <w:rPr>
                <w:rFonts w:cs="Arial"/>
                <w:sz w:val="24"/>
              </w:rPr>
              <w:t xml:space="preserve">Egyptian Buffaloes. Funded by Academy of scientific Research and Technology (STDF), Egypt, April </w:t>
            </w:r>
            <w:r w:rsidRPr="00EB6FD1">
              <w:rPr>
                <w:rFonts w:cs="Arial"/>
                <w:sz w:val="24"/>
              </w:rPr>
              <w:t>200</w:t>
            </w:r>
            <w:r>
              <w:rPr>
                <w:rFonts w:cs="Arial"/>
                <w:sz w:val="24"/>
              </w:rPr>
              <w:t>8</w:t>
            </w:r>
            <w:r w:rsidRPr="00EB6FD1">
              <w:rPr>
                <w:rFonts w:cs="Arial"/>
                <w:sz w:val="24"/>
              </w:rPr>
              <w:t xml:space="preserve"> </w:t>
            </w:r>
            <w:r>
              <w:rPr>
                <w:rFonts w:cs="Arial"/>
                <w:sz w:val="24"/>
              </w:rPr>
              <w:t>– April 2011</w:t>
            </w:r>
          </w:p>
          <w:p w14:paraId="7293D4E4" w14:textId="77777777" w:rsidR="00721864" w:rsidRDefault="00721864" w:rsidP="002C2D8E">
            <w:pPr>
              <w:tabs>
                <w:tab w:val="right" w:pos="2250"/>
              </w:tabs>
              <w:jc w:val="both"/>
              <w:rPr>
                <w:rFonts w:cs="Arial"/>
                <w:sz w:val="24"/>
              </w:rPr>
            </w:pPr>
          </w:p>
          <w:p w14:paraId="7293D4E5" w14:textId="77777777" w:rsidR="00721864" w:rsidRDefault="00721864" w:rsidP="002C2D8E">
            <w:pPr>
              <w:tabs>
                <w:tab w:val="right" w:pos="2250"/>
              </w:tabs>
              <w:jc w:val="both"/>
              <w:rPr>
                <w:noProof/>
                <w:lang w:val="en-US" w:eastAsia="en-US" w:bidi="ar-SA"/>
              </w:rPr>
            </w:pPr>
          </w:p>
        </w:tc>
      </w:tr>
      <w:tr w:rsidR="0096055B" w:rsidRPr="00FB06AD" w14:paraId="7293D4ED" w14:textId="77777777" w:rsidTr="00721864">
        <w:tblPrEx>
          <w:jc w:val="center"/>
          <w:tblInd w:w="0" w:type="dxa"/>
          <w:tblCellMar>
            <w:left w:w="108" w:type="dxa"/>
            <w:right w:w="108" w:type="dxa"/>
          </w:tblCellMar>
        </w:tblPrEx>
        <w:trPr>
          <w:gridAfter w:val="1"/>
          <w:wAfter w:w="108" w:type="dxa"/>
          <w:trHeight w:val="767"/>
          <w:jc w:val="center"/>
        </w:trPr>
        <w:tc>
          <w:tcPr>
            <w:tcW w:w="1981" w:type="dxa"/>
            <w:gridSpan w:val="4"/>
          </w:tcPr>
          <w:p w14:paraId="7293D4E7" w14:textId="77777777" w:rsidR="0096055B" w:rsidRDefault="0096055B" w:rsidP="00470780">
            <w:pPr>
              <w:pStyle w:val="SectionTitle"/>
              <w:pBdr>
                <w:bottom w:val="none" w:sz="0" w:space="0" w:color="auto"/>
              </w:pBdr>
              <w:spacing w:after="240"/>
              <w:ind w:left="31"/>
              <w:rPr>
                <w:rStyle w:val="Strong"/>
                <w:rFonts w:ascii="Arial" w:eastAsia="SimSun" w:hAnsi="Arial" w:cs="Mangal"/>
                <w:color w:val="0E4194"/>
                <w:spacing w:val="-6"/>
                <w:kern w:val="1"/>
                <w:sz w:val="24"/>
                <w:szCs w:val="24"/>
                <w:lang w:val="en-GB" w:eastAsia="hi-IN" w:bidi="hi-IN"/>
              </w:rPr>
            </w:pPr>
          </w:p>
          <w:p w14:paraId="7293D4E8" w14:textId="77777777" w:rsidR="00721864" w:rsidRPr="00721864" w:rsidRDefault="00721864" w:rsidP="00721864"/>
        </w:tc>
        <w:tc>
          <w:tcPr>
            <w:tcW w:w="8565" w:type="dxa"/>
            <w:gridSpan w:val="2"/>
          </w:tcPr>
          <w:p w14:paraId="7293D4E9" w14:textId="77777777" w:rsidR="00FB06AD" w:rsidRPr="00B27390" w:rsidRDefault="0096055B" w:rsidP="00FB06AD">
            <w:pPr>
              <w:tabs>
                <w:tab w:val="right" w:pos="2250"/>
              </w:tabs>
              <w:jc w:val="both"/>
              <w:rPr>
                <w:rFonts w:cs="Arial"/>
                <w:sz w:val="24"/>
              </w:rPr>
            </w:pPr>
            <w:r w:rsidRPr="00B27390">
              <w:rPr>
                <w:rFonts w:cs="Arial"/>
                <w:sz w:val="24"/>
              </w:rPr>
              <w:t>Genetic characterization of cattle populations for optimized performance in African ecosystems (OPTIBOV), project ID 326. Funded by</w:t>
            </w:r>
            <w:r w:rsidR="00FB06AD" w:rsidRPr="00B27390">
              <w:rPr>
                <w:rFonts w:cs="Arial"/>
                <w:sz w:val="24"/>
              </w:rPr>
              <w:t xml:space="preserve"> A long term EU-Africa research and innovation partnership on food and nutrition security and sustainable agriculture (LEAP-AGRI), October 2018- September 2021</w:t>
            </w:r>
          </w:p>
          <w:p w14:paraId="7293D4EA" w14:textId="77777777" w:rsidR="00B27390" w:rsidRDefault="00B27390" w:rsidP="00FB06AD">
            <w:pPr>
              <w:tabs>
                <w:tab w:val="right" w:pos="2250"/>
              </w:tabs>
              <w:jc w:val="both"/>
              <w:rPr>
                <w:rFonts w:cs="Arial"/>
                <w:i/>
                <w:iCs/>
                <w:sz w:val="24"/>
              </w:rPr>
            </w:pPr>
          </w:p>
          <w:p w14:paraId="7293D4EB" w14:textId="77777777" w:rsidR="001F787F" w:rsidRDefault="00B27390" w:rsidP="001F787F">
            <w:pPr>
              <w:tabs>
                <w:tab w:val="right" w:pos="2250"/>
              </w:tabs>
              <w:jc w:val="both"/>
              <w:rPr>
                <w:rFonts w:cs="Arial"/>
                <w:sz w:val="24"/>
              </w:rPr>
            </w:pPr>
            <w:r w:rsidRPr="00B27390">
              <w:rPr>
                <w:rFonts w:cs="Arial"/>
                <w:sz w:val="24"/>
              </w:rPr>
              <w:t>Asian Buffalo Genomics project. Funded by National Natural Science Foundation of China</w:t>
            </w:r>
            <w:r>
              <w:rPr>
                <w:rFonts w:cs="Arial"/>
                <w:sz w:val="24"/>
              </w:rPr>
              <w:t xml:space="preserve"> </w:t>
            </w:r>
            <w:r w:rsidRPr="00B27390">
              <w:rPr>
                <w:rFonts w:cs="Arial"/>
                <w:sz w:val="24"/>
              </w:rPr>
              <w:t xml:space="preserve">(NSFC), China. 2016 – 2020.  </w:t>
            </w:r>
          </w:p>
          <w:p w14:paraId="7293D4EC" w14:textId="77777777" w:rsidR="0096055B" w:rsidRPr="00FB06AD" w:rsidRDefault="0096055B" w:rsidP="00FB06AD">
            <w:pPr>
              <w:tabs>
                <w:tab w:val="right" w:pos="2250"/>
              </w:tabs>
              <w:jc w:val="both"/>
              <w:rPr>
                <w:rFonts w:cs="Arial"/>
                <w:sz w:val="24"/>
              </w:rPr>
            </w:pPr>
          </w:p>
        </w:tc>
      </w:tr>
      <w:tr w:rsidR="001F787F" w:rsidRPr="00FB06AD" w14:paraId="7293D4F2" w14:textId="77777777" w:rsidTr="00721864">
        <w:tblPrEx>
          <w:jc w:val="center"/>
          <w:tblInd w:w="0" w:type="dxa"/>
          <w:tblCellMar>
            <w:left w:w="108" w:type="dxa"/>
            <w:right w:w="108" w:type="dxa"/>
          </w:tblCellMar>
        </w:tblPrEx>
        <w:trPr>
          <w:gridAfter w:val="1"/>
          <w:wAfter w:w="108" w:type="dxa"/>
          <w:trHeight w:val="767"/>
          <w:jc w:val="center"/>
        </w:trPr>
        <w:tc>
          <w:tcPr>
            <w:tcW w:w="1981" w:type="dxa"/>
            <w:gridSpan w:val="4"/>
          </w:tcPr>
          <w:p w14:paraId="7293D4EE" w14:textId="77777777" w:rsidR="001F787F" w:rsidRDefault="001F787F" w:rsidP="00470780">
            <w:pPr>
              <w:pStyle w:val="SectionTitle"/>
              <w:pBdr>
                <w:bottom w:val="none" w:sz="0" w:space="0" w:color="auto"/>
              </w:pBdr>
              <w:spacing w:after="240"/>
              <w:ind w:left="31"/>
              <w:rPr>
                <w:rStyle w:val="Strong"/>
                <w:rFonts w:ascii="Arial" w:eastAsia="SimSun" w:hAnsi="Arial" w:cs="Mangal"/>
                <w:color w:val="0E4194"/>
                <w:spacing w:val="-6"/>
                <w:kern w:val="1"/>
                <w:sz w:val="24"/>
                <w:szCs w:val="24"/>
                <w:lang w:val="en-GB" w:eastAsia="hi-IN" w:bidi="hi-IN"/>
              </w:rPr>
            </w:pPr>
          </w:p>
        </w:tc>
        <w:tc>
          <w:tcPr>
            <w:tcW w:w="8565" w:type="dxa"/>
            <w:gridSpan w:val="2"/>
          </w:tcPr>
          <w:p w14:paraId="7293D4EF" w14:textId="77777777" w:rsidR="001F787F" w:rsidRDefault="00000000" w:rsidP="00FB06AD">
            <w:pPr>
              <w:tabs>
                <w:tab w:val="right" w:pos="2250"/>
              </w:tabs>
              <w:jc w:val="both"/>
              <w:rPr>
                <w:rFonts w:cs="Arial"/>
                <w:sz w:val="24"/>
              </w:rPr>
            </w:pPr>
            <w:hyperlink r:id="rId25" w:history="1">
              <w:r w:rsidR="001F787F" w:rsidRPr="001F787F">
                <w:rPr>
                  <w:sz w:val="24"/>
                </w:rPr>
                <w:t>Improving water utilization efficiency in poultry</w:t>
              </w:r>
            </w:hyperlink>
            <w:r w:rsidR="001F787F" w:rsidRPr="001F787F">
              <w:rPr>
                <w:rFonts w:cs="Arial"/>
                <w:sz w:val="24"/>
              </w:rPr>
              <w:t>.</w:t>
            </w:r>
            <w:r w:rsidR="001F787F">
              <w:t xml:space="preserve"> </w:t>
            </w:r>
            <w:r w:rsidR="001F787F">
              <w:rPr>
                <w:rFonts w:cs="Arial"/>
                <w:sz w:val="24"/>
              </w:rPr>
              <w:t>Funded by Academy of scientific Research and Technology (STDF), Egypt, September 2021- 2024</w:t>
            </w:r>
          </w:p>
          <w:p w14:paraId="7293D4F0" w14:textId="77777777" w:rsidR="00D73BD6" w:rsidRDefault="00D73BD6" w:rsidP="00FB06AD">
            <w:pPr>
              <w:tabs>
                <w:tab w:val="right" w:pos="2250"/>
              </w:tabs>
              <w:jc w:val="both"/>
              <w:rPr>
                <w:rFonts w:cs="Arial"/>
                <w:sz w:val="24"/>
              </w:rPr>
            </w:pPr>
          </w:p>
          <w:p w14:paraId="7293D4F1" w14:textId="77777777" w:rsidR="00D73BD6" w:rsidRPr="00B27390" w:rsidRDefault="00D73BD6" w:rsidP="00FB06AD">
            <w:pPr>
              <w:tabs>
                <w:tab w:val="right" w:pos="2250"/>
              </w:tabs>
              <w:jc w:val="both"/>
              <w:rPr>
                <w:rFonts w:cs="Arial"/>
                <w:sz w:val="24"/>
              </w:rPr>
            </w:pPr>
          </w:p>
        </w:tc>
      </w:tr>
      <w:tr w:rsidR="002B58B7" w:rsidRPr="00FB06AD" w14:paraId="63EEAE52" w14:textId="77777777" w:rsidTr="00721864">
        <w:tblPrEx>
          <w:jc w:val="center"/>
          <w:tblInd w:w="0" w:type="dxa"/>
          <w:tblCellMar>
            <w:left w:w="108" w:type="dxa"/>
            <w:right w:w="108" w:type="dxa"/>
          </w:tblCellMar>
        </w:tblPrEx>
        <w:trPr>
          <w:gridAfter w:val="1"/>
          <w:wAfter w:w="108" w:type="dxa"/>
          <w:trHeight w:val="767"/>
          <w:jc w:val="center"/>
        </w:trPr>
        <w:tc>
          <w:tcPr>
            <w:tcW w:w="1981" w:type="dxa"/>
            <w:gridSpan w:val="4"/>
          </w:tcPr>
          <w:p w14:paraId="6D16D3CD" w14:textId="77777777" w:rsidR="002B58B7" w:rsidRDefault="002B58B7" w:rsidP="00470780">
            <w:pPr>
              <w:pStyle w:val="SectionTitle"/>
              <w:pBdr>
                <w:bottom w:val="none" w:sz="0" w:space="0" w:color="auto"/>
              </w:pBdr>
              <w:spacing w:after="240"/>
              <w:ind w:left="31"/>
              <w:rPr>
                <w:rStyle w:val="Strong"/>
                <w:rFonts w:ascii="Arial" w:eastAsia="SimSun" w:hAnsi="Arial" w:cs="Mangal"/>
                <w:color w:val="0E4194"/>
                <w:spacing w:val="-6"/>
                <w:kern w:val="1"/>
                <w:sz w:val="24"/>
                <w:szCs w:val="24"/>
                <w:lang w:val="en-GB" w:eastAsia="hi-IN" w:bidi="hi-IN"/>
              </w:rPr>
            </w:pPr>
          </w:p>
        </w:tc>
        <w:tc>
          <w:tcPr>
            <w:tcW w:w="8565" w:type="dxa"/>
            <w:gridSpan w:val="2"/>
          </w:tcPr>
          <w:p w14:paraId="1FC85842" w14:textId="72FA6E93" w:rsidR="002B58B7" w:rsidRPr="00246B7F" w:rsidRDefault="00246B7F" w:rsidP="00FB06AD">
            <w:pPr>
              <w:tabs>
                <w:tab w:val="right" w:pos="2250"/>
              </w:tabs>
              <w:jc w:val="both"/>
              <w:rPr>
                <w:lang w:val="en-US"/>
              </w:rPr>
            </w:pPr>
            <w:r w:rsidRPr="00246B7F">
              <w:rPr>
                <w:sz w:val="24"/>
              </w:rPr>
              <w:t>EU</w:t>
            </w:r>
            <w:r w:rsidR="002B58B7" w:rsidRPr="00246B7F">
              <w:rPr>
                <w:sz w:val="24"/>
              </w:rPr>
              <w:t xml:space="preserve"> Joint Rural Development Programme in Upper Egypt </w:t>
            </w:r>
            <w:r w:rsidRPr="00246B7F">
              <w:rPr>
                <w:sz w:val="24"/>
              </w:rPr>
              <w:t>(EU-ZIRA3A)</w:t>
            </w:r>
            <w:r w:rsidR="002B58B7" w:rsidRPr="00246B7F">
              <w:rPr>
                <w:sz w:val="24"/>
              </w:rPr>
              <w:t xml:space="preserve">, Project </w:t>
            </w:r>
            <w:proofErr w:type="gramStart"/>
            <w:r w:rsidR="002B58B7" w:rsidRPr="00246B7F">
              <w:rPr>
                <w:sz w:val="24"/>
              </w:rPr>
              <w:t>no :</w:t>
            </w:r>
            <w:proofErr w:type="gramEnd"/>
            <w:r w:rsidR="002B58B7" w:rsidRPr="00246B7F">
              <w:rPr>
                <w:sz w:val="24"/>
              </w:rPr>
              <w:t xml:space="preserve"> EU-ZIRA3A/01/2024, Lot 1 CIG B1AB73560B</w:t>
            </w:r>
            <w:r w:rsidRPr="00246B7F">
              <w:rPr>
                <w:sz w:val="24"/>
              </w:rPr>
              <w:t xml:space="preserve">, </w:t>
            </w:r>
            <w:r>
              <w:rPr>
                <w:sz w:val="24"/>
              </w:rPr>
              <w:t xml:space="preserve">July </w:t>
            </w:r>
            <w:r w:rsidRPr="00246B7F">
              <w:rPr>
                <w:sz w:val="24"/>
              </w:rPr>
              <w:t>2025-</w:t>
            </w:r>
            <w:r>
              <w:rPr>
                <w:sz w:val="24"/>
              </w:rPr>
              <w:t xml:space="preserve"> December </w:t>
            </w:r>
            <w:r w:rsidRPr="00246B7F">
              <w:rPr>
                <w:sz w:val="24"/>
              </w:rPr>
              <w:t>2027</w:t>
            </w:r>
          </w:p>
        </w:tc>
      </w:tr>
      <w:tr w:rsidR="0037414E" w14:paraId="7293D4F5" w14:textId="77777777" w:rsidTr="00721864">
        <w:tblPrEx>
          <w:jc w:val="center"/>
          <w:tblInd w:w="0" w:type="dxa"/>
          <w:tblCellMar>
            <w:left w:w="108" w:type="dxa"/>
            <w:right w:w="108" w:type="dxa"/>
          </w:tblCellMar>
        </w:tblPrEx>
        <w:trPr>
          <w:gridAfter w:val="1"/>
          <w:wAfter w:w="108" w:type="dxa"/>
          <w:trHeight w:val="767"/>
          <w:jc w:val="center"/>
        </w:trPr>
        <w:tc>
          <w:tcPr>
            <w:tcW w:w="1981" w:type="dxa"/>
            <w:gridSpan w:val="4"/>
          </w:tcPr>
          <w:p w14:paraId="7293D4F3" w14:textId="77777777" w:rsidR="0037414E" w:rsidRPr="00427B95" w:rsidRDefault="00802E2B" w:rsidP="00802E2B">
            <w:pPr>
              <w:pStyle w:val="SectionTitle"/>
              <w:pBdr>
                <w:bottom w:val="none" w:sz="0" w:space="0" w:color="auto"/>
              </w:pBdr>
              <w:spacing w:after="240"/>
              <w:rPr>
                <w:rFonts w:ascii="Arial" w:hAnsi="Arial" w:cs="Arial"/>
                <w:caps w:val="0"/>
                <w:sz w:val="24"/>
                <w:szCs w:val="24"/>
              </w:rPr>
            </w:pPr>
            <w:r>
              <w:rPr>
                <w:rStyle w:val="Strong"/>
                <w:rFonts w:ascii="Arial" w:eastAsia="SimSun" w:hAnsi="Arial" w:cs="Mangal"/>
                <w:color w:val="0E4194"/>
                <w:spacing w:val="-6"/>
                <w:kern w:val="1"/>
                <w:sz w:val="24"/>
                <w:szCs w:val="24"/>
                <w:lang w:val="en-GB" w:eastAsia="hi-IN" w:bidi="hi-IN"/>
              </w:rPr>
              <w:t xml:space="preserve"> S</w:t>
            </w:r>
            <w:r w:rsidR="00427B95">
              <w:rPr>
                <w:rStyle w:val="Strong"/>
                <w:rFonts w:ascii="Arial" w:eastAsia="SimSun" w:hAnsi="Arial" w:cs="Mangal"/>
                <w:color w:val="0E4194"/>
                <w:spacing w:val="-6"/>
                <w:kern w:val="1"/>
                <w:sz w:val="24"/>
                <w:szCs w:val="24"/>
                <w:lang w:val="en-GB" w:eastAsia="hi-IN" w:bidi="hi-IN"/>
              </w:rPr>
              <w:t>cholarshi</w:t>
            </w:r>
            <w:r w:rsidR="002C2D8E">
              <w:rPr>
                <w:rStyle w:val="Strong"/>
                <w:rFonts w:ascii="Arial" w:eastAsia="SimSun" w:hAnsi="Arial" w:cs="Mangal"/>
                <w:color w:val="0E4194"/>
                <w:spacing w:val="-6"/>
                <w:kern w:val="1"/>
                <w:sz w:val="24"/>
                <w:szCs w:val="24"/>
                <w:lang w:val="en-GB" w:eastAsia="hi-IN" w:bidi="hi-IN"/>
              </w:rPr>
              <w:t>p</w:t>
            </w:r>
            <w:r w:rsidR="00427B95" w:rsidRPr="00427B95">
              <w:rPr>
                <w:rStyle w:val="Strong"/>
                <w:rFonts w:ascii="Arial" w:eastAsia="SimSun" w:hAnsi="Arial" w:cs="Mangal"/>
                <w:color w:val="0E4194"/>
                <w:spacing w:val="-6"/>
                <w:kern w:val="1"/>
                <w:sz w:val="24"/>
                <w:szCs w:val="24"/>
                <w:lang w:val="en-GB" w:eastAsia="hi-IN" w:bidi="hi-IN"/>
              </w:rPr>
              <w:t xml:space="preserve"> </w:t>
            </w:r>
            <w:r w:rsidR="00C33DA2">
              <w:rPr>
                <w:rStyle w:val="Strong"/>
                <w:rFonts w:ascii="Arial" w:eastAsia="SimSun" w:hAnsi="Arial" w:cs="Mangal"/>
                <w:color w:val="0E4194"/>
                <w:spacing w:val="-6"/>
                <w:kern w:val="1"/>
                <w:sz w:val="24"/>
                <w:szCs w:val="24"/>
                <w:lang w:val="en-GB" w:eastAsia="hi-IN" w:bidi="hi-IN"/>
              </w:rPr>
              <w:t xml:space="preserve">    </w:t>
            </w:r>
            <w:r w:rsidR="002C2D8E">
              <w:rPr>
                <w:rStyle w:val="Strong"/>
                <w:rFonts w:ascii="Arial" w:eastAsia="SimSun" w:hAnsi="Arial" w:cs="Mangal"/>
                <w:color w:val="0E4194"/>
                <w:spacing w:val="-6"/>
                <w:kern w:val="1"/>
                <w:sz w:val="24"/>
                <w:szCs w:val="24"/>
                <w:lang w:val="en-GB" w:eastAsia="hi-IN" w:bidi="hi-IN"/>
              </w:rPr>
              <w:t xml:space="preserve">   </w:t>
            </w:r>
            <w:r w:rsidR="00427B95" w:rsidRPr="00427B95">
              <w:rPr>
                <w:rStyle w:val="Strong"/>
                <w:rFonts w:ascii="Arial" w:eastAsia="SimSun" w:hAnsi="Arial" w:cs="Mangal"/>
                <w:color w:val="0E4194"/>
                <w:spacing w:val="-6"/>
                <w:kern w:val="1"/>
                <w:sz w:val="24"/>
                <w:szCs w:val="24"/>
                <w:lang w:val="en-GB" w:eastAsia="hi-IN" w:bidi="hi-IN"/>
              </w:rPr>
              <w:t>/AWARD</w:t>
            </w:r>
          </w:p>
        </w:tc>
        <w:tc>
          <w:tcPr>
            <w:tcW w:w="8565" w:type="dxa"/>
            <w:gridSpan w:val="2"/>
          </w:tcPr>
          <w:p w14:paraId="7293D4F4" w14:textId="77777777" w:rsidR="0037414E" w:rsidRPr="0037414E" w:rsidRDefault="00781144" w:rsidP="002C2D8E">
            <w:pPr>
              <w:tabs>
                <w:tab w:val="right" w:pos="2250"/>
              </w:tabs>
              <w:jc w:val="both"/>
              <w:rPr>
                <w:rFonts w:cs="Arial"/>
                <w:sz w:val="24"/>
              </w:rPr>
            </w:pPr>
            <w:r>
              <w:rPr>
                <w:noProof/>
                <w:lang w:val="en-US" w:eastAsia="en-US" w:bidi="ar-SA"/>
              </w:rPr>
              <w:drawing>
                <wp:anchor distT="0" distB="0" distL="114300" distR="114300" simplePos="0" relativeHeight="251658240" behindDoc="0" locked="0" layoutInCell="1" allowOverlap="1" wp14:anchorId="7293D582" wp14:editId="7293D583">
                  <wp:simplePos x="0" y="0"/>
                  <wp:positionH relativeFrom="column">
                    <wp:posOffset>88900</wp:posOffset>
                  </wp:positionH>
                  <wp:positionV relativeFrom="paragraph">
                    <wp:posOffset>248285</wp:posOffset>
                  </wp:positionV>
                  <wp:extent cx="5332095" cy="95250"/>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2095" cy="95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70780">
              <w:rPr>
                <w:rFonts w:cs="Arial" w:hint="cs"/>
                <w:sz w:val="24"/>
                <w:rtl/>
                <w:lang w:bidi="ar-SA"/>
              </w:rPr>
              <w:t xml:space="preserve">   </w:t>
            </w:r>
            <w:r w:rsidR="0037414E" w:rsidRPr="0037414E">
              <w:rPr>
                <w:rFonts w:cs="Arial"/>
                <w:sz w:val="24"/>
              </w:rPr>
              <w:t xml:space="preserve"> </w:t>
            </w:r>
          </w:p>
        </w:tc>
      </w:tr>
    </w:tbl>
    <w:p w14:paraId="7293D4F6" w14:textId="77777777" w:rsidR="00427B95" w:rsidRDefault="00427B95" w:rsidP="00470780">
      <w:pPr>
        <w:pStyle w:val="ECVText"/>
        <w:tabs>
          <w:tab w:val="left" w:pos="2190"/>
          <w:tab w:val="left" w:pos="4245"/>
        </w:tabs>
      </w:pPr>
      <w:r>
        <w:tab/>
      </w:r>
      <w:r w:rsidR="00470780">
        <w:tab/>
      </w:r>
    </w:p>
    <w:tbl>
      <w:tblPr>
        <w:tblW w:w="4907" w:type="pct"/>
        <w:tblInd w:w="259" w:type="dxa"/>
        <w:tblLook w:val="0000" w:firstRow="0" w:lastRow="0" w:firstColumn="0" w:lastColumn="0" w:noHBand="0" w:noVBand="0"/>
      </w:tblPr>
      <w:tblGrid>
        <w:gridCol w:w="615"/>
        <w:gridCol w:w="118"/>
        <w:gridCol w:w="937"/>
        <w:gridCol w:w="456"/>
        <w:gridCol w:w="546"/>
        <w:gridCol w:w="770"/>
        <w:gridCol w:w="6531"/>
        <w:gridCol w:w="106"/>
        <w:gridCol w:w="53"/>
        <w:gridCol w:w="51"/>
      </w:tblGrid>
      <w:tr w:rsidR="00A76D5E" w:rsidRPr="002F4956" w14:paraId="7293D4F9" w14:textId="77777777" w:rsidTr="00534DEE">
        <w:trPr>
          <w:gridBefore w:val="2"/>
          <w:gridAfter w:val="2"/>
          <w:wBefore w:w="360" w:type="pct"/>
          <w:wAfter w:w="51" w:type="pct"/>
          <w:trHeight w:val="544"/>
        </w:trPr>
        <w:tc>
          <w:tcPr>
            <w:tcW w:w="952" w:type="pct"/>
            <w:gridSpan w:val="3"/>
          </w:tcPr>
          <w:p w14:paraId="7293D4F7" w14:textId="77777777" w:rsidR="00A76D5E" w:rsidRPr="002F4956" w:rsidRDefault="00A76D5E" w:rsidP="0055291F">
            <w:pPr>
              <w:tabs>
                <w:tab w:val="right" w:pos="2077"/>
                <w:tab w:val="right" w:pos="2231"/>
              </w:tabs>
              <w:spacing w:after="240"/>
              <w:rPr>
                <w:rFonts w:cs="Arial"/>
                <w:sz w:val="24"/>
              </w:rPr>
            </w:pPr>
            <w:r>
              <w:rPr>
                <w:rFonts w:cs="Arial"/>
                <w:sz w:val="24"/>
              </w:rPr>
              <w:t>23-30 November 2019</w:t>
            </w:r>
          </w:p>
        </w:tc>
        <w:tc>
          <w:tcPr>
            <w:tcW w:w="3637" w:type="pct"/>
            <w:gridSpan w:val="3"/>
          </w:tcPr>
          <w:p w14:paraId="7293D4F8" w14:textId="77777777" w:rsidR="00A76D5E" w:rsidRPr="002F4956" w:rsidRDefault="00A76D5E" w:rsidP="00480411">
            <w:pPr>
              <w:tabs>
                <w:tab w:val="right" w:pos="2231"/>
              </w:tabs>
              <w:spacing w:after="240"/>
              <w:ind w:left="-106" w:firstLine="16"/>
              <w:jc w:val="both"/>
              <w:rPr>
                <w:rFonts w:cs="Arial"/>
                <w:sz w:val="24"/>
              </w:rPr>
            </w:pPr>
            <w:r>
              <w:rPr>
                <w:rFonts w:cs="Arial"/>
                <w:sz w:val="24"/>
              </w:rPr>
              <w:t xml:space="preserve">Erasmus+ Staff Teaching Mobility at Faculty of Biology Alexandru Ioan </w:t>
            </w:r>
            <w:proofErr w:type="spellStart"/>
            <w:r>
              <w:rPr>
                <w:rFonts w:cs="Arial"/>
                <w:sz w:val="24"/>
              </w:rPr>
              <w:t>Cuza</w:t>
            </w:r>
            <w:proofErr w:type="spellEnd"/>
            <w:r>
              <w:rPr>
                <w:rFonts w:cs="Arial"/>
                <w:sz w:val="24"/>
              </w:rPr>
              <w:t xml:space="preserve"> University of Iasi, </w:t>
            </w:r>
            <w:r w:rsidR="00480411">
              <w:rPr>
                <w:rFonts w:cs="Arial"/>
                <w:sz w:val="24"/>
              </w:rPr>
              <w:t xml:space="preserve">Erasmus code RO IASI02, Iasi, </w:t>
            </w:r>
            <w:r>
              <w:rPr>
                <w:rFonts w:cs="Arial"/>
                <w:sz w:val="24"/>
              </w:rPr>
              <w:t>Romania</w:t>
            </w:r>
            <w:r w:rsidR="00480411">
              <w:rPr>
                <w:rFonts w:cs="Arial"/>
                <w:sz w:val="24"/>
              </w:rPr>
              <w:t>.</w:t>
            </w:r>
          </w:p>
        </w:tc>
      </w:tr>
      <w:tr w:rsidR="00427B95" w:rsidRPr="002F4956" w14:paraId="7293D4FC" w14:textId="77777777" w:rsidTr="00534DEE">
        <w:trPr>
          <w:gridBefore w:val="2"/>
          <w:gridAfter w:val="2"/>
          <w:wBefore w:w="360" w:type="pct"/>
          <w:wAfter w:w="51" w:type="pct"/>
          <w:trHeight w:val="544"/>
        </w:trPr>
        <w:tc>
          <w:tcPr>
            <w:tcW w:w="952" w:type="pct"/>
            <w:gridSpan w:val="3"/>
          </w:tcPr>
          <w:p w14:paraId="7293D4FA" w14:textId="77777777" w:rsidR="00427B95" w:rsidRPr="002F4956" w:rsidRDefault="00427B95" w:rsidP="0055291F">
            <w:pPr>
              <w:tabs>
                <w:tab w:val="right" w:pos="2077"/>
                <w:tab w:val="right" w:pos="2231"/>
              </w:tabs>
              <w:spacing w:after="240"/>
              <w:rPr>
                <w:rFonts w:cs="Arial"/>
                <w:sz w:val="24"/>
              </w:rPr>
            </w:pPr>
            <w:r w:rsidRPr="002F4956">
              <w:rPr>
                <w:rFonts w:cs="Arial"/>
                <w:sz w:val="24"/>
              </w:rPr>
              <w:t>October 2010-March 2015</w:t>
            </w:r>
          </w:p>
        </w:tc>
        <w:tc>
          <w:tcPr>
            <w:tcW w:w="3637" w:type="pct"/>
            <w:gridSpan w:val="3"/>
          </w:tcPr>
          <w:p w14:paraId="7293D4FB" w14:textId="77777777" w:rsidR="00427B95" w:rsidRPr="002F4956" w:rsidRDefault="00427B95" w:rsidP="00EE4CF4">
            <w:pPr>
              <w:tabs>
                <w:tab w:val="right" w:pos="2077"/>
                <w:tab w:val="right" w:pos="2231"/>
              </w:tabs>
              <w:spacing w:after="240"/>
              <w:jc w:val="both"/>
              <w:rPr>
                <w:rFonts w:cs="Arial"/>
                <w:sz w:val="24"/>
              </w:rPr>
            </w:pPr>
            <w:r w:rsidRPr="002F4956">
              <w:rPr>
                <w:rFonts w:cs="Arial"/>
                <w:sz w:val="24"/>
              </w:rPr>
              <w:t>German- Egyptian Research Long-Term Scholarship</w:t>
            </w:r>
            <w:r w:rsidR="00CA303F">
              <w:rPr>
                <w:rFonts w:cs="Arial"/>
                <w:sz w:val="24"/>
              </w:rPr>
              <w:t xml:space="preserve"> </w:t>
            </w:r>
            <w:r w:rsidRPr="002F4956">
              <w:rPr>
                <w:rFonts w:cs="Arial"/>
                <w:sz w:val="24"/>
              </w:rPr>
              <w:t xml:space="preserve">(GERLS) for 4 years PhD study at university of Bonn, Germany. </w:t>
            </w:r>
          </w:p>
        </w:tc>
      </w:tr>
      <w:tr w:rsidR="00427B95" w:rsidRPr="002F4956" w14:paraId="7293D4FF" w14:textId="77777777" w:rsidTr="00534DEE">
        <w:trPr>
          <w:gridBefore w:val="2"/>
          <w:gridAfter w:val="2"/>
          <w:wBefore w:w="360" w:type="pct"/>
          <w:wAfter w:w="51" w:type="pct"/>
          <w:trHeight w:val="544"/>
        </w:trPr>
        <w:tc>
          <w:tcPr>
            <w:tcW w:w="952" w:type="pct"/>
            <w:gridSpan w:val="3"/>
          </w:tcPr>
          <w:p w14:paraId="7293D4FD" w14:textId="77777777" w:rsidR="00427B95" w:rsidRPr="002F4956" w:rsidRDefault="00427B95" w:rsidP="0055291F">
            <w:pPr>
              <w:tabs>
                <w:tab w:val="right" w:pos="2077"/>
                <w:tab w:val="right" w:pos="2231"/>
              </w:tabs>
              <w:spacing w:after="240"/>
              <w:rPr>
                <w:rFonts w:cs="Arial"/>
                <w:sz w:val="24"/>
              </w:rPr>
            </w:pPr>
            <w:r w:rsidRPr="002F4956">
              <w:rPr>
                <w:rFonts w:cs="Arial"/>
                <w:sz w:val="24"/>
              </w:rPr>
              <w:t>28 April 2009</w:t>
            </w:r>
          </w:p>
        </w:tc>
        <w:tc>
          <w:tcPr>
            <w:tcW w:w="3637" w:type="pct"/>
            <w:gridSpan w:val="3"/>
          </w:tcPr>
          <w:p w14:paraId="7293D4FE" w14:textId="77777777" w:rsidR="00427B95" w:rsidRPr="002F4956" w:rsidRDefault="00427B95" w:rsidP="00EE4CF4">
            <w:pPr>
              <w:tabs>
                <w:tab w:val="right" w:pos="2077"/>
                <w:tab w:val="right" w:pos="2231"/>
              </w:tabs>
              <w:spacing w:after="240"/>
              <w:jc w:val="both"/>
              <w:rPr>
                <w:rFonts w:cs="Arial"/>
                <w:sz w:val="24"/>
              </w:rPr>
            </w:pPr>
            <w:r w:rsidRPr="002F4956">
              <w:rPr>
                <w:rFonts w:cs="Arial"/>
                <w:sz w:val="24"/>
              </w:rPr>
              <w:t xml:space="preserve">First Prize in Annual scientific poster contest of the Faculty </w:t>
            </w:r>
            <w:r w:rsidR="002C2D8E" w:rsidRPr="002F4956">
              <w:rPr>
                <w:rFonts w:cs="Arial"/>
                <w:sz w:val="24"/>
              </w:rPr>
              <w:t>of Agriculture</w:t>
            </w:r>
            <w:r w:rsidRPr="002F4956">
              <w:rPr>
                <w:rFonts w:cs="Arial"/>
                <w:sz w:val="24"/>
              </w:rPr>
              <w:t>, Cairo University.</w:t>
            </w:r>
          </w:p>
        </w:tc>
      </w:tr>
      <w:tr w:rsidR="00427B95" w:rsidRPr="002F4956" w14:paraId="7293D502" w14:textId="77777777" w:rsidTr="00534DEE">
        <w:trPr>
          <w:gridBefore w:val="2"/>
          <w:gridAfter w:val="2"/>
          <w:wBefore w:w="360" w:type="pct"/>
          <w:wAfter w:w="51" w:type="pct"/>
          <w:trHeight w:val="544"/>
        </w:trPr>
        <w:tc>
          <w:tcPr>
            <w:tcW w:w="952" w:type="pct"/>
            <w:gridSpan w:val="3"/>
          </w:tcPr>
          <w:p w14:paraId="7293D500" w14:textId="77777777" w:rsidR="00427B95" w:rsidRPr="002F4956" w:rsidRDefault="00427B95" w:rsidP="0055291F">
            <w:pPr>
              <w:tabs>
                <w:tab w:val="right" w:pos="2077"/>
                <w:tab w:val="right" w:pos="2231"/>
              </w:tabs>
              <w:spacing w:after="240"/>
              <w:rPr>
                <w:rFonts w:cs="Arial"/>
                <w:sz w:val="24"/>
              </w:rPr>
            </w:pPr>
            <w:r w:rsidRPr="002F4956">
              <w:rPr>
                <w:rFonts w:cs="Arial"/>
                <w:sz w:val="24"/>
              </w:rPr>
              <w:t>17-18 December 2008</w:t>
            </w:r>
          </w:p>
        </w:tc>
        <w:tc>
          <w:tcPr>
            <w:tcW w:w="3637" w:type="pct"/>
            <w:gridSpan w:val="3"/>
          </w:tcPr>
          <w:p w14:paraId="7293D501" w14:textId="77777777" w:rsidR="00427B95" w:rsidRPr="002F4956" w:rsidRDefault="00427B95" w:rsidP="00EE4CF4">
            <w:pPr>
              <w:tabs>
                <w:tab w:val="right" w:pos="2077"/>
                <w:tab w:val="right" w:pos="2231"/>
              </w:tabs>
              <w:spacing w:after="240"/>
              <w:jc w:val="both"/>
              <w:rPr>
                <w:rFonts w:cs="Arial"/>
                <w:sz w:val="24"/>
              </w:rPr>
            </w:pPr>
            <w:r w:rsidRPr="002F4956">
              <w:rPr>
                <w:rFonts w:cs="Arial"/>
                <w:sz w:val="24"/>
              </w:rPr>
              <w:t xml:space="preserve">The 2nd prize of the competition of the best scientific poster, organized by the 14th Scientific Conference of the Egyptian Society of Animal </w:t>
            </w:r>
            <w:r w:rsidR="002C2D8E" w:rsidRPr="002F4956">
              <w:rPr>
                <w:rFonts w:cs="Arial"/>
                <w:sz w:val="24"/>
              </w:rPr>
              <w:t>Production (</w:t>
            </w:r>
            <w:r w:rsidRPr="002F4956">
              <w:rPr>
                <w:rFonts w:cs="Arial"/>
                <w:sz w:val="24"/>
              </w:rPr>
              <w:t xml:space="preserve">ESAP)&amp;the 3rd Scientific Conference of Animal Production research </w:t>
            </w:r>
            <w:proofErr w:type="gramStart"/>
            <w:r w:rsidRPr="002F4956">
              <w:rPr>
                <w:rFonts w:cs="Arial"/>
                <w:sz w:val="24"/>
              </w:rPr>
              <w:t>institute(</w:t>
            </w:r>
            <w:proofErr w:type="gramEnd"/>
            <w:r w:rsidRPr="002F4956">
              <w:rPr>
                <w:rFonts w:cs="Arial"/>
                <w:sz w:val="24"/>
              </w:rPr>
              <w:t>APRI).</w:t>
            </w:r>
          </w:p>
        </w:tc>
      </w:tr>
      <w:tr w:rsidR="00427B95" w:rsidRPr="002F4956" w14:paraId="7293D505" w14:textId="77777777" w:rsidTr="00534DEE">
        <w:trPr>
          <w:gridBefore w:val="2"/>
          <w:gridAfter w:val="2"/>
          <w:wBefore w:w="360" w:type="pct"/>
          <w:wAfter w:w="51" w:type="pct"/>
          <w:trHeight w:val="544"/>
        </w:trPr>
        <w:tc>
          <w:tcPr>
            <w:tcW w:w="952" w:type="pct"/>
            <w:gridSpan w:val="3"/>
          </w:tcPr>
          <w:p w14:paraId="7293D503" w14:textId="77777777" w:rsidR="00427B95" w:rsidRPr="002F4956" w:rsidRDefault="00427B95" w:rsidP="0055291F">
            <w:pPr>
              <w:tabs>
                <w:tab w:val="right" w:pos="2077"/>
                <w:tab w:val="right" w:pos="2231"/>
              </w:tabs>
              <w:spacing w:after="240"/>
              <w:rPr>
                <w:rFonts w:cs="Arial"/>
                <w:sz w:val="24"/>
              </w:rPr>
            </w:pPr>
            <w:r w:rsidRPr="002F4956">
              <w:rPr>
                <w:rFonts w:cs="Arial"/>
                <w:sz w:val="24"/>
              </w:rPr>
              <w:t>28 April 2008</w:t>
            </w:r>
          </w:p>
        </w:tc>
        <w:tc>
          <w:tcPr>
            <w:tcW w:w="3637" w:type="pct"/>
            <w:gridSpan w:val="3"/>
          </w:tcPr>
          <w:p w14:paraId="7293D504" w14:textId="77777777" w:rsidR="00427B95" w:rsidRPr="002F4956" w:rsidRDefault="00427B95" w:rsidP="00EE4CF4">
            <w:pPr>
              <w:tabs>
                <w:tab w:val="right" w:pos="2077"/>
                <w:tab w:val="right" w:pos="2231"/>
              </w:tabs>
              <w:spacing w:after="240"/>
              <w:jc w:val="both"/>
              <w:rPr>
                <w:rFonts w:cs="Arial"/>
                <w:sz w:val="24"/>
              </w:rPr>
            </w:pPr>
            <w:r w:rsidRPr="002F4956">
              <w:rPr>
                <w:rFonts w:cs="Arial"/>
                <w:sz w:val="24"/>
              </w:rPr>
              <w:t xml:space="preserve">First Prize in Annual scientific poster contest of the Faculty of Agriculture, Cairo University. </w:t>
            </w:r>
          </w:p>
        </w:tc>
      </w:tr>
      <w:tr w:rsidR="00427B95" w:rsidRPr="002F4956" w14:paraId="7293D508" w14:textId="77777777" w:rsidTr="00534DEE">
        <w:trPr>
          <w:gridBefore w:val="2"/>
          <w:gridAfter w:val="2"/>
          <w:wBefore w:w="360" w:type="pct"/>
          <w:wAfter w:w="51" w:type="pct"/>
          <w:trHeight w:val="544"/>
        </w:trPr>
        <w:tc>
          <w:tcPr>
            <w:tcW w:w="952" w:type="pct"/>
            <w:gridSpan w:val="3"/>
          </w:tcPr>
          <w:p w14:paraId="7293D506" w14:textId="77777777" w:rsidR="00427B95" w:rsidRPr="002F4956" w:rsidRDefault="00427B95" w:rsidP="0055291F">
            <w:pPr>
              <w:tabs>
                <w:tab w:val="right" w:pos="2077"/>
                <w:tab w:val="right" w:pos="2231"/>
              </w:tabs>
              <w:spacing w:after="240"/>
              <w:rPr>
                <w:rFonts w:cs="Arial"/>
                <w:sz w:val="24"/>
              </w:rPr>
            </w:pPr>
            <w:r w:rsidRPr="002F4956">
              <w:rPr>
                <w:rFonts w:cs="Arial"/>
                <w:sz w:val="24"/>
              </w:rPr>
              <w:t>March 2008</w:t>
            </w:r>
          </w:p>
        </w:tc>
        <w:tc>
          <w:tcPr>
            <w:tcW w:w="3637" w:type="pct"/>
            <w:gridSpan w:val="3"/>
          </w:tcPr>
          <w:p w14:paraId="7293D507" w14:textId="77777777" w:rsidR="00217308" w:rsidRPr="002F4956" w:rsidRDefault="00427B95" w:rsidP="00B17C7F">
            <w:pPr>
              <w:tabs>
                <w:tab w:val="right" w:pos="2077"/>
                <w:tab w:val="right" w:pos="2231"/>
              </w:tabs>
              <w:spacing w:after="240"/>
              <w:jc w:val="both"/>
              <w:rPr>
                <w:rFonts w:cs="Arial"/>
                <w:sz w:val="24"/>
              </w:rPr>
            </w:pPr>
            <w:r w:rsidRPr="002F4956">
              <w:rPr>
                <w:rFonts w:cs="Arial"/>
                <w:sz w:val="24"/>
              </w:rPr>
              <w:t xml:space="preserve">The best Demonstrator in animal production department, Faculty of Agriculture, Cairo University, for academic year of 2007-2008 from Association of Faculty Members of Cairo university. </w:t>
            </w:r>
          </w:p>
        </w:tc>
      </w:tr>
      <w:tr w:rsidR="0037414E" w14:paraId="7293D50B" w14:textId="77777777" w:rsidTr="005A00BE">
        <w:tblPrEx>
          <w:jc w:val="center"/>
          <w:tblInd w:w="0" w:type="dxa"/>
        </w:tblPrEx>
        <w:trPr>
          <w:gridAfter w:val="3"/>
          <w:wAfter w:w="103" w:type="pct"/>
          <w:trHeight w:val="767"/>
          <w:jc w:val="center"/>
        </w:trPr>
        <w:tc>
          <w:tcPr>
            <w:tcW w:w="1690" w:type="pct"/>
            <w:gridSpan w:val="6"/>
          </w:tcPr>
          <w:p w14:paraId="7293D509" w14:textId="77777777" w:rsidR="0037414E" w:rsidRPr="00011E84" w:rsidRDefault="00781144" w:rsidP="0055291F">
            <w:pPr>
              <w:pStyle w:val="SectionTitle"/>
              <w:pBdr>
                <w:bottom w:val="none" w:sz="0" w:space="0" w:color="auto"/>
              </w:pBdr>
              <w:spacing w:after="240"/>
              <w:rPr>
                <w:rFonts w:ascii="Arial" w:hAnsi="Arial" w:cs="Arial"/>
                <w:caps w:val="0"/>
                <w:sz w:val="24"/>
                <w:szCs w:val="24"/>
              </w:rPr>
            </w:pPr>
            <w:r>
              <w:rPr>
                <w:noProof/>
              </w:rPr>
              <w:drawing>
                <wp:anchor distT="0" distB="0" distL="114300" distR="114300" simplePos="0" relativeHeight="251659264" behindDoc="0" locked="0" layoutInCell="1" allowOverlap="1" wp14:anchorId="7293D584" wp14:editId="7293D585">
                  <wp:simplePos x="0" y="0"/>
                  <wp:positionH relativeFrom="column">
                    <wp:posOffset>1233805</wp:posOffset>
                  </wp:positionH>
                  <wp:positionV relativeFrom="paragraph">
                    <wp:posOffset>147320</wp:posOffset>
                  </wp:positionV>
                  <wp:extent cx="5287645" cy="94615"/>
                  <wp:effectExtent l="0" t="0" r="825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87645" cy="94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11E84" w:rsidRPr="00011E84">
              <w:rPr>
                <w:rStyle w:val="Strong"/>
                <w:rFonts w:ascii="Arial" w:eastAsia="SimSun" w:hAnsi="Arial" w:cs="Mangal"/>
                <w:color w:val="0E4194"/>
                <w:spacing w:val="-6"/>
                <w:kern w:val="1"/>
                <w:sz w:val="24"/>
                <w:szCs w:val="24"/>
                <w:lang w:val="en-GB" w:eastAsia="hi-IN" w:bidi="hi-IN"/>
              </w:rPr>
              <w:t>Publications</w:t>
            </w:r>
          </w:p>
        </w:tc>
        <w:tc>
          <w:tcPr>
            <w:tcW w:w="3207" w:type="pct"/>
          </w:tcPr>
          <w:p w14:paraId="7293D50A" w14:textId="77777777" w:rsidR="0037414E" w:rsidRPr="0037414E" w:rsidRDefault="0037414E" w:rsidP="0055291F">
            <w:pPr>
              <w:tabs>
                <w:tab w:val="right" w:pos="2077"/>
                <w:tab w:val="right" w:pos="2231"/>
              </w:tabs>
              <w:jc w:val="both"/>
              <w:rPr>
                <w:rFonts w:cs="Arial"/>
                <w:sz w:val="24"/>
              </w:rPr>
            </w:pPr>
          </w:p>
        </w:tc>
      </w:tr>
      <w:tr w:rsidR="009B5701" w14:paraId="38219E94"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5C39B14C" w14:textId="1C970815" w:rsidR="002D2046" w:rsidRDefault="002D2046" w:rsidP="002551B0">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r w:rsidRPr="002D2046">
              <w:rPr>
                <w:rFonts w:ascii="Arial" w:eastAsia="SimSun" w:hAnsi="Arial" w:cs="Arial"/>
                <w:b w:val="0"/>
                <w:bCs w:val="0"/>
                <w:i w:val="0"/>
                <w:iCs w:val="0"/>
                <w:color w:val="222222"/>
                <w:sz w:val="24"/>
                <w:szCs w:val="24"/>
                <w:shd w:val="clear" w:color="auto" w:fill="FFFFFF"/>
                <w:lang w:val="de-DE"/>
              </w:rPr>
              <w:t xml:space="preserve">Wang, Z., Chen, X., Qin, C., Jiang, J., Li, L., Liu, Q., Teng, C., </w:t>
            </w:r>
            <w:proofErr w:type="spellStart"/>
            <w:r w:rsidRPr="002D2046">
              <w:rPr>
                <w:rFonts w:ascii="Arial" w:eastAsia="SimSun" w:hAnsi="Arial" w:cs="Arial"/>
                <w:b w:val="0"/>
                <w:bCs w:val="0"/>
                <w:i w:val="0"/>
                <w:iCs w:val="0"/>
                <w:color w:val="222222"/>
                <w:sz w:val="24"/>
                <w:szCs w:val="24"/>
                <w:shd w:val="clear" w:color="auto" w:fill="FFFFFF"/>
                <w:lang w:val="de-DE"/>
              </w:rPr>
              <w:t>Xiong</w:t>
            </w:r>
            <w:proofErr w:type="spellEnd"/>
            <w:r w:rsidRPr="002D2046">
              <w:rPr>
                <w:rFonts w:ascii="Arial" w:eastAsia="SimSun" w:hAnsi="Arial" w:cs="Arial"/>
                <w:b w:val="0"/>
                <w:bCs w:val="0"/>
                <w:i w:val="0"/>
                <w:iCs w:val="0"/>
                <w:color w:val="222222"/>
                <w:sz w:val="24"/>
                <w:szCs w:val="24"/>
                <w:shd w:val="clear" w:color="auto" w:fill="FFFFFF"/>
                <w:lang w:val="de-DE"/>
              </w:rPr>
              <w:t xml:space="preserve">, J., Wang, L., </w:t>
            </w:r>
            <w:r w:rsidRPr="002D2046">
              <w:rPr>
                <w:rFonts w:ascii="Arial" w:eastAsia="SimSun" w:hAnsi="Arial" w:cs="Arial"/>
                <w:i w:val="0"/>
                <w:iCs w:val="0"/>
                <w:color w:val="222222"/>
                <w:sz w:val="24"/>
                <w:szCs w:val="24"/>
                <w:u w:val="single"/>
                <w:shd w:val="clear" w:color="auto" w:fill="FFFFFF"/>
                <w:lang w:val="de-DE"/>
              </w:rPr>
              <w:t>Amin, A.,</w:t>
            </w:r>
            <w:r w:rsidRPr="002D2046">
              <w:rPr>
                <w:rFonts w:ascii="Arial" w:eastAsia="SimSun" w:hAnsi="Arial" w:cs="Arial"/>
                <w:b w:val="0"/>
                <w:bCs w:val="0"/>
                <w:i w:val="0"/>
                <w:iCs w:val="0"/>
                <w:color w:val="222222"/>
                <w:sz w:val="24"/>
                <w:szCs w:val="24"/>
                <w:shd w:val="clear" w:color="auto" w:fill="FFFFFF"/>
                <w:lang w:val="de-DE"/>
              </w:rPr>
              <w:t xml:space="preserve"> &amp; Li, Z. </w:t>
            </w:r>
            <w:r w:rsidRPr="002D2046">
              <w:rPr>
                <w:rFonts w:ascii="Arial" w:eastAsia="SimSun" w:hAnsi="Arial" w:cs="Arial"/>
                <w:i w:val="0"/>
                <w:iCs w:val="0"/>
                <w:color w:val="222222"/>
                <w:sz w:val="24"/>
                <w:szCs w:val="24"/>
                <w:shd w:val="clear" w:color="auto" w:fill="FFFFFF"/>
                <w:lang w:val="de-DE"/>
              </w:rPr>
              <w:t>(202</w:t>
            </w:r>
            <w:r>
              <w:rPr>
                <w:rFonts w:ascii="Arial" w:eastAsia="SimSun" w:hAnsi="Arial" w:cs="Arial"/>
                <w:i w:val="0"/>
                <w:iCs w:val="0"/>
                <w:color w:val="222222"/>
                <w:sz w:val="24"/>
                <w:szCs w:val="24"/>
                <w:shd w:val="clear" w:color="auto" w:fill="FFFFFF"/>
                <w:lang w:val="de-DE"/>
              </w:rPr>
              <w:t>6</w:t>
            </w:r>
            <w:r w:rsidRPr="002D2046">
              <w:rPr>
                <w:rFonts w:ascii="Arial" w:eastAsia="SimSun" w:hAnsi="Arial" w:cs="Arial"/>
                <w:i w:val="0"/>
                <w:iCs w:val="0"/>
                <w:color w:val="222222"/>
                <w:sz w:val="24"/>
                <w:szCs w:val="24"/>
                <w:shd w:val="clear" w:color="auto" w:fill="FFFFFF"/>
                <w:lang w:val="de-DE"/>
              </w:rPr>
              <w:t>).</w:t>
            </w:r>
            <w:r w:rsidRPr="002D2046">
              <w:rPr>
                <w:rFonts w:ascii="Arial" w:eastAsia="SimSun" w:hAnsi="Arial" w:cs="Arial"/>
                <w:b w:val="0"/>
                <w:bCs w:val="0"/>
                <w:i w:val="0"/>
                <w:iCs w:val="0"/>
                <w:color w:val="222222"/>
                <w:sz w:val="24"/>
                <w:szCs w:val="24"/>
                <w:shd w:val="clear" w:color="auto" w:fill="FFFFFF"/>
                <w:lang w:val="de-DE"/>
              </w:rPr>
              <w:t xml:space="preserve"> </w:t>
            </w:r>
            <w:r w:rsidRPr="002D2046">
              <w:rPr>
                <w:rFonts w:ascii="Arial" w:eastAsia="SimSun" w:hAnsi="Arial" w:cs="Arial"/>
                <w:b w:val="0"/>
                <w:bCs w:val="0"/>
                <w:i w:val="0"/>
                <w:iCs w:val="0"/>
                <w:color w:val="222222"/>
                <w:sz w:val="24"/>
                <w:szCs w:val="24"/>
                <w:shd w:val="clear" w:color="auto" w:fill="FFFFFF"/>
              </w:rPr>
              <w:t>The role of ESR1 in regulating lactation traits in buffalo mammary epithelial cells. Archives Animal Breeding journal. (Accepted for publication)</w:t>
            </w:r>
            <w:r w:rsidRPr="002D2046">
              <w:rPr>
                <w:rFonts w:ascii="Arial" w:eastAsia="SimSun" w:hAnsi="Arial" w:cs="Arial"/>
                <w:b w:val="0"/>
                <w:bCs w:val="0"/>
                <w:i w:val="0"/>
                <w:iCs w:val="0"/>
                <w:color w:val="222222"/>
                <w:sz w:val="24"/>
                <w:szCs w:val="24"/>
                <w:shd w:val="clear" w:color="auto" w:fill="FFFFFF"/>
              </w:rPr>
              <w:t xml:space="preserve"> </w:t>
            </w:r>
          </w:p>
          <w:p w14:paraId="3A5709D9" w14:textId="2FF16EF0" w:rsidR="009B5701" w:rsidRPr="002551B0" w:rsidRDefault="009B5701" w:rsidP="002551B0">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r w:rsidRPr="002551B0">
              <w:rPr>
                <w:rFonts w:ascii="Arial" w:eastAsia="SimSun" w:hAnsi="Arial" w:cs="Arial"/>
                <w:b w:val="0"/>
                <w:bCs w:val="0"/>
                <w:i w:val="0"/>
                <w:iCs w:val="0"/>
                <w:color w:val="222222"/>
                <w:sz w:val="24"/>
                <w:szCs w:val="24"/>
                <w:shd w:val="clear" w:color="auto" w:fill="FFFFFF"/>
              </w:rPr>
              <w:t xml:space="preserve">Faheem, M. S., Abdel-Aal, E. S., El-Assal, S., Ahmed, D. A., </w:t>
            </w:r>
            <w:proofErr w:type="spellStart"/>
            <w:r w:rsidRPr="002551B0">
              <w:rPr>
                <w:rFonts w:ascii="Arial" w:eastAsia="SimSun" w:hAnsi="Arial" w:cs="Arial"/>
                <w:b w:val="0"/>
                <w:bCs w:val="0"/>
                <w:i w:val="0"/>
                <w:iCs w:val="0"/>
                <w:color w:val="222222"/>
                <w:sz w:val="24"/>
                <w:szCs w:val="24"/>
                <w:shd w:val="clear" w:color="auto" w:fill="FFFFFF"/>
              </w:rPr>
              <w:t>Moustafa</w:t>
            </w:r>
            <w:proofErr w:type="spellEnd"/>
            <w:r w:rsidRPr="002551B0">
              <w:rPr>
                <w:rFonts w:ascii="Arial" w:eastAsia="SimSun" w:hAnsi="Arial" w:cs="Arial"/>
                <w:b w:val="0"/>
                <w:bCs w:val="0"/>
                <w:i w:val="0"/>
                <w:iCs w:val="0"/>
                <w:color w:val="222222"/>
                <w:sz w:val="24"/>
                <w:szCs w:val="24"/>
                <w:shd w:val="clear" w:color="auto" w:fill="FFFFFF"/>
              </w:rPr>
              <w:t xml:space="preserve">, M., &amp; </w:t>
            </w:r>
            <w:r w:rsidRPr="002551B0">
              <w:rPr>
                <w:rFonts w:ascii="Arial" w:eastAsia="SimSun" w:hAnsi="Arial" w:cs="Arial"/>
                <w:i w:val="0"/>
                <w:iCs w:val="0"/>
                <w:color w:val="222222"/>
                <w:sz w:val="24"/>
                <w:szCs w:val="24"/>
                <w:u w:val="single"/>
                <w:shd w:val="clear" w:color="auto" w:fill="FFFFFF"/>
              </w:rPr>
              <w:t>Amin, A. A. (2025)</w:t>
            </w:r>
            <w:r w:rsidRPr="002551B0">
              <w:rPr>
                <w:rFonts w:ascii="Arial" w:eastAsia="SimSun" w:hAnsi="Arial" w:cs="Arial"/>
                <w:b w:val="0"/>
                <w:bCs w:val="0"/>
                <w:i w:val="0"/>
                <w:iCs w:val="0"/>
                <w:color w:val="222222"/>
                <w:sz w:val="24"/>
                <w:szCs w:val="24"/>
                <w:shd w:val="clear" w:color="auto" w:fill="FFFFFF"/>
              </w:rPr>
              <w:t xml:space="preserve">. </w:t>
            </w:r>
            <w:r w:rsidR="00525A68" w:rsidRPr="002551B0">
              <w:rPr>
                <w:rFonts w:ascii="Arial" w:eastAsia="SimSun" w:hAnsi="Arial" w:cs="Arial"/>
                <w:b w:val="0"/>
                <w:bCs w:val="0"/>
                <w:i w:val="0"/>
                <w:iCs w:val="0"/>
                <w:color w:val="222222"/>
                <w:sz w:val="24"/>
                <w:szCs w:val="24"/>
                <w:shd w:val="clear" w:color="auto" w:fill="FFFFFF"/>
              </w:rPr>
              <w:t xml:space="preserve">Effect of Cysteamine on Maturational Competence, Molecular and Functional </w:t>
            </w:r>
            <w:r w:rsidR="00525A68" w:rsidRPr="002551B0">
              <w:rPr>
                <w:rFonts w:ascii="Arial" w:eastAsia="SimSun" w:hAnsi="Arial" w:cs="Arial"/>
                <w:b w:val="0"/>
                <w:bCs w:val="0"/>
                <w:i w:val="0"/>
                <w:iCs w:val="0"/>
                <w:color w:val="222222"/>
                <w:sz w:val="24"/>
                <w:szCs w:val="24"/>
                <w:shd w:val="clear" w:color="auto" w:fill="FFFFFF"/>
              </w:rPr>
              <w:lastRenderedPageBreak/>
              <w:t>Responses Underlying Mitochondrial Activity and Apoptosis of Heat-stressed Egyptian Buffalo Oocytes in vitro</w:t>
            </w:r>
            <w:r w:rsidRPr="002551B0">
              <w:rPr>
                <w:rFonts w:ascii="Arial" w:eastAsia="SimSun" w:hAnsi="Arial" w:cs="Arial"/>
                <w:b w:val="0"/>
                <w:bCs w:val="0"/>
                <w:i w:val="0"/>
                <w:iCs w:val="0"/>
                <w:color w:val="222222"/>
                <w:sz w:val="24"/>
                <w:szCs w:val="24"/>
                <w:shd w:val="clear" w:color="auto" w:fill="FFFFFF"/>
              </w:rPr>
              <w:t xml:space="preserve">. Egyptian Journal of Veterinary Sciences. </w:t>
            </w:r>
            <w:hyperlink r:id="rId27" w:history="1">
              <w:r w:rsidRPr="002551B0">
                <w:rPr>
                  <w:rFonts w:ascii="Arial" w:eastAsia="SimSun" w:hAnsi="Arial" w:cs="Arial"/>
                  <w:b w:val="0"/>
                  <w:bCs w:val="0"/>
                  <w:i w:val="0"/>
                  <w:iCs w:val="0"/>
                  <w:color w:val="222222"/>
                  <w:sz w:val="24"/>
                  <w:szCs w:val="24"/>
                  <w:shd w:val="clear" w:color="auto" w:fill="FFFFFF"/>
                </w:rPr>
                <w:t>https://doi.org/10.21608/ejvs.2025.397057.2921</w:t>
              </w:r>
            </w:hyperlink>
            <w:r w:rsidRPr="002551B0">
              <w:rPr>
                <w:rFonts w:ascii="Arial" w:eastAsia="SimSun" w:hAnsi="Arial" w:cs="Arial"/>
                <w:b w:val="0"/>
                <w:bCs w:val="0"/>
                <w:i w:val="0"/>
                <w:iCs w:val="0"/>
                <w:color w:val="222222"/>
                <w:sz w:val="24"/>
                <w:szCs w:val="24"/>
                <w:shd w:val="clear" w:color="auto" w:fill="FFFFFF"/>
              </w:rPr>
              <w:t xml:space="preserve"> (</w:t>
            </w:r>
            <w:hyperlink r:id="rId28" w:tooltip="Egyptian Journal of Veterinary Sciences - Articles in Press" w:history="1">
              <w:r w:rsidRPr="002551B0">
                <w:rPr>
                  <w:rFonts w:ascii="Arial" w:eastAsia="SimSun" w:hAnsi="Arial" w:cs="Arial"/>
                  <w:b w:val="0"/>
                  <w:bCs w:val="0"/>
                  <w:i w:val="0"/>
                  <w:iCs w:val="0"/>
                  <w:color w:val="222222"/>
                  <w:sz w:val="24"/>
                  <w:szCs w:val="24"/>
                  <w:shd w:val="clear" w:color="auto" w:fill="FFFFFF"/>
                </w:rPr>
                <w:t>EJVS</w:t>
              </w:r>
            </w:hyperlink>
            <w:r w:rsidRPr="002551B0">
              <w:rPr>
                <w:rFonts w:ascii="Arial" w:eastAsia="SimSun" w:hAnsi="Arial" w:cs="Arial"/>
                <w:b w:val="0"/>
                <w:bCs w:val="0"/>
                <w:i w:val="0"/>
                <w:iCs w:val="0"/>
                <w:color w:val="222222"/>
                <w:sz w:val="24"/>
                <w:szCs w:val="24"/>
                <w:shd w:val="clear" w:color="auto" w:fill="FFFFFF"/>
              </w:rPr>
              <w:t>)</w:t>
            </w:r>
          </w:p>
        </w:tc>
      </w:tr>
      <w:tr w:rsidR="00B62580" w14:paraId="7643DD2A"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45CA203F" w14:textId="554F2B71" w:rsidR="00B62580" w:rsidRPr="00B62580" w:rsidRDefault="00B62580" w:rsidP="00B62580">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cs/>
              </w:rPr>
            </w:pPr>
            <w:r w:rsidRPr="00B62580">
              <w:rPr>
                <w:rFonts w:ascii="Arial" w:eastAsia="SimSun" w:hAnsi="Arial" w:cs="Arial"/>
                <w:b w:val="0"/>
                <w:bCs w:val="0"/>
                <w:i w:val="0"/>
                <w:iCs w:val="0"/>
                <w:color w:val="222222"/>
                <w:sz w:val="24"/>
                <w:szCs w:val="24"/>
                <w:shd w:val="clear" w:color="auto" w:fill="FFFFFF"/>
              </w:rPr>
              <w:lastRenderedPageBreak/>
              <w:t xml:space="preserve">Abu Hamed, S., El-Assal, S., </w:t>
            </w:r>
            <w:proofErr w:type="spellStart"/>
            <w:r w:rsidRPr="00B62580">
              <w:rPr>
                <w:rFonts w:ascii="Arial" w:eastAsia="SimSun" w:hAnsi="Arial" w:cs="Arial"/>
                <w:b w:val="0"/>
                <w:bCs w:val="0"/>
                <w:i w:val="0"/>
                <w:iCs w:val="0"/>
                <w:color w:val="222222"/>
                <w:sz w:val="24"/>
                <w:szCs w:val="24"/>
                <w:shd w:val="clear" w:color="auto" w:fill="FFFFFF"/>
              </w:rPr>
              <w:t>Dessouki</w:t>
            </w:r>
            <w:proofErr w:type="spellEnd"/>
            <w:r w:rsidRPr="00B62580">
              <w:rPr>
                <w:rFonts w:ascii="Arial" w:eastAsia="SimSun" w:hAnsi="Arial" w:cs="Arial"/>
                <w:b w:val="0"/>
                <w:bCs w:val="0"/>
                <w:i w:val="0"/>
                <w:iCs w:val="0"/>
                <w:color w:val="222222"/>
                <w:sz w:val="24"/>
                <w:szCs w:val="24"/>
                <w:shd w:val="clear" w:color="auto" w:fill="FFFFFF"/>
              </w:rPr>
              <w:t xml:space="preserve">, S. M., Saeed, A. M., </w:t>
            </w:r>
            <w:r w:rsidRPr="00846130">
              <w:rPr>
                <w:rFonts w:ascii="Arial" w:eastAsia="SimSun" w:hAnsi="Arial" w:cs="Arial"/>
                <w:i w:val="0"/>
                <w:iCs w:val="0"/>
                <w:color w:val="222222"/>
                <w:sz w:val="24"/>
                <w:szCs w:val="24"/>
                <w:u w:val="single"/>
                <w:shd w:val="clear" w:color="auto" w:fill="FFFFFF"/>
              </w:rPr>
              <w:t>Amin, A. A.,</w:t>
            </w:r>
            <w:r w:rsidRPr="00B62580">
              <w:rPr>
                <w:rFonts w:ascii="Arial" w:eastAsia="SimSun" w:hAnsi="Arial" w:cs="Arial"/>
                <w:b w:val="0"/>
                <w:bCs w:val="0"/>
                <w:i w:val="0"/>
                <w:iCs w:val="0"/>
                <w:color w:val="222222"/>
                <w:sz w:val="24"/>
                <w:szCs w:val="24"/>
                <w:shd w:val="clear" w:color="auto" w:fill="FFFFFF"/>
              </w:rPr>
              <w:t xml:space="preserve"> &amp; Ahmed, D. A. (2025). </w:t>
            </w:r>
            <w:r w:rsidRPr="00B62580">
              <w:rPr>
                <w:rFonts w:ascii="Arial" w:eastAsia="SimSun" w:hAnsi="Arial" w:cs="Arial"/>
                <w:b w:val="0"/>
                <w:bCs w:val="0"/>
                <w:color w:val="222222"/>
                <w:sz w:val="24"/>
                <w:szCs w:val="24"/>
                <w:shd w:val="clear" w:color="auto" w:fill="FFFFFF"/>
              </w:rPr>
              <w:t>Sperm quality, antioxidant capacity, transcriptional profile and antifreeze-related genes of frozen rabbit semen in relation to alpha lipoic acid implication</w:t>
            </w:r>
            <w:r w:rsidRPr="00B62580">
              <w:rPr>
                <w:rFonts w:ascii="Arial" w:eastAsia="SimSun" w:hAnsi="Arial" w:cs="Arial"/>
                <w:b w:val="0"/>
                <w:bCs w:val="0"/>
                <w:i w:val="0"/>
                <w:iCs w:val="0"/>
                <w:color w:val="222222"/>
                <w:sz w:val="24"/>
                <w:szCs w:val="24"/>
                <w:shd w:val="clear" w:color="auto" w:fill="FFFFFF"/>
              </w:rPr>
              <w:t xml:space="preserve">. Egyptian Journal of Veterinary Sciences. </w:t>
            </w:r>
            <w:hyperlink r:id="rId29" w:history="1">
              <w:r w:rsidRPr="00B62580">
                <w:rPr>
                  <w:rFonts w:ascii="Arial" w:eastAsia="SimSun" w:hAnsi="Arial" w:cs="Arial"/>
                  <w:b w:val="0"/>
                  <w:bCs w:val="0"/>
                  <w:i w:val="0"/>
                  <w:iCs w:val="0"/>
                  <w:color w:val="222222"/>
                  <w:sz w:val="24"/>
                  <w:szCs w:val="24"/>
                  <w:shd w:val="clear" w:color="auto" w:fill="FFFFFF"/>
                </w:rPr>
                <w:t>https://doi.org/10.21608/ejvs.2025.401315.2952</w:t>
              </w:r>
            </w:hyperlink>
            <w:r w:rsidRPr="00B62580">
              <w:rPr>
                <w:rFonts w:ascii="Arial" w:eastAsia="SimSun" w:hAnsi="Arial" w:cs="Arial"/>
                <w:b w:val="0"/>
                <w:bCs w:val="0"/>
                <w:i w:val="0"/>
                <w:iCs w:val="0"/>
                <w:color w:val="222222"/>
                <w:sz w:val="24"/>
                <w:szCs w:val="24"/>
                <w:shd w:val="clear" w:color="auto" w:fill="FFFFFF"/>
              </w:rPr>
              <w:t xml:space="preserve"> (</w:t>
            </w:r>
            <w:hyperlink r:id="rId30" w:tooltip="Sperm Quality, Antioxidant Capacity, Transcriptional Profile and Antifreeze-Related Genes of Frozen Rabbit Semen in Relation to Alpha Lipoic Acid Implication" w:history="1">
              <w:r w:rsidRPr="00B62580">
                <w:rPr>
                  <w:rFonts w:ascii="Arial" w:eastAsia="SimSun" w:hAnsi="Arial" w:cs="Arial"/>
                  <w:b w:val="0"/>
                  <w:bCs w:val="0"/>
                  <w:i w:val="0"/>
                  <w:iCs w:val="0"/>
                  <w:color w:val="222222"/>
                  <w:sz w:val="24"/>
                  <w:szCs w:val="24"/>
                  <w:shd w:val="clear" w:color="auto" w:fill="FFFFFF"/>
                </w:rPr>
                <w:t>EKB Journals</w:t>
              </w:r>
            </w:hyperlink>
            <w:r w:rsidRPr="00B62580">
              <w:rPr>
                <w:rFonts w:ascii="Arial" w:eastAsia="SimSun" w:hAnsi="Arial" w:cs="Arial"/>
                <w:b w:val="0"/>
                <w:bCs w:val="0"/>
                <w:i w:val="0"/>
                <w:iCs w:val="0"/>
                <w:color w:val="222222"/>
                <w:sz w:val="24"/>
                <w:szCs w:val="24"/>
                <w:shd w:val="clear" w:color="auto" w:fill="FFFFFF"/>
              </w:rPr>
              <w:t>)</w:t>
            </w:r>
          </w:p>
        </w:tc>
      </w:tr>
      <w:tr w:rsidR="00534DEE" w14:paraId="7293D50E"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7293D50C" w14:textId="77777777" w:rsidR="004222F3" w:rsidRPr="004222F3" w:rsidRDefault="00BF0E2C" w:rsidP="004222F3">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proofErr w:type="spellStart"/>
            <w:r w:rsidRPr="00643126">
              <w:rPr>
                <w:rFonts w:ascii="Arial" w:eastAsia="SimSun" w:hAnsi="Arial" w:cs="Arial"/>
                <w:b w:val="0"/>
                <w:bCs w:val="0"/>
                <w:i w:val="0"/>
                <w:iCs w:val="0"/>
                <w:color w:val="222222"/>
                <w:sz w:val="24"/>
                <w:szCs w:val="24"/>
                <w:shd w:val="clear" w:color="auto" w:fill="FFFFFF"/>
              </w:rPr>
              <w:t>Jingfang</w:t>
            </w:r>
            <w:proofErr w:type="spellEnd"/>
            <w:r w:rsidRPr="00643126">
              <w:rPr>
                <w:rFonts w:ascii="Arial" w:eastAsia="SimSun" w:hAnsi="Arial" w:cs="Arial"/>
                <w:b w:val="0"/>
                <w:bCs w:val="0"/>
                <w:i w:val="0"/>
                <w:iCs w:val="0"/>
                <w:color w:val="222222"/>
                <w:sz w:val="24"/>
                <w:szCs w:val="24"/>
                <w:shd w:val="clear" w:color="auto" w:fill="FFFFFF"/>
              </w:rPr>
              <w:t xml:space="preserve"> Si, Dongmei Dai, </w:t>
            </w:r>
            <w:r w:rsidRPr="00BF0E2C">
              <w:rPr>
                <w:rFonts w:ascii="Arial" w:eastAsia="SimSun" w:hAnsi="Arial" w:cs="Arial"/>
                <w:b w:val="0"/>
                <w:bCs w:val="0"/>
                <w:i w:val="0"/>
                <w:iCs w:val="0"/>
                <w:color w:val="222222"/>
                <w:sz w:val="24"/>
                <w:szCs w:val="24"/>
                <w:shd w:val="clear" w:color="auto" w:fill="FFFFFF"/>
              </w:rPr>
              <w:t xml:space="preserve">Neena </w:t>
            </w:r>
            <w:proofErr w:type="spellStart"/>
            <w:r w:rsidRPr="00BF0E2C">
              <w:rPr>
                <w:rFonts w:ascii="Arial" w:eastAsia="SimSun" w:hAnsi="Arial" w:cs="Arial"/>
                <w:b w:val="0"/>
                <w:bCs w:val="0"/>
                <w:i w:val="0"/>
                <w:iCs w:val="0"/>
                <w:color w:val="222222"/>
                <w:sz w:val="24"/>
                <w:szCs w:val="24"/>
                <w:shd w:val="clear" w:color="auto" w:fill="FFFFFF"/>
              </w:rPr>
              <w:t>Amatya</w:t>
            </w:r>
            <w:proofErr w:type="spellEnd"/>
            <w:r w:rsidRPr="00BF0E2C">
              <w:rPr>
                <w:rFonts w:ascii="Arial" w:eastAsia="SimSun" w:hAnsi="Arial" w:cs="Arial"/>
                <w:b w:val="0"/>
                <w:bCs w:val="0"/>
                <w:i w:val="0"/>
                <w:iCs w:val="0"/>
                <w:color w:val="222222"/>
                <w:sz w:val="24"/>
                <w:szCs w:val="24"/>
                <w:shd w:val="clear" w:color="auto" w:fill="FFFFFF"/>
              </w:rPr>
              <w:t xml:space="preserve"> </w:t>
            </w:r>
            <w:proofErr w:type="spellStart"/>
            <w:r w:rsidRPr="00BF0E2C">
              <w:rPr>
                <w:rFonts w:ascii="Arial" w:eastAsia="SimSun" w:hAnsi="Arial" w:cs="Arial"/>
                <w:b w:val="0"/>
                <w:bCs w:val="0"/>
                <w:i w:val="0"/>
                <w:iCs w:val="0"/>
                <w:color w:val="222222"/>
                <w:sz w:val="24"/>
                <w:szCs w:val="24"/>
                <w:shd w:val="clear" w:color="auto" w:fill="FFFFFF"/>
              </w:rPr>
              <w:t>Gorkhali</w:t>
            </w:r>
            <w:proofErr w:type="spellEnd"/>
            <w:r w:rsidRPr="00643126">
              <w:rPr>
                <w:rFonts w:ascii="Arial" w:eastAsia="SimSun" w:hAnsi="Arial" w:cs="Arial"/>
                <w:b w:val="0"/>
                <w:bCs w:val="0"/>
                <w:i w:val="0"/>
                <w:iCs w:val="0"/>
                <w:color w:val="222222"/>
                <w:sz w:val="24"/>
                <w:szCs w:val="24"/>
                <w:shd w:val="clear" w:color="auto" w:fill="FFFFFF"/>
              </w:rPr>
              <w:t xml:space="preserve">, </w:t>
            </w:r>
            <w:proofErr w:type="spellStart"/>
            <w:r w:rsidRPr="00643126">
              <w:rPr>
                <w:rFonts w:ascii="Arial" w:eastAsia="SimSun" w:hAnsi="Arial" w:cs="Arial"/>
                <w:b w:val="0"/>
                <w:bCs w:val="0"/>
                <w:i w:val="0"/>
                <w:iCs w:val="0"/>
                <w:color w:val="222222"/>
                <w:sz w:val="24"/>
                <w:szCs w:val="24"/>
                <w:shd w:val="clear" w:color="auto" w:fill="FFFFFF"/>
              </w:rPr>
              <w:t>Mingshan</w:t>
            </w:r>
            <w:proofErr w:type="spellEnd"/>
            <w:r w:rsidRPr="00643126">
              <w:rPr>
                <w:rFonts w:ascii="Arial" w:eastAsia="SimSun" w:hAnsi="Arial" w:cs="Arial"/>
                <w:b w:val="0"/>
                <w:bCs w:val="0"/>
                <w:i w:val="0"/>
                <w:iCs w:val="0"/>
                <w:color w:val="222222"/>
                <w:sz w:val="24"/>
                <w:szCs w:val="24"/>
                <w:shd w:val="clear" w:color="auto" w:fill="FFFFFF"/>
              </w:rPr>
              <w:t xml:space="preserve"> Wang, Sheng Wang</w:t>
            </w:r>
            <w:r w:rsidRPr="00BF0E2C">
              <w:rPr>
                <w:rFonts w:ascii="Arial" w:eastAsia="SimSun" w:hAnsi="Arial" w:cs="Arial"/>
                <w:b w:val="0"/>
                <w:bCs w:val="0"/>
                <w:i w:val="0"/>
                <w:iCs w:val="0"/>
                <w:color w:val="222222"/>
                <w:sz w:val="24"/>
                <w:szCs w:val="24"/>
                <w:shd w:val="clear" w:color="auto" w:fill="FFFFFF"/>
              </w:rPr>
              <w:t xml:space="preserve">, Saroj Sapkota, Ram Chandra </w:t>
            </w:r>
            <w:proofErr w:type="spellStart"/>
            <w:r w:rsidRPr="00BF0E2C">
              <w:rPr>
                <w:rFonts w:ascii="Arial" w:eastAsia="SimSun" w:hAnsi="Arial" w:cs="Arial"/>
                <w:b w:val="0"/>
                <w:bCs w:val="0"/>
                <w:i w:val="0"/>
                <w:iCs w:val="0"/>
                <w:color w:val="222222"/>
                <w:sz w:val="24"/>
                <w:szCs w:val="24"/>
                <w:shd w:val="clear" w:color="auto" w:fill="FFFFFF"/>
              </w:rPr>
              <w:t>Kadel</w:t>
            </w:r>
            <w:proofErr w:type="spellEnd"/>
            <w:r w:rsidRPr="00BF0E2C">
              <w:rPr>
                <w:rFonts w:ascii="Arial" w:eastAsia="SimSun" w:hAnsi="Arial" w:cs="Arial"/>
                <w:b w:val="0"/>
                <w:bCs w:val="0"/>
                <w:i w:val="0"/>
                <w:iCs w:val="0"/>
                <w:color w:val="222222"/>
                <w:sz w:val="24"/>
                <w:szCs w:val="24"/>
                <w:shd w:val="clear" w:color="auto" w:fill="FFFFFF"/>
              </w:rPr>
              <w:t xml:space="preserve">, Amir </w:t>
            </w:r>
            <w:proofErr w:type="spellStart"/>
            <w:r w:rsidRPr="00BF0E2C">
              <w:rPr>
                <w:rFonts w:ascii="Arial" w:eastAsia="SimSun" w:hAnsi="Arial" w:cs="Arial"/>
                <w:b w:val="0"/>
                <w:bCs w:val="0"/>
                <w:i w:val="0"/>
                <w:iCs w:val="0"/>
                <w:color w:val="222222"/>
                <w:sz w:val="24"/>
                <w:szCs w:val="24"/>
                <w:shd w:val="clear" w:color="auto" w:fill="FFFFFF"/>
              </w:rPr>
              <w:t>Sadaula</w:t>
            </w:r>
            <w:proofErr w:type="spellEnd"/>
            <w:r w:rsidRPr="00BF0E2C">
              <w:rPr>
                <w:rFonts w:ascii="Arial" w:eastAsia="SimSun" w:hAnsi="Arial" w:cs="Arial"/>
                <w:b w:val="0"/>
                <w:bCs w:val="0"/>
                <w:i w:val="0"/>
                <w:iCs w:val="0"/>
                <w:color w:val="222222"/>
                <w:sz w:val="24"/>
                <w:szCs w:val="24"/>
                <w:shd w:val="clear" w:color="auto" w:fill="FFFFFF"/>
              </w:rPr>
              <w:t xml:space="preserve">, Aashish </w:t>
            </w:r>
            <w:proofErr w:type="spellStart"/>
            <w:r w:rsidRPr="00BF0E2C">
              <w:rPr>
                <w:rFonts w:ascii="Arial" w:eastAsia="SimSun" w:hAnsi="Arial" w:cs="Arial"/>
                <w:b w:val="0"/>
                <w:bCs w:val="0"/>
                <w:i w:val="0"/>
                <w:iCs w:val="0"/>
                <w:color w:val="222222"/>
                <w:sz w:val="24"/>
                <w:szCs w:val="24"/>
                <w:shd w:val="clear" w:color="auto" w:fill="FFFFFF"/>
              </w:rPr>
              <w:t>Dhakal</w:t>
            </w:r>
            <w:proofErr w:type="spellEnd"/>
            <w:r w:rsidRPr="00BF0E2C">
              <w:rPr>
                <w:rFonts w:ascii="Arial" w:eastAsia="SimSun" w:hAnsi="Arial" w:cs="Arial"/>
                <w:b w:val="0"/>
                <w:bCs w:val="0"/>
                <w:i w:val="0"/>
                <w:iCs w:val="0"/>
                <w:color w:val="222222"/>
                <w:sz w:val="24"/>
                <w:szCs w:val="24"/>
                <w:shd w:val="clear" w:color="auto" w:fill="FFFFFF"/>
              </w:rPr>
              <w:t xml:space="preserve">, Md Omar </w:t>
            </w:r>
            <w:proofErr w:type="spellStart"/>
            <w:r w:rsidRPr="00BF0E2C">
              <w:rPr>
                <w:rFonts w:ascii="Arial" w:eastAsia="SimSun" w:hAnsi="Arial" w:cs="Arial"/>
                <w:b w:val="0"/>
                <w:bCs w:val="0"/>
                <w:i w:val="0"/>
                <w:iCs w:val="0"/>
                <w:color w:val="222222"/>
                <w:sz w:val="24"/>
                <w:szCs w:val="24"/>
                <w:shd w:val="clear" w:color="auto" w:fill="FFFFFF"/>
              </w:rPr>
              <w:t>Faruque</w:t>
            </w:r>
            <w:proofErr w:type="spellEnd"/>
            <w:r w:rsidRPr="00BF0E2C">
              <w:rPr>
                <w:rFonts w:ascii="Arial" w:eastAsia="SimSun" w:hAnsi="Arial" w:cs="Arial" w:hint="eastAsia"/>
                <w:b w:val="0"/>
                <w:bCs w:val="0"/>
                <w:i w:val="0"/>
                <w:iCs w:val="0"/>
                <w:color w:val="222222"/>
                <w:sz w:val="24"/>
                <w:szCs w:val="24"/>
                <w:shd w:val="clear" w:color="auto" w:fill="FFFFFF"/>
              </w:rPr>
              <w:t>,</w:t>
            </w:r>
            <w:r w:rsidRPr="00BF0E2C">
              <w:rPr>
                <w:rFonts w:ascii="Arial" w:eastAsia="SimSun" w:hAnsi="Arial" w:cs="Arial"/>
                <w:b w:val="0"/>
                <w:bCs w:val="0"/>
                <w:i w:val="0"/>
                <w:iCs w:val="0"/>
                <w:color w:val="222222"/>
                <w:sz w:val="24"/>
                <w:szCs w:val="24"/>
                <w:shd w:val="clear" w:color="auto" w:fill="FFFFFF"/>
              </w:rPr>
              <w:t xml:space="preserve"> Abdullah Ibne Omar, Eka </w:t>
            </w:r>
            <w:proofErr w:type="spellStart"/>
            <w:r w:rsidRPr="00BF0E2C">
              <w:rPr>
                <w:rFonts w:ascii="Arial" w:eastAsia="SimSun" w:hAnsi="Arial" w:cs="Arial"/>
                <w:b w:val="0"/>
                <w:bCs w:val="0"/>
                <w:i w:val="0"/>
                <w:iCs w:val="0"/>
                <w:color w:val="222222"/>
                <w:sz w:val="24"/>
                <w:szCs w:val="24"/>
                <w:shd w:val="clear" w:color="auto" w:fill="FFFFFF"/>
              </w:rPr>
              <w:t>Meutia</w:t>
            </w:r>
            <w:proofErr w:type="spellEnd"/>
            <w:r w:rsidRPr="00BF0E2C">
              <w:rPr>
                <w:rFonts w:ascii="Arial" w:eastAsia="SimSun" w:hAnsi="Arial" w:cs="Arial"/>
                <w:b w:val="0"/>
                <w:bCs w:val="0"/>
                <w:i w:val="0"/>
                <w:iCs w:val="0"/>
                <w:color w:val="222222"/>
                <w:sz w:val="24"/>
                <w:szCs w:val="24"/>
                <w:shd w:val="clear" w:color="auto" w:fill="FFFFFF"/>
              </w:rPr>
              <w:t xml:space="preserve"> Sari, </w:t>
            </w:r>
            <w:proofErr w:type="spellStart"/>
            <w:r w:rsidRPr="00BF0E2C">
              <w:rPr>
                <w:rFonts w:ascii="Arial" w:eastAsia="SimSun" w:hAnsi="Arial" w:cs="Arial"/>
                <w:b w:val="0"/>
                <w:bCs w:val="0"/>
                <w:i w:val="0"/>
                <w:iCs w:val="0"/>
                <w:color w:val="222222"/>
                <w:sz w:val="24"/>
                <w:szCs w:val="24"/>
                <w:shd w:val="clear" w:color="auto" w:fill="FFFFFF"/>
              </w:rPr>
              <w:t>Hidayat</w:t>
            </w:r>
            <w:proofErr w:type="spellEnd"/>
            <w:r w:rsidRPr="00BF0E2C">
              <w:rPr>
                <w:rFonts w:ascii="Arial" w:eastAsia="SimSun" w:hAnsi="Arial" w:cs="Arial"/>
                <w:b w:val="0"/>
                <w:bCs w:val="0"/>
                <w:i w:val="0"/>
                <w:iCs w:val="0"/>
                <w:color w:val="222222"/>
                <w:sz w:val="24"/>
                <w:szCs w:val="24"/>
                <w:shd w:val="clear" w:color="auto" w:fill="FFFFFF"/>
              </w:rPr>
              <w:t xml:space="preserve"> </w:t>
            </w:r>
            <w:proofErr w:type="spellStart"/>
            <w:r w:rsidRPr="00BF0E2C">
              <w:rPr>
                <w:rFonts w:ascii="Arial" w:eastAsia="SimSun" w:hAnsi="Arial" w:cs="Arial"/>
                <w:b w:val="0"/>
                <w:bCs w:val="0"/>
                <w:i w:val="0"/>
                <w:iCs w:val="0"/>
                <w:color w:val="222222"/>
                <w:sz w:val="24"/>
                <w:szCs w:val="24"/>
                <w:shd w:val="clear" w:color="auto" w:fill="FFFFFF"/>
              </w:rPr>
              <w:t>Ashari</w:t>
            </w:r>
            <w:proofErr w:type="spellEnd"/>
            <w:r w:rsidRPr="00BF0E2C">
              <w:rPr>
                <w:rFonts w:ascii="Arial" w:eastAsia="SimSun" w:hAnsi="Arial" w:cs="Arial"/>
                <w:b w:val="0"/>
                <w:bCs w:val="0"/>
                <w:i w:val="0"/>
                <w:iCs w:val="0"/>
                <w:color w:val="222222"/>
                <w:sz w:val="24"/>
                <w:szCs w:val="24"/>
                <w:shd w:val="clear" w:color="auto" w:fill="FFFFFF"/>
              </w:rPr>
              <w:t xml:space="preserve">, Muhammad Ihsan Andi </w:t>
            </w:r>
            <w:proofErr w:type="spellStart"/>
            <w:r w:rsidRPr="00BF0E2C">
              <w:rPr>
                <w:rFonts w:ascii="Arial" w:eastAsia="SimSun" w:hAnsi="Arial" w:cs="Arial"/>
                <w:b w:val="0"/>
                <w:bCs w:val="0"/>
                <w:i w:val="0"/>
                <w:iCs w:val="0"/>
                <w:color w:val="222222"/>
                <w:sz w:val="24"/>
                <w:szCs w:val="24"/>
                <w:shd w:val="clear" w:color="auto" w:fill="FFFFFF"/>
              </w:rPr>
              <w:t>Dagong</w:t>
            </w:r>
            <w:proofErr w:type="spellEnd"/>
            <w:r w:rsidRPr="00BF0E2C">
              <w:rPr>
                <w:rFonts w:ascii="Arial" w:eastAsia="SimSun" w:hAnsi="Arial" w:cs="Arial" w:hint="eastAsia"/>
                <w:b w:val="0"/>
                <w:bCs w:val="0"/>
                <w:i w:val="0"/>
                <w:iCs w:val="0"/>
                <w:color w:val="222222"/>
                <w:sz w:val="24"/>
                <w:szCs w:val="24"/>
                <w:shd w:val="clear" w:color="auto" w:fill="FFFFFF"/>
              </w:rPr>
              <w:t>,</w:t>
            </w:r>
            <w:r w:rsidRPr="00643126">
              <w:rPr>
                <w:rFonts w:ascii="Arial" w:eastAsia="SimSun" w:hAnsi="Arial" w:cs="Arial"/>
                <w:b w:val="0"/>
                <w:bCs w:val="0"/>
                <w:i w:val="0"/>
                <w:iCs w:val="0"/>
                <w:color w:val="222222"/>
                <w:sz w:val="24"/>
                <w:szCs w:val="24"/>
                <w:shd w:val="clear" w:color="auto" w:fill="FFFFFF"/>
              </w:rPr>
              <w:t xml:space="preserve"> Marnoch </w:t>
            </w:r>
            <w:proofErr w:type="spellStart"/>
            <w:r w:rsidRPr="00643126">
              <w:rPr>
                <w:rFonts w:ascii="Arial" w:eastAsia="SimSun" w:hAnsi="Arial" w:cs="Arial"/>
                <w:b w:val="0"/>
                <w:bCs w:val="0"/>
                <w:i w:val="0"/>
                <w:iCs w:val="0"/>
                <w:color w:val="222222"/>
                <w:sz w:val="24"/>
                <w:szCs w:val="24"/>
                <w:shd w:val="clear" w:color="auto" w:fill="FFFFFF"/>
              </w:rPr>
              <w:t>Yindee</w:t>
            </w:r>
            <w:proofErr w:type="spellEnd"/>
            <w:r w:rsidRPr="00BF0E2C">
              <w:rPr>
                <w:rFonts w:ascii="Arial" w:eastAsia="SimSun" w:hAnsi="Arial" w:cs="Arial"/>
                <w:b w:val="0"/>
                <w:bCs w:val="0"/>
                <w:i w:val="0"/>
                <w:iCs w:val="0"/>
                <w:color w:val="222222"/>
                <w:sz w:val="24"/>
                <w:szCs w:val="24"/>
                <w:shd w:val="clear" w:color="auto" w:fill="FFFFFF"/>
              </w:rPr>
              <w:t>, Hossam E. Rushdi,</w:t>
            </w:r>
            <w:r w:rsidRPr="00643126">
              <w:rPr>
                <w:rFonts w:ascii="Arial" w:eastAsia="SimSun" w:hAnsi="Arial" w:cs="Arial"/>
                <w:b w:val="0"/>
                <w:bCs w:val="0"/>
                <w:i w:val="0"/>
                <w:iCs w:val="0"/>
                <w:color w:val="222222"/>
                <w:sz w:val="24"/>
                <w:szCs w:val="24"/>
                <w:shd w:val="clear" w:color="auto" w:fill="FFFFFF"/>
              </w:rPr>
              <w:t xml:space="preserve"> Hussein </w:t>
            </w:r>
            <w:proofErr w:type="spellStart"/>
            <w:r w:rsidRPr="00643126">
              <w:rPr>
                <w:rFonts w:ascii="Arial" w:eastAsia="SimSun" w:hAnsi="Arial" w:cs="Arial"/>
                <w:b w:val="0"/>
                <w:bCs w:val="0"/>
                <w:i w:val="0"/>
                <w:iCs w:val="0"/>
                <w:color w:val="222222"/>
                <w:sz w:val="24"/>
                <w:szCs w:val="24"/>
                <w:shd w:val="clear" w:color="auto" w:fill="FFFFFF"/>
              </w:rPr>
              <w:t>Elregalaty</w:t>
            </w:r>
            <w:proofErr w:type="spellEnd"/>
            <w:r w:rsidRPr="00643126">
              <w:rPr>
                <w:rFonts w:ascii="Arial" w:eastAsia="SimSun" w:hAnsi="Arial" w:cs="Arial"/>
                <w:b w:val="0"/>
                <w:bCs w:val="0"/>
                <w:i w:val="0"/>
                <w:iCs w:val="0"/>
                <w:color w:val="222222"/>
                <w:sz w:val="24"/>
                <w:szCs w:val="24"/>
                <w:shd w:val="clear" w:color="auto" w:fill="FFFFFF"/>
              </w:rPr>
              <w:t xml:space="preserve">, </w:t>
            </w:r>
            <w:r w:rsidRPr="001727DD">
              <w:rPr>
                <w:rFonts w:ascii="Arial" w:eastAsia="SimSun" w:hAnsi="Arial" w:cs="Arial"/>
                <w:i w:val="0"/>
                <w:iCs w:val="0"/>
                <w:color w:val="222222"/>
                <w:sz w:val="24"/>
                <w:szCs w:val="24"/>
                <w:u w:val="single"/>
                <w:shd w:val="clear" w:color="auto" w:fill="FFFFFF"/>
              </w:rPr>
              <w:t>Ahmed Amin</w:t>
            </w:r>
            <w:r w:rsidRPr="004222F3">
              <w:rPr>
                <w:rFonts w:ascii="Arial" w:eastAsia="SimSun" w:hAnsi="Arial" w:cs="Arial"/>
                <w:b w:val="0"/>
                <w:bCs w:val="0"/>
                <w:i w:val="0"/>
                <w:iCs w:val="0"/>
                <w:color w:val="222222"/>
                <w:sz w:val="24"/>
                <w:szCs w:val="24"/>
                <w:shd w:val="clear" w:color="auto" w:fill="FFFFFF"/>
              </w:rPr>
              <w:t>,</w:t>
            </w:r>
            <w:r w:rsidRPr="00643126">
              <w:rPr>
                <w:rFonts w:ascii="Arial" w:eastAsia="SimSun" w:hAnsi="Arial" w:cs="Arial"/>
                <w:b w:val="0"/>
                <w:bCs w:val="0"/>
                <w:i w:val="0"/>
                <w:iCs w:val="0"/>
                <w:color w:val="222222"/>
                <w:sz w:val="24"/>
                <w:szCs w:val="24"/>
                <w:shd w:val="clear" w:color="auto" w:fill="FFFFFF"/>
              </w:rPr>
              <w:t xml:space="preserve"> Mohamed A. Radwan, </w:t>
            </w:r>
            <w:r w:rsidRPr="00BF0E2C">
              <w:rPr>
                <w:rFonts w:ascii="Arial" w:eastAsia="SimSun" w:hAnsi="Arial" w:cs="Arial"/>
                <w:b w:val="0"/>
                <w:bCs w:val="0"/>
                <w:i w:val="0"/>
                <w:iCs w:val="0"/>
                <w:color w:val="222222"/>
                <w:sz w:val="24"/>
                <w:szCs w:val="24"/>
                <w:shd w:val="clear" w:color="auto" w:fill="FFFFFF"/>
              </w:rPr>
              <w:t xml:space="preserve">Lan Doan Pham, W. M. M. P. </w:t>
            </w:r>
            <w:proofErr w:type="spellStart"/>
            <w:r w:rsidRPr="00BF0E2C">
              <w:rPr>
                <w:rFonts w:ascii="Arial" w:eastAsia="SimSun" w:hAnsi="Arial" w:cs="Arial"/>
                <w:b w:val="0"/>
                <w:bCs w:val="0"/>
                <w:i w:val="0"/>
                <w:iCs w:val="0"/>
                <w:color w:val="222222"/>
                <w:sz w:val="24"/>
                <w:szCs w:val="24"/>
                <w:shd w:val="clear" w:color="auto" w:fill="FFFFFF"/>
              </w:rPr>
              <w:t>Hulugalla</w:t>
            </w:r>
            <w:proofErr w:type="spellEnd"/>
            <w:r w:rsidRPr="00BF0E2C">
              <w:rPr>
                <w:rFonts w:ascii="Arial" w:eastAsia="SimSun" w:hAnsi="Arial" w:cs="Arial"/>
                <w:b w:val="0"/>
                <w:bCs w:val="0"/>
                <w:i w:val="0"/>
                <w:iCs w:val="0"/>
                <w:color w:val="222222"/>
                <w:sz w:val="24"/>
                <w:szCs w:val="24"/>
                <w:shd w:val="clear" w:color="auto" w:fill="FFFFFF"/>
              </w:rPr>
              <w:t xml:space="preserve">, G. L. L. </w:t>
            </w:r>
            <w:proofErr w:type="spellStart"/>
            <w:r w:rsidRPr="00BF0E2C">
              <w:rPr>
                <w:rFonts w:ascii="Arial" w:eastAsia="SimSun" w:hAnsi="Arial" w:cs="Arial"/>
                <w:b w:val="0"/>
                <w:bCs w:val="0"/>
                <w:i w:val="0"/>
                <w:iCs w:val="0"/>
                <w:color w:val="222222"/>
                <w:sz w:val="24"/>
                <w:szCs w:val="24"/>
                <w:shd w:val="clear" w:color="auto" w:fill="FFFFFF"/>
              </w:rPr>
              <w:t>Pradeepa</w:t>
            </w:r>
            <w:proofErr w:type="spellEnd"/>
            <w:r w:rsidRPr="00BF0E2C">
              <w:rPr>
                <w:rFonts w:ascii="Arial" w:eastAsia="SimSun" w:hAnsi="Arial" w:cs="Arial"/>
                <w:b w:val="0"/>
                <w:bCs w:val="0"/>
                <w:i w:val="0"/>
                <w:iCs w:val="0"/>
                <w:color w:val="222222"/>
                <w:sz w:val="24"/>
                <w:szCs w:val="24"/>
                <w:shd w:val="clear" w:color="auto" w:fill="FFFFFF"/>
              </w:rPr>
              <w:t xml:space="preserve"> Silva, Wei Zheng, </w:t>
            </w:r>
            <w:proofErr w:type="spellStart"/>
            <w:r w:rsidRPr="00BF0E2C">
              <w:rPr>
                <w:rFonts w:ascii="Arial" w:eastAsia="SimSun" w:hAnsi="Arial" w:cs="Arial"/>
                <w:b w:val="0"/>
                <w:bCs w:val="0"/>
                <w:i w:val="0"/>
                <w:iCs w:val="0"/>
                <w:color w:val="222222"/>
                <w:sz w:val="24"/>
                <w:szCs w:val="24"/>
                <w:shd w:val="clear" w:color="auto" w:fill="FFFFFF"/>
              </w:rPr>
              <w:t>Yuten</w:t>
            </w:r>
            <w:proofErr w:type="spellEnd"/>
            <w:r w:rsidRPr="00BF0E2C">
              <w:rPr>
                <w:rFonts w:ascii="Arial" w:eastAsia="SimSun" w:hAnsi="Arial" w:cs="Arial"/>
                <w:b w:val="0"/>
                <w:bCs w:val="0"/>
                <w:i w:val="0"/>
                <w:iCs w:val="0"/>
                <w:color w:val="222222"/>
                <w:sz w:val="24"/>
                <w:szCs w:val="24"/>
                <w:shd w:val="clear" w:color="auto" w:fill="FFFFFF"/>
              </w:rPr>
              <w:t xml:space="preserve"> Ju, Shahid Mansoor, Muhammad Basil Ali, Farhad </w:t>
            </w:r>
            <w:proofErr w:type="spellStart"/>
            <w:r w:rsidRPr="00BF0E2C">
              <w:rPr>
                <w:rFonts w:ascii="Arial" w:eastAsia="SimSun" w:hAnsi="Arial" w:cs="Arial"/>
                <w:b w:val="0"/>
                <w:bCs w:val="0"/>
                <w:i w:val="0"/>
                <w:iCs w:val="0"/>
                <w:color w:val="222222"/>
                <w:sz w:val="24"/>
                <w:szCs w:val="24"/>
                <w:shd w:val="clear" w:color="auto" w:fill="FFFFFF"/>
              </w:rPr>
              <w:t>Vahidi</w:t>
            </w:r>
            <w:proofErr w:type="spellEnd"/>
            <w:r w:rsidRPr="00BF0E2C">
              <w:rPr>
                <w:rFonts w:ascii="Arial" w:eastAsia="SimSun" w:hAnsi="Arial" w:cs="Arial"/>
                <w:b w:val="0"/>
                <w:bCs w:val="0"/>
                <w:i w:val="0"/>
                <w:iCs w:val="0"/>
                <w:color w:val="222222"/>
                <w:sz w:val="24"/>
                <w:szCs w:val="24"/>
                <w:shd w:val="clear" w:color="auto" w:fill="FFFFFF"/>
              </w:rPr>
              <w:t>, Sahar Ahmed Al-</w:t>
            </w:r>
            <w:proofErr w:type="spellStart"/>
            <w:r w:rsidRPr="00BF0E2C">
              <w:rPr>
                <w:rFonts w:ascii="Arial" w:eastAsia="SimSun" w:hAnsi="Arial" w:cs="Arial"/>
                <w:b w:val="0"/>
                <w:bCs w:val="0"/>
                <w:i w:val="0"/>
                <w:iCs w:val="0"/>
                <w:color w:val="222222"/>
                <w:sz w:val="24"/>
                <w:szCs w:val="24"/>
                <w:shd w:val="clear" w:color="auto" w:fill="FFFFFF"/>
              </w:rPr>
              <w:t>Bayatti</w:t>
            </w:r>
            <w:proofErr w:type="spellEnd"/>
            <w:r w:rsidRPr="00BF0E2C">
              <w:rPr>
                <w:rFonts w:ascii="Arial" w:eastAsia="SimSun" w:hAnsi="Arial" w:cs="Arial"/>
                <w:b w:val="0"/>
                <w:bCs w:val="0"/>
                <w:i w:val="0"/>
                <w:iCs w:val="0"/>
                <w:color w:val="222222"/>
                <w:sz w:val="24"/>
                <w:szCs w:val="24"/>
                <w:shd w:val="clear" w:color="auto" w:fill="FFFFFF"/>
              </w:rPr>
              <w:t xml:space="preserve">, Alfredo </w:t>
            </w:r>
            <w:proofErr w:type="spellStart"/>
            <w:r w:rsidRPr="00BF0E2C">
              <w:rPr>
                <w:rFonts w:ascii="Arial" w:eastAsia="SimSun" w:hAnsi="Arial" w:cs="Arial"/>
                <w:b w:val="0"/>
                <w:bCs w:val="0"/>
                <w:i w:val="0"/>
                <w:iCs w:val="0"/>
                <w:color w:val="222222"/>
                <w:sz w:val="24"/>
                <w:szCs w:val="24"/>
                <w:shd w:val="clear" w:color="auto" w:fill="FFFFFF"/>
              </w:rPr>
              <w:t>Pauciullo</w:t>
            </w:r>
            <w:proofErr w:type="spellEnd"/>
            <w:r w:rsidRPr="00BF0E2C">
              <w:rPr>
                <w:rFonts w:ascii="Arial" w:eastAsia="SimSun" w:hAnsi="Arial" w:cs="Arial" w:hint="eastAsia"/>
                <w:b w:val="0"/>
                <w:bCs w:val="0"/>
                <w:i w:val="0"/>
                <w:iCs w:val="0"/>
                <w:color w:val="222222"/>
                <w:sz w:val="24"/>
                <w:szCs w:val="24"/>
                <w:shd w:val="clear" w:color="auto" w:fill="FFFFFF"/>
              </w:rPr>
              <w:t>,</w:t>
            </w:r>
            <w:r w:rsidRPr="00BF0E2C">
              <w:rPr>
                <w:rFonts w:ascii="Arial" w:eastAsia="SimSun" w:hAnsi="Arial" w:cs="Arial"/>
                <w:b w:val="0"/>
                <w:bCs w:val="0"/>
                <w:i w:val="0"/>
                <w:iCs w:val="0"/>
                <w:color w:val="222222"/>
                <w:sz w:val="24"/>
                <w:szCs w:val="24"/>
                <w:shd w:val="clear" w:color="auto" w:fill="FFFFFF"/>
              </w:rPr>
              <w:t xml:space="preserve"> Johannes A. </w:t>
            </w:r>
            <w:proofErr w:type="spellStart"/>
            <w:r w:rsidRPr="00BF0E2C">
              <w:rPr>
                <w:rFonts w:ascii="Arial" w:eastAsia="SimSun" w:hAnsi="Arial" w:cs="Arial"/>
                <w:b w:val="0"/>
                <w:bCs w:val="0"/>
                <w:i w:val="0"/>
                <w:iCs w:val="0"/>
                <w:color w:val="222222"/>
                <w:sz w:val="24"/>
                <w:szCs w:val="24"/>
                <w:shd w:val="clear" w:color="auto" w:fill="FFFFFF"/>
              </w:rPr>
              <w:t>Lenstra</w:t>
            </w:r>
            <w:proofErr w:type="spellEnd"/>
            <w:r w:rsidRPr="00BF0E2C">
              <w:rPr>
                <w:rFonts w:ascii="Arial" w:eastAsia="SimSun" w:hAnsi="Arial" w:cs="Arial"/>
                <w:b w:val="0"/>
                <w:bCs w:val="0"/>
                <w:i w:val="0"/>
                <w:iCs w:val="0"/>
                <w:color w:val="222222"/>
                <w:sz w:val="24"/>
                <w:szCs w:val="24"/>
                <w:shd w:val="clear" w:color="auto" w:fill="FFFFFF"/>
              </w:rPr>
              <w:t xml:space="preserve">, J. Stuart F. Barker, </w:t>
            </w:r>
            <w:proofErr w:type="spellStart"/>
            <w:r w:rsidRPr="00643126">
              <w:rPr>
                <w:rFonts w:ascii="Arial" w:eastAsia="SimSun" w:hAnsi="Arial" w:cs="Arial"/>
                <w:b w:val="0"/>
                <w:bCs w:val="0"/>
                <w:i w:val="0"/>
                <w:iCs w:val="0"/>
                <w:color w:val="222222"/>
                <w:sz w:val="24"/>
                <w:szCs w:val="24"/>
                <w:shd w:val="clear" w:color="auto" w:fill="FFFFFF"/>
              </w:rPr>
              <w:t>Lingzhao</w:t>
            </w:r>
            <w:proofErr w:type="spellEnd"/>
            <w:r w:rsidRPr="00643126">
              <w:rPr>
                <w:rFonts w:ascii="Arial" w:eastAsia="SimSun" w:hAnsi="Arial" w:cs="Arial"/>
                <w:b w:val="0"/>
                <w:bCs w:val="0"/>
                <w:i w:val="0"/>
                <w:iCs w:val="0"/>
                <w:color w:val="222222"/>
                <w:sz w:val="24"/>
                <w:szCs w:val="24"/>
                <w:shd w:val="clear" w:color="auto" w:fill="FFFFFF"/>
              </w:rPr>
              <w:t xml:space="preserve"> Fang, </w:t>
            </w:r>
            <w:proofErr w:type="spellStart"/>
            <w:r w:rsidRPr="00643126">
              <w:rPr>
                <w:rFonts w:ascii="Arial" w:eastAsia="SimSun" w:hAnsi="Arial" w:cs="Arial"/>
                <w:b w:val="0"/>
                <w:bCs w:val="0"/>
                <w:i w:val="0"/>
                <w:iCs w:val="0"/>
                <w:color w:val="222222"/>
                <w:sz w:val="24"/>
                <w:szCs w:val="24"/>
                <w:shd w:val="clear" w:color="auto" w:fill="FFFFFF"/>
              </w:rPr>
              <w:t>Dongdong</w:t>
            </w:r>
            <w:proofErr w:type="spellEnd"/>
            <w:r w:rsidRPr="00643126">
              <w:rPr>
                <w:rFonts w:ascii="Arial" w:eastAsia="SimSun" w:hAnsi="Arial" w:cs="Arial"/>
                <w:b w:val="0"/>
                <w:bCs w:val="0"/>
                <w:i w:val="0"/>
                <w:iCs w:val="0"/>
                <w:color w:val="222222"/>
                <w:sz w:val="24"/>
                <w:szCs w:val="24"/>
                <w:shd w:val="clear" w:color="auto" w:fill="FFFFFF"/>
              </w:rPr>
              <w:t xml:space="preserve"> Wu, Jianlin Han and Yi </w:t>
            </w:r>
            <w:proofErr w:type="spellStart"/>
            <w:r w:rsidRPr="00643126">
              <w:rPr>
                <w:rFonts w:ascii="Arial" w:eastAsia="SimSun" w:hAnsi="Arial" w:cs="Arial"/>
                <w:b w:val="0"/>
                <w:bCs w:val="0"/>
                <w:i w:val="0"/>
                <w:iCs w:val="0"/>
                <w:color w:val="222222"/>
                <w:sz w:val="24"/>
                <w:szCs w:val="24"/>
                <w:shd w:val="clear" w:color="auto" w:fill="FFFFFF"/>
              </w:rPr>
              <w:t>Zhang</w:t>
            </w:r>
            <w:r w:rsidR="00643126">
              <w:rPr>
                <w:rFonts w:ascii="Arial" w:eastAsia="SimSun" w:hAnsi="Arial" w:cs="Arial"/>
                <w:b w:val="0"/>
                <w:bCs w:val="0"/>
                <w:i w:val="0"/>
                <w:iCs w:val="0"/>
                <w:color w:val="222222"/>
                <w:sz w:val="24"/>
                <w:szCs w:val="24"/>
                <w:shd w:val="clear" w:color="auto" w:fill="FFFFFF"/>
              </w:rPr>
              <w:t>.</w:t>
            </w:r>
            <w:r w:rsidRPr="00643126">
              <w:rPr>
                <w:rFonts w:ascii="Arial" w:eastAsia="SimSun" w:hAnsi="Arial" w:cs="Arial"/>
                <w:b w:val="0"/>
                <w:bCs w:val="0"/>
                <w:i w:val="0"/>
                <w:iCs w:val="0"/>
                <w:color w:val="222222"/>
                <w:sz w:val="24"/>
                <w:szCs w:val="24"/>
                <w:shd w:val="clear" w:color="auto" w:fill="FFFFFF"/>
              </w:rPr>
              <w:t>Complete</w:t>
            </w:r>
            <w:proofErr w:type="spellEnd"/>
            <w:r w:rsidRPr="00643126">
              <w:rPr>
                <w:rFonts w:ascii="Arial" w:eastAsia="SimSun" w:hAnsi="Arial" w:cs="Arial"/>
                <w:b w:val="0"/>
                <w:bCs w:val="0"/>
                <w:i w:val="0"/>
                <w:iCs w:val="0"/>
                <w:color w:val="222222"/>
                <w:sz w:val="24"/>
                <w:szCs w:val="24"/>
                <w:shd w:val="clear" w:color="auto" w:fill="FFFFFF"/>
              </w:rPr>
              <w:t xml:space="preserve"> genomic landscape reveals significant differentiation of phenotype and productivity in Asian water buffaloes (Bubalus bubalis) following recent and divergent selection</w:t>
            </w:r>
            <w:r w:rsidR="004222F3" w:rsidRPr="004222F3">
              <w:rPr>
                <w:rFonts w:ascii="Arial" w:eastAsia="SimSun" w:hAnsi="Arial" w:cs="Arial"/>
                <w:b w:val="0"/>
                <w:bCs w:val="0"/>
                <w:i w:val="0"/>
                <w:iCs w:val="0"/>
                <w:color w:val="222222"/>
                <w:sz w:val="24"/>
                <w:szCs w:val="24"/>
                <w:shd w:val="clear" w:color="auto" w:fill="FFFFFF"/>
              </w:rPr>
              <w:t>.</w:t>
            </w:r>
            <w:r w:rsidR="005A00BE">
              <w:rPr>
                <w:rFonts w:ascii="Arial" w:eastAsia="SimSun" w:hAnsi="Arial" w:cs="Arial"/>
                <w:b w:val="0"/>
                <w:bCs w:val="0"/>
                <w:i w:val="0"/>
                <w:iCs w:val="0"/>
                <w:color w:val="222222"/>
                <w:sz w:val="24"/>
                <w:szCs w:val="24"/>
                <w:shd w:val="clear" w:color="auto" w:fill="FFFFFF"/>
              </w:rPr>
              <w:t xml:space="preserve"> </w:t>
            </w:r>
            <w:r w:rsidR="00CE2E91">
              <w:rPr>
                <w:rFonts w:ascii="Arial" w:eastAsia="SimSun" w:hAnsi="Arial" w:cs="Arial"/>
                <w:b w:val="0"/>
                <w:bCs w:val="0"/>
                <w:i w:val="0"/>
                <w:iCs w:val="0"/>
                <w:color w:val="222222"/>
                <w:sz w:val="24"/>
                <w:szCs w:val="24"/>
                <w:shd w:val="clear" w:color="auto" w:fill="FFFFFF"/>
              </w:rPr>
              <w:t>Advanced Sciences</w:t>
            </w:r>
            <w:r w:rsidR="00643126" w:rsidRPr="00643126">
              <w:rPr>
                <w:rFonts w:ascii="Arial" w:eastAsia="SimSun" w:hAnsi="Arial" w:cs="Arial"/>
                <w:b w:val="0"/>
                <w:bCs w:val="0"/>
                <w:i w:val="0"/>
                <w:iCs w:val="0"/>
                <w:color w:val="222222"/>
                <w:sz w:val="24"/>
                <w:szCs w:val="24"/>
                <w:shd w:val="clear" w:color="auto" w:fill="FFFFFF"/>
              </w:rPr>
              <w:t xml:space="preserve"> </w:t>
            </w:r>
            <w:r w:rsidR="004222F3" w:rsidRPr="004222F3">
              <w:rPr>
                <w:rFonts w:ascii="Arial" w:eastAsia="SimSun" w:hAnsi="Arial" w:cs="Arial"/>
                <w:b w:val="0"/>
                <w:bCs w:val="0"/>
                <w:i w:val="0"/>
                <w:iCs w:val="0"/>
                <w:color w:val="222222"/>
                <w:sz w:val="24"/>
                <w:szCs w:val="24"/>
                <w:shd w:val="clear" w:color="auto" w:fill="FFFFFF"/>
              </w:rPr>
              <w:t xml:space="preserve">journal </w:t>
            </w:r>
            <w:r w:rsidR="004222F3" w:rsidRPr="004222F3">
              <w:rPr>
                <w:rFonts w:ascii="Arial" w:eastAsia="SimSun" w:hAnsi="Arial"/>
                <w:b w:val="0"/>
                <w:bCs w:val="0"/>
                <w:i w:val="0"/>
                <w:iCs w:val="0"/>
                <w:color w:val="222222"/>
                <w:sz w:val="24"/>
                <w:szCs w:val="24"/>
                <w:shd w:val="clear" w:color="auto" w:fill="FFFFFF"/>
              </w:rPr>
              <w:t>2024</w:t>
            </w:r>
            <w:r w:rsidR="004222F3" w:rsidRPr="004222F3">
              <w:rPr>
                <w:rFonts w:ascii="Arial" w:eastAsia="SimSun" w:hAnsi="Arial" w:cs="Arial"/>
                <w:b w:val="0"/>
                <w:bCs w:val="0"/>
                <w:i w:val="0"/>
                <w:iCs w:val="0"/>
                <w:color w:val="222222"/>
                <w:sz w:val="24"/>
                <w:szCs w:val="24"/>
                <w:shd w:val="clear" w:color="auto" w:fill="FFFFFF"/>
              </w:rPr>
              <w:t xml:space="preserve">, </w:t>
            </w:r>
            <w:hyperlink r:id="rId31" w:history="1">
              <w:r w:rsidR="004222F3" w:rsidRPr="004222F3">
                <w:rPr>
                  <w:rFonts w:ascii="Arial" w:eastAsia="SimSun" w:hAnsi="Arial"/>
                  <w:i w:val="0"/>
                  <w:iCs w:val="0"/>
                  <w:color w:val="222222"/>
                  <w:sz w:val="24"/>
                  <w:szCs w:val="24"/>
                  <w:shd w:val="clear" w:color="auto" w:fill="FFFFFF"/>
                </w:rPr>
                <w:t>https://doi.org/10.1002/advs.202407615</w:t>
              </w:r>
            </w:hyperlink>
          </w:p>
          <w:p w14:paraId="7293D50D" w14:textId="77777777" w:rsidR="00CE2E91" w:rsidRPr="00CE2E91" w:rsidRDefault="00E061B7" w:rsidP="00CE2E91">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r w:rsidRPr="001727DD">
              <w:rPr>
                <w:rFonts w:ascii="Arial" w:eastAsia="SimSun" w:hAnsi="Arial" w:cs="Arial"/>
                <w:b w:val="0"/>
                <w:bCs w:val="0"/>
                <w:i w:val="0"/>
                <w:iCs w:val="0"/>
                <w:color w:val="222222"/>
                <w:sz w:val="24"/>
                <w:szCs w:val="24"/>
                <w:shd w:val="clear" w:color="auto" w:fill="FFFFFF"/>
              </w:rPr>
              <w:t xml:space="preserve">Sherif M. </w:t>
            </w:r>
            <w:proofErr w:type="spellStart"/>
            <w:r w:rsidRPr="001727DD">
              <w:rPr>
                <w:rFonts w:ascii="Arial" w:eastAsia="SimSun" w:hAnsi="Arial" w:cs="Arial"/>
                <w:b w:val="0"/>
                <w:bCs w:val="0"/>
                <w:i w:val="0"/>
                <w:iCs w:val="0"/>
                <w:color w:val="222222"/>
                <w:sz w:val="24"/>
                <w:szCs w:val="24"/>
                <w:shd w:val="clear" w:color="auto" w:fill="FFFFFF"/>
              </w:rPr>
              <w:t>Dessouki</w:t>
            </w:r>
            <w:proofErr w:type="spellEnd"/>
            <w:r w:rsidRPr="001727DD">
              <w:rPr>
                <w:rFonts w:ascii="Arial" w:eastAsia="SimSun" w:hAnsi="Arial" w:cs="Arial"/>
                <w:b w:val="0"/>
                <w:bCs w:val="0"/>
                <w:i w:val="0"/>
                <w:iCs w:val="0"/>
                <w:color w:val="222222"/>
                <w:sz w:val="24"/>
                <w:szCs w:val="24"/>
                <w:shd w:val="clear" w:color="auto" w:fill="FFFFFF"/>
              </w:rPr>
              <w:t xml:space="preserve">, Said Abu Hamed, Ayat K. </w:t>
            </w:r>
            <w:proofErr w:type="gramStart"/>
            <w:r w:rsidRPr="001727DD">
              <w:rPr>
                <w:rFonts w:ascii="Arial" w:eastAsia="SimSun" w:hAnsi="Arial" w:cs="Arial"/>
                <w:b w:val="0"/>
                <w:bCs w:val="0"/>
                <w:i w:val="0"/>
                <w:iCs w:val="0"/>
                <w:color w:val="222222"/>
                <w:sz w:val="24"/>
                <w:szCs w:val="24"/>
                <w:shd w:val="clear" w:color="auto" w:fill="FFFFFF"/>
              </w:rPr>
              <w:t>Fayed ,</w:t>
            </w:r>
            <w:proofErr w:type="gramEnd"/>
            <w:r w:rsidRPr="001727DD">
              <w:rPr>
                <w:rFonts w:ascii="Arial" w:eastAsia="SimSun" w:hAnsi="Arial" w:cs="Arial"/>
                <w:b w:val="0"/>
                <w:bCs w:val="0"/>
                <w:i w:val="0"/>
                <w:iCs w:val="0"/>
                <w:color w:val="222222"/>
                <w:sz w:val="24"/>
                <w:szCs w:val="24"/>
                <w:shd w:val="clear" w:color="auto" w:fill="FFFFFF"/>
              </w:rPr>
              <w:t xml:space="preserve"> Salah El-Assal, Ayman M. Saeed and </w:t>
            </w:r>
            <w:r w:rsidRPr="001727DD">
              <w:rPr>
                <w:rFonts w:ascii="Arial" w:eastAsia="SimSun" w:hAnsi="Arial" w:cs="Arial"/>
                <w:i w:val="0"/>
                <w:iCs w:val="0"/>
                <w:color w:val="222222"/>
                <w:sz w:val="24"/>
                <w:szCs w:val="24"/>
                <w:u w:val="single"/>
                <w:shd w:val="clear" w:color="auto" w:fill="FFFFFF"/>
              </w:rPr>
              <w:t>Ahmed A. Amin</w:t>
            </w:r>
            <w:r w:rsidRPr="001727DD">
              <w:rPr>
                <w:rFonts w:ascii="Arial" w:eastAsia="SimSun" w:hAnsi="Arial" w:cs="Arial"/>
                <w:b w:val="0"/>
                <w:bCs w:val="0"/>
                <w:i w:val="0"/>
                <w:iCs w:val="0"/>
                <w:color w:val="222222"/>
                <w:sz w:val="24"/>
                <w:szCs w:val="24"/>
                <w:shd w:val="clear" w:color="auto" w:fill="FFFFFF"/>
              </w:rPr>
              <w:t>. Effect of Exogenous Curcumin on Post-thaw Sperm Parameters, Antioxidant Status, The Expression of Antioxidants and Antifreeze Related Genes in Rabbits</w:t>
            </w:r>
            <w:r w:rsidR="001727DD" w:rsidRPr="001727DD">
              <w:rPr>
                <w:rFonts w:ascii="Arial" w:eastAsia="SimSun" w:hAnsi="Arial" w:cs="Arial"/>
                <w:b w:val="0"/>
                <w:bCs w:val="0"/>
                <w:i w:val="0"/>
                <w:iCs w:val="0"/>
                <w:color w:val="222222"/>
                <w:sz w:val="24"/>
                <w:szCs w:val="24"/>
                <w:shd w:val="clear" w:color="auto" w:fill="FFFFFF"/>
              </w:rPr>
              <w:t>. Egyptian Journal of Veterinary Sciences 2024. pp. 1-</w:t>
            </w:r>
            <w:proofErr w:type="gramStart"/>
            <w:r w:rsidR="001727DD" w:rsidRPr="001727DD">
              <w:rPr>
                <w:rFonts w:ascii="Arial" w:eastAsia="SimSun" w:hAnsi="Arial" w:cs="Arial"/>
                <w:b w:val="0"/>
                <w:bCs w:val="0"/>
                <w:i w:val="0"/>
                <w:iCs w:val="0"/>
                <w:color w:val="222222"/>
                <w:sz w:val="24"/>
                <w:szCs w:val="24"/>
                <w:shd w:val="clear" w:color="auto" w:fill="FFFFFF"/>
              </w:rPr>
              <w:t>12 .</w:t>
            </w:r>
            <w:proofErr w:type="gramEnd"/>
            <w:r w:rsidR="001727DD" w:rsidRPr="001727DD">
              <w:rPr>
                <w:rFonts w:ascii="Arial" w:eastAsia="SimSun" w:hAnsi="Arial" w:cs="Arial"/>
                <w:b w:val="0"/>
                <w:bCs w:val="0"/>
                <w:i w:val="0"/>
                <w:iCs w:val="0"/>
                <w:color w:val="222222"/>
                <w:sz w:val="24"/>
                <w:szCs w:val="24"/>
                <w:shd w:val="clear" w:color="auto" w:fill="FFFFFF"/>
              </w:rPr>
              <w:t xml:space="preserve"> DOI: 10.21608/EJVS.2024.328602.2428</w:t>
            </w:r>
          </w:p>
        </w:tc>
      </w:tr>
      <w:tr w:rsidR="009869F8" w14:paraId="7293D510"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7293D50F" w14:textId="77777777" w:rsidR="002D7060" w:rsidRPr="002D7060" w:rsidRDefault="002D7060" w:rsidP="002D7060">
            <w:pPr>
              <w:pStyle w:val="Heading5"/>
              <w:shd w:val="clear" w:color="auto" w:fill="FFFFFF"/>
              <w:tabs>
                <w:tab w:val="left" w:pos="4029"/>
              </w:tabs>
              <w:spacing w:after="0"/>
              <w:jc w:val="both"/>
              <w:rPr>
                <w:rFonts w:ascii="Arial" w:eastAsia="SimSun" w:hAnsi="Arial" w:cs="Arial Unicode MS"/>
                <w:b w:val="0"/>
                <w:bCs w:val="0"/>
                <w:i w:val="0"/>
                <w:iCs w:val="0"/>
                <w:color w:val="222222"/>
                <w:sz w:val="24"/>
                <w:szCs w:val="24"/>
                <w:shd w:val="clear" w:color="auto" w:fill="FFFFFF"/>
                <w:cs/>
              </w:rPr>
            </w:pPr>
            <w:r w:rsidRPr="002D7060">
              <w:rPr>
                <w:rFonts w:ascii="Arial" w:eastAsia="SimSun" w:hAnsi="Arial" w:cs="Arial"/>
                <w:b w:val="0"/>
                <w:bCs w:val="0"/>
                <w:i w:val="0"/>
                <w:iCs w:val="0"/>
                <w:color w:val="222222"/>
                <w:sz w:val="24"/>
                <w:szCs w:val="24"/>
                <w:shd w:val="clear" w:color="auto" w:fill="FFFFFF"/>
              </w:rPr>
              <w:t xml:space="preserve">Yang, C.; Zheng, H.; </w:t>
            </w:r>
            <w:r w:rsidRPr="002D7060">
              <w:rPr>
                <w:rFonts w:ascii="Arial" w:eastAsia="SimSun" w:hAnsi="Arial" w:cs="Arial"/>
                <w:i w:val="0"/>
                <w:iCs w:val="0"/>
                <w:color w:val="222222"/>
                <w:sz w:val="24"/>
                <w:szCs w:val="24"/>
                <w:u w:val="single"/>
                <w:shd w:val="clear" w:color="auto" w:fill="FFFFFF"/>
              </w:rPr>
              <w:t>Amin, A</w:t>
            </w:r>
            <w:r w:rsidRPr="002D7060">
              <w:rPr>
                <w:rFonts w:ascii="Arial" w:eastAsia="SimSun" w:hAnsi="Arial" w:cs="Arial"/>
                <w:b w:val="0"/>
                <w:bCs w:val="0"/>
                <w:i w:val="0"/>
                <w:iCs w:val="0"/>
                <w:color w:val="222222"/>
                <w:sz w:val="24"/>
                <w:szCs w:val="24"/>
                <w:shd w:val="clear" w:color="auto" w:fill="FFFFFF"/>
              </w:rPr>
              <w:t>.; Faheem, M.S.; Duan, A.; Li, L.; Xiao, P.; Li, M.; Shang, J. Follicular Atresia in Buffalo: Cocaine- and Amphetamine-Regulated Transcript (CART) and the Underlying Mechanisms. </w:t>
            </w:r>
            <w:r w:rsidRPr="002D7060">
              <w:rPr>
                <w:rFonts w:ascii="Arial" w:eastAsia="SimSun" w:hAnsi="Arial" w:cs="Arial"/>
                <w:b w:val="0"/>
                <w:bCs w:val="0"/>
                <w:sz w:val="24"/>
                <w:szCs w:val="24"/>
              </w:rPr>
              <w:t>Animals</w:t>
            </w:r>
            <w:r w:rsidRPr="002D7060">
              <w:rPr>
                <w:rFonts w:ascii="Arial" w:eastAsia="SimSun" w:hAnsi="Arial" w:cs="Arial"/>
                <w:b w:val="0"/>
                <w:bCs w:val="0"/>
                <w:i w:val="0"/>
                <w:iCs w:val="0"/>
                <w:color w:val="222222"/>
                <w:sz w:val="24"/>
                <w:szCs w:val="24"/>
                <w:shd w:val="clear" w:color="auto" w:fill="FFFFFF"/>
              </w:rPr>
              <w:t> 2024, </w:t>
            </w:r>
            <w:r w:rsidRPr="002D7060">
              <w:rPr>
                <w:rFonts w:ascii="Arial" w:eastAsia="SimSun" w:hAnsi="Arial" w:cs="Arial"/>
                <w:b w:val="0"/>
                <w:bCs w:val="0"/>
                <w:sz w:val="24"/>
                <w:szCs w:val="24"/>
              </w:rPr>
              <w:t>14</w:t>
            </w:r>
            <w:r w:rsidRPr="002D7060">
              <w:rPr>
                <w:rFonts w:ascii="Arial" w:eastAsia="SimSun" w:hAnsi="Arial" w:cs="Arial"/>
                <w:b w:val="0"/>
                <w:bCs w:val="0"/>
                <w:i w:val="0"/>
                <w:iCs w:val="0"/>
                <w:color w:val="222222"/>
                <w:sz w:val="24"/>
                <w:szCs w:val="24"/>
                <w:shd w:val="clear" w:color="auto" w:fill="FFFFFF"/>
              </w:rPr>
              <w:t>, 2138. https://doi.org/10.3390/ani14152138</w:t>
            </w:r>
          </w:p>
        </w:tc>
      </w:tr>
      <w:tr w:rsidR="00CE2E91" w14:paraId="7293D512"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7293D511" w14:textId="77777777" w:rsidR="00CE2E91" w:rsidRPr="002D7060" w:rsidRDefault="00CE2E91" w:rsidP="002D7060">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proofErr w:type="spellStart"/>
            <w:r w:rsidRPr="00CE2E91">
              <w:rPr>
                <w:rFonts w:ascii="Arial" w:eastAsia="SimSun" w:hAnsi="Arial" w:cs="Arial"/>
                <w:b w:val="0"/>
                <w:bCs w:val="0"/>
                <w:i w:val="0"/>
                <w:iCs w:val="0"/>
                <w:color w:val="222222"/>
                <w:sz w:val="24"/>
                <w:szCs w:val="24"/>
                <w:shd w:val="clear" w:color="auto" w:fill="FFFFFF"/>
              </w:rPr>
              <w:t>Jianfang</w:t>
            </w:r>
            <w:proofErr w:type="spellEnd"/>
            <w:r w:rsidRPr="00CE2E91">
              <w:rPr>
                <w:rFonts w:ascii="Arial" w:eastAsia="SimSun" w:hAnsi="Arial" w:cs="Arial"/>
                <w:b w:val="0"/>
                <w:bCs w:val="0"/>
                <w:i w:val="0"/>
                <w:iCs w:val="0"/>
                <w:color w:val="222222"/>
                <w:sz w:val="24"/>
                <w:szCs w:val="24"/>
                <w:shd w:val="clear" w:color="auto" w:fill="FFFFFF"/>
              </w:rPr>
              <w:t xml:space="preserve"> W, Raza SHA, Pant SD, Juan Z, Prakash A, </w:t>
            </w:r>
            <w:proofErr w:type="spellStart"/>
            <w:r w:rsidRPr="00CE2E91">
              <w:rPr>
                <w:rFonts w:ascii="Arial" w:eastAsia="SimSun" w:hAnsi="Arial" w:cs="Arial"/>
                <w:b w:val="0"/>
                <w:bCs w:val="0"/>
                <w:i w:val="0"/>
                <w:iCs w:val="0"/>
                <w:color w:val="222222"/>
                <w:sz w:val="24"/>
                <w:szCs w:val="24"/>
                <w:shd w:val="clear" w:color="auto" w:fill="FFFFFF"/>
              </w:rPr>
              <w:t>Abdelnour</w:t>
            </w:r>
            <w:proofErr w:type="spellEnd"/>
            <w:r w:rsidRPr="00CE2E91">
              <w:rPr>
                <w:rFonts w:ascii="Arial" w:eastAsia="SimSun" w:hAnsi="Arial" w:cs="Arial"/>
                <w:b w:val="0"/>
                <w:bCs w:val="0"/>
                <w:i w:val="0"/>
                <w:iCs w:val="0"/>
                <w:color w:val="222222"/>
                <w:sz w:val="24"/>
                <w:szCs w:val="24"/>
                <w:shd w:val="clear" w:color="auto" w:fill="FFFFFF"/>
              </w:rPr>
              <w:t xml:space="preserve"> SA, </w:t>
            </w:r>
            <w:proofErr w:type="spellStart"/>
            <w:r w:rsidRPr="00CE2E91">
              <w:rPr>
                <w:rFonts w:ascii="Arial" w:eastAsia="SimSun" w:hAnsi="Arial" w:cs="Arial"/>
                <w:b w:val="0"/>
                <w:bCs w:val="0"/>
                <w:i w:val="0"/>
                <w:iCs w:val="0"/>
                <w:color w:val="222222"/>
                <w:sz w:val="24"/>
                <w:szCs w:val="24"/>
                <w:shd w:val="clear" w:color="auto" w:fill="FFFFFF"/>
              </w:rPr>
              <w:t>Aloufi</w:t>
            </w:r>
            <w:proofErr w:type="spellEnd"/>
            <w:r w:rsidRPr="00CE2E91">
              <w:rPr>
                <w:rFonts w:ascii="Arial" w:eastAsia="SimSun" w:hAnsi="Arial" w:cs="Arial"/>
                <w:b w:val="0"/>
                <w:bCs w:val="0"/>
                <w:i w:val="0"/>
                <w:iCs w:val="0"/>
                <w:color w:val="222222"/>
                <w:sz w:val="24"/>
                <w:szCs w:val="24"/>
                <w:shd w:val="clear" w:color="auto" w:fill="FFFFFF"/>
              </w:rPr>
              <w:t xml:space="preserve"> BH, </w:t>
            </w:r>
            <w:proofErr w:type="spellStart"/>
            <w:r w:rsidRPr="00CE2E91">
              <w:rPr>
                <w:rFonts w:ascii="Arial" w:eastAsia="SimSun" w:hAnsi="Arial" w:cs="Arial"/>
                <w:b w:val="0"/>
                <w:bCs w:val="0"/>
                <w:i w:val="0"/>
                <w:iCs w:val="0"/>
                <w:color w:val="222222"/>
                <w:sz w:val="24"/>
                <w:szCs w:val="24"/>
                <w:shd w:val="clear" w:color="auto" w:fill="FFFFFF"/>
              </w:rPr>
              <w:t>Mahasneh</w:t>
            </w:r>
            <w:proofErr w:type="spellEnd"/>
            <w:r w:rsidRPr="00CE2E91">
              <w:rPr>
                <w:rFonts w:ascii="Arial" w:eastAsia="SimSun" w:hAnsi="Arial" w:cs="Arial"/>
                <w:b w:val="0"/>
                <w:bCs w:val="0"/>
                <w:i w:val="0"/>
                <w:iCs w:val="0"/>
                <w:color w:val="222222"/>
                <w:sz w:val="24"/>
                <w:szCs w:val="24"/>
                <w:shd w:val="clear" w:color="auto" w:fill="FFFFFF"/>
              </w:rPr>
              <w:t xml:space="preserve"> ZMH</w:t>
            </w:r>
            <w:r w:rsidRPr="00CE2E91">
              <w:rPr>
                <w:rFonts w:ascii="Arial" w:eastAsia="SimSun" w:hAnsi="Arial" w:cs="Arial"/>
                <w:i w:val="0"/>
                <w:iCs w:val="0"/>
                <w:color w:val="222222"/>
                <w:sz w:val="24"/>
                <w:szCs w:val="24"/>
                <w:u w:val="single"/>
                <w:shd w:val="clear" w:color="auto" w:fill="FFFFFF"/>
              </w:rPr>
              <w:t>, Amin AA</w:t>
            </w:r>
            <w:r w:rsidRPr="00CE2E91">
              <w:rPr>
                <w:rFonts w:ascii="Arial" w:eastAsia="SimSun" w:hAnsi="Arial" w:cs="Arial"/>
                <w:b w:val="0"/>
                <w:bCs w:val="0"/>
                <w:i w:val="0"/>
                <w:iCs w:val="0"/>
                <w:color w:val="222222"/>
                <w:sz w:val="24"/>
                <w:szCs w:val="24"/>
                <w:shd w:val="clear" w:color="auto" w:fill="FFFFFF"/>
              </w:rPr>
              <w:t xml:space="preserve">, </w:t>
            </w:r>
            <w:proofErr w:type="spellStart"/>
            <w:r w:rsidRPr="00CE2E91">
              <w:rPr>
                <w:rFonts w:ascii="Arial" w:eastAsia="SimSun" w:hAnsi="Arial" w:cs="Arial"/>
                <w:b w:val="0"/>
                <w:bCs w:val="0"/>
                <w:i w:val="0"/>
                <w:iCs w:val="0"/>
                <w:color w:val="222222"/>
                <w:sz w:val="24"/>
                <w:szCs w:val="24"/>
                <w:shd w:val="clear" w:color="auto" w:fill="FFFFFF"/>
              </w:rPr>
              <w:t>Shokrollahi</w:t>
            </w:r>
            <w:proofErr w:type="spellEnd"/>
            <w:r w:rsidRPr="00CE2E91">
              <w:rPr>
                <w:rFonts w:ascii="Arial" w:eastAsia="SimSun" w:hAnsi="Arial" w:cs="Arial"/>
                <w:b w:val="0"/>
                <w:bCs w:val="0"/>
                <w:i w:val="0"/>
                <w:iCs w:val="0"/>
                <w:color w:val="222222"/>
                <w:sz w:val="24"/>
                <w:szCs w:val="24"/>
                <w:shd w:val="clear" w:color="auto" w:fill="FFFFFF"/>
              </w:rPr>
              <w:t xml:space="preserve"> B, Zan L. Exploring Epigenetic and Genetic Modulation in Animal Responses to Thermal Stress. Mol </w:t>
            </w:r>
            <w:proofErr w:type="spellStart"/>
            <w:r w:rsidRPr="00CE2E91">
              <w:rPr>
                <w:rFonts w:ascii="Arial" w:eastAsia="SimSun" w:hAnsi="Arial" w:cs="Arial"/>
                <w:b w:val="0"/>
                <w:bCs w:val="0"/>
                <w:i w:val="0"/>
                <w:iCs w:val="0"/>
                <w:color w:val="222222"/>
                <w:sz w:val="24"/>
                <w:szCs w:val="24"/>
                <w:shd w:val="clear" w:color="auto" w:fill="FFFFFF"/>
              </w:rPr>
              <w:t>Biotechnol</w:t>
            </w:r>
            <w:proofErr w:type="spellEnd"/>
            <w:r w:rsidRPr="00CE2E91">
              <w:rPr>
                <w:rFonts w:ascii="Arial" w:eastAsia="SimSun" w:hAnsi="Arial" w:cs="Arial"/>
                <w:b w:val="0"/>
                <w:bCs w:val="0"/>
                <w:i w:val="0"/>
                <w:iCs w:val="0"/>
                <w:color w:val="222222"/>
                <w:sz w:val="24"/>
                <w:szCs w:val="24"/>
                <w:shd w:val="clear" w:color="auto" w:fill="FFFFFF"/>
              </w:rPr>
              <w:t xml:space="preserve">. 2024 Mar 25. </w:t>
            </w:r>
            <w:proofErr w:type="spellStart"/>
            <w:r w:rsidRPr="00CE2E91">
              <w:rPr>
                <w:rFonts w:ascii="Arial" w:eastAsia="SimSun" w:hAnsi="Arial" w:cs="Arial"/>
                <w:b w:val="0"/>
                <w:bCs w:val="0"/>
                <w:i w:val="0"/>
                <w:iCs w:val="0"/>
                <w:color w:val="222222"/>
                <w:sz w:val="24"/>
                <w:szCs w:val="24"/>
                <w:shd w:val="clear" w:color="auto" w:fill="FFFFFF"/>
              </w:rPr>
              <w:t>doi</w:t>
            </w:r>
            <w:proofErr w:type="spellEnd"/>
            <w:r w:rsidRPr="00CE2E91">
              <w:rPr>
                <w:rFonts w:ascii="Arial" w:eastAsia="SimSun" w:hAnsi="Arial" w:cs="Arial"/>
                <w:b w:val="0"/>
                <w:bCs w:val="0"/>
                <w:i w:val="0"/>
                <w:iCs w:val="0"/>
                <w:color w:val="222222"/>
                <w:sz w:val="24"/>
                <w:szCs w:val="24"/>
                <w:shd w:val="clear" w:color="auto" w:fill="FFFFFF"/>
              </w:rPr>
              <w:t xml:space="preserve">: 10.1007/s12033-024-01126-5. </w:t>
            </w:r>
            <w:proofErr w:type="spellStart"/>
            <w:r w:rsidRPr="00CE2E91">
              <w:rPr>
                <w:rFonts w:ascii="Arial" w:eastAsia="SimSun" w:hAnsi="Arial" w:cs="Arial"/>
                <w:b w:val="0"/>
                <w:bCs w:val="0"/>
                <w:i w:val="0"/>
                <w:iCs w:val="0"/>
                <w:color w:val="222222"/>
                <w:sz w:val="24"/>
                <w:szCs w:val="24"/>
                <w:shd w:val="clear" w:color="auto" w:fill="FFFFFF"/>
              </w:rPr>
              <w:t>Epub</w:t>
            </w:r>
            <w:proofErr w:type="spellEnd"/>
            <w:r w:rsidRPr="00CE2E91">
              <w:rPr>
                <w:rFonts w:ascii="Arial" w:eastAsia="SimSun" w:hAnsi="Arial" w:cs="Arial"/>
                <w:b w:val="0"/>
                <w:bCs w:val="0"/>
                <w:i w:val="0"/>
                <w:iCs w:val="0"/>
                <w:color w:val="222222"/>
                <w:sz w:val="24"/>
                <w:szCs w:val="24"/>
                <w:shd w:val="clear" w:color="auto" w:fill="FFFFFF"/>
              </w:rPr>
              <w:t xml:space="preserve"> ahead of print. PMID: 38528286.</w:t>
            </w:r>
          </w:p>
        </w:tc>
      </w:tr>
      <w:tr w:rsidR="00323ACD" w14:paraId="7293D514"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7293D513" w14:textId="77777777" w:rsidR="00323ACD" w:rsidRPr="00323ACD" w:rsidRDefault="00323ACD" w:rsidP="00DF0DB1">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r w:rsidRPr="00323ACD">
              <w:rPr>
                <w:rFonts w:ascii="Arial" w:eastAsia="SimSun" w:hAnsi="Arial" w:cs="Arial"/>
                <w:b w:val="0"/>
                <w:bCs w:val="0"/>
                <w:i w:val="0"/>
                <w:iCs w:val="0"/>
                <w:color w:val="222222"/>
                <w:sz w:val="24"/>
                <w:szCs w:val="24"/>
                <w:shd w:val="clear" w:color="auto" w:fill="FFFFFF"/>
              </w:rPr>
              <w:t xml:space="preserve">Sayed Haidar Abbas Raza, Dwi </w:t>
            </w:r>
            <w:proofErr w:type="spellStart"/>
            <w:r w:rsidRPr="00323ACD">
              <w:rPr>
                <w:rFonts w:ascii="Arial" w:eastAsia="SimSun" w:hAnsi="Arial" w:cs="Arial"/>
                <w:b w:val="0"/>
                <w:bCs w:val="0"/>
                <w:i w:val="0"/>
                <w:iCs w:val="0"/>
                <w:color w:val="222222"/>
                <w:sz w:val="24"/>
                <w:szCs w:val="24"/>
                <w:shd w:val="clear" w:color="auto" w:fill="FFFFFF"/>
              </w:rPr>
              <w:t>Wijayanti</w:t>
            </w:r>
            <w:proofErr w:type="spellEnd"/>
            <w:r w:rsidRPr="00323ACD">
              <w:rPr>
                <w:rFonts w:ascii="Arial" w:eastAsia="SimSun" w:hAnsi="Arial" w:cs="Arial"/>
                <w:b w:val="0"/>
                <w:bCs w:val="0"/>
                <w:i w:val="0"/>
                <w:iCs w:val="0"/>
                <w:color w:val="222222"/>
                <w:sz w:val="24"/>
                <w:szCs w:val="24"/>
                <w:shd w:val="clear" w:color="auto" w:fill="FFFFFF"/>
              </w:rPr>
              <w:t xml:space="preserve">, Sameer D. Pant, Sameh A. </w:t>
            </w:r>
            <w:proofErr w:type="spellStart"/>
            <w:r w:rsidRPr="00323ACD">
              <w:rPr>
                <w:rFonts w:ascii="Arial" w:eastAsia="SimSun" w:hAnsi="Arial" w:cs="Arial"/>
                <w:b w:val="0"/>
                <w:bCs w:val="0"/>
                <w:i w:val="0"/>
                <w:iCs w:val="0"/>
                <w:color w:val="222222"/>
                <w:sz w:val="24"/>
                <w:szCs w:val="24"/>
                <w:shd w:val="clear" w:color="auto" w:fill="FFFFFF"/>
              </w:rPr>
              <w:t>Abdelnour</w:t>
            </w:r>
            <w:proofErr w:type="spellEnd"/>
            <w:r w:rsidRPr="00323ACD">
              <w:rPr>
                <w:rFonts w:ascii="Arial" w:eastAsia="SimSun" w:hAnsi="Arial" w:cs="Arial"/>
                <w:b w:val="0"/>
                <w:bCs w:val="0"/>
                <w:i w:val="0"/>
                <w:iCs w:val="0"/>
                <w:color w:val="222222"/>
                <w:sz w:val="24"/>
                <w:szCs w:val="24"/>
                <w:shd w:val="clear" w:color="auto" w:fill="FFFFFF"/>
              </w:rPr>
              <w:t xml:space="preserve">, </w:t>
            </w:r>
            <w:proofErr w:type="spellStart"/>
            <w:r w:rsidRPr="00323ACD">
              <w:rPr>
                <w:rFonts w:ascii="Arial" w:eastAsia="SimSun" w:hAnsi="Arial" w:cs="Arial"/>
                <w:b w:val="0"/>
                <w:bCs w:val="0"/>
                <w:i w:val="0"/>
                <w:iCs w:val="0"/>
                <w:color w:val="222222"/>
                <w:sz w:val="24"/>
                <w:szCs w:val="24"/>
                <w:shd w:val="clear" w:color="auto" w:fill="FFFFFF"/>
              </w:rPr>
              <w:t>Nesrein</w:t>
            </w:r>
            <w:proofErr w:type="spellEnd"/>
            <w:r w:rsidRPr="00323ACD">
              <w:rPr>
                <w:rFonts w:ascii="Arial" w:eastAsia="SimSun" w:hAnsi="Arial" w:cs="Arial"/>
                <w:b w:val="0"/>
                <w:bCs w:val="0"/>
                <w:i w:val="0"/>
                <w:iCs w:val="0"/>
                <w:color w:val="222222"/>
                <w:sz w:val="24"/>
                <w:szCs w:val="24"/>
                <w:shd w:val="clear" w:color="auto" w:fill="FFFFFF"/>
              </w:rPr>
              <w:t xml:space="preserve"> M. Hashem, </w:t>
            </w:r>
            <w:r w:rsidRPr="00323ACD">
              <w:rPr>
                <w:rFonts w:ascii="Arial" w:eastAsia="SimSun" w:hAnsi="Arial" w:cs="Arial"/>
                <w:i w:val="0"/>
                <w:iCs w:val="0"/>
                <w:color w:val="222222"/>
                <w:sz w:val="24"/>
                <w:szCs w:val="24"/>
                <w:u w:val="single"/>
                <w:shd w:val="clear" w:color="auto" w:fill="FFFFFF"/>
              </w:rPr>
              <w:t>Ahmed Amin</w:t>
            </w:r>
            <w:r w:rsidRPr="00323ACD">
              <w:rPr>
                <w:rFonts w:ascii="Arial" w:eastAsia="SimSun" w:hAnsi="Arial" w:cs="Arial"/>
                <w:b w:val="0"/>
                <w:bCs w:val="0"/>
                <w:i w:val="0"/>
                <w:iCs w:val="0"/>
                <w:color w:val="222222"/>
                <w:sz w:val="24"/>
                <w:szCs w:val="24"/>
                <w:shd w:val="clear" w:color="auto" w:fill="FFFFFF"/>
              </w:rPr>
              <w:t xml:space="preserve">, Atif Khurshid Wani, Ajit Prakash, Mahmoud A.O. Dawood, </w:t>
            </w:r>
            <w:proofErr w:type="spellStart"/>
            <w:r w:rsidRPr="00323ACD">
              <w:rPr>
                <w:rFonts w:ascii="Arial" w:eastAsia="SimSun" w:hAnsi="Arial" w:cs="Arial"/>
                <w:b w:val="0"/>
                <w:bCs w:val="0"/>
                <w:i w:val="0"/>
                <w:iCs w:val="0"/>
                <w:color w:val="222222"/>
                <w:sz w:val="24"/>
                <w:szCs w:val="24"/>
                <w:shd w:val="clear" w:color="auto" w:fill="FFFFFF"/>
              </w:rPr>
              <w:t>Linsen</w:t>
            </w:r>
            <w:proofErr w:type="spellEnd"/>
            <w:r w:rsidRPr="00323ACD">
              <w:rPr>
                <w:rFonts w:ascii="Arial" w:eastAsia="SimSun" w:hAnsi="Arial" w:cs="Arial"/>
                <w:b w:val="0"/>
                <w:bCs w:val="0"/>
                <w:i w:val="0"/>
                <w:iCs w:val="0"/>
                <w:color w:val="222222"/>
                <w:sz w:val="24"/>
                <w:szCs w:val="24"/>
                <w:shd w:val="clear" w:color="auto" w:fill="FFFFFF"/>
              </w:rPr>
              <w:t xml:space="preserve"> Zan, Exploring the physiological roles of circular RNAs in livestock animals, Research in Veterinary Science,152, 726-735. 2023. https://doi.org/10.1016/j.rvsc.2022.09.036.</w:t>
            </w:r>
          </w:p>
        </w:tc>
      </w:tr>
      <w:tr w:rsidR="00323ACD" w14:paraId="7293D516"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7293D515" w14:textId="77777777" w:rsidR="00323ACD" w:rsidRPr="00323ACD" w:rsidRDefault="00323ACD" w:rsidP="00DF0DB1">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proofErr w:type="spellStart"/>
            <w:r w:rsidRPr="00323ACD">
              <w:rPr>
                <w:rFonts w:ascii="Arial" w:eastAsia="SimSun" w:hAnsi="Arial" w:cs="Arial"/>
                <w:b w:val="0"/>
                <w:bCs w:val="0"/>
                <w:i w:val="0"/>
                <w:iCs w:val="0"/>
                <w:color w:val="222222"/>
                <w:sz w:val="24"/>
                <w:szCs w:val="24"/>
                <w:shd w:val="clear" w:color="auto" w:fill="FFFFFF"/>
              </w:rPr>
              <w:t>Abdelnour</w:t>
            </w:r>
            <w:proofErr w:type="spellEnd"/>
            <w:r w:rsidRPr="00323ACD">
              <w:rPr>
                <w:rFonts w:ascii="Arial" w:eastAsia="SimSun" w:hAnsi="Arial" w:cs="Arial"/>
                <w:b w:val="0"/>
                <w:bCs w:val="0"/>
                <w:i w:val="0"/>
                <w:iCs w:val="0"/>
                <w:color w:val="222222"/>
                <w:sz w:val="24"/>
                <w:szCs w:val="24"/>
                <w:shd w:val="clear" w:color="auto" w:fill="FFFFFF"/>
              </w:rPr>
              <w:t>, S. A., </w:t>
            </w:r>
            <w:proofErr w:type="spellStart"/>
            <w:r w:rsidRPr="00323ACD">
              <w:rPr>
                <w:rFonts w:ascii="Arial" w:eastAsia="SimSun" w:hAnsi="Arial" w:cs="Arial"/>
                <w:b w:val="0"/>
                <w:bCs w:val="0"/>
                <w:i w:val="0"/>
                <w:iCs w:val="0"/>
                <w:color w:val="222222"/>
                <w:sz w:val="24"/>
                <w:szCs w:val="24"/>
                <w:shd w:val="clear" w:color="auto" w:fill="FFFFFF"/>
              </w:rPr>
              <w:t>Swelum</w:t>
            </w:r>
            <w:proofErr w:type="spellEnd"/>
            <w:r w:rsidRPr="00323ACD">
              <w:rPr>
                <w:rFonts w:ascii="Arial" w:eastAsia="SimSun" w:hAnsi="Arial" w:cs="Arial"/>
                <w:b w:val="0"/>
                <w:bCs w:val="0"/>
                <w:i w:val="0"/>
                <w:iCs w:val="0"/>
                <w:color w:val="222222"/>
                <w:sz w:val="24"/>
                <w:szCs w:val="24"/>
                <w:shd w:val="clear" w:color="auto" w:fill="FFFFFF"/>
              </w:rPr>
              <w:t>, A. A., </w:t>
            </w:r>
            <w:proofErr w:type="spellStart"/>
            <w:r w:rsidRPr="00323ACD">
              <w:rPr>
                <w:rFonts w:ascii="Arial" w:eastAsia="SimSun" w:hAnsi="Arial" w:cs="Arial"/>
                <w:b w:val="0"/>
                <w:bCs w:val="0"/>
                <w:i w:val="0"/>
                <w:iCs w:val="0"/>
                <w:color w:val="222222"/>
                <w:sz w:val="24"/>
                <w:szCs w:val="24"/>
                <w:shd w:val="clear" w:color="auto" w:fill="FFFFFF"/>
              </w:rPr>
              <w:t>Sindi</w:t>
            </w:r>
            <w:proofErr w:type="spellEnd"/>
            <w:r w:rsidRPr="00323ACD">
              <w:rPr>
                <w:rFonts w:ascii="Arial" w:eastAsia="SimSun" w:hAnsi="Arial" w:cs="Arial"/>
                <w:b w:val="0"/>
                <w:bCs w:val="0"/>
                <w:i w:val="0"/>
                <w:iCs w:val="0"/>
                <w:color w:val="222222"/>
                <w:sz w:val="24"/>
                <w:szCs w:val="24"/>
                <w:shd w:val="clear" w:color="auto" w:fill="FFFFFF"/>
              </w:rPr>
              <w:t>, R. A., Barkat, R. A., Khalifa, N. E., </w:t>
            </w:r>
            <w:r w:rsidRPr="00323ACD">
              <w:rPr>
                <w:rFonts w:ascii="Arial" w:eastAsia="SimSun" w:hAnsi="Arial" w:cs="Arial"/>
                <w:i w:val="0"/>
                <w:iCs w:val="0"/>
                <w:color w:val="222222"/>
                <w:sz w:val="24"/>
                <w:szCs w:val="24"/>
                <w:u w:val="single"/>
                <w:shd w:val="clear" w:color="auto" w:fill="FFFFFF"/>
              </w:rPr>
              <w:t>Amin, A.</w:t>
            </w:r>
            <w:r w:rsidRPr="00323ACD">
              <w:rPr>
                <w:rFonts w:ascii="Arial" w:eastAsia="SimSun" w:hAnsi="Arial" w:cs="Arial"/>
                <w:b w:val="0"/>
                <w:bCs w:val="0"/>
                <w:i w:val="0"/>
                <w:iCs w:val="0"/>
                <w:color w:val="222222"/>
                <w:sz w:val="24"/>
                <w:szCs w:val="24"/>
                <w:shd w:val="clear" w:color="auto" w:fill="FFFFFF"/>
              </w:rPr>
              <w:t xml:space="preserve"> A., El-</w:t>
            </w:r>
            <w:proofErr w:type="spellStart"/>
            <w:r w:rsidRPr="00323ACD">
              <w:rPr>
                <w:rFonts w:ascii="Arial" w:eastAsia="SimSun" w:hAnsi="Arial" w:cs="Arial"/>
                <w:b w:val="0"/>
                <w:bCs w:val="0"/>
                <w:i w:val="0"/>
                <w:iCs w:val="0"/>
                <w:color w:val="222222"/>
                <w:sz w:val="24"/>
                <w:szCs w:val="24"/>
                <w:shd w:val="clear" w:color="auto" w:fill="FFFFFF"/>
              </w:rPr>
              <w:t>Raghi</w:t>
            </w:r>
            <w:proofErr w:type="spellEnd"/>
            <w:r w:rsidRPr="00323ACD">
              <w:rPr>
                <w:rFonts w:ascii="Arial" w:eastAsia="SimSun" w:hAnsi="Arial" w:cs="Arial"/>
                <w:b w:val="0"/>
                <w:bCs w:val="0"/>
                <w:i w:val="0"/>
                <w:iCs w:val="0"/>
                <w:color w:val="222222"/>
                <w:sz w:val="24"/>
                <w:szCs w:val="24"/>
                <w:shd w:val="clear" w:color="auto" w:fill="FFFFFF"/>
              </w:rPr>
              <w:t>, A. A., </w:t>
            </w:r>
            <w:proofErr w:type="spellStart"/>
            <w:r w:rsidRPr="00323ACD">
              <w:rPr>
                <w:rFonts w:ascii="Arial" w:eastAsia="SimSun" w:hAnsi="Arial" w:cs="Arial"/>
                <w:b w:val="0"/>
                <w:bCs w:val="0"/>
                <w:i w:val="0"/>
                <w:iCs w:val="0"/>
                <w:color w:val="222222"/>
                <w:sz w:val="24"/>
                <w:szCs w:val="24"/>
                <w:shd w:val="clear" w:color="auto" w:fill="FFFFFF"/>
              </w:rPr>
              <w:t>Tufarelli</w:t>
            </w:r>
            <w:proofErr w:type="spellEnd"/>
            <w:r w:rsidRPr="00323ACD">
              <w:rPr>
                <w:rFonts w:ascii="Arial" w:eastAsia="SimSun" w:hAnsi="Arial" w:cs="Arial"/>
                <w:b w:val="0"/>
                <w:bCs w:val="0"/>
                <w:i w:val="0"/>
                <w:iCs w:val="0"/>
                <w:color w:val="222222"/>
                <w:sz w:val="24"/>
                <w:szCs w:val="24"/>
                <w:shd w:val="clear" w:color="auto" w:fill="FFFFFF"/>
              </w:rPr>
              <w:t>, V., </w:t>
            </w:r>
            <w:proofErr w:type="spellStart"/>
            <w:r w:rsidRPr="00323ACD">
              <w:rPr>
                <w:rFonts w:ascii="Arial" w:eastAsia="SimSun" w:hAnsi="Arial" w:cs="Arial"/>
                <w:b w:val="0"/>
                <w:bCs w:val="0"/>
                <w:i w:val="0"/>
                <w:iCs w:val="0"/>
                <w:color w:val="222222"/>
                <w:sz w:val="24"/>
                <w:szCs w:val="24"/>
                <w:shd w:val="clear" w:color="auto" w:fill="FFFFFF"/>
              </w:rPr>
              <w:t>Losacco</w:t>
            </w:r>
            <w:proofErr w:type="spellEnd"/>
            <w:r w:rsidRPr="00323ACD">
              <w:rPr>
                <w:rFonts w:ascii="Arial" w:eastAsia="SimSun" w:hAnsi="Arial" w:cs="Arial"/>
                <w:b w:val="0"/>
                <w:bCs w:val="0"/>
                <w:i w:val="0"/>
                <w:iCs w:val="0"/>
                <w:color w:val="222222"/>
                <w:sz w:val="24"/>
                <w:szCs w:val="24"/>
                <w:shd w:val="clear" w:color="auto" w:fill="FFFFFF"/>
              </w:rPr>
              <w:t>, C., &amp; Abd El-Hack, M. E. . Responses of sperm mitochondria functionality in animals to thermal stress: The mitigating effects of dietary natural antioxidants. Reproduction in Domestic Animals, 57, 1101– 1112. (2022) </w:t>
            </w:r>
            <w:hyperlink r:id="rId32" w:history="1">
              <w:r w:rsidRPr="00323ACD">
                <w:rPr>
                  <w:rFonts w:ascii="Arial" w:eastAsia="SimSun" w:hAnsi="Arial" w:cs="Arial"/>
                  <w:b w:val="0"/>
                  <w:bCs w:val="0"/>
                  <w:i w:val="0"/>
                  <w:iCs w:val="0"/>
                  <w:color w:val="222222"/>
                  <w:sz w:val="24"/>
                  <w:szCs w:val="24"/>
                  <w:shd w:val="clear" w:color="auto" w:fill="FFFFFF"/>
                </w:rPr>
                <w:t>https://doi.org/10.1111/rda.14193</w:t>
              </w:r>
            </w:hyperlink>
          </w:p>
        </w:tc>
      </w:tr>
      <w:tr w:rsidR="00986B0E" w14:paraId="7293D518"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7293D517" w14:textId="77777777" w:rsidR="001640C1" w:rsidRPr="00DF0DB1" w:rsidRDefault="00986B0E" w:rsidP="00DF0DB1">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r w:rsidRPr="001640C1">
              <w:rPr>
                <w:rFonts w:ascii="Arial" w:eastAsia="SimSun" w:hAnsi="Arial" w:cs="Arial"/>
                <w:i w:val="0"/>
                <w:iCs w:val="0"/>
                <w:color w:val="222222"/>
                <w:sz w:val="24"/>
                <w:szCs w:val="24"/>
                <w:u w:val="single"/>
                <w:shd w:val="clear" w:color="auto" w:fill="FFFFFF"/>
              </w:rPr>
              <w:t>A. Amin,</w:t>
            </w:r>
            <w:r w:rsidRPr="00FB59AD">
              <w:rPr>
                <w:rFonts w:ascii="Arial" w:eastAsia="SimSun" w:hAnsi="Arial" w:cs="Arial"/>
                <w:b w:val="0"/>
                <w:bCs w:val="0"/>
                <w:i w:val="0"/>
                <w:iCs w:val="0"/>
                <w:color w:val="222222"/>
                <w:sz w:val="24"/>
                <w:szCs w:val="24"/>
                <w:shd w:val="clear" w:color="auto" w:fill="FFFFFF"/>
              </w:rPr>
              <w:t xml:space="preserve"> </w:t>
            </w:r>
            <w:proofErr w:type="spellStart"/>
            <w:r>
              <w:rPr>
                <w:rFonts w:ascii="Arial" w:eastAsia="SimSun" w:hAnsi="Arial" w:cs="Arial"/>
                <w:b w:val="0"/>
                <w:bCs w:val="0"/>
                <w:i w:val="0"/>
                <w:iCs w:val="0"/>
                <w:color w:val="222222"/>
                <w:sz w:val="24"/>
                <w:szCs w:val="24"/>
                <w:shd w:val="clear" w:color="auto" w:fill="FFFFFF"/>
              </w:rPr>
              <w:t>Sigit</w:t>
            </w:r>
            <w:proofErr w:type="spellEnd"/>
            <w:r>
              <w:rPr>
                <w:rFonts w:ascii="Arial" w:eastAsia="SimSun" w:hAnsi="Arial" w:cs="Arial"/>
                <w:b w:val="0"/>
                <w:bCs w:val="0"/>
                <w:i w:val="0"/>
                <w:iCs w:val="0"/>
                <w:color w:val="222222"/>
                <w:sz w:val="24"/>
                <w:szCs w:val="24"/>
                <w:shd w:val="clear" w:color="auto" w:fill="FFFFFF"/>
              </w:rPr>
              <w:t xml:space="preserve"> </w:t>
            </w:r>
            <w:hyperlink r:id="rId33" w:history="1">
              <w:proofErr w:type="spellStart"/>
              <w:r w:rsidRPr="00FB59AD">
                <w:rPr>
                  <w:rFonts w:ascii="Arial" w:eastAsia="SimSun" w:hAnsi="Arial" w:cs="Arial"/>
                  <w:b w:val="0"/>
                  <w:bCs w:val="0"/>
                  <w:i w:val="0"/>
                  <w:iCs w:val="0"/>
                  <w:color w:val="222222"/>
                  <w:sz w:val="24"/>
                  <w:szCs w:val="24"/>
                  <w:shd w:val="clear" w:color="auto" w:fill="FFFFFF"/>
                </w:rPr>
                <w:t>Prastowo</w:t>
              </w:r>
              <w:proofErr w:type="spellEnd"/>
              <w:r w:rsidRPr="00FB59AD">
                <w:rPr>
                  <w:rFonts w:ascii="Arial" w:eastAsia="SimSun" w:hAnsi="Arial" w:cs="Arial"/>
                  <w:b w:val="0"/>
                  <w:bCs w:val="0"/>
                  <w:i w:val="0"/>
                  <w:iCs w:val="0"/>
                  <w:color w:val="222222"/>
                  <w:sz w:val="24"/>
                  <w:szCs w:val="24"/>
                  <w:shd w:val="clear" w:color="auto" w:fill="FFFFFF"/>
                </w:rPr>
                <w:t>,</w:t>
              </w:r>
            </w:hyperlink>
            <w:r>
              <w:rPr>
                <w:rFonts w:ascii="Arial" w:eastAsia="SimSun" w:hAnsi="Arial" w:cs="Arial"/>
                <w:b w:val="0"/>
                <w:bCs w:val="0"/>
                <w:i w:val="0"/>
                <w:iCs w:val="0"/>
                <w:color w:val="222222"/>
                <w:sz w:val="24"/>
                <w:szCs w:val="24"/>
                <w:shd w:val="clear" w:color="auto" w:fill="FFFFFF"/>
              </w:rPr>
              <w:t xml:space="preserve"> and H. Abdel-</w:t>
            </w:r>
            <w:proofErr w:type="spellStart"/>
            <w:r>
              <w:rPr>
                <w:rFonts w:ascii="Arial" w:eastAsia="SimSun" w:hAnsi="Arial" w:cs="Arial"/>
                <w:b w:val="0"/>
                <w:bCs w:val="0"/>
                <w:i w:val="0"/>
                <w:iCs w:val="0"/>
                <w:color w:val="222222"/>
                <w:sz w:val="24"/>
                <w:szCs w:val="24"/>
                <w:shd w:val="clear" w:color="auto" w:fill="FFFFFF"/>
              </w:rPr>
              <w:t>shafy</w:t>
            </w:r>
            <w:proofErr w:type="spellEnd"/>
            <w:r>
              <w:rPr>
                <w:rFonts w:ascii="Arial" w:eastAsia="SimSun" w:hAnsi="Arial" w:cs="Arial"/>
                <w:b w:val="0"/>
                <w:bCs w:val="0"/>
                <w:i w:val="0"/>
                <w:iCs w:val="0"/>
                <w:color w:val="222222"/>
                <w:sz w:val="24"/>
                <w:szCs w:val="24"/>
                <w:shd w:val="clear" w:color="auto" w:fill="FFFFFF"/>
              </w:rPr>
              <w:t xml:space="preserve">. </w:t>
            </w:r>
            <w:r w:rsidRPr="00986B0E">
              <w:rPr>
                <w:rFonts w:ascii="Arial" w:eastAsia="SimSun" w:hAnsi="Arial" w:cs="Arial"/>
                <w:b w:val="0"/>
                <w:bCs w:val="0"/>
                <w:i w:val="0"/>
                <w:iCs w:val="0"/>
                <w:color w:val="222222"/>
                <w:sz w:val="24"/>
                <w:szCs w:val="24"/>
                <w:shd w:val="clear" w:color="auto" w:fill="FFFFFF"/>
              </w:rPr>
              <w:t>Target prediction and expression analysis of MicroRNAs that target NRF2 mediated oxidative stress response in bovine granulosa cells</w:t>
            </w:r>
            <w:r w:rsidR="001640C1">
              <w:rPr>
                <w:rFonts w:ascii="Arial" w:eastAsia="SimSun" w:hAnsi="Arial" w:cs="Arial"/>
                <w:b w:val="0"/>
                <w:bCs w:val="0"/>
                <w:i w:val="0"/>
                <w:iCs w:val="0"/>
                <w:color w:val="222222"/>
                <w:sz w:val="24"/>
                <w:szCs w:val="24"/>
                <w:shd w:val="clear" w:color="auto" w:fill="FFFFFF"/>
              </w:rPr>
              <w:t xml:space="preserve">. </w:t>
            </w:r>
            <w:r w:rsidR="001640C1" w:rsidRPr="001640C1">
              <w:rPr>
                <w:rFonts w:ascii="Arial" w:eastAsia="SimSun" w:hAnsi="Arial" w:cs="Arial"/>
                <w:b w:val="0"/>
                <w:bCs w:val="0"/>
                <w:i w:val="0"/>
                <w:iCs w:val="0"/>
                <w:color w:val="222222"/>
                <w:sz w:val="24"/>
                <w:szCs w:val="24"/>
                <w:shd w:val="clear" w:color="auto" w:fill="FFFFFF"/>
              </w:rPr>
              <w:t xml:space="preserve">(Abstract). Egyptian Society of Animal Production (ESAP) 19th annual meeting, </w:t>
            </w:r>
            <w:proofErr w:type="spellStart"/>
            <w:r w:rsidR="001640C1" w:rsidRPr="001640C1">
              <w:rPr>
                <w:rFonts w:ascii="Arial" w:eastAsia="SimSun" w:hAnsi="Arial" w:cs="Arial"/>
                <w:b w:val="0"/>
                <w:bCs w:val="0"/>
                <w:i w:val="0"/>
                <w:iCs w:val="0"/>
                <w:color w:val="222222"/>
                <w:sz w:val="24"/>
                <w:szCs w:val="24"/>
                <w:shd w:val="clear" w:color="auto" w:fill="FFFFFF"/>
              </w:rPr>
              <w:t>Hurghada</w:t>
            </w:r>
            <w:proofErr w:type="spellEnd"/>
            <w:r w:rsidR="001640C1" w:rsidRPr="001640C1">
              <w:rPr>
                <w:rFonts w:ascii="Arial" w:eastAsia="SimSun" w:hAnsi="Arial" w:cs="Arial"/>
                <w:b w:val="0"/>
                <w:bCs w:val="0"/>
                <w:i w:val="0"/>
                <w:iCs w:val="0"/>
                <w:color w:val="222222"/>
                <w:sz w:val="24"/>
                <w:szCs w:val="24"/>
                <w:shd w:val="clear" w:color="auto" w:fill="FFFFFF"/>
              </w:rPr>
              <w:t>, Egypt. 23–26.02.2022</w:t>
            </w:r>
          </w:p>
        </w:tc>
      </w:tr>
      <w:tr w:rsidR="001640C1" w14:paraId="7293D51A" w14:textId="77777777" w:rsidTr="005A00BE">
        <w:tblPrEx>
          <w:jc w:val="center"/>
          <w:tblInd w:w="0" w:type="dxa"/>
        </w:tblPrEx>
        <w:trPr>
          <w:gridBefore w:val="1"/>
          <w:gridAfter w:val="1"/>
          <w:wBefore w:w="302" w:type="pct"/>
          <w:wAfter w:w="25" w:type="pct"/>
          <w:trHeight w:val="767"/>
          <w:jc w:val="center"/>
        </w:trPr>
        <w:tc>
          <w:tcPr>
            <w:tcW w:w="4673" w:type="pct"/>
            <w:gridSpan w:val="8"/>
          </w:tcPr>
          <w:p w14:paraId="7293D519" w14:textId="77777777" w:rsidR="006B4361" w:rsidRPr="00DF0DB1" w:rsidRDefault="001640C1" w:rsidP="00DF0DB1">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r>
              <w:rPr>
                <w:rFonts w:ascii="Arial" w:eastAsia="SimSun" w:hAnsi="Arial" w:cs="Arial"/>
                <w:b w:val="0"/>
                <w:bCs w:val="0"/>
                <w:i w:val="0"/>
                <w:iCs w:val="0"/>
                <w:color w:val="222222"/>
                <w:sz w:val="24"/>
                <w:szCs w:val="24"/>
                <w:shd w:val="clear" w:color="auto" w:fill="FFFFFF"/>
              </w:rPr>
              <w:lastRenderedPageBreak/>
              <w:t xml:space="preserve">Rania Agamy, M.A. Radwan, N. Ghanem, </w:t>
            </w:r>
            <w:proofErr w:type="spellStart"/>
            <w:r>
              <w:rPr>
                <w:rFonts w:ascii="Arial" w:eastAsia="SimSun" w:hAnsi="Arial" w:cs="Arial"/>
                <w:b w:val="0"/>
                <w:bCs w:val="0"/>
                <w:i w:val="0"/>
                <w:iCs w:val="0"/>
                <w:color w:val="222222"/>
                <w:sz w:val="24"/>
                <w:szCs w:val="24"/>
                <w:shd w:val="clear" w:color="auto" w:fill="FFFFFF"/>
              </w:rPr>
              <w:t>Hadeer</w:t>
            </w:r>
            <w:proofErr w:type="spellEnd"/>
            <w:r>
              <w:rPr>
                <w:rFonts w:ascii="Arial" w:eastAsia="SimSun" w:hAnsi="Arial" w:cs="Arial"/>
                <w:b w:val="0"/>
                <w:bCs w:val="0"/>
                <w:i w:val="0"/>
                <w:iCs w:val="0"/>
                <w:color w:val="222222"/>
                <w:sz w:val="24"/>
                <w:szCs w:val="24"/>
                <w:shd w:val="clear" w:color="auto" w:fill="FFFFFF"/>
              </w:rPr>
              <w:t xml:space="preserve"> </w:t>
            </w:r>
            <w:proofErr w:type="spellStart"/>
            <w:r>
              <w:rPr>
                <w:rFonts w:ascii="Arial" w:eastAsia="SimSun" w:hAnsi="Arial" w:cs="Arial"/>
                <w:b w:val="0"/>
                <w:bCs w:val="0"/>
                <w:i w:val="0"/>
                <w:iCs w:val="0"/>
                <w:color w:val="222222"/>
                <w:sz w:val="24"/>
                <w:szCs w:val="24"/>
                <w:shd w:val="clear" w:color="auto" w:fill="FFFFFF"/>
              </w:rPr>
              <w:t>Aboshady</w:t>
            </w:r>
            <w:proofErr w:type="spellEnd"/>
            <w:r>
              <w:rPr>
                <w:rFonts w:ascii="Arial" w:eastAsia="SimSun" w:hAnsi="Arial" w:cs="Arial"/>
                <w:b w:val="0"/>
                <w:bCs w:val="0"/>
                <w:i w:val="0"/>
                <w:iCs w:val="0"/>
                <w:color w:val="222222"/>
                <w:sz w:val="24"/>
                <w:szCs w:val="24"/>
                <w:shd w:val="clear" w:color="auto" w:fill="FFFFFF"/>
              </w:rPr>
              <w:t>, H. Abdel-</w:t>
            </w:r>
            <w:proofErr w:type="spellStart"/>
            <w:r>
              <w:rPr>
                <w:rFonts w:ascii="Arial" w:eastAsia="SimSun" w:hAnsi="Arial" w:cs="Arial"/>
                <w:b w:val="0"/>
                <w:bCs w:val="0"/>
                <w:i w:val="0"/>
                <w:iCs w:val="0"/>
                <w:color w:val="222222"/>
                <w:sz w:val="24"/>
                <w:szCs w:val="24"/>
                <w:shd w:val="clear" w:color="auto" w:fill="FFFFFF"/>
              </w:rPr>
              <w:t>Shafy</w:t>
            </w:r>
            <w:proofErr w:type="spellEnd"/>
            <w:r>
              <w:rPr>
                <w:rFonts w:ascii="Arial" w:eastAsia="SimSun" w:hAnsi="Arial" w:cs="Arial"/>
                <w:b w:val="0"/>
                <w:bCs w:val="0"/>
                <w:i w:val="0"/>
                <w:iCs w:val="0"/>
                <w:color w:val="222222"/>
                <w:sz w:val="24"/>
                <w:szCs w:val="24"/>
                <w:shd w:val="clear" w:color="auto" w:fill="FFFFFF"/>
              </w:rPr>
              <w:t xml:space="preserve">, </w:t>
            </w:r>
            <w:r w:rsidRPr="000B1C77">
              <w:rPr>
                <w:rFonts w:ascii="Arial" w:eastAsia="SimSun" w:hAnsi="Arial" w:cs="Arial"/>
                <w:i w:val="0"/>
                <w:iCs w:val="0"/>
                <w:color w:val="222222"/>
                <w:sz w:val="24"/>
                <w:szCs w:val="24"/>
                <w:u w:val="single"/>
                <w:shd w:val="clear" w:color="auto" w:fill="FFFFFF"/>
              </w:rPr>
              <w:t>A</w:t>
            </w:r>
            <w:r w:rsidR="000B1C77" w:rsidRPr="000B1C77">
              <w:rPr>
                <w:rFonts w:ascii="Arial" w:eastAsia="SimSun" w:hAnsi="Arial" w:cs="Arial"/>
                <w:i w:val="0"/>
                <w:iCs w:val="0"/>
                <w:color w:val="222222"/>
                <w:sz w:val="24"/>
                <w:szCs w:val="24"/>
                <w:u w:val="single"/>
                <w:shd w:val="clear" w:color="auto" w:fill="FFFFFF"/>
              </w:rPr>
              <w:t>.</w:t>
            </w:r>
            <w:r w:rsidRPr="000B1C77">
              <w:rPr>
                <w:rFonts w:ascii="Arial" w:eastAsia="SimSun" w:hAnsi="Arial" w:cs="Arial"/>
                <w:i w:val="0"/>
                <w:iCs w:val="0"/>
                <w:color w:val="222222"/>
                <w:sz w:val="24"/>
                <w:szCs w:val="24"/>
                <w:u w:val="single"/>
                <w:shd w:val="clear" w:color="auto" w:fill="FFFFFF"/>
              </w:rPr>
              <w:t xml:space="preserve"> Amin,</w:t>
            </w:r>
            <w:r>
              <w:rPr>
                <w:rFonts w:ascii="Arial" w:eastAsia="SimSun" w:hAnsi="Arial" w:cs="Arial"/>
                <w:b w:val="0"/>
                <w:bCs w:val="0"/>
                <w:i w:val="0"/>
                <w:iCs w:val="0"/>
                <w:color w:val="222222"/>
                <w:sz w:val="24"/>
                <w:szCs w:val="24"/>
                <w:shd w:val="clear" w:color="auto" w:fill="FFFFFF"/>
              </w:rPr>
              <w:t xml:space="preserve"> Nadia H</w:t>
            </w:r>
            <w:r w:rsidR="006B4361">
              <w:rPr>
                <w:rFonts w:ascii="Arial" w:eastAsia="SimSun" w:hAnsi="Arial" w:cs="Arial"/>
                <w:b w:val="0"/>
                <w:bCs w:val="0"/>
                <w:i w:val="0"/>
                <w:iCs w:val="0"/>
                <w:color w:val="222222"/>
                <w:sz w:val="24"/>
                <w:szCs w:val="24"/>
                <w:shd w:val="clear" w:color="auto" w:fill="FFFFFF"/>
              </w:rPr>
              <w:t xml:space="preserve">. Fahim, A. </w:t>
            </w:r>
            <w:proofErr w:type="spellStart"/>
            <w:r w:rsidR="006B4361">
              <w:rPr>
                <w:rFonts w:ascii="Arial" w:eastAsia="SimSun" w:hAnsi="Arial" w:cs="Arial"/>
                <w:b w:val="0"/>
                <w:bCs w:val="0"/>
                <w:i w:val="0"/>
                <w:iCs w:val="0"/>
                <w:color w:val="222222"/>
                <w:sz w:val="24"/>
                <w:szCs w:val="24"/>
                <w:shd w:val="clear" w:color="auto" w:fill="FFFFFF"/>
              </w:rPr>
              <w:t>Elnahas</w:t>
            </w:r>
            <w:proofErr w:type="spellEnd"/>
            <w:r w:rsidR="006B4361">
              <w:rPr>
                <w:rFonts w:ascii="Arial" w:eastAsia="SimSun" w:hAnsi="Arial" w:cs="Arial"/>
                <w:b w:val="0"/>
                <w:bCs w:val="0"/>
                <w:i w:val="0"/>
                <w:iCs w:val="0"/>
                <w:color w:val="222222"/>
                <w:sz w:val="24"/>
                <w:szCs w:val="24"/>
                <w:shd w:val="clear" w:color="auto" w:fill="FFFFFF"/>
              </w:rPr>
              <w:t>, M.H .</w:t>
            </w:r>
            <w:proofErr w:type="spellStart"/>
            <w:r w:rsidR="006B4361">
              <w:rPr>
                <w:rFonts w:ascii="Arial" w:eastAsia="SimSun" w:hAnsi="Arial" w:cs="Arial"/>
                <w:b w:val="0"/>
                <w:bCs w:val="0"/>
                <w:i w:val="0"/>
                <w:iCs w:val="0"/>
                <w:color w:val="222222"/>
                <w:sz w:val="24"/>
                <w:szCs w:val="24"/>
                <w:shd w:val="clear" w:color="auto" w:fill="FFFFFF"/>
              </w:rPr>
              <w:t>Elsawy</w:t>
            </w:r>
            <w:proofErr w:type="spellEnd"/>
            <w:r w:rsidR="006B4361">
              <w:rPr>
                <w:rFonts w:ascii="Arial" w:eastAsia="SimSun" w:hAnsi="Arial" w:cs="Arial"/>
                <w:b w:val="0"/>
                <w:bCs w:val="0"/>
                <w:i w:val="0"/>
                <w:iCs w:val="0"/>
                <w:color w:val="222222"/>
                <w:sz w:val="24"/>
                <w:szCs w:val="24"/>
                <w:shd w:val="clear" w:color="auto" w:fill="FFFFFF"/>
              </w:rPr>
              <w:t xml:space="preserve">, J. </w:t>
            </w:r>
            <w:proofErr w:type="spellStart"/>
            <w:r w:rsidR="006B4361">
              <w:rPr>
                <w:rFonts w:ascii="Arial" w:eastAsia="SimSun" w:hAnsi="Arial" w:cs="Arial"/>
                <w:b w:val="0"/>
                <w:bCs w:val="0"/>
                <w:i w:val="0"/>
                <w:iCs w:val="0"/>
                <w:color w:val="222222"/>
                <w:sz w:val="24"/>
                <w:szCs w:val="24"/>
                <w:shd w:val="clear" w:color="auto" w:fill="FFFFFF"/>
              </w:rPr>
              <w:t>Kantanen</w:t>
            </w:r>
            <w:proofErr w:type="spellEnd"/>
            <w:r w:rsidR="006B4361">
              <w:rPr>
                <w:rFonts w:ascii="Arial" w:eastAsia="SimSun" w:hAnsi="Arial" w:cs="Arial"/>
                <w:b w:val="0"/>
                <w:bCs w:val="0"/>
                <w:i w:val="0"/>
                <w:iCs w:val="0"/>
                <w:color w:val="222222"/>
                <w:sz w:val="24"/>
                <w:szCs w:val="24"/>
                <w:shd w:val="clear" w:color="auto" w:fill="FFFFFF"/>
              </w:rPr>
              <w:t xml:space="preserve">, C. </w:t>
            </w:r>
            <w:proofErr w:type="spellStart"/>
            <w:r w:rsidR="006B4361">
              <w:rPr>
                <w:rFonts w:ascii="Arial" w:eastAsia="SimSun" w:hAnsi="Arial" w:cs="Arial"/>
                <w:b w:val="0"/>
                <w:bCs w:val="0"/>
                <w:i w:val="0"/>
                <w:iCs w:val="0"/>
                <w:color w:val="222222"/>
                <w:sz w:val="24"/>
                <w:szCs w:val="24"/>
                <w:shd w:val="clear" w:color="auto" w:fill="FFFFFF"/>
              </w:rPr>
              <w:t>Ginja</w:t>
            </w:r>
            <w:proofErr w:type="spellEnd"/>
            <w:r w:rsidR="006B4361">
              <w:rPr>
                <w:rFonts w:ascii="Arial" w:eastAsia="SimSun" w:hAnsi="Arial" w:cs="Arial"/>
                <w:b w:val="0"/>
                <w:bCs w:val="0"/>
                <w:i w:val="0"/>
                <w:iCs w:val="0"/>
                <w:color w:val="222222"/>
                <w:sz w:val="24"/>
                <w:szCs w:val="24"/>
                <w:shd w:val="clear" w:color="auto" w:fill="FFFFFF"/>
              </w:rPr>
              <w:t xml:space="preserve">, </w:t>
            </w:r>
            <w:proofErr w:type="spellStart"/>
            <w:r w:rsidR="006B4361">
              <w:rPr>
                <w:rFonts w:ascii="Arial" w:eastAsia="SimSun" w:hAnsi="Arial" w:cs="Arial"/>
                <w:b w:val="0"/>
                <w:bCs w:val="0"/>
                <w:i w:val="0"/>
                <w:iCs w:val="0"/>
                <w:color w:val="222222"/>
                <w:sz w:val="24"/>
                <w:szCs w:val="24"/>
                <w:shd w:val="clear" w:color="auto" w:fill="FFFFFF"/>
              </w:rPr>
              <w:t>Mahlako</w:t>
            </w:r>
            <w:proofErr w:type="spellEnd"/>
            <w:r w:rsidR="006B4361">
              <w:rPr>
                <w:rFonts w:ascii="Arial" w:eastAsia="SimSun" w:hAnsi="Arial" w:cs="Arial"/>
                <w:b w:val="0"/>
                <w:bCs w:val="0"/>
                <w:i w:val="0"/>
                <w:iCs w:val="0"/>
                <w:color w:val="222222"/>
                <w:sz w:val="24"/>
                <w:szCs w:val="24"/>
                <w:shd w:val="clear" w:color="auto" w:fill="FFFFFF"/>
              </w:rPr>
              <w:t xml:space="preserve">, L. </w:t>
            </w:r>
            <w:proofErr w:type="spellStart"/>
            <w:r w:rsidR="006B4361">
              <w:rPr>
                <w:rFonts w:ascii="Arial" w:eastAsia="SimSun" w:hAnsi="Arial" w:cs="Arial"/>
                <w:b w:val="0"/>
                <w:bCs w:val="0"/>
                <w:i w:val="0"/>
                <w:iCs w:val="0"/>
                <w:color w:val="222222"/>
                <w:sz w:val="24"/>
                <w:szCs w:val="24"/>
                <w:shd w:val="clear" w:color="auto" w:fill="FFFFFF"/>
              </w:rPr>
              <w:t>Makgahlela</w:t>
            </w:r>
            <w:proofErr w:type="spellEnd"/>
            <w:r w:rsidR="006B4361">
              <w:rPr>
                <w:rFonts w:ascii="Arial" w:eastAsia="SimSun" w:hAnsi="Arial" w:cs="Arial"/>
                <w:b w:val="0"/>
                <w:bCs w:val="0"/>
                <w:i w:val="0"/>
                <w:iCs w:val="0"/>
                <w:color w:val="222222"/>
                <w:sz w:val="24"/>
                <w:szCs w:val="24"/>
                <w:shd w:val="clear" w:color="auto" w:fill="FFFFFF"/>
              </w:rPr>
              <w:t xml:space="preserve">, R. Donald </w:t>
            </w:r>
            <w:proofErr w:type="spellStart"/>
            <w:r w:rsidR="006B4361">
              <w:rPr>
                <w:rFonts w:ascii="Arial" w:eastAsia="SimSun" w:hAnsi="Arial" w:cs="Arial"/>
                <w:b w:val="0"/>
                <w:bCs w:val="0"/>
                <w:i w:val="0"/>
                <w:iCs w:val="0"/>
                <w:color w:val="222222"/>
                <w:sz w:val="24"/>
                <w:szCs w:val="24"/>
                <w:shd w:val="clear" w:color="auto" w:fill="FFFFFF"/>
              </w:rPr>
              <w:t>Kugonza</w:t>
            </w:r>
            <w:proofErr w:type="spellEnd"/>
            <w:r w:rsidR="006B4361">
              <w:rPr>
                <w:rFonts w:ascii="Arial" w:eastAsia="SimSun" w:hAnsi="Arial" w:cs="Arial"/>
                <w:b w:val="0"/>
                <w:bCs w:val="0"/>
                <w:i w:val="0"/>
                <w:iCs w:val="0"/>
                <w:color w:val="222222"/>
                <w:sz w:val="24"/>
                <w:szCs w:val="24"/>
                <w:shd w:val="clear" w:color="auto" w:fill="FFFFFF"/>
              </w:rPr>
              <w:t xml:space="preserve"> and Richard P.M.A. </w:t>
            </w:r>
            <w:proofErr w:type="spellStart"/>
            <w:r w:rsidR="006B4361">
              <w:rPr>
                <w:rFonts w:ascii="Arial" w:eastAsia="SimSun" w:hAnsi="Arial" w:cs="Arial"/>
                <w:b w:val="0"/>
                <w:bCs w:val="0"/>
                <w:i w:val="0"/>
                <w:iCs w:val="0"/>
                <w:color w:val="222222"/>
                <w:sz w:val="24"/>
                <w:szCs w:val="24"/>
                <w:shd w:val="clear" w:color="auto" w:fill="FFFFFF"/>
              </w:rPr>
              <w:t>Crooijmans</w:t>
            </w:r>
            <w:proofErr w:type="spellEnd"/>
            <w:r w:rsidR="006B4361">
              <w:rPr>
                <w:rFonts w:ascii="Arial" w:eastAsia="SimSun" w:hAnsi="Arial" w:cs="Arial"/>
                <w:b w:val="0"/>
                <w:bCs w:val="0"/>
                <w:i w:val="0"/>
                <w:iCs w:val="0"/>
                <w:color w:val="222222"/>
                <w:sz w:val="24"/>
                <w:szCs w:val="24"/>
                <w:shd w:val="clear" w:color="auto" w:fill="FFFFFF"/>
              </w:rPr>
              <w:t xml:space="preserve">. Morphometric characterisation and whole blood count of Egyptian Baladi cattle raised in different ecosystems. </w:t>
            </w:r>
            <w:r w:rsidRPr="001640C1">
              <w:rPr>
                <w:rFonts w:ascii="Arial" w:eastAsia="SimSun" w:hAnsi="Arial" w:cs="Arial"/>
                <w:b w:val="0"/>
                <w:bCs w:val="0"/>
                <w:i w:val="0"/>
                <w:iCs w:val="0"/>
                <w:color w:val="222222"/>
                <w:sz w:val="24"/>
                <w:szCs w:val="24"/>
                <w:shd w:val="clear" w:color="auto" w:fill="FFFFFF"/>
              </w:rPr>
              <w:t xml:space="preserve">(Abstract). Egyptian Society of Animal Production (ESAP) 19th annual meeting, </w:t>
            </w:r>
            <w:proofErr w:type="spellStart"/>
            <w:r w:rsidRPr="001640C1">
              <w:rPr>
                <w:rFonts w:ascii="Arial" w:eastAsia="SimSun" w:hAnsi="Arial" w:cs="Arial"/>
                <w:b w:val="0"/>
                <w:bCs w:val="0"/>
                <w:i w:val="0"/>
                <w:iCs w:val="0"/>
                <w:color w:val="222222"/>
                <w:sz w:val="24"/>
                <w:szCs w:val="24"/>
                <w:shd w:val="clear" w:color="auto" w:fill="FFFFFF"/>
              </w:rPr>
              <w:t>Hurghada</w:t>
            </w:r>
            <w:proofErr w:type="spellEnd"/>
            <w:r w:rsidRPr="001640C1">
              <w:rPr>
                <w:rFonts w:ascii="Arial" w:eastAsia="SimSun" w:hAnsi="Arial" w:cs="Arial"/>
                <w:b w:val="0"/>
                <w:bCs w:val="0"/>
                <w:i w:val="0"/>
                <w:iCs w:val="0"/>
                <w:color w:val="222222"/>
                <w:sz w:val="24"/>
                <w:szCs w:val="24"/>
                <w:shd w:val="clear" w:color="auto" w:fill="FFFFFF"/>
              </w:rPr>
              <w:t>, Egypt. 23–26.02.2022</w:t>
            </w:r>
          </w:p>
        </w:tc>
      </w:tr>
      <w:tr w:rsidR="00A64E05" w14:paraId="7293D51C"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1B" w14:textId="77777777" w:rsidR="0019118C" w:rsidRPr="00DF0DB1" w:rsidRDefault="00A64E05" w:rsidP="00DF0DB1">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tl/>
                <w:cs/>
                <w:lang w:bidi="ar-EG"/>
              </w:rPr>
            </w:pPr>
            <w:r w:rsidRPr="00A64E05">
              <w:rPr>
                <w:rFonts w:ascii="Arial" w:eastAsia="SimSun" w:hAnsi="Arial" w:cs="Arial"/>
                <w:b w:val="0"/>
                <w:bCs w:val="0"/>
                <w:i w:val="0"/>
                <w:iCs w:val="0"/>
                <w:color w:val="222222"/>
                <w:sz w:val="24"/>
                <w:szCs w:val="24"/>
                <w:shd w:val="clear" w:color="auto" w:fill="FFFFFF"/>
              </w:rPr>
              <w:t>Mohamed A. Radwan, Hamdy Abdel-</w:t>
            </w:r>
            <w:proofErr w:type="spellStart"/>
            <w:r w:rsidRPr="00A64E05">
              <w:rPr>
                <w:rFonts w:ascii="Arial" w:eastAsia="SimSun" w:hAnsi="Arial" w:cs="Arial"/>
                <w:b w:val="0"/>
                <w:bCs w:val="0"/>
                <w:i w:val="0"/>
                <w:iCs w:val="0"/>
                <w:color w:val="222222"/>
                <w:sz w:val="24"/>
                <w:szCs w:val="24"/>
                <w:shd w:val="clear" w:color="auto" w:fill="FFFFFF"/>
              </w:rPr>
              <w:t>Shafy</w:t>
            </w:r>
            <w:proofErr w:type="spellEnd"/>
            <w:r w:rsidRPr="00A64E05">
              <w:rPr>
                <w:rFonts w:ascii="Arial" w:eastAsia="SimSun" w:hAnsi="Arial" w:cs="Arial"/>
                <w:b w:val="0"/>
                <w:bCs w:val="0"/>
                <w:i w:val="0"/>
                <w:iCs w:val="0"/>
                <w:color w:val="222222"/>
                <w:sz w:val="24"/>
                <w:szCs w:val="24"/>
                <w:shd w:val="clear" w:color="auto" w:fill="FFFFFF"/>
              </w:rPr>
              <w:t xml:space="preserve">, </w:t>
            </w:r>
            <w:hyperlink r:id="rId34" w:history="1">
              <w:r w:rsidRPr="0019118C">
                <w:rPr>
                  <w:rFonts w:ascii="Arial" w:eastAsia="SimSun" w:hAnsi="Arial" w:cs="Arial"/>
                  <w:i w:val="0"/>
                  <w:iCs w:val="0"/>
                  <w:color w:val="222222"/>
                  <w:sz w:val="24"/>
                  <w:szCs w:val="24"/>
                  <w:u w:val="single"/>
                  <w:shd w:val="clear" w:color="auto" w:fill="FFFFFF"/>
                </w:rPr>
                <w:t>Ahmed Amin</w:t>
              </w:r>
            </w:hyperlink>
            <w:r w:rsidRPr="0019118C">
              <w:rPr>
                <w:rFonts w:ascii="Arial" w:eastAsia="SimSun" w:hAnsi="Arial" w:cs="Arial"/>
                <w:i w:val="0"/>
                <w:iCs w:val="0"/>
                <w:color w:val="222222"/>
                <w:sz w:val="24"/>
                <w:szCs w:val="24"/>
                <w:u w:val="single"/>
                <w:shd w:val="clear" w:color="auto" w:fill="FFFFFF"/>
              </w:rPr>
              <w:t>,</w:t>
            </w:r>
            <w:r w:rsidRPr="00A64E05">
              <w:rPr>
                <w:rFonts w:ascii="Arial" w:eastAsia="SimSun" w:hAnsi="Arial" w:cs="Arial"/>
                <w:b w:val="0"/>
                <w:bCs w:val="0"/>
                <w:i w:val="0"/>
                <w:iCs w:val="0"/>
                <w:color w:val="222222"/>
                <w:sz w:val="24"/>
                <w:szCs w:val="24"/>
                <w:shd w:val="clear" w:color="auto" w:fill="FFFFFF"/>
              </w:rPr>
              <w:t xml:space="preserve"> Nadia Hamdy, Rania Agamy, Ahmed </w:t>
            </w:r>
            <w:proofErr w:type="spellStart"/>
            <w:r w:rsidRPr="00A64E05">
              <w:rPr>
                <w:rFonts w:ascii="Arial" w:eastAsia="SimSun" w:hAnsi="Arial" w:cs="Arial"/>
                <w:b w:val="0"/>
                <w:bCs w:val="0"/>
                <w:i w:val="0"/>
                <w:iCs w:val="0"/>
                <w:color w:val="222222"/>
                <w:sz w:val="24"/>
                <w:szCs w:val="24"/>
                <w:shd w:val="clear" w:color="auto" w:fill="FFFFFF"/>
              </w:rPr>
              <w:t>Elnahas</w:t>
            </w:r>
            <w:proofErr w:type="spellEnd"/>
            <w:r w:rsidRPr="00A64E05">
              <w:rPr>
                <w:rFonts w:ascii="Arial" w:eastAsia="SimSun" w:hAnsi="Arial" w:cs="Arial"/>
                <w:b w:val="0"/>
                <w:bCs w:val="0"/>
                <w:i w:val="0"/>
                <w:iCs w:val="0"/>
                <w:color w:val="222222"/>
                <w:sz w:val="24"/>
                <w:szCs w:val="24"/>
                <w:shd w:val="clear" w:color="auto" w:fill="FFFFFF"/>
              </w:rPr>
              <w:t xml:space="preserve">, Nasser Ghanem, </w:t>
            </w:r>
            <w:proofErr w:type="spellStart"/>
            <w:r w:rsidRPr="00A64E05">
              <w:rPr>
                <w:rFonts w:ascii="Arial" w:eastAsia="SimSun" w:hAnsi="Arial" w:cs="Arial"/>
                <w:b w:val="0"/>
                <w:bCs w:val="0"/>
                <w:i w:val="0"/>
                <w:iCs w:val="0"/>
                <w:color w:val="222222"/>
                <w:sz w:val="24"/>
                <w:szCs w:val="24"/>
                <w:shd w:val="clear" w:color="auto" w:fill="FFFFFF"/>
              </w:rPr>
              <w:t>Juha</w:t>
            </w:r>
            <w:proofErr w:type="spellEnd"/>
            <w:r w:rsidRPr="00A64E05">
              <w:rPr>
                <w:rFonts w:ascii="Arial" w:eastAsia="SimSun" w:hAnsi="Arial" w:cs="Arial"/>
                <w:b w:val="0"/>
                <w:bCs w:val="0"/>
                <w:i w:val="0"/>
                <w:iCs w:val="0"/>
                <w:color w:val="222222"/>
                <w:sz w:val="24"/>
                <w:szCs w:val="24"/>
                <w:shd w:val="clear" w:color="auto" w:fill="FFFFFF"/>
              </w:rPr>
              <w:t xml:space="preserve"> </w:t>
            </w:r>
            <w:proofErr w:type="spellStart"/>
            <w:r w:rsidRPr="00A64E05">
              <w:rPr>
                <w:rFonts w:ascii="Arial" w:eastAsia="SimSun" w:hAnsi="Arial" w:cs="Arial"/>
                <w:b w:val="0"/>
                <w:bCs w:val="0"/>
                <w:i w:val="0"/>
                <w:iCs w:val="0"/>
                <w:color w:val="222222"/>
                <w:sz w:val="24"/>
                <w:szCs w:val="24"/>
                <w:shd w:val="clear" w:color="auto" w:fill="FFFFFF"/>
              </w:rPr>
              <w:t>Kantanen</w:t>
            </w:r>
            <w:proofErr w:type="spellEnd"/>
            <w:r w:rsidRPr="00A64E05">
              <w:rPr>
                <w:rFonts w:ascii="Arial" w:eastAsia="SimSun" w:hAnsi="Arial" w:cs="Arial"/>
                <w:b w:val="0"/>
                <w:bCs w:val="0"/>
                <w:i w:val="0"/>
                <w:iCs w:val="0"/>
                <w:color w:val="222222"/>
                <w:sz w:val="24"/>
                <w:szCs w:val="24"/>
                <w:shd w:val="clear" w:color="auto" w:fill="FFFFFF"/>
              </w:rPr>
              <w:t xml:space="preserve">, Catarina </w:t>
            </w:r>
            <w:proofErr w:type="spellStart"/>
            <w:r w:rsidRPr="00A64E05">
              <w:rPr>
                <w:rFonts w:ascii="Arial" w:eastAsia="SimSun" w:hAnsi="Arial" w:cs="Arial"/>
                <w:b w:val="0"/>
                <w:bCs w:val="0"/>
                <w:i w:val="0"/>
                <w:iCs w:val="0"/>
                <w:color w:val="222222"/>
                <w:sz w:val="24"/>
                <w:szCs w:val="24"/>
                <w:shd w:val="clear" w:color="auto" w:fill="FFFFFF"/>
              </w:rPr>
              <w:t>Ginja</w:t>
            </w:r>
            <w:proofErr w:type="spellEnd"/>
            <w:r w:rsidRPr="00A64E05">
              <w:rPr>
                <w:rFonts w:ascii="Arial" w:eastAsia="SimSun" w:hAnsi="Arial" w:cs="Arial"/>
                <w:b w:val="0"/>
                <w:bCs w:val="0"/>
                <w:i w:val="0"/>
                <w:iCs w:val="0"/>
                <w:color w:val="222222"/>
                <w:sz w:val="24"/>
                <w:szCs w:val="24"/>
                <w:shd w:val="clear" w:color="auto" w:fill="FFFFFF"/>
              </w:rPr>
              <w:t xml:space="preserve">, </w:t>
            </w:r>
            <w:proofErr w:type="spellStart"/>
            <w:r w:rsidRPr="00A64E05">
              <w:rPr>
                <w:rFonts w:ascii="Arial" w:eastAsia="SimSun" w:hAnsi="Arial" w:cs="Arial"/>
                <w:b w:val="0"/>
                <w:bCs w:val="0"/>
                <w:i w:val="0"/>
                <w:iCs w:val="0"/>
                <w:color w:val="222222"/>
                <w:sz w:val="24"/>
                <w:szCs w:val="24"/>
                <w:shd w:val="clear" w:color="auto" w:fill="FFFFFF"/>
              </w:rPr>
              <w:t>Mahlako</w:t>
            </w:r>
            <w:proofErr w:type="spellEnd"/>
            <w:r w:rsidRPr="00A64E05">
              <w:rPr>
                <w:rFonts w:ascii="Arial" w:eastAsia="SimSun" w:hAnsi="Arial" w:cs="Arial"/>
                <w:b w:val="0"/>
                <w:bCs w:val="0"/>
                <w:i w:val="0"/>
                <w:iCs w:val="0"/>
                <w:color w:val="222222"/>
                <w:sz w:val="24"/>
                <w:szCs w:val="24"/>
                <w:shd w:val="clear" w:color="auto" w:fill="FFFFFF"/>
              </w:rPr>
              <w:t xml:space="preserve"> L. </w:t>
            </w:r>
            <w:proofErr w:type="spellStart"/>
            <w:r w:rsidRPr="00A64E05">
              <w:rPr>
                <w:rFonts w:ascii="Arial" w:eastAsia="SimSun" w:hAnsi="Arial" w:cs="Arial"/>
                <w:b w:val="0"/>
                <w:bCs w:val="0"/>
                <w:i w:val="0"/>
                <w:iCs w:val="0"/>
                <w:color w:val="222222"/>
                <w:sz w:val="24"/>
                <w:szCs w:val="24"/>
                <w:shd w:val="clear" w:color="auto" w:fill="FFFFFF"/>
              </w:rPr>
              <w:t>Makgahlela</w:t>
            </w:r>
            <w:proofErr w:type="spellEnd"/>
            <w:r w:rsidRPr="00A64E05">
              <w:rPr>
                <w:rFonts w:ascii="Arial" w:eastAsia="SimSun" w:hAnsi="Arial" w:cs="Arial"/>
                <w:b w:val="0"/>
                <w:bCs w:val="0"/>
                <w:i w:val="0"/>
                <w:iCs w:val="0"/>
                <w:color w:val="222222"/>
                <w:sz w:val="24"/>
                <w:szCs w:val="24"/>
                <w:shd w:val="clear" w:color="auto" w:fill="FFFFFF"/>
              </w:rPr>
              <w:t xml:space="preserve">, Donald R. </w:t>
            </w:r>
            <w:proofErr w:type="spellStart"/>
            <w:r w:rsidRPr="00A64E05">
              <w:rPr>
                <w:rFonts w:ascii="Arial" w:eastAsia="SimSun" w:hAnsi="Arial" w:cs="Arial"/>
                <w:b w:val="0"/>
                <w:bCs w:val="0"/>
                <w:i w:val="0"/>
                <w:iCs w:val="0"/>
                <w:color w:val="222222"/>
                <w:sz w:val="24"/>
                <w:szCs w:val="24"/>
                <w:shd w:val="clear" w:color="auto" w:fill="FFFFFF"/>
              </w:rPr>
              <w:t>Kugonza</w:t>
            </w:r>
            <w:proofErr w:type="spellEnd"/>
            <w:r w:rsidRPr="00A64E05">
              <w:rPr>
                <w:rFonts w:ascii="Arial" w:eastAsia="SimSun" w:hAnsi="Arial" w:cs="Arial"/>
                <w:b w:val="0"/>
                <w:bCs w:val="0"/>
                <w:i w:val="0"/>
                <w:iCs w:val="0"/>
                <w:color w:val="222222"/>
                <w:sz w:val="24"/>
                <w:szCs w:val="24"/>
                <w:shd w:val="clear" w:color="auto" w:fill="FFFFFF"/>
              </w:rPr>
              <w:t xml:space="preserve">, Richard P.M.A. </w:t>
            </w:r>
            <w:proofErr w:type="spellStart"/>
            <w:r w:rsidRPr="00A64E05">
              <w:rPr>
                <w:rFonts w:ascii="Arial" w:eastAsia="SimSun" w:hAnsi="Arial" w:cs="Arial"/>
                <w:b w:val="0"/>
                <w:bCs w:val="0"/>
                <w:i w:val="0"/>
                <w:iCs w:val="0"/>
                <w:color w:val="222222"/>
                <w:sz w:val="24"/>
                <w:szCs w:val="24"/>
                <w:shd w:val="clear" w:color="auto" w:fill="FFFFFF"/>
              </w:rPr>
              <w:t>Crooijmans</w:t>
            </w:r>
            <w:proofErr w:type="spellEnd"/>
            <w:r>
              <w:rPr>
                <w:rFonts w:ascii="Arial" w:eastAsia="SimSun" w:hAnsi="Arial" w:cs="Arial"/>
                <w:b w:val="0"/>
                <w:bCs w:val="0"/>
                <w:i w:val="0"/>
                <w:iCs w:val="0"/>
                <w:color w:val="222222"/>
                <w:sz w:val="24"/>
                <w:szCs w:val="24"/>
                <w:shd w:val="clear" w:color="auto" w:fill="FFFFFF"/>
              </w:rPr>
              <w:t xml:space="preserve">. </w:t>
            </w:r>
            <w:r w:rsidRPr="00A64E05">
              <w:rPr>
                <w:rFonts w:ascii="Arial" w:eastAsia="SimSun" w:hAnsi="Arial" w:cs="Arial"/>
                <w:b w:val="0"/>
                <w:bCs w:val="0"/>
                <w:i w:val="0"/>
                <w:iCs w:val="0"/>
                <w:color w:val="222222"/>
                <w:sz w:val="24"/>
                <w:szCs w:val="24"/>
                <w:shd w:val="clear" w:color="auto" w:fill="FFFFFF"/>
              </w:rPr>
              <w:t>Development of mobile application prototype for sustainable data collection from small and medium cattle farm</w:t>
            </w:r>
            <w:r>
              <w:rPr>
                <w:rFonts w:ascii="Arial" w:eastAsia="SimSun" w:hAnsi="Arial" w:cs="Arial"/>
                <w:b w:val="0"/>
                <w:bCs w:val="0"/>
                <w:i w:val="0"/>
                <w:iCs w:val="0"/>
                <w:color w:val="222222"/>
                <w:sz w:val="24"/>
                <w:szCs w:val="24"/>
                <w:shd w:val="clear" w:color="auto" w:fill="FFFFFF"/>
              </w:rPr>
              <w:t xml:space="preserve">s. (Abstract). </w:t>
            </w:r>
            <w:r w:rsidRPr="0019118C">
              <w:rPr>
                <w:rFonts w:ascii="Arial" w:eastAsia="SimSun" w:hAnsi="Arial" w:cs="Arial"/>
                <w:b w:val="0"/>
                <w:bCs w:val="0"/>
                <w:i w:val="0"/>
                <w:iCs w:val="0"/>
                <w:color w:val="222222"/>
                <w:sz w:val="24"/>
                <w:szCs w:val="24"/>
                <w:shd w:val="clear" w:color="auto" w:fill="FFFFFF"/>
              </w:rPr>
              <w:t>The 2nd International Conference on the Modern Approaches in Livestock's Production Systems. Alexandria University, Alexandria, Egypt.</w:t>
            </w:r>
            <w:r w:rsidR="0019118C">
              <w:rPr>
                <w:rFonts w:ascii="Arial" w:eastAsia="SimSun" w:hAnsi="Arial" w:cs="Arial" w:hint="cs"/>
                <w:b w:val="0"/>
                <w:bCs w:val="0"/>
                <w:i w:val="0"/>
                <w:iCs w:val="0"/>
                <w:color w:val="222222"/>
                <w:sz w:val="24"/>
                <w:szCs w:val="24"/>
                <w:shd w:val="clear" w:color="auto" w:fill="FFFFFF"/>
                <w:rtl/>
                <w:lang w:bidi="ar-EG"/>
              </w:rPr>
              <w:t xml:space="preserve"> </w:t>
            </w:r>
            <w:r w:rsidR="0019118C" w:rsidRPr="001640C1">
              <w:rPr>
                <w:rFonts w:ascii="Arial" w:eastAsia="SimSun" w:hAnsi="Arial" w:cs="Arial"/>
                <w:b w:val="0"/>
                <w:bCs w:val="0"/>
                <w:i w:val="0"/>
                <w:iCs w:val="0"/>
                <w:color w:val="222222"/>
                <w:sz w:val="24"/>
                <w:szCs w:val="24"/>
                <w:shd w:val="clear" w:color="auto" w:fill="FFFFFF"/>
              </w:rPr>
              <w:t>3</w:t>
            </w:r>
            <w:r w:rsidR="0019118C">
              <w:rPr>
                <w:rFonts w:ascii="Arial" w:eastAsia="SimSun" w:hAnsi="Arial" w:cs="Arial"/>
                <w:b w:val="0"/>
                <w:bCs w:val="0"/>
                <w:i w:val="0"/>
                <w:iCs w:val="0"/>
                <w:color w:val="222222"/>
                <w:sz w:val="24"/>
                <w:szCs w:val="24"/>
                <w:shd w:val="clear" w:color="auto" w:fill="FFFFFF"/>
              </w:rPr>
              <w:t>–</w:t>
            </w:r>
            <w:r w:rsidR="0019118C">
              <w:rPr>
                <w:rFonts w:ascii="Arial" w:eastAsia="SimSun" w:hAnsi="Arial" w:cs="Arial" w:hint="cs"/>
                <w:b w:val="0"/>
                <w:bCs w:val="0"/>
                <w:i w:val="0"/>
                <w:iCs w:val="0"/>
                <w:color w:val="222222"/>
                <w:sz w:val="24"/>
                <w:szCs w:val="24"/>
                <w:shd w:val="clear" w:color="auto" w:fill="FFFFFF"/>
                <w:rtl/>
                <w:lang w:bidi="ar-EG"/>
              </w:rPr>
              <w:t>4</w:t>
            </w:r>
            <w:r w:rsidR="0019118C" w:rsidRPr="001640C1">
              <w:rPr>
                <w:rFonts w:ascii="Arial" w:eastAsia="SimSun" w:hAnsi="Arial" w:cs="Arial"/>
                <w:b w:val="0"/>
                <w:bCs w:val="0"/>
                <w:i w:val="0"/>
                <w:iCs w:val="0"/>
                <w:color w:val="222222"/>
                <w:sz w:val="24"/>
                <w:szCs w:val="24"/>
                <w:shd w:val="clear" w:color="auto" w:fill="FFFFFF"/>
              </w:rPr>
              <w:t>.</w:t>
            </w:r>
            <w:r w:rsidR="0019118C">
              <w:rPr>
                <w:rFonts w:ascii="Arial" w:eastAsia="SimSun" w:hAnsi="Arial" w:cs="Arial" w:hint="cs"/>
                <w:b w:val="0"/>
                <w:bCs w:val="0"/>
                <w:i w:val="0"/>
                <w:iCs w:val="0"/>
                <w:color w:val="222222"/>
                <w:sz w:val="24"/>
                <w:szCs w:val="24"/>
                <w:shd w:val="clear" w:color="auto" w:fill="FFFFFF"/>
                <w:rtl/>
                <w:lang w:bidi="ar-EG"/>
              </w:rPr>
              <w:t>11</w:t>
            </w:r>
            <w:r w:rsidR="0019118C" w:rsidRPr="001640C1">
              <w:rPr>
                <w:rFonts w:ascii="Arial" w:eastAsia="SimSun" w:hAnsi="Arial" w:cs="Arial"/>
                <w:b w:val="0"/>
                <w:bCs w:val="0"/>
                <w:i w:val="0"/>
                <w:iCs w:val="0"/>
                <w:color w:val="222222"/>
                <w:sz w:val="24"/>
                <w:szCs w:val="24"/>
                <w:shd w:val="clear" w:color="auto" w:fill="FFFFFF"/>
              </w:rPr>
              <w:t>.202</w:t>
            </w:r>
            <w:r w:rsidR="00D12AFB">
              <w:rPr>
                <w:rFonts w:ascii="Arial" w:eastAsia="SimSun" w:hAnsi="Arial" w:cs="Arial"/>
                <w:b w:val="0"/>
                <w:bCs w:val="0"/>
                <w:i w:val="0"/>
                <w:iCs w:val="0"/>
                <w:color w:val="222222"/>
                <w:sz w:val="24"/>
                <w:szCs w:val="24"/>
                <w:shd w:val="clear" w:color="auto" w:fill="FFFFFF"/>
                <w:lang w:bidi="ar-EG"/>
              </w:rPr>
              <w:t>1</w:t>
            </w:r>
          </w:p>
        </w:tc>
      </w:tr>
      <w:tr w:rsidR="00EF7D0B" w14:paraId="7293D51E"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1D" w14:textId="77777777" w:rsidR="009D28FA" w:rsidRPr="00DF0DB1" w:rsidRDefault="00EF7D0B" w:rsidP="00DF0DB1">
            <w:pPr>
              <w:pStyle w:val="Heading5"/>
              <w:shd w:val="clear" w:color="auto" w:fill="FFFFFF"/>
              <w:tabs>
                <w:tab w:val="left" w:pos="4029"/>
              </w:tabs>
              <w:spacing w:after="0"/>
              <w:jc w:val="both"/>
              <w:rPr>
                <w:rFonts w:ascii="Arial" w:eastAsia="SimSun" w:hAnsi="Arial" w:cs="Arial Unicode MS"/>
                <w:b w:val="0"/>
                <w:bCs w:val="0"/>
                <w:i w:val="0"/>
                <w:iCs w:val="0"/>
                <w:color w:val="222222"/>
                <w:sz w:val="24"/>
                <w:szCs w:val="24"/>
                <w:shd w:val="clear" w:color="auto" w:fill="FFFFFF"/>
                <w:cs/>
              </w:rPr>
            </w:pPr>
            <w:proofErr w:type="spellStart"/>
            <w:r>
              <w:rPr>
                <w:rFonts w:ascii="Arial" w:eastAsia="SimSun" w:hAnsi="Arial" w:cs="Arial"/>
                <w:b w:val="0"/>
                <w:bCs w:val="0"/>
                <w:i w:val="0"/>
                <w:iCs w:val="0"/>
                <w:color w:val="222222"/>
                <w:sz w:val="24"/>
                <w:szCs w:val="24"/>
                <w:shd w:val="clear" w:color="auto" w:fill="FFFFFF"/>
              </w:rPr>
              <w:t>X</w:t>
            </w:r>
            <w:r w:rsidRPr="00EF7D0B">
              <w:rPr>
                <w:rFonts w:ascii="Arial" w:eastAsia="SimSun" w:hAnsi="Arial" w:cs="Arial"/>
                <w:b w:val="0"/>
                <w:bCs w:val="0"/>
                <w:i w:val="0"/>
                <w:iCs w:val="0"/>
                <w:color w:val="222222"/>
                <w:sz w:val="24"/>
                <w:szCs w:val="24"/>
                <w:shd w:val="clear" w:color="auto" w:fill="FFFFFF"/>
              </w:rPr>
              <w:t>iaoya</w:t>
            </w:r>
            <w:proofErr w:type="spellEnd"/>
            <w:r w:rsidRPr="00EF7D0B">
              <w:rPr>
                <w:rFonts w:ascii="Arial" w:eastAsia="SimSun" w:hAnsi="Arial" w:cs="Arial"/>
                <w:b w:val="0"/>
                <w:bCs w:val="0"/>
                <w:i w:val="0"/>
                <w:iCs w:val="0"/>
                <w:color w:val="222222"/>
                <w:sz w:val="24"/>
                <w:szCs w:val="24"/>
                <w:shd w:val="clear" w:color="auto" w:fill="FFFFFF"/>
              </w:rPr>
              <w:t xml:space="preserve"> Ma, </w:t>
            </w:r>
            <w:proofErr w:type="spellStart"/>
            <w:r w:rsidRPr="00EF7D0B">
              <w:rPr>
                <w:rFonts w:ascii="Arial" w:eastAsia="SimSun" w:hAnsi="Arial" w:cs="Arial"/>
                <w:b w:val="0"/>
                <w:bCs w:val="0"/>
                <w:i w:val="0"/>
                <w:iCs w:val="0"/>
                <w:color w:val="222222"/>
                <w:sz w:val="24"/>
                <w:szCs w:val="24"/>
                <w:shd w:val="clear" w:color="auto" w:fill="FFFFFF"/>
              </w:rPr>
              <w:t>Anqin</w:t>
            </w:r>
            <w:proofErr w:type="spellEnd"/>
            <w:r w:rsidRPr="00EF7D0B">
              <w:rPr>
                <w:rFonts w:ascii="Arial" w:eastAsia="SimSun" w:hAnsi="Arial" w:cs="Arial"/>
                <w:b w:val="0"/>
                <w:bCs w:val="0"/>
                <w:i w:val="0"/>
                <w:iCs w:val="0"/>
                <w:color w:val="222222"/>
                <w:sz w:val="24"/>
                <w:szCs w:val="24"/>
                <w:shd w:val="clear" w:color="auto" w:fill="FFFFFF"/>
              </w:rPr>
              <w:t xml:space="preserve"> Duan, </w:t>
            </w:r>
            <w:proofErr w:type="spellStart"/>
            <w:r w:rsidRPr="00EF7D0B">
              <w:rPr>
                <w:rFonts w:ascii="Arial" w:eastAsia="SimSun" w:hAnsi="Arial" w:cs="Arial"/>
                <w:b w:val="0"/>
                <w:bCs w:val="0"/>
                <w:i w:val="0"/>
                <w:iCs w:val="0"/>
                <w:color w:val="222222"/>
                <w:sz w:val="24"/>
                <w:szCs w:val="24"/>
                <w:shd w:val="clear" w:color="auto" w:fill="FFFFFF"/>
              </w:rPr>
              <w:t>Xingrong</w:t>
            </w:r>
            <w:proofErr w:type="spellEnd"/>
            <w:r w:rsidRPr="00EF7D0B">
              <w:rPr>
                <w:rFonts w:ascii="Arial" w:eastAsia="SimSun" w:hAnsi="Arial" w:cs="Arial"/>
                <w:b w:val="0"/>
                <w:bCs w:val="0"/>
                <w:i w:val="0"/>
                <w:iCs w:val="0"/>
                <w:color w:val="222222"/>
                <w:sz w:val="24"/>
                <w:szCs w:val="24"/>
                <w:shd w:val="clear" w:color="auto" w:fill="FFFFFF"/>
              </w:rPr>
              <w:t xml:space="preserve"> Lu, Md </w:t>
            </w:r>
            <w:proofErr w:type="spellStart"/>
            <w:r w:rsidRPr="00EF7D0B">
              <w:rPr>
                <w:rFonts w:ascii="Arial" w:eastAsia="SimSun" w:hAnsi="Arial" w:cs="Arial"/>
                <w:b w:val="0"/>
                <w:bCs w:val="0"/>
                <w:i w:val="0"/>
                <w:iCs w:val="0"/>
                <w:color w:val="222222"/>
                <w:sz w:val="24"/>
                <w:szCs w:val="24"/>
                <w:shd w:val="clear" w:color="auto" w:fill="FFFFFF"/>
              </w:rPr>
              <w:t>Mahmodul</w:t>
            </w:r>
            <w:proofErr w:type="spellEnd"/>
            <w:r w:rsidRPr="00EF7D0B">
              <w:rPr>
                <w:rFonts w:ascii="Arial" w:eastAsia="SimSun" w:hAnsi="Arial" w:cs="Arial"/>
                <w:b w:val="0"/>
                <w:bCs w:val="0"/>
                <w:i w:val="0"/>
                <w:iCs w:val="0"/>
                <w:color w:val="222222"/>
                <w:sz w:val="24"/>
                <w:szCs w:val="24"/>
                <w:shd w:val="clear" w:color="auto" w:fill="FFFFFF"/>
              </w:rPr>
              <w:t xml:space="preserve"> Hasan </w:t>
            </w:r>
            <w:proofErr w:type="spellStart"/>
            <w:r w:rsidRPr="00EF7D0B">
              <w:rPr>
                <w:rFonts w:ascii="Arial" w:eastAsia="SimSun" w:hAnsi="Arial" w:cs="Arial"/>
                <w:b w:val="0"/>
                <w:bCs w:val="0"/>
                <w:i w:val="0"/>
                <w:iCs w:val="0"/>
                <w:color w:val="222222"/>
                <w:sz w:val="24"/>
                <w:szCs w:val="24"/>
                <w:shd w:val="clear" w:color="auto" w:fill="FFFFFF"/>
              </w:rPr>
              <w:t>Sohel</w:t>
            </w:r>
            <w:proofErr w:type="spellEnd"/>
            <w:r w:rsidRPr="00EF7D0B">
              <w:rPr>
                <w:rFonts w:ascii="Arial" w:eastAsia="SimSun" w:hAnsi="Arial" w:cs="Arial"/>
                <w:b w:val="0"/>
                <w:bCs w:val="0"/>
                <w:i w:val="0"/>
                <w:iCs w:val="0"/>
                <w:color w:val="222222"/>
                <w:sz w:val="24"/>
                <w:szCs w:val="24"/>
                <w:shd w:val="clear" w:color="auto" w:fill="FFFFFF"/>
              </w:rPr>
              <w:t>, Hamdy Abdel-</w:t>
            </w:r>
            <w:proofErr w:type="spellStart"/>
            <w:r w:rsidRPr="00EF7D0B">
              <w:rPr>
                <w:rFonts w:ascii="Arial" w:eastAsia="SimSun" w:hAnsi="Arial" w:cs="Arial"/>
                <w:b w:val="0"/>
                <w:bCs w:val="0"/>
                <w:i w:val="0"/>
                <w:iCs w:val="0"/>
                <w:color w:val="222222"/>
                <w:sz w:val="24"/>
                <w:szCs w:val="24"/>
                <w:shd w:val="clear" w:color="auto" w:fill="FFFFFF"/>
              </w:rPr>
              <w:t>Shafy</w:t>
            </w:r>
            <w:proofErr w:type="spellEnd"/>
            <w:r w:rsidRPr="009D28FA">
              <w:rPr>
                <w:rFonts w:ascii="Arial" w:eastAsia="SimSun" w:hAnsi="Arial" w:cs="Arial"/>
                <w:i w:val="0"/>
                <w:iCs w:val="0"/>
                <w:color w:val="222222"/>
                <w:sz w:val="24"/>
                <w:szCs w:val="24"/>
                <w:u w:val="single"/>
                <w:shd w:val="clear" w:color="auto" w:fill="FFFFFF"/>
              </w:rPr>
              <w:t>, Ahmed Amin</w:t>
            </w:r>
            <w:r w:rsidRPr="00EF7D0B">
              <w:rPr>
                <w:rFonts w:ascii="Arial" w:eastAsia="SimSun" w:hAnsi="Arial" w:cs="Arial"/>
                <w:b w:val="0"/>
                <w:bCs w:val="0"/>
                <w:i w:val="0"/>
                <w:iCs w:val="0"/>
                <w:color w:val="222222"/>
                <w:sz w:val="24"/>
                <w:szCs w:val="24"/>
                <w:shd w:val="clear" w:color="auto" w:fill="FFFFFF"/>
              </w:rPr>
              <w:t>, </w:t>
            </w:r>
            <w:proofErr w:type="spellStart"/>
            <w:r w:rsidRPr="00EF7D0B">
              <w:rPr>
                <w:rFonts w:ascii="Arial" w:eastAsia="SimSun" w:hAnsi="Arial" w:cs="Arial"/>
                <w:b w:val="0"/>
                <w:bCs w:val="0"/>
                <w:i w:val="0"/>
                <w:iCs w:val="0"/>
                <w:color w:val="222222"/>
                <w:sz w:val="24"/>
                <w:szCs w:val="24"/>
                <w:shd w:val="clear" w:color="auto" w:fill="FFFFFF"/>
              </w:rPr>
              <w:t>Shasha</w:t>
            </w:r>
            <w:proofErr w:type="spellEnd"/>
            <w:r w:rsidRPr="00EF7D0B">
              <w:rPr>
                <w:rFonts w:ascii="Arial" w:eastAsia="SimSun" w:hAnsi="Arial" w:cs="Arial"/>
                <w:b w:val="0"/>
                <w:bCs w:val="0"/>
                <w:i w:val="0"/>
                <w:iCs w:val="0"/>
                <w:color w:val="222222"/>
                <w:sz w:val="24"/>
                <w:szCs w:val="24"/>
                <w:shd w:val="clear" w:color="auto" w:fill="FFFFFF"/>
              </w:rPr>
              <w:t xml:space="preserve"> Liang, </w:t>
            </w:r>
            <w:proofErr w:type="spellStart"/>
            <w:r w:rsidRPr="00EF7D0B">
              <w:rPr>
                <w:rFonts w:ascii="Arial" w:eastAsia="SimSun" w:hAnsi="Arial" w:cs="Arial"/>
                <w:b w:val="0"/>
                <w:bCs w:val="0"/>
                <w:i w:val="0"/>
                <w:iCs w:val="0"/>
                <w:color w:val="222222"/>
                <w:sz w:val="24"/>
                <w:szCs w:val="24"/>
                <w:shd w:val="clear" w:color="auto" w:fill="FFFFFF"/>
              </w:rPr>
              <w:t>Tingxian</w:t>
            </w:r>
            <w:proofErr w:type="spellEnd"/>
            <w:r w:rsidRPr="00EF7D0B">
              <w:rPr>
                <w:rFonts w:ascii="Arial" w:eastAsia="SimSun" w:hAnsi="Arial" w:cs="Arial"/>
                <w:b w:val="0"/>
                <w:bCs w:val="0"/>
                <w:i w:val="0"/>
                <w:iCs w:val="0"/>
                <w:color w:val="222222"/>
                <w:sz w:val="24"/>
                <w:szCs w:val="24"/>
                <w:shd w:val="clear" w:color="auto" w:fill="FFFFFF"/>
              </w:rPr>
              <w:t xml:space="preserve"> Deng.</w:t>
            </w:r>
            <w:r w:rsidR="00986B0E">
              <w:rPr>
                <w:rFonts w:ascii="Arial" w:eastAsia="SimSun" w:hAnsi="Arial" w:cs="Arial"/>
                <w:b w:val="0"/>
                <w:bCs w:val="0"/>
                <w:i w:val="0"/>
                <w:iCs w:val="0"/>
                <w:color w:val="222222"/>
                <w:sz w:val="24"/>
                <w:szCs w:val="24"/>
                <w:shd w:val="clear" w:color="auto" w:fill="FFFFFF"/>
              </w:rPr>
              <w:t xml:space="preserve"> </w:t>
            </w:r>
            <w:hyperlink r:id="rId35" w:history="1">
              <w:r w:rsidRPr="00EF7D0B">
                <w:rPr>
                  <w:rFonts w:ascii="Arial" w:eastAsia="SimSun" w:hAnsi="Arial" w:cs="Arial"/>
                  <w:b w:val="0"/>
                  <w:bCs w:val="0"/>
                  <w:i w:val="0"/>
                  <w:iCs w:val="0"/>
                  <w:color w:val="222222"/>
                  <w:sz w:val="24"/>
                  <w:szCs w:val="24"/>
                  <w:shd w:val="clear" w:color="auto" w:fill="FFFFFF"/>
                </w:rPr>
                <w:t xml:space="preserve">Novel Insight </w:t>
              </w:r>
              <w:proofErr w:type="gramStart"/>
              <w:r w:rsidRPr="00EF7D0B">
                <w:rPr>
                  <w:rFonts w:ascii="Arial" w:eastAsia="SimSun" w:hAnsi="Arial" w:cs="Arial"/>
                  <w:b w:val="0"/>
                  <w:bCs w:val="0"/>
                  <w:i w:val="0"/>
                  <w:iCs w:val="0"/>
                  <w:color w:val="222222"/>
                  <w:sz w:val="24"/>
                  <w:szCs w:val="24"/>
                  <w:shd w:val="clear" w:color="auto" w:fill="FFFFFF"/>
                </w:rPr>
                <w:t>Into</w:t>
              </w:r>
              <w:proofErr w:type="gramEnd"/>
              <w:r w:rsidRPr="00EF7D0B">
                <w:rPr>
                  <w:rFonts w:ascii="Arial" w:eastAsia="SimSun" w:hAnsi="Arial" w:cs="Arial"/>
                  <w:b w:val="0"/>
                  <w:bCs w:val="0"/>
                  <w:i w:val="0"/>
                  <w:iCs w:val="0"/>
                  <w:color w:val="222222"/>
                  <w:sz w:val="24"/>
                  <w:szCs w:val="24"/>
                  <w:shd w:val="clear" w:color="auto" w:fill="FFFFFF"/>
                </w:rPr>
                <w:t xml:space="preserve"> The Potential Role of AGPAT Gene Family in Triacylglycerols Synthesis in Buffalo</w:t>
              </w:r>
            </w:hyperlink>
            <w:r w:rsidRPr="00EF7D0B">
              <w:rPr>
                <w:rFonts w:ascii="Arial" w:eastAsia="SimSun" w:hAnsi="Arial" w:cs="Arial"/>
                <w:b w:val="0"/>
                <w:bCs w:val="0"/>
                <w:i w:val="0"/>
                <w:iCs w:val="0"/>
                <w:color w:val="222222"/>
                <w:sz w:val="24"/>
                <w:szCs w:val="24"/>
                <w:shd w:val="clear" w:color="auto" w:fill="FFFFFF"/>
              </w:rPr>
              <w:t xml:space="preserve">. </w:t>
            </w:r>
            <w:r w:rsidR="009D28FA" w:rsidRPr="009D28FA">
              <w:rPr>
                <w:rFonts w:ascii="Arial" w:eastAsia="SimSun" w:hAnsi="Arial" w:cs="Arial"/>
                <w:b w:val="0"/>
                <w:bCs w:val="0"/>
                <w:i w:val="0"/>
                <w:iCs w:val="0"/>
                <w:color w:val="222222"/>
                <w:sz w:val="24"/>
                <w:szCs w:val="24"/>
                <w:shd w:val="clear" w:color="auto" w:fill="FFFFFF"/>
              </w:rPr>
              <w:t>International Journal of Molecular Sciences,</w:t>
            </w:r>
            <w:r w:rsidR="009D28FA" w:rsidRPr="009D28FA">
              <w:rPr>
                <w:rFonts w:ascii="Arial" w:eastAsia="SimSun" w:hAnsi="Arial" w:cs="Arial"/>
                <w:b w:val="0"/>
                <w:bCs w:val="0"/>
                <w:i w:val="0"/>
                <w:iCs w:val="0"/>
                <w:color w:val="222222"/>
                <w:sz w:val="24"/>
                <w:szCs w:val="24"/>
                <w:shd w:val="clear" w:color="auto" w:fill="FFFFFF"/>
                <w:rtl/>
                <w:cs/>
              </w:rPr>
              <w:t xml:space="preserve"> </w:t>
            </w:r>
            <w:r w:rsidR="009D28FA" w:rsidRPr="009D28FA">
              <w:rPr>
                <w:rFonts w:ascii="Arial" w:eastAsia="SimSun" w:hAnsi="Arial" w:cs="Arial"/>
                <w:b w:val="0"/>
                <w:bCs w:val="0"/>
                <w:i w:val="0"/>
                <w:iCs w:val="0"/>
                <w:color w:val="222222"/>
                <w:sz w:val="24"/>
                <w:szCs w:val="24"/>
                <w:shd w:val="clear" w:color="auto" w:fill="FFFFFF"/>
              </w:rPr>
              <w:t>Vol 23(12):6561,</w:t>
            </w:r>
            <w:r w:rsidR="009D28FA" w:rsidRPr="009D28FA">
              <w:rPr>
                <w:rFonts w:ascii="Arial" w:eastAsia="SimSun" w:hAnsi="Arial" w:cs="Arial"/>
                <w:b w:val="0"/>
                <w:bCs w:val="0"/>
                <w:i w:val="0"/>
                <w:iCs w:val="0"/>
                <w:color w:val="222222"/>
                <w:sz w:val="24"/>
                <w:szCs w:val="24"/>
                <w:shd w:val="clear" w:color="auto" w:fill="FFFFFF"/>
                <w:rtl/>
                <w:cs/>
              </w:rPr>
              <w:t xml:space="preserve"> </w:t>
            </w:r>
            <w:r w:rsidR="009D28FA" w:rsidRPr="009D28FA">
              <w:rPr>
                <w:rFonts w:ascii="Arial" w:eastAsia="SimSun" w:hAnsi="Arial" w:cs="Arial"/>
                <w:b w:val="0"/>
                <w:bCs w:val="0"/>
                <w:i w:val="0"/>
                <w:iCs w:val="0"/>
                <w:color w:val="222222"/>
                <w:sz w:val="24"/>
                <w:szCs w:val="24"/>
                <w:shd w:val="clear" w:color="auto" w:fill="FFFFFF"/>
              </w:rPr>
              <w:t>202</w:t>
            </w:r>
            <w:r w:rsidR="009D28FA" w:rsidRPr="009D28FA">
              <w:rPr>
                <w:rFonts w:ascii="Arial" w:eastAsia="SimSun" w:hAnsi="Arial" w:cs="Arial"/>
                <w:b w:val="0"/>
                <w:bCs w:val="0"/>
                <w:i w:val="0"/>
                <w:iCs w:val="0"/>
                <w:color w:val="222222"/>
                <w:sz w:val="24"/>
                <w:szCs w:val="24"/>
                <w:shd w:val="clear" w:color="auto" w:fill="FFFFFF"/>
                <w:rtl/>
                <w:cs/>
              </w:rPr>
              <w:t>2</w:t>
            </w:r>
          </w:p>
        </w:tc>
      </w:tr>
      <w:tr w:rsidR="005C784A" w14:paraId="7293D520"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1F" w14:textId="77777777" w:rsidR="005C784A" w:rsidRDefault="00000000" w:rsidP="00DF0DB1">
            <w:pPr>
              <w:pStyle w:val="Heading5"/>
              <w:shd w:val="clear" w:color="auto" w:fill="FFFFFF"/>
              <w:tabs>
                <w:tab w:val="left" w:pos="4029"/>
              </w:tabs>
              <w:spacing w:after="0"/>
              <w:jc w:val="both"/>
              <w:rPr>
                <w:rFonts w:ascii="Arial" w:eastAsia="SimSun" w:hAnsi="Arial" w:cs="Arial"/>
                <w:b w:val="0"/>
                <w:bCs w:val="0"/>
                <w:i w:val="0"/>
                <w:iCs w:val="0"/>
                <w:color w:val="222222"/>
                <w:sz w:val="24"/>
                <w:szCs w:val="24"/>
                <w:shd w:val="clear" w:color="auto" w:fill="FFFFFF"/>
              </w:rPr>
            </w:pPr>
            <w:hyperlink r:id="rId36" w:history="1">
              <w:proofErr w:type="spellStart"/>
              <w:r w:rsidR="005C784A" w:rsidRPr="00FB59AD">
                <w:rPr>
                  <w:rFonts w:ascii="Arial" w:eastAsia="SimSun" w:hAnsi="Arial" w:cs="Arial"/>
                  <w:b w:val="0"/>
                  <w:bCs w:val="0"/>
                  <w:i w:val="0"/>
                  <w:iCs w:val="0"/>
                  <w:color w:val="222222"/>
                  <w:sz w:val="24"/>
                  <w:szCs w:val="24"/>
                  <w:shd w:val="clear" w:color="auto" w:fill="FFFFFF"/>
                </w:rPr>
                <w:t>Prastowo</w:t>
              </w:r>
              <w:proofErr w:type="spellEnd"/>
              <w:r w:rsidR="005C784A" w:rsidRPr="00FB59AD">
                <w:rPr>
                  <w:rFonts w:ascii="Arial" w:eastAsia="SimSun" w:hAnsi="Arial" w:cs="Arial"/>
                  <w:b w:val="0"/>
                  <w:bCs w:val="0"/>
                  <w:i w:val="0"/>
                  <w:iCs w:val="0"/>
                  <w:color w:val="222222"/>
                  <w:sz w:val="24"/>
                  <w:szCs w:val="24"/>
                  <w:shd w:val="clear" w:color="auto" w:fill="FFFFFF"/>
                </w:rPr>
                <w:t>, S.</w:t>
              </w:r>
            </w:hyperlink>
            <w:r w:rsidR="005C784A" w:rsidRPr="00FB59AD">
              <w:rPr>
                <w:rFonts w:ascii="Arial" w:eastAsia="SimSun" w:hAnsi="Arial" w:cs="Arial"/>
                <w:b w:val="0"/>
                <w:bCs w:val="0"/>
                <w:i w:val="0"/>
                <w:iCs w:val="0"/>
                <w:color w:val="222222"/>
                <w:sz w:val="24"/>
                <w:szCs w:val="24"/>
                <w:shd w:val="clear" w:color="auto" w:fill="FFFFFF"/>
              </w:rPr>
              <w:t>, </w:t>
            </w:r>
            <w:proofErr w:type="spellStart"/>
            <w:r w:rsidR="008027C4">
              <w:rPr>
                <w:rFonts w:ascii="Arial" w:eastAsia="SimSun" w:hAnsi="Arial" w:cs="Arial"/>
                <w:b w:val="0"/>
                <w:bCs w:val="0"/>
                <w:i w:val="0"/>
                <w:iCs w:val="0"/>
                <w:color w:val="222222"/>
                <w:sz w:val="24"/>
                <w:szCs w:val="24"/>
                <w:shd w:val="clear" w:color="auto" w:fill="FFFFFF"/>
              </w:rPr>
              <w:fldChar w:fldCharType="begin"/>
            </w:r>
            <w:r w:rsidR="008027C4">
              <w:rPr>
                <w:rFonts w:ascii="Arial" w:eastAsia="SimSun" w:hAnsi="Arial" w:cs="Arial"/>
                <w:b w:val="0"/>
                <w:bCs w:val="0"/>
                <w:i w:val="0"/>
                <w:iCs w:val="0"/>
                <w:color w:val="222222"/>
                <w:sz w:val="24"/>
                <w:szCs w:val="24"/>
                <w:shd w:val="clear" w:color="auto" w:fill="FFFFFF"/>
              </w:rPr>
              <w:instrText xml:space="preserve"> HYPERLINK "https://www.scopus.com/authid/detail.uri?authorId=57197813751" </w:instrText>
            </w:r>
            <w:r w:rsidR="008027C4">
              <w:rPr>
                <w:rFonts w:ascii="Arial" w:eastAsia="SimSun" w:hAnsi="Arial" w:cs="Arial"/>
                <w:b w:val="0"/>
                <w:bCs w:val="0"/>
                <w:i w:val="0"/>
                <w:iCs w:val="0"/>
                <w:color w:val="222222"/>
                <w:sz w:val="24"/>
                <w:szCs w:val="24"/>
                <w:shd w:val="clear" w:color="auto" w:fill="FFFFFF"/>
              </w:rPr>
            </w:r>
            <w:r w:rsidR="008027C4">
              <w:rPr>
                <w:rFonts w:ascii="Arial" w:eastAsia="SimSun" w:hAnsi="Arial" w:cs="Arial"/>
                <w:b w:val="0"/>
                <w:bCs w:val="0"/>
                <w:i w:val="0"/>
                <w:iCs w:val="0"/>
                <w:color w:val="222222"/>
                <w:sz w:val="24"/>
                <w:szCs w:val="24"/>
                <w:shd w:val="clear" w:color="auto" w:fill="FFFFFF"/>
              </w:rPr>
              <w:fldChar w:fldCharType="separate"/>
            </w:r>
            <w:r w:rsidR="005C784A" w:rsidRPr="00FB59AD">
              <w:rPr>
                <w:rFonts w:ascii="Arial" w:eastAsia="SimSun" w:hAnsi="Arial" w:cs="Arial"/>
                <w:b w:val="0"/>
                <w:bCs w:val="0"/>
                <w:i w:val="0"/>
                <w:iCs w:val="0"/>
                <w:color w:val="222222"/>
                <w:sz w:val="24"/>
                <w:szCs w:val="24"/>
                <w:shd w:val="clear" w:color="auto" w:fill="FFFFFF"/>
              </w:rPr>
              <w:t>Widyastuti</w:t>
            </w:r>
            <w:proofErr w:type="spellEnd"/>
            <w:r w:rsidR="005C784A" w:rsidRPr="00FB59AD">
              <w:rPr>
                <w:rFonts w:ascii="Arial" w:eastAsia="SimSun" w:hAnsi="Arial" w:cs="Arial"/>
                <w:b w:val="0"/>
                <w:bCs w:val="0"/>
                <w:i w:val="0"/>
                <w:iCs w:val="0"/>
                <w:color w:val="222222"/>
                <w:sz w:val="24"/>
                <w:szCs w:val="24"/>
                <w:shd w:val="clear" w:color="auto" w:fill="FFFFFF"/>
              </w:rPr>
              <w:t>, R.</w:t>
            </w:r>
            <w:r w:rsidR="008027C4">
              <w:rPr>
                <w:rFonts w:ascii="Arial" w:eastAsia="SimSun" w:hAnsi="Arial" w:cs="Arial"/>
                <w:b w:val="0"/>
                <w:bCs w:val="0"/>
                <w:i w:val="0"/>
                <w:iCs w:val="0"/>
                <w:color w:val="222222"/>
                <w:sz w:val="24"/>
                <w:szCs w:val="24"/>
                <w:shd w:val="clear" w:color="auto" w:fill="FFFFFF"/>
              </w:rPr>
              <w:fldChar w:fldCharType="end"/>
            </w:r>
            <w:r w:rsidR="005C784A" w:rsidRPr="00FB59AD">
              <w:rPr>
                <w:rFonts w:ascii="Arial" w:eastAsia="SimSun" w:hAnsi="Arial" w:cs="Arial"/>
                <w:b w:val="0"/>
                <w:bCs w:val="0"/>
                <w:i w:val="0"/>
                <w:iCs w:val="0"/>
                <w:color w:val="222222"/>
                <w:sz w:val="24"/>
                <w:szCs w:val="24"/>
                <w:shd w:val="clear" w:color="auto" w:fill="FFFFFF"/>
              </w:rPr>
              <w:t>, </w:t>
            </w:r>
            <w:hyperlink r:id="rId37" w:history="1">
              <w:r w:rsidR="005C784A" w:rsidRPr="00FB59AD">
                <w:rPr>
                  <w:rFonts w:ascii="Arial" w:eastAsia="SimSun" w:hAnsi="Arial" w:cs="Arial"/>
                  <w:b w:val="0"/>
                  <w:bCs w:val="0"/>
                  <w:i w:val="0"/>
                  <w:iCs w:val="0"/>
                  <w:color w:val="222222"/>
                  <w:sz w:val="24"/>
                  <w:szCs w:val="24"/>
                  <w:shd w:val="clear" w:color="auto" w:fill="FFFFFF"/>
                </w:rPr>
                <w:t>Hamid, P.H.</w:t>
              </w:r>
            </w:hyperlink>
            <w:r w:rsidR="005C784A" w:rsidRPr="00FB59AD">
              <w:rPr>
                <w:rFonts w:ascii="Arial" w:eastAsia="SimSun" w:hAnsi="Arial" w:cs="Arial"/>
                <w:b w:val="0"/>
                <w:bCs w:val="0"/>
                <w:i w:val="0"/>
                <w:iCs w:val="0"/>
                <w:color w:val="222222"/>
                <w:sz w:val="24"/>
                <w:szCs w:val="24"/>
                <w:shd w:val="clear" w:color="auto" w:fill="FFFFFF"/>
              </w:rPr>
              <w:t>, </w:t>
            </w:r>
            <w:hyperlink r:id="rId38" w:history="1">
              <w:r w:rsidR="005C784A" w:rsidRPr="00FB59AD">
                <w:rPr>
                  <w:rFonts w:ascii="Arial" w:eastAsia="SimSun" w:hAnsi="Arial" w:cs="Arial"/>
                  <w:i w:val="0"/>
                  <w:iCs w:val="0"/>
                  <w:color w:val="222222"/>
                  <w:sz w:val="24"/>
                  <w:szCs w:val="24"/>
                  <w:u w:val="single"/>
                  <w:shd w:val="clear" w:color="auto" w:fill="FFFFFF"/>
                </w:rPr>
                <w:t>Amin, A.</w:t>
              </w:r>
            </w:hyperlink>
            <w:r w:rsidR="005C784A" w:rsidRPr="00FB59AD">
              <w:rPr>
                <w:rFonts w:ascii="Arial" w:eastAsia="SimSun" w:hAnsi="Arial" w:cs="Arial"/>
                <w:b w:val="0"/>
                <w:bCs w:val="0"/>
                <w:i w:val="0"/>
                <w:iCs w:val="0"/>
                <w:color w:val="222222"/>
                <w:sz w:val="24"/>
                <w:szCs w:val="24"/>
                <w:shd w:val="clear" w:color="auto" w:fill="FFFFFF"/>
              </w:rPr>
              <w:t xml:space="preserve"> The maturation rate of different oocytes quality in </w:t>
            </w:r>
            <w:proofErr w:type="spellStart"/>
            <w:r w:rsidR="005C784A" w:rsidRPr="00FB59AD">
              <w:rPr>
                <w:rFonts w:ascii="Arial" w:eastAsia="SimSun" w:hAnsi="Arial" w:cs="Arial"/>
                <w:b w:val="0"/>
                <w:bCs w:val="0"/>
                <w:i w:val="0"/>
                <w:iCs w:val="0"/>
                <w:color w:val="222222"/>
                <w:sz w:val="24"/>
                <w:szCs w:val="24"/>
                <w:shd w:val="clear" w:color="auto" w:fill="FFFFFF"/>
              </w:rPr>
              <w:t>indonesian</w:t>
            </w:r>
            <w:proofErr w:type="spellEnd"/>
            <w:r w:rsidR="005C784A" w:rsidRPr="00FB59AD">
              <w:rPr>
                <w:rFonts w:ascii="Arial" w:eastAsia="SimSun" w:hAnsi="Arial" w:cs="Arial"/>
                <w:b w:val="0"/>
                <w:bCs w:val="0"/>
                <w:i w:val="0"/>
                <w:iCs w:val="0"/>
                <w:color w:val="222222"/>
                <w:sz w:val="24"/>
                <w:szCs w:val="24"/>
                <w:shd w:val="clear" w:color="auto" w:fill="FFFFFF"/>
              </w:rPr>
              <w:t xml:space="preserve"> thin tailed sheep cultured in vitro: An initial step for further use in embryo production. </w:t>
            </w:r>
            <w:hyperlink r:id="rId39" w:anchor="disabled" w:tooltip="Show document details" w:history="1">
              <w:r w:rsidR="005C784A" w:rsidRPr="00FB59AD">
                <w:rPr>
                  <w:rFonts w:ascii="Arial" w:eastAsia="SimSun" w:hAnsi="Arial" w:cs="Arial"/>
                  <w:b w:val="0"/>
                  <w:bCs w:val="0"/>
                  <w:i w:val="0"/>
                  <w:iCs w:val="0"/>
                  <w:color w:val="222222"/>
                  <w:sz w:val="24"/>
                  <w:szCs w:val="24"/>
                  <w:shd w:val="clear" w:color="auto" w:fill="FFFFFF"/>
                </w:rPr>
                <w:t>Veterinary Practitioner</w:t>
              </w:r>
            </w:hyperlink>
            <w:r w:rsidR="00DF0DB1">
              <w:rPr>
                <w:rFonts w:ascii="Arial" w:eastAsia="SimSun" w:hAnsi="Arial" w:cs="Arial"/>
                <w:b w:val="0"/>
                <w:bCs w:val="0"/>
                <w:i w:val="0"/>
                <w:iCs w:val="0"/>
                <w:color w:val="222222"/>
                <w:sz w:val="24"/>
                <w:szCs w:val="24"/>
                <w:shd w:val="clear" w:color="auto" w:fill="FFFFFF"/>
              </w:rPr>
              <w:t>, 22(1), pp. 27–31, 2021</w:t>
            </w:r>
          </w:p>
        </w:tc>
      </w:tr>
      <w:tr w:rsidR="00EF7D0B" w14:paraId="7293D522"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21" w14:textId="77777777" w:rsidR="00EF7D0B" w:rsidRPr="00DF0DB1" w:rsidRDefault="00EF7D0B" w:rsidP="00DF0DB1">
            <w:pPr>
              <w:pStyle w:val="Heading5"/>
              <w:shd w:val="clear" w:color="auto" w:fill="FFFFFF"/>
              <w:tabs>
                <w:tab w:val="left" w:pos="4029"/>
              </w:tabs>
              <w:spacing w:after="0"/>
              <w:jc w:val="both"/>
              <w:rPr>
                <w:rFonts w:cs="Arial"/>
                <w:color w:val="222222"/>
                <w:sz w:val="24"/>
                <w:shd w:val="clear" w:color="auto" w:fill="FFFFFF"/>
              </w:rPr>
            </w:pPr>
            <w:r w:rsidRPr="00EF7D0B">
              <w:rPr>
                <w:rFonts w:ascii="Arial" w:eastAsia="SimSun" w:hAnsi="Arial" w:cs="Arial"/>
                <w:b w:val="0"/>
                <w:bCs w:val="0"/>
                <w:i w:val="0"/>
                <w:iCs w:val="0"/>
                <w:color w:val="222222"/>
                <w:sz w:val="24"/>
                <w:szCs w:val="24"/>
                <w:shd w:val="clear" w:color="auto" w:fill="FFFFFF"/>
              </w:rPr>
              <w:t xml:space="preserve">Ghanem N, </w:t>
            </w:r>
            <w:r w:rsidRPr="005C784A">
              <w:rPr>
                <w:rFonts w:ascii="Arial" w:eastAsia="SimSun" w:hAnsi="Arial" w:cs="Arial"/>
                <w:i w:val="0"/>
                <w:iCs w:val="0"/>
                <w:color w:val="222222"/>
                <w:sz w:val="24"/>
                <w:szCs w:val="24"/>
                <w:u w:val="single"/>
                <w:shd w:val="clear" w:color="auto" w:fill="FFFFFF"/>
              </w:rPr>
              <w:t>Amin A,</w:t>
            </w:r>
            <w:r w:rsidRPr="00EF7D0B">
              <w:rPr>
                <w:rFonts w:ascii="Arial" w:eastAsia="SimSun" w:hAnsi="Arial" w:cs="Arial"/>
                <w:b w:val="0"/>
                <w:bCs w:val="0"/>
                <w:i w:val="0"/>
                <w:iCs w:val="0"/>
                <w:color w:val="222222"/>
                <w:sz w:val="24"/>
                <w:szCs w:val="24"/>
                <w:shd w:val="clear" w:color="auto" w:fill="FFFFFF"/>
              </w:rPr>
              <w:t xml:space="preserve"> Saeed AM, Abdelhamid </w:t>
            </w:r>
            <w:proofErr w:type="spellStart"/>
            <w:r w:rsidRPr="00EF7D0B">
              <w:rPr>
                <w:rFonts w:ascii="Arial" w:eastAsia="SimSun" w:hAnsi="Arial" w:cs="Arial"/>
                <w:b w:val="0"/>
                <w:bCs w:val="0"/>
                <w:i w:val="0"/>
                <w:iCs w:val="0"/>
                <w:color w:val="222222"/>
                <w:sz w:val="24"/>
                <w:szCs w:val="24"/>
                <w:shd w:val="clear" w:color="auto" w:fill="FFFFFF"/>
              </w:rPr>
              <w:t>ShM</w:t>
            </w:r>
            <w:proofErr w:type="spellEnd"/>
            <w:r w:rsidRPr="00EF7D0B">
              <w:rPr>
                <w:rFonts w:ascii="Arial" w:eastAsia="SimSun" w:hAnsi="Arial" w:cs="Arial"/>
                <w:b w:val="0"/>
                <w:bCs w:val="0"/>
                <w:i w:val="0"/>
                <w:iCs w:val="0"/>
                <w:color w:val="222222"/>
                <w:sz w:val="24"/>
                <w:szCs w:val="24"/>
                <w:shd w:val="clear" w:color="auto" w:fill="FFFFFF"/>
              </w:rPr>
              <w:t xml:space="preserve">, El-Sayed A, Farid OA, </w:t>
            </w:r>
            <w:proofErr w:type="spellStart"/>
            <w:r w:rsidRPr="00EF7D0B">
              <w:rPr>
                <w:rFonts w:ascii="Arial" w:eastAsia="SimSun" w:hAnsi="Arial" w:cs="Arial"/>
                <w:b w:val="0"/>
                <w:bCs w:val="0"/>
                <w:i w:val="0"/>
                <w:iCs w:val="0"/>
                <w:color w:val="222222"/>
                <w:sz w:val="24"/>
                <w:szCs w:val="24"/>
                <w:shd w:val="clear" w:color="auto" w:fill="FFFFFF"/>
              </w:rPr>
              <w:t>Dessouki</w:t>
            </w:r>
            <w:proofErr w:type="spellEnd"/>
            <w:r w:rsidRPr="00EF7D0B">
              <w:rPr>
                <w:rFonts w:ascii="Arial" w:eastAsia="SimSun" w:hAnsi="Arial" w:cs="Arial"/>
                <w:b w:val="0"/>
                <w:bCs w:val="0"/>
                <w:i w:val="0"/>
                <w:iCs w:val="0"/>
                <w:color w:val="222222"/>
                <w:sz w:val="24"/>
                <w:szCs w:val="24"/>
                <w:shd w:val="clear" w:color="auto" w:fill="FFFFFF"/>
              </w:rPr>
              <w:t xml:space="preserve"> </w:t>
            </w:r>
            <w:proofErr w:type="spellStart"/>
            <w:r w:rsidRPr="00EF7D0B">
              <w:rPr>
                <w:rFonts w:ascii="Arial" w:eastAsia="SimSun" w:hAnsi="Arial" w:cs="Arial"/>
                <w:b w:val="0"/>
                <w:bCs w:val="0"/>
                <w:i w:val="0"/>
                <w:iCs w:val="0"/>
                <w:color w:val="222222"/>
                <w:sz w:val="24"/>
                <w:szCs w:val="24"/>
                <w:shd w:val="clear" w:color="auto" w:fill="FFFFFF"/>
              </w:rPr>
              <w:t>ShM</w:t>
            </w:r>
            <w:proofErr w:type="spellEnd"/>
            <w:r w:rsidRPr="00EF7D0B">
              <w:rPr>
                <w:rFonts w:ascii="Arial" w:eastAsia="SimSun" w:hAnsi="Arial" w:cs="Arial"/>
                <w:b w:val="0"/>
                <w:bCs w:val="0"/>
                <w:i w:val="0"/>
                <w:iCs w:val="0"/>
                <w:color w:val="222222"/>
                <w:sz w:val="24"/>
                <w:szCs w:val="24"/>
                <w:shd w:val="clear" w:color="auto" w:fill="FFFFFF"/>
              </w:rPr>
              <w:t xml:space="preserve"> and Faheem MS. Effects of Curcumin Supplementation on Viability and Antioxidant Capacity of Buffalo Granulosa Cells under In Vitro Culture Conditions.</w:t>
            </w:r>
            <w:r w:rsidR="000F6F33">
              <w:rPr>
                <w:rFonts w:ascii="Arial" w:eastAsia="SimSun" w:hAnsi="Arial" w:cs="Arial"/>
                <w:b w:val="0"/>
                <w:bCs w:val="0"/>
                <w:i w:val="0"/>
                <w:iCs w:val="0"/>
                <w:color w:val="222222"/>
                <w:sz w:val="24"/>
                <w:szCs w:val="24"/>
                <w:shd w:val="clear" w:color="auto" w:fill="FFFFFF"/>
              </w:rPr>
              <w:t xml:space="preserve"> </w:t>
            </w:r>
            <w:r w:rsidRPr="00EF7D0B">
              <w:rPr>
                <w:rFonts w:ascii="Arial" w:eastAsia="SimSun" w:hAnsi="Arial" w:cs="Arial"/>
                <w:b w:val="0"/>
                <w:bCs w:val="0"/>
                <w:i w:val="0"/>
                <w:iCs w:val="0"/>
                <w:color w:val="222222"/>
                <w:sz w:val="24"/>
                <w:szCs w:val="24"/>
                <w:shd w:val="clear" w:color="auto" w:fill="FFFFFF"/>
              </w:rPr>
              <w:t>World Vet. J. 10(2): </w:t>
            </w:r>
            <w:r w:rsidR="002F5813">
              <w:rPr>
                <w:rFonts w:ascii="Arial" w:eastAsia="SimSun" w:hAnsi="Arial" w:cs="Arial"/>
                <w:b w:val="0"/>
                <w:bCs w:val="0"/>
                <w:i w:val="0"/>
                <w:iCs w:val="0"/>
                <w:color w:val="222222"/>
                <w:sz w:val="24"/>
                <w:szCs w:val="24"/>
                <w:shd w:val="clear" w:color="auto" w:fill="FFFFFF"/>
              </w:rPr>
              <w:t>pp</w:t>
            </w:r>
            <w:r w:rsidRPr="00EF7D0B">
              <w:rPr>
                <w:rFonts w:ascii="Arial" w:eastAsia="SimSun" w:hAnsi="Arial" w:cs="Arial"/>
                <w:b w:val="0"/>
                <w:bCs w:val="0"/>
                <w:i w:val="0"/>
                <w:iCs w:val="0"/>
                <w:color w:val="222222"/>
                <w:sz w:val="24"/>
                <w:szCs w:val="24"/>
                <w:shd w:val="clear" w:color="auto" w:fill="FFFFFF"/>
              </w:rPr>
              <w:t>146-159, 2020: </w:t>
            </w:r>
            <w:hyperlink r:id="rId40" w:history="1">
              <w:r w:rsidRPr="000F6F33">
                <w:rPr>
                  <w:rFonts w:ascii="Arial" w:eastAsia="SimSun" w:hAnsi="Arial" w:cs="Arial"/>
                  <w:b w:val="0"/>
                  <w:bCs w:val="0"/>
                  <w:i w:val="0"/>
                  <w:iCs w:val="0"/>
                  <w:color w:val="222222"/>
                  <w:szCs w:val="24"/>
                  <w:shd w:val="clear" w:color="auto" w:fill="FFFFFF"/>
                </w:rPr>
                <w:t>https://dx.doi.org/10.36380/scil.2020.wvj19</w:t>
              </w:r>
            </w:hyperlink>
            <w:r w:rsidRPr="000F6F33">
              <w:rPr>
                <w:rFonts w:ascii="Arial" w:eastAsia="SimSun" w:hAnsi="Arial" w:cs="Arial"/>
                <w:b w:val="0"/>
                <w:bCs w:val="0"/>
                <w:i w:val="0"/>
                <w:iCs w:val="0"/>
                <w:color w:val="222222"/>
                <w:sz w:val="24"/>
                <w:szCs w:val="24"/>
                <w:shd w:val="clear" w:color="auto" w:fill="FFFFFF"/>
              </w:rPr>
              <w:t xml:space="preserve"> </w:t>
            </w:r>
          </w:p>
        </w:tc>
      </w:tr>
      <w:tr w:rsidR="00EF7D0B" w14:paraId="7293D526"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23" w14:textId="77777777" w:rsidR="00A378AB" w:rsidRPr="00A378AB" w:rsidRDefault="00EF7D0B" w:rsidP="00DF0DB1">
            <w:pPr>
              <w:widowControl/>
              <w:shd w:val="clear" w:color="auto" w:fill="FFFFFF"/>
              <w:suppressAutoHyphens w:val="0"/>
              <w:spacing w:before="240"/>
              <w:rPr>
                <w:rFonts w:ascii="Segoe UI" w:eastAsia="Times New Roman" w:hAnsi="Segoe UI" w:cs="Segoe UI"/>
                <w:color w:val="212121"/>
                <w:spacing w:val="0"/>
                <w:kern w:val="0"/>
                <w:sz w:val="24"/>
                <w:lang w:val="en-US" w:eastAsia="en-US" w:bidi="ar-SA"/>
              </w:rPr>
            </w:pPr>
            <w:proofErr w:type="spellStart"/>
            <w:r w:rsidRPr="00DD410A">
              <w:rPr>
                <w:rFonts w:cs="Arial"/>
                <w:color w:val="222222"/>
                <w:sz w:val="24"/>
                <w:shd w:val="clear" w:color="auto" w:fill="FFFFFF"/>
              </w:rPr>
              <w:t>Chunyan</w:t>
            </w:r>
            <w:proofErr w:type="spellEnd"/>
            <w:r w:rsidRPr="00DD410A">
              <w:rPr>
                <w:rFonts w:cs="Arial"/>
                <w:color w:val="222222"/>
                <w:sz w:val="24"/>
                <w:shd w:val="clear" w:color="auto" w:fill="FFFFFF"/>
              </w:rPr>
              <w:t xml:space="preserve"> Yang, </w:t>
            </w:r>
            <w:proofErr w:type="spellStart"/>
            <w:r w:rsidRPr="00DD410A">
              <w:rPr>
                <w:rFonts w:cs="Arial"/>
                <w:color w:val="222222"/>
                <w:sz w:val="24"/>
                <w:shd w:val="clear" w:color="auto" w:fill="FFFFFF"/>
              </w:rPr>
              <w:t>Haiying</w:t>
            </w:r>
            <w:proofErr w:type="spellEnd"/>
            <w:r w:rsidRPr="00DD410A">
              <w:rPr>
                <w:rFonts w:cs="Arial"/>
                <w:color w:val="222222"/>
                <w:sz w:val="24"/>
                <w:shd w:val="clear" w:color="auto" w:fill="FFFFFF"/>
              </w:rPr>
              <w:t xml:space="preserve"> Zheng, Mahmoud Moussa, </w:t>
            </w:r>
            <w:r w:rsidRPr="00DD410A">
              <w:rPr>
                <w:rFonts w:cs="Arial"/>
                <w:b/>
                <w:bCs/>
                <w:color w:val="222222"/>
                <w:sz w:val="24"/>
                <w:u w:val="single"/>
                <w:shd w:val="clear" w:color="auto" w:fill="FFFFFF"/>
              </w:rPr>
              <w:t>Ahmed Amin</w:t>
            </w:r>
            <w:r w:rsidRPr="00DD410A">
              <w:rPr>
                <w:rFonts w:cs="Arial"/>
                <w:color w:val="222222"/>
                <w:sz w:val="24"/>
                <w:shd w:val="clear" w:color="auto" w:fill="FFFFFF"/>
              </w:rPr>
              <w:t xml:space="preserve">, </w:t>
            </w:r>
            <w:proofErr w:type="spellStart"/>
            <w:r w:rsidRPr="00DD410A">
              <w:rPr>
                <w:rFonts w:cs="Arial"/>
                <w:color w:val="222222"/>
                <w:sz w:val="24"/>
                <w:shd w:val="clear" w:color="auto" w:fill="FFFFFF"/>
              </w:rPr>
              <w:t>Jiaxiang</w:t>
            </w:r>
            <w:proofErr w:type="spellEnd"/>
            <w:r w:rsidRPr="00DD410A">
              <w:rPr>
                <w:rFonts w:cs="Arial"/>
                <w:color w:val="222222"/>
                <w:sz w:val="24"/>
                <w:shd w:val="clear" w:color="auto" w:fill="FFFFFF"/>
              </w:rPr>
              <w:t xml:space="preserve"> Huang, Ashraf</w:t>
            </w:r>
            <w:r>
              <w:rPr>
                <w:rFonts w:cs="Arial"/>
                <w:color w:val="222222"/>
                <w:sz w:val="24"/>
                <w:shd w:val="clear" w:color="auto" w:fill="FFFFFF"/>
              </w:rPr>
              <w:t xml:space="preserve"> </w:t>
            </w:r>
            <w:r w:rsidRPr="00DD410A">
              <w:rPr>
                <w:rFonts w:cs="Arial"/>
                <w:color w:val="222222"/>
                <w:sz w:val="24"/>
                <w:shd w:val="clear" w:color="auto" w:fill="FFFFFF"/>
              </w:rPr>
              <w:t xml:space="preserve">El-Sayed, </w:t>
            </w:r>
            <w:proofErr w:type="spellStart"/>
            <w:r w:rsidRPr="00DD410A">
              <w:rPr>
                <w:rFonts w:cs="Arial"/>
                <w:color w:val="222222"/>
                <w:sz w:val="24"/>
                <w:shd w:val="clear" w:color="auto" w:fill="FFFFFF"/>
              </w:rPr>
              <w:t>Jianghua</w:t>
            </w:r>
            <w:proofErr w:type="spellEnd"/>
            <w:r w:rsidRPr="00DD410A">
              <w:rPr>
                <w:rFonts w:cs="Arial"/>
                <w:color w:val="222222"/>
                <w:sz w:val="24"/>
                <w:shd w:val="clear" w:color="auto" w:fill="FFFFFF"/>
              </w:rPr>
              <w:t xml:space="preserve"> Shang, </w:t>
            </w:r>
            <w:proofErr w:type="spellStart"/>
            <w:r w:rsidRPr="00DD410A">
              <w:rPr>
                <w:rFonts w:cs="Arial"/>
                <w:color w:val="222222"/>
                <w:sz w:val="24"/>
                <w:shd w:val="clear" w:color="auto" w:fill="FFFFFF"/>
              </w:rPr>
              <w:t>Qingyou</w:t>
            </w:r>
            <w:proofErr w:type="spellEnd"/>
            <w:r w:rsidRPr="00DD410A">
              <w:rPr>
                <w:rFonts w:cs="Arial"/>
                <w:color w:val="222222"/>
                <w:sz w:val="24"/>
                <w:shd w:val="clear" w:color="auto" w:fill="FFFFFF"/>
              </w:rPr>
              <w:t xml:space="preserve"> Liu. Effects of laser zona thinning and artificial blastocoel collapse on the </w:t>
            </w:r>
            <w:proofErr w:type="spellStart"/>
            <w:r w:rsidRPr="00DD410A">
              <w:rPr>
                <w:rFonts w:cs="Arial"/>
                <w:color w:val="222222"/>
                <w:sz w:val="24"/>
                <w:shd w:val="clear" w:color="auto" w:fill="FFFFFF"/>
              </w:rPr>
              <w:t>cryosurviving</w:t>
            </w:r>
            <w:proofErr w:type="spellEnd"/>
            <w:r w:rsidRPr="00DD410A">
              <w:rPr>
                <w:rFonts w:cs="Arial"/>
                <w:color w:val="222222"/>
                <w:sz w:val="24"/>
                <w:shd w:val="clear" w:color="auto" w:fill="FFFFFF"/>
              </w:rPr>
              <w:t xml:space="preserve"> and hatching of buffalo (Bubalus </w:t>
            </w:r>
            <w:proofErr w:type="spellStart"/>
            <w:r w:rsidRPr="00DD410A">
              <w:rPr>
                <w:rFonts w:cs="Arial"/>
                <w:color w:val="222222"/>
                <w:sz w:val="24"/>
                <w:shd w:val="clear" w:color="auto" w:fill="FFFFFF"/>
              </w:rPr>
              <w:t>bulalis</w:t>
            </w:r>
            <w:proofErr w:type="spellEnd"/>
            <w:r w:rsidRPr="00DD410A">
              <w:rPr>
                <w:rFonts w:cs="Arial"/>
                <w:color w:val="222222"/>
                <w:sz w:val="24"/>
                <w:shd w:val="clear" w:color="auto" w:fill="FFFFFF"/>
              </w:rPr>
              <w:t>)</w:t>
            </w:r>
            <w:r>
              <w:rPr>
                <w:rFonts w:cs="Arial"/>
                <w:color w:val="222222"/>
                <w:sz w:val="24"/>
                <w:shd w:val="clear" w:color="auto" w:fill="FFFFFF"/>
              </w:rPr>
              <w:t xml:space="preserve"> </w:t>
            </w:r>
            <w:r w:rsidRPr="00DD410A">
              <w:rPr>
                <w:rFonts w:cs="Arial"/>
                <w:color w:val="222222"/>
                <w:sz w:val="24"/>
                <w:shd w:val="clear" w:color="auto" w:fill="FFFFFF"/>
              </w:rPr>
              <w:t>blastocysts of different ages. Theriogenology,</w:t>
            </w:r>
            <w:r w:rsidRPr="00A378AB">
              <w:rPr>
                <w:rFonts w:cs="Arial"/>
                <w:color w:val="222222"/>
                <w:sz w:val="24"/>
                <w:shd w:val="clear" w:color="auto" w:fill="FFFFFF"/>
              </w:rPr>
              <w:t xml:space="preserve"> </w:t>
            </w:r>
            <w:hyperlink r:id="rId41" w:tooltip="Go to table of contents for this volume/issue" w:history="1">
              <w:r w:rsidR="00A378AB" w:rsidRPr="00A378AB">
                <w:rPr>
                  <w:rStyle w:val="Hyperlink"/>
                  <w:rFonts w:cs="Arial"/>
                  <w:color w:val="0C7DBB"/>
                  <w:sz w:val="24"/>
                </w:rPr>
                <w:t>147</w:t>
              </w:r>
            </w:hyperlink>
            <w:r w:rsidR="00A378AB" w:rsidRPr="00A378AB">
              <w:rPr>
                <w:rFonts w:cs="Arial"/>
                <w:color w:val="2E2E2E"/>
                <w:sz w:val="24"/>
              </w:rPr>
              <w:t xml:space="preserve">, 197-201. 2020: </w:t>
            </w:r>
            <w:r w:rsidR="00A378AB" w:rsidRPr="00A378AB">
              <w:rPr>
                <w:rFonts w:ascii="Segoe UI" w:hAnsi="Segoe UI" w:cs="Segoe UI"/>
                <w:color w:val="212121"/>
                <w:sz w:val="24"/>
              </w:rPr>
              <w:t> </w:t>
            </w:r>
            <w:r w:rsidR="00A378AB" w:rsidRPr="00A378AB">
              <w:rPr>
                <w:rStyle w:val="id-label"/>
                <w:rFonts w:ascii="Segoe UI" w:hAnsi="Segoe UI" w:cs="Segoe UI"/>
                <w:color w:val="212121"/>
                <w:sz w:val="24"/>
              </w:rPr>
              <w:t>DOI: </w:t>
            </w:r>
            <w:hyperlink r:id="rId42" w:tgtFrame="_blank" w:history="1">
              <w:r w:rsidR="00A378AB" w:rsidRPr="00A378AB">
                <w:rPr>
                  <w:rStyle w:val="Hyperlink"/>
                  <w:rFonts w:ascii="Segoe UI" w:hAnsi="Segoe UI" w:cs="Segoe UI"/>
                  <w:color w:val="0071BC"/>
                  <w:sz w:val="24"/>
                </w:rPr>
                <w:t>10.1016/j.theriogenology.2019.11.015</w:t>
              </w:r>
            </w:hyperlink>
          </w:p>
          <w:p w14:paraId="7293D524" w14:textId="77777777" w:rsidR="00EF7D0B" w:rsidRPr="00EC3C07" w:rsidRDefault="00EF7D0B" w:rsidP="00DF0DB1">
            <w:pPr>
              <w:tabs>
                <w:tab w:val="right" w:pos="2077"/>
                <w:tab w:val="right" w:pos="2231"/>
              </w:tabs>
              <w:spacing w:before="240"/>
              <w:jc w:val="both"/>
              <w:rPr>
                <w:rFonts w:cs="Arial"/>
                <w:color w:val="222222"/>
                <w:sz w:val="24"/>
                <w:shd w:val="clear" w:color="auto" w:fill="FFFFFF"/>
              </w:rPr>
            </w:pPr>
            <w:r w:rsidRPr="0032644B">
              <w:rPr>
                <w:rFonts w:cs="Arial"/>
                <w:color w:val="222222"/>
                <w:sz w:val="24"/>
                <w:shd w:val="clear" w:color="auto" w:fill="FFFFFF"/>
              </w:rPr>
              <w:t>Ahmed Gad, Said Abu Hamed, Mohamed Khalifa,</w:t>
            </w:r>
            <w:r w:rsidRPr="00EB406C">
              <w:rPr>
                <w:rFonts w:cs="Arial"/>
                <w:color w:val="222222"/>
                <w:sz w:val="24"/>
                <w:shd w:val="clear" w:color="auto" w:fill="FFFFFF"/>
              </w:rPr>
              <w:t xml:space="preserve"> </w:t>
            </w:r>
            <w:r w:rsidRPr="00EB406C">
              <w:rPr>
                <w:rFonts w:cs="Arial"/>
                <w:b/>
                <w:bCs/>
                <w:color w:val="222222"/>
                <w:sz w:val="24"/>
                <w:u w:val="single"/>
                <w:shd w:val="clear" w:color="auto" w:fill="FFFFFF"/>
              </w:rPr>
              <w:t>Ahmed Amin</w:t>
            </w:r>
            <w:r w:rsidRPr="0032644B">
              <w:rPr>
                <w:rFonts w:cs="Arial"/>
                <w:color w:val="222222"/>
                <w:sz w:val="24"/>
                <w:shd w:val="clear" w:color="auto" w:fill="FFFFFF"/>
              </w:rPr>
              <w:t xml:space="preserve">, Ashraf El-Sayed, </w:t>
            </w:r>
            <w:proofErr w:type="spellStart"/>
            <w:r w:rsidRPr="0032644B">
              <w:rPr>
                <w:rFonts w:cs="Arial"/>
                <w:color w:val="222222"/>
                <w:sz w:val="24"/>
                <w:shd w:val="clear" w:color="auto" w:fill="FFFFFF"/>
              </w:rPr>
              <w:t>Swiefy</w:t>
            </w:r>
            <w:proofErr w:type="spellEnd"/>
            <w:r w:rsidRPr="0032644B">
              <w:rPr>
                <w:rFonts w:cs="Arial"/>
                <w:color w:val="222222"/>
                <w:sz w:val="24"/>
                <w:shd w:val="clear" w:color="auto" w:fill="FFFFFF"/>
              </w:rPr>
              <w:t xml:space="preserve"> A. </w:t>
            </w:r>
            <w:proofErr w:type="spellStart"/>
            <w:r w:rsidRPr="0032644B">
              <w:rPr>
                <w:rFonts w:cs="Arial"/>
                <w:color w:val="222222"/>
                <w:sz w:val="24"/>
                <w:shd w:val="clear" w:color="auto" w:fill="FFFFFF"/>
              </w:rPr>
              <w:t>Swiefy</w:t>
            </w:r>
            <w:proofErr w:type="spellEnd"/>
            <w:r w:rsidRPr="0032644B">
              <w:rPr>
                <w:rFonts w:cs="Arial"/>
                <w:color w:val="222222"/>
                <w:sz w:val="24"/>
                <w:shd w:val="clear" w:color="auto" w:fill="FFFFFF"/>
              </w:rPr>
              <w:t>, Salah El-Assal</w:t>
            </w:r>
            <w:r>
              <w:rPr>
                <w:rFonts w:cs="Arial"/>
                <w:color w:val="222222"/>
                <w:sz w:val="24"/>
                <w:shd w:val="clear" w:color="auto" w:fill="FFFFFF"/>
              </w:rPr>
              <w:t xml:space="preserve">. </w:t>
            </w:r>
            <w:r w:rsidRPr="00EB406C">
              <w:rPr>
                <w:rFonts w:cs="Arial"/>
                <w:color w:val="222222"/>
                <w:sz w:val="24"/>
                <w:shd w:val="clear" w:color="auto" w:fill="FFFFFF"/>
              </w:rPr>
              <w:t>Retinoic acid improves maturation rate and upregulates the expression of antioxidant-related genes in in vitro</w:t>
            </w:r>
            <w:r>
              <w:rPr>
                <w:rFonts w:cs="Arial"/>
                <w:color w:val="222222"/>
                <w:sz w:val="24"/>
                <w:shd w:val="clear" w:color="auto" w:fill="FFFFFF"/>
              </w:rPr>
              <w:t xml:space="preserve"> </w:t>
            </w:r>
            <w:r w:rsidRPr="00EB406C">
              <w:rPr>
                <w:rFonts w:cs="Arial"/>
                <w:color w:val="222222"/>
                <w:sz w:val="24"/>
                <w:shd w:val="clear" w:color="auto" w:fill="FFFFFF"/>
              </w:rPr>
              <w:t>matured buffalo (Bubalus bubalis) oocytes</w:t>
            </w:r>
            <w:r>
              <w:rPr>
                <w:rFonts w:cs="Arial"/>
                <w:color w:val="222222"/>
                <w:sz w:val="24"/>
                <w:shd w:val="clear" w:color="auto" w:fill="FFFFFF"/>
              </w:rPr>
              <w:t xml:space="preserve">. </w:t>
            </w:r>
            <w:r w:rsidRPr="00EB406C">
              <w:rPr>
                <w:rFonts w:cs="Arial"/>
                <w:color w:val="222222"/>
                <w:sz w:val="24"/>
                <w:shd w:val="clear" w:color="auto" w:fill="FFFFFF"/>
              </w:rPr>
              <w:t xml:space="preserve">International Journal of Veterinary Science and Medicine. </w:t>
            </w:r>
            <w:r>
              <w:rPr>
                <w:rFonts w:cs="Arial"/>
                <w:color w:val="222222"/>
                <w:sz w:val="24"/>
                <w:shd w:val="clear" w:color="auto" w:fill="FFFFFF"/>
              </w:rPr>
              <w:t xml:space="preserve">Published online: September 2018. </w:t>
            </w:r>
            <w:hyperlink r:id="rId43" w:history="1">
              <w:r w:rsidRPr="00FB21FB">
                <w:rPr>
                  <w:rStyle w:val="Hyperlink"/>
                  <w:rFonts w:cs="Arial"/>
                  <w:sz w:val="24"/>
                  <w:shd w:val="clear" w:color="auto" w:fill="FFFFFF"/>
                </w:rPr>
                <w:t>https://doi.org/10.1016/j.ijvsm.2018.09.003</w:t>
              </w:r>
            </w:hyperlink>
            <w:r>
              <w:rPr>
                <w:rFonts w:cs="Arial"/>
                <w:color w:val="222222"/>
                <w:sz w:val="24"/>
                <w:shd w:val="clear" w:color="auto" w:fill="FFFFFF"/>
              </w:rPr>
              <w:t xml:space="preserve"> </w:t>
            </w:r>
          </w:p>
          <w:p w14:paraId="7293D525" w14:textId="77777777" w:rsidR="00EF7D0B" w:rsidRPr="000453DD" w:rsidRDefault="00EF7D0B" w:rsidP="00DF0DB1">
            <w:pPr>
              <w:tabs>
                <w:tab w:val="right" w:pos="2077"/>
                <w:tab w:val="right" w:pos="2231"/>
              </w:tabs>
              <w:spacing w:before="240"/>
              <w:jc w:val="both"/>
              <w:rPr>
                <w:rFonts w:cs="Arial"/>
                <w:color w:val="222222"/>
                <w:sz w:val="24"/>
                <w:shd w:val="clear" w:color="auto" w:fill="FFFFFF"/>
              </w:rPr>
            </w:pPr>
            <w:r>
              <w:rPr>
                <w:rFonts w:cs="Arial"/>
                <w:color w:val="222222"/>
                <w:sz w:val="24"/>
                <w:shd w:val="clear" w:color="auto" w:fill="FFFFFF"/>
              </w:rPr>
              <w:t xml:space="preserve">Md. </w:t>
            </w:r>
            <w:proofErr w:type="spellStart"/>
            <w:r>
              <w:rPr>
                <w:rFonts w:cs="Arial"/>
                <w:color w:val="222222"/>
                <w:sz w:val="24"/>
                <w:shd w:val="clear" w:color="auto" w:fill="FFFFFF"/>
              </w:rPr>
              <w:t>Mahamodul</w:t>
            </w:r>
            <w:proofErr w:type="spellEnd"/>
            <w:r>
              <w:rPr>
                <w:rFonts w:cs="Arial"/>
                <w:color w:val="222222"/>
                <w:sz w:val="24"/>
                <w:shd w:val="clear" w:color="auto" w:fill="FFFFFF"/>
              </w:rPr>
              <w:t xml:space="preserve"> Hasan </w:t>
            </w:r>
            <w:proofErr w:type="spellStart"/>
            <w:r>
              <w:rPr>
                <w:rFonts w:cs="Arial"/>
                <w:color w:val="222222"/>
                <w:sz w:val="24"/>
                <w:shd w:val="clear" w:color="auto" w:fill="FFFFFF"/>
              </w:rPr>
              <w:t>Sohel</w:t>
            </w:r>
            <w:proofErr w:type="spellEnd"/>
            <w:r>
              <w:rPr>
                <w:rFonts w:cs="Arial"/>
                <w:color w:val="222222"/>
                <w:sz w:val="24"/>
                <w:shd w:val="clear" w:color="auto" w:fill="FFFFFF"/>
              </w:rPr>
              <w:t xml:space="preserve">, </w:t>
            </w:r>
            <w:r w:rsidRPr="006F6476">
              <w:rPr>
                <w:rFonts w:cs="Arial"/>
                <w:b/>
                <w:bCs/>
                <w:color w:val="222222"/>
                <w:sz w:val="24"/>
                <w:u w:val="single"/>
                <w:shd w:val="clear" w:color="auto" w:fill="FFFFFF"/>
              </w:rPr>
              <w:t>Ahmed Amin</w:t>
            </w:r>
            <w:r>
              <w:rPr>
                <w:rFonts w:cs="Arial"/>
                <w:color w:val="222222"/>
                <w:sz w:val="24"/>
                <w:shd w:val="clear" w:color="auto" w:fill="FFFFFF"/>
              </w:rPr>
              <w:t xml:space="preserve">, </w:t>
            </w:r>
            <w:proofErr w:type="spellStart"/>
            <w:r>
              <w:rPr>
                <w:rFonts w:cs="Arial"/>
                <w:color w:val="222222"/>
                <w:sz w:val="24"/>
                <w:shd w:val="clear" w:color="auto" w:fill="FFFFFF"/>
              </w:rPr>
              <w:t>Sigit</w:t>
            </w:r>
            <w:proofErr w:type="spellEnd"/>
            <w:r>
              <w:rPr>
                <w:rFonts w:cs="Arial"/>
                <w:color w:val="222222"/>
                <w:sz w:val="24"/>
                <w:shd w:val="clear" w:color="auto" w:fill="FFFFFF"/>
              </w:rPr>
              <w:t xml:space="preserve"> </w:t>
            </w:r>
            <w:proofErr w:type="spellStart"/>
            <w:r>
              <w:rPr>
                <w:rFonts w:cs="Arial"/>
                <w:color w:val="222222"/>
                <w:sz w:val="24"/>
                <w:shd w:val="clear" w:color="auto" w:fill="FFFFFF"/>
              </w:rPr>
              <w:t>Prastowo</w:t>
            </w:r>
            <w:proofErr w:type="spellEnd"/>
            <w:r>
              <w:rPr>
                <w:rFonts w:cs="Arial"/>
                <w:color w:val="222222"/>
                <w:sz w:val="24"/>
                <w:shd w:val="clear" w:color="auto" w:fill="FFFFFF"/>
              </w:rPr>
              <w:t>, Luis Linares-</w:t>
            </w:r>
            <w:proofErr w:type="spellStart"/>
            <w:r>
              <w:rPr>
                <w:rFonts w:cs="Arial"/>
                <w:color w:val="222222"/>
                <w:sz w:val="24"/>
                <w:shd w:val="clear" w:color="auto" w:fill="FFFFFF"/>
              </w:rPr>
              <w:t>Otoya</w:t>
            </w:r>
            <w:proofErr w:type="spellEnd"/>
            <w:r>
              <w:rPr>
                <w:rFonts w:cs="Arial"/>
                <w:color w:val="222222"/>
                <w:sz w:val="24"/>
                <w:shd w:val="clear" w:color="auto" w:fill="FFFFFF"/>
              </w:rPr>
              <w:t xml:space="preserve">, Michael </w:t>
            </w:r>
            <w:proofErr w:type="spellStart"/>
            <w:r>
              <w:rPr>
                <w:rFonts w:cs="Arial"/>
                <w:color w:val="222222"/>
                <w:sz w:val="24"/>
                <w:shd w:val="clear" w:color="auto" w:fill="FFFFFF"/>
              </w:rPr>
              <w:t>Hoelker</w:t>
            </w:r>
            <w:proofErr w:type="spellEnd"/>
            <w:r>
              <w:rPr>
                <w:rFonts w:cs="Arial"/>
                <w:color w:val="222222"/>
                <w:sz w:val="24"/>
                <w:shd w:val="clear" w:color="auto" w:fill="FFFFFF"/>
              </w:rPr>
              <w:t xml:space="preserve">, Karl </w:t>
            </w:r>
            <w:proofErr w:type="spellStart"/>
            <w:r>
              <w:rPr>
                <w:rFonts w:cs="Arial"/>
                <w:color w:val="222222"/>
                <w:sz w:val="24"/>
                <w:shd w:val="clear" w:color="auto" w:fill="FFFFFF"/>
              </w:rPr>
              <w:t>Schellander</w:t>
            </w:r>
            <w:proofErr w:type="spellEnd"/>
            <w:r>
              <w:rPr>
                <w:rFonts w:cs="Arial"/>
                <w:color w:val="222222"/>
                <w:sz w:val="24"/>
                <w:shd w:val="clear" w:color="auto" w:fill="FFFFFF"/>
              </w:rPr>
              <w:t>, and Dawit Tesfaye. Sulforaphane protects granulosa cell against oxidative stress via activation of NRF2-ARE pathway. Cell and Tissue Research.</w:t>
            </w:r>
            <w:r w:rsidR="00704F25" w:rsidRPr="00704F25">
              <w:rPr>
                <w:rFonts w:cs="Arial"/>
                <w:color w:val="222222"/>
                <w:sz w:val="24"/>
                <w:shd w:val="clear" w:color="auto" w:fill="FFFFFF"/>
              </w:rPr>
              <w:t> 374,</w:t>
            </w:r>
            <w:r w:rsidR="002F5813">
              <w:rPr>
                <w:rFonts w:cs="Arial"/>
                <w:color w:val="222222"/>
                <w:sz w:val="24"/>
                <w:shd w:val="clear" w:color="auto" w:fill="FFFFFF"/>
              </w:rPr>
              <w:t xml:space="preserve"> pp</w:t>
            </w:r>
            <w:r w:rsidR="00704F25" w:rsidRPr="00704F25">
              <w:rPr>
                <w:rFonts w:cs="Arial"/>
                <w:color w:val="222222"/>
                <w:sz w:val="24"/>
                <w:shd w:val="clear" w:color="auto" w:fill="FFFFFF"/>
              </w:rPr>
              <w:t> 629–641. 2018:</w:t>
            </w:r>
            <w:r>
              <w:t xml:space="preserve"> </w:t>
            </w:r>
            <w:hyperlink r:id="rId44" w:history="1">
              <w:r w:rsidRPr="00FB21FB">
                <w:rPr>
                  <w:rStyle w:val="Hyperlink"/>
                  <w:rFonts w:cs="Arial"/>
                  <w:sz w:val="24"/>
                  <w:shd w:val="clear" w:color="auto" w:fill="FFFFFF"/>
                </w:rPr>
                <w:t>https://doi.org/10.1007/s00441-018-2877-z</w:t>
              </w:r>
            </w:hyperlink>
            <w:r>
              <w:rPr>
                <w:rFonts w:cs="Arial"/>
                <w:color w:val="222222"/>
                <w:sz w:val="24"/>
                <w:shd w:val="clear" w:color="auto" w:fill="FFFFFF"/>
              </w:rPr>
              <w:t xml:space="preserve">  </w:t>
            </w:r>
          </w:p>
        </w:tc>
      </w:tr>
      <w:tr w:rsidR="00EF7D0B" w14:paraId="7293D528"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27" w14:textId="77777777" w:rsidR="00EF7D0B" w:rsidRPr="00EC3C07" w:rsidRDefault="00EF7D0B" w:rsidP="00DF0DB1">
            <w:pPr>
              <w:tabs>
                <w:tab w:val="right" w:pos="2077"/>
                <w:tab w:val="right" w:pos="2231"/>
              </w:tabs>
              <w:spacing w:before="240"/>
              <w:jc w:val="both"/>
              <w:rPr>
                <w:rFonts w:cs="Arial"/>
                <w:color w:val="222222"/>
                <w:sz w:val="24"/>
                <w:shd w:val="clear" w:color="auto" w:fill="FFFFFF"/>
              </w:rPr>
            </w:pP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S., </w:t>
            </w:r>
            <w:r w:rsidRPr="007823C0">
              <w:rPr>
                <w:rFonts w:cs="Arial"/>
                <w:b/>
                <w:bCs/>
                <w:color w:val="222222"/>
                <w:sz w:val="24"/>
                <w:u w:val="single"/>
                <w:shd w:val="clear" w:color="auto" w:fill="FFFFFF"/>
              </w:rPr>
              <w:t>Amin A.,</w:t>
            </w:r>
            <w:r w:rsidRPr="007823C0">
              <w:rPr>
                <w:rFonts w:cs="Arial"/>
                <w:color w:val="222222"/>
                <w:sz w:val="24"/>
                <w:shd w:val="clear" w:color="auto" w:fill="FFFFFF"/>
              </w:rPr>
              <w:t xml:space="preserve"> </w:t>
            </w:r>
            <w:proofErr w:type="spellStart"/>
            <w:r w:rsidRPr="007823C0">
              <w:rPr>
                <w:rFonts w:cs="Arial"/>
                <w:color w:val="222222"/>
                <w:sz w:val="24"/>
                <w:shd w:val="clear" w:color="auto" w:fill="FFFFFF"/>
              </w:rPr>
              <w:t>Sohel</w:t>
            </w:r>
            <w:proofErr w:type="spellEnd"/>
            <w:r w:rsidRPr="007823C0">
              <w:rPr>
                <w:rFonts w:cs="Arial"/>
                <w:color w:val="222222"/>
                <w:sz w:val="24"/>
                <w:shd w:val="clear" w:color="auto" w:fill="FFFFFF"/>
              </w:rPr>
              <w:t xml:space="preserve"> M.H. Identifying Candidate MicroRNAs in MicroRNA-AMPK Gene Interaction Regulating Lipid Accumulation of Bovine Granulosa Cell Luteinization: An In Silico Study. In: </w:t>
            </w:r>
            <w:proofErr w:type="spellStart"/>
            <w:r w:rsidRPr="007823C0">
              <w:rPr>
                <w:rFonts w:cs="Arial"/>
                <w:color w:val="222222"/>
                <w:sz w:val="24"/>
                <w:shd w:val="clear" w:color="auto" w:fill="FFFFFF"/>
              </w:rPr>
              <w:t>Isnansetyo</w:t>
            </w:r>
            <w:proofErr w:type="spellEnd"/>
            <w:r w:rsidRPr="007823C0">
              <w:rPr>
                <w:rFonts w:cs="Arial"/>
                <w:color w:val="222222"/>
                <w:sz w:val="24"/>
                <w:shd w:val="clear" w:color="auto" w:fill="FFFFFF"/>
              </w:rPr>
              <w:t xml:space="preserve"> A., </w:t>
            </w:r>
            <w:proofErr w:type="spellStart"/>
            <w:r w:rsidRPr="007823C0">
              <w:rPr>
                <w:rFonts w:cs="Arial"/>
                <w:color w:val="222222"/>
                <w:sz w:val="24"/>
                <w:shd w:val="clear" w:color="auto" w:fill="FFFFFF"/>
              </w:rPr>
              <w:t>Nuringtyas</w:t>
            </w:r>
            <w:proofErr w:type="spellEnd"/>
            <w:r w:rsidRPr="007823C0">
              <w:rPr>
                <w:rFonts w:cs="Arial"/>
                <w:color w:val="222222"/>
                <w:sz w:val="24"/>
                <w:shd w:val="clear" w:color="auto" w:fill="FFFFFF"/>
              </w:rPr>
              <w:t xml:space="preserve"> T. (eds) Proceeding of the 1st International Conference on Tropical Agriculture. Springer, Cham, 2017</w:t>
            </w:r>
            <w:r>
              <w:rPr>
                <w:rFonts w:cs="Arial"/>
                <w:color w:val="222222"/>
                <w:sz w:val="24"/>
                <w:shd w:val="clear" w:color="auto" w:fill="FFFFFF"/>
              </w:rPr>
              <w:t xml:space="preserve">. </w:t>
            </w:r>
            <w:hyperlink r:id="rId45" w:history="1">
              <w:r w:rsidRPr="00EB406C">
                <w:rPr>
                  <w:rStyle w:val="Hyperlink"/>
                  <w:rFonts w:eastAsia="Times New Roman" w:cs="Arial"/>
                  <w:spacing w:val="4"/>
                  <w:kern w:val="0"/>
                  <w:sz w:val="24"/>
                  <w:lang w:val="en-US" w:eastAsia="en-US" w:bidi="ar-SA"/>
                </w:rPr>
                <w:t>https://doi.org/10.1007/978-3-319-60363-6_45</w:t>
              </w:r>
            </w:hyperlink>
            <w:r w:rsidRPr="00EB406C">
              <w:rPr>
                <w:rFonts w:eastAsia="Times New Roman" w:cs="Arial"/>
                <w:color w:val="333333"/>
                <w:spacing w:val="4"/>
                <w:kern w:val="0"/>
                <w:sz w:val="24"/>
                <w:lang w:val="en-US" w:eastAsia="en-US" w:bidi="ar-SA"/>
              </w:rPr>
              <w:t xml:space="preserve"> </w:t>
            </w:r>
          </w:p>
        </w:tc>
      </w:tr>
      <w:tr w:rsidR="00EF7D0B" w14:paraId="7293D52A"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29" w14:textId="77777777" w:rsidR="00EF7D0B" w:rsidRPr="00EC3C07" w:rsidRDefault="00EF7D0B" w:rsidP="00DF0DB1">
            <w:pPr>
              <w:widowControl/>
              <w:shd w:val="clear" w:color="auto" w:fill="FCFCFC"/>
              <w:suppressAutoHyphens w:val="0"/>
              <w:spacing w:before="240" w:line="294" w:lineRule="atLeast"/>
              <w:ind w:left="-6" w:hanging="13"/>
              <w:jc w:val="lowKashida"/>
              <w:textAlignment w:val="top"/>
              <w:rPr>
                <w:rFonts w:ascii="Helvetica" w:eastAsia="Times New Roman" w:hAnsi="Helvetica" w:cs="Times New Roman"/>
                <w:color w:val="333333"/>
                <w:spacing w:val="4"/>
                <w:kern w:val="0"/>
                <w:sz w:val="21"/>
                <w:szCs w:val="21"/>
                <w:lang w:val="en-US" w:eastAsia="en-US" w:bidi="ar-SA"/>
              </w:rPr>
            </w:pPr>
            <w:r w:rsidRPr="007823C0">
              <w:rPr>
                <w:rFonts w:cs="Arial"/>
                <w:color w:val="222222"/>
                <w:sz w:val="24"/>
                <w:shd w:val="clear" w:color="auto" w:fill="FFFFFF"/>
              </w:rPr>
              <w:lastRenderedPageBreak/>
              <w:t xml:space="preserve">S </w:t>
            </w: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w:t>
            </w:r>
            <w:r w:rsidRPr="007823C0">
              <w:rPr>
                <w:rFonts w:cs="Arial"/>
                <w:b/>
                <w:bCs/>
                <w:color w:val="222222"/>
                <w:sz w:val="24"/>
                <w:u w:val="single"/>
                <w:shd w:val="clear" w:color="auto" w:fill="FFFFFF"/>
              </w:rPr>
              <w:t>A</w:t>
            </w:r>
            <w:r>
              <w:rPr>
                <w:rFonts w:cs="Arial"/>
                <w:b/>
                <w:bCs/>
                <w:color w:val="222222"/>
                <w:sz w:val="24"/>
                <w:u w:val="single"/>
                <w:shd w:val="clear" w:color="auto" w:fill="FFFFFF"/>
              </w:rPr>
              <w:t xml:space="preserve"> </w:t>
            </w:r>
            <w:r w:rsidRPr="007823C0">
              <w:rPr>
                <w:rFonts w:cs="Arial"/>
                <w:b/>
                <w:bCs/>
                <w:color w:val="222222"/>
                <w:sz w:val="24"/>
                <w:u w:val="single"/>
                <w:shd w:val="clear" w:color="auto" w:fill="FFFFFF"/>
              </w:rPr>
              <w:t xml:space="preserve"> Amin,</w:t>
            </w:r>
            <w:r w:rsidRPr="007823C0">
              <w:rPr>
                <w:rFonts w:cs="Arial"/>
                <w:color w:val="222222"/>
                <w:sz w:val="24"/>
                <w:shd w:val="clear" w:color="auto" w:fill="FFFFFF"/>
              </w:rPr>
              <w:t xml:space="preserve"> F Rings, E Held, D </w:t>
            </w:r>
            <w:proofErr w:type="spellStart"/>
            <w:r w:rsidRPr="007823C0">
              <w:rPr>
                <w:rFonts w:cs="Arial"/>
                <w:color w:val="222222"/>
                <w:sz w:val="24"/>
                <w:shd w:val="clear" w:color="auto" w:fill="FFFFFF"/>
              </w:rPr>
              <w:t>Salilew</w:t>
            </w:r>
            <w:proofErr w:type="spellEnd"/>
            <w:r w:rsidRPr="007823C0">
              <w:rPr>
                <w:rFonts w:cs="Arial"/>
                <w:color w:val="222222"/>
                <w:sz w:val="24"/>
                <w:shd w:val="clear" w:color="auto" w:fill="FFFFFF"/>
              </w:rPr>
              <w:t xml:space="preserve"> </w:t>
            </w:r>
            <w:proofErr w:type="spellStart"/>
            <w:r w:rsidRPr="007823C0">
              <w:rPr>
                <w:rFonts w:cs="Arial"/>
                <w:color w:val="222222"/>
                <w:sz w:val="24"/>
                <w:shd w:val="clear" w:color="auto" w:fill="FFFFFF"/>
              </w:rPr>
              <w:t>Wondim</w:t>
            </w:r>
            <w:proofErr w:type="spellEnd"/>
            <w:r w:rsidRPr="007823C0">
              <w:rPr>
                <w:rFonts w:cs="Arial"/>
                <w:color w:val="222222"/>
                <w:sz w:val="24"/>
                <w:shd w:val="clear" w:color="auto" w:fill="FFFFFF"/>
              </w:rPr>
              <w:t xml:space="preserve">, A Gad, C Neuhoff, E </w:t>
            </w:r>
            <w:proofErr w:type="spellStart"/>
            <w:r w:rsidRPr="007823C0">
              <w:rPr>
                <w:rFonts w:cs="Arial"/>
                <w:color w:val="222222"/>
                <w:sz w:val="24"/>
                <w:shd w:val="clear" w:color="auto" w:fill="FFFFFF"/>
              </w:rPr>
              <w:t>Tholen</w:t>
            </w:r>
            <w:proofErr w:type="spellEnd"/>
            <w:r w:rsidRPr="007823C0">
              <w:rPr>
                <w:rFonts w:cs="Arial"/>
                <w:color w:val="222222"/>
                <w:sz w:val="24"/>
                <w:shd w:val="clear" w:color="auto" w:fill="FFFFFF"/>
              </w:rPr>
              <w:t xml:space="preserve">, C </w:t>
            </w:r>
            <w:proofErr w:type="spellStart"/>
            <w:r w:rsidRPr="007823C0">
              <w:rPr>
                <w:rFonts w:cs="Arial"/>
                <w:color w:val="222222"/>
                <w:sz w:val="24"/>
                <w:shd w:val="clear" w:color="auto" w:fill="FFFFFF"/>
              </w:rPr>
              <w:t>Looft</w:t>
            </w:r>
            <w:proofErr w:type="spellEnd"/>
            <w:r w:rsidRPr="007823C0">
              <w:rPr>
                <w:rFonts w:cs="Arial"/>
                <w:color w:val="222222"/>
                <w:sz w:val="24"/>
                <w:shd w:val="clear" w:color="auto" w:fill="FFFFFF"/>
              </w:rPr>
              <w:t xml:space="preserve">, K </w:t>
            </w:r>
            <w:proofErr w:type="spellStart"/>
            <w:r w:rsidRPr="007823C0">
              <w:rPr>
                <w:rFonts w:cs="Arial"/>
                <w:color w:val="222222"/>
                <w:sz w:val="24"/>
                <w:shd w:val="clear" w:color="auto" w:fill="FFFFFF"/>
              </w:rPr>
              <w:t>Schellander</w:t>
            </w:r>
            <w:proofErr w:type="spellEnd"/>
            <w:r w:rsidRPr="007823C0">
              <w:rPr>
                <w:rFonts w:cs="Arial"/>
                <w:color w:val="222222"/>
                <w:sz w:val="24"/>
                <w:shd w:val="clear" w:color="auto" w:fill="FFFFFF"/>
              </w:rPr>
              <w:t xml:space="preserve">, D Tesfaye, M </w:t>
            </w:r>
            <w:proofErr w:type="spellStart"/>
            <w:r w:rsidRPr="007823C0">
              <w:rPr>
                <w:rFonts w:cs="Arial"/>
                <w:color w:val="222222"/>
                <w:sz w:val="24"/>
                <w:shd w:val="clear" w:color="auto" w:fill="FFFFFF"/>
              </w:rPr>
              <w:t>Hoelker</w:t>
            </w:r>
            <w:proofErr w:type="spellEnd"/>
            <w:r w:rsidRPr="007823C0">
              <w:rPr>
                <w:rFonts w:cs="Arial"/>
                <w:color w:val="222222"/>
                <w:sz w:val="24"/>
                <w:shd w:val="clear" w:color="auto" w:fill="FFFFFF"/>
              </w:rPr>
              <w:t xml:space="preserve">. </w:t>
            </w:r>
            <w:hyperlink r:id="rId46" w:history="1">
              <w:r w:rsidRPr="007823C0">
                <w:rPr>
                  <w:rFonts w:cs="Arial"/>
                  <w:color w:val="222222"/>
                  <w:sz w:val="24"/>
                  <w:shd w:val="clear" w:color="auto" w:fill="FFFFFF"/>
                </w:rPr>
                <w:t>Fateful triad of reactive oxygen species, mitochondrial dysfunction and lipid accumulation is associated with expression outline of the AMP-activated protein kinase pathway in bovine blastocysts</w:t>
              </w:r>
              <w:r w:rsidRPr="007823C0">
                <w:rPr>
                  <w:rFonts w:cs="Arial" w:hint="cs"/>
                  <w:color w:val="222222"/>
                  <w:sz w:val="24"/>
                  <w:shd w:val="clear" w:color="auto" w:fill="FFFFFF"/>
                  <w:rtl/>
                </w:rPr>
                <w:t>‏</w:t>
              </w:r>
            </w:hyperlink>
            <w:r w:rsidRPr="007823C0">
              <w:rPr>
                <w:rFonts w:cs="Arial"/>
                <w:color w:val="222222"/>
                <w:sz w:val="24"/>
                <w:shd w:val="clear" w:color="auto" w:fill="FFFFFF"/>
              </w:rPr>
              <w:t xml:space="preserve">. Reproduction, Fertility and Development 29 (5), </w:t>
            </w:r>
            <w:r w:rsidR="002F5813">
              <w:rPr>
                <w:rFonts w:cs="Arial"/>
                <w:color w:val="222222"/>
                <w:sz w:val="24"/>
                <w:shd w:val="clear" w:color="auto" w:fill="FFFFFF"/>
              </w:rPr>
              <w:t xml:space="preserve">pp </w:t>
            </w:r>
            <w:r w:rsidRPr="007823C0">
              <w:rPr>
                <w:rFonts w:cs="Arial"/>
                <w:color w:val="222222"/>
                <w:sz w:val="24"/>
                <w:shd w:val="clear" w:color="auto" w:fill="FFFFFF"/>
              </w:rPr>
              <w:t>890-905, 201</w:t>
            </w:r>
            <w:r>
              <w:rPr>
                <w:rFonts w:cs="Arial"/>
                <w:color w:val="222222"/>
                <w:sz w:val="24"/>
                <w:shd w:val="clear" w:color="auto" w:fill="FFFFFF"/>
              </w:rPr>
              <w:t>6</w:t>
            </w:r>
          </w:p>
        </w:tc>
      </w:tr>
      <w:tr w:rsidR="00EF7D0B" w14:paraId="7293D52C"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2B" w14:textId="77777777" w:rsidR="00EF7D0B" w:rsidRPr="00A245F0" w:rsidRDefault="00EF7D0B" w:rsidP="00DF0DB1">
            <w:pPr>
              <w:tabs>
                <w:tab w:val="right" w:pos="2077"/>
                <w:tab w:val="right" w:pos="2231"/>
              </w:tabs>
              <w:spacing w:before="240"/>
              <w:jc w:val="both"/>
              <w:rPr>
                <w:rFonts w:ascii="Times New Roman" w:hAnsi="Times New Roman"/>
                <w:b/>
                <w:szCs w:val="22"/>
                <w:u w:val="single"/>
              </w:rPr>
            </w:pPr>
            <w:r w:rsidRPr="007823C0">
              <w:rPr>
                <w:rFonts w:cs="Arial"/>
                <w:b/>
                <w:bCs/>
                <w:color w:val="222222"/>
                <w:sz w:val="24"/>
                <w:u w:val="single"/>
                <w:shd w:val="clear" w:color="auto" w:fill="FFFFFF"/>
              </w:rPr>
              <w:t>Amin A,</w:t>
            </w:r>
            <w:r w:rsidRPr="007823C0">
              <w:rPr>
                <w:rFonts w:cs="Arial"/>
                <w:color w:val="222222"/>
                <w:sz w:val="24"/>
                <w:shd w:val="clear" w:color="auto" w:fill="FFFFFF"/>
              </w:rPr>
              <w:t xml:space="preserve"> Gad A, </w:t>
            </w:r>
            <w:proofErr w:type="spellStart"/>
            <w:r w:rsidRPr="007823C0">
              <w:rPr>
                <w:rFonts w:cs="Arial"/>
                <w:color w:val="222222"/>
                <w:sz w:val="24"/>
                <w:shd w:val="clear" w:color="auto" w:fill="FFFFFF"/>
              </w:rPr>
              <w:t>Salilew-Wondim</w:t>
            </w:r>
            <w:proofErr w:type="spellEnd"/>
            <w:r w:rsidRPr="007823C0">
              <w:rPr>
                <w:rFonts w:cs="Arial"/>
                <w:color w:val="222222"/>
                <w:sz w:val="24"/>
                <w:shd w:val="clear" w:color="auto" w:fill="FFFFFF"/>
              </w:rPr>
              <w:t xml:space="preserve"> D, </w:t>
            </w: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S, </w:t>
            </w:r>
            <w:proofErr w:type="spellStart"/>
            <w:r w:rsidRPr="007823C0">
              <w:rPr>
                <w:rFonts w:cs="Arial"/>
                <w:color w:val="222222"/>
                <w:sz w:val="24"/>
                <w:shd w:val="clear" w:color="auto" w:fill="FFFFFF"/>
              </w:rPr>
              <w:t>Schellander</w:t>
            </w:r>
            <w:proofErr w:type="spellEnd"/>
            <w:r w:rsidRPr="007823C0">
              <w:rPr>
                <w:rFonts w:cs="Arial"/>
                <w:color w:val="222222"/>
                <w:sz w:val="24"/>
                <w:shd w:val="clear" w:color="auto" w:fill="FFFFFF"/>
              </w:rPr>
              <w:t xml:space="preserve"> K, Tesfaye D. Oxidative stress and antioxidant </w:t>
            </w:r>
            <w:proofErr w:type="spellStart"/>
            <w:r w:rsidRPr="007823C0">
              <w:rPr>
                <w:rFonts w:cs="Arial"/>
                <w:color w:val="222222"/>
                <w:sz w:val="24"/>
                <w:shd w:val="clear" w:color="auto" w:fill="FFFFFF"/>
              </w:rPr>
              <w:t>defense’s</w:t>
            </w:r>
            <w:proofErr w:type="spellEnd"/>
            <w:r w:rsidRPr="007823C0">
              <w:rPr>
                <w:rFonts w:cs="Arial"/>
                <w:color w:val="222222"/>
                <w:sz w:val="24"/>
                <w:shd w:val="clear" w:color="auto" w:fill="FFFFFF"/>
              </w:rPr>
              <w:t xml:space="preserve"> during early embryo development. (Abstract). 2nd International Conference on the Modern Approaches in Livestock's Production Systems. Alexandria, Egypt. 12-14.10.2015</w:t>
            </w:r>
          </w:p>
        </w:tc>
      </w:tr>
      <w:tr w:rsidR="00EF7D0B" w14:paraId="7293D52E" w14:textId="77777777" w:rsidTr="00534DEE">
        <w:tblPrEx>
          <w:jc w:val="center"/>
          <w:tblInd w:w="0" w:type="dxa"/>
        </w:tblPrEx>
        <w:trPr>
          <w:gridBefore w:val="1"/>
          <w:gridAfter w:val="1"/>
          <w:wBefore w:w="302" w:type="pct"/>
          <w:wAfter w:w="25" w:type="pct"/>
          <w:trHeight w:val="498"/>
          <w:jc w:val="center"/>
        </w:trPr>
        <w:tc>
          <w:tcPr>
            <w:tcW w:w="4673" w:type="pct"/>
            <w:gridSpan w:val="8"/>
          </w:tcPr>
          <w:p w14:paraId="7293D52D" w14:textId="77777777" w:rsidR="00EF7D0B" w:rsidRPr="00A245F0" w:rsidRDefault="00EF7D0B" w:rsidP="00DF0DB1">
            <w:pPr>
              <w:tabs>
                <w:tab w:val="right" w:pos="2077"/>
                <w:tab w:val="right" w:pos="2231"/>
              </w:tabs>
              <w:spacing w:before="240"/>
              <w:jc w:val="both"/>
              <w:rPr>
                <w:rFonts w:cs="Arial"/>
                <w:color w:val="222222"/>
                <w:sz w:val="24"/>
                <w:shd w:val="clear" w:color="auto" w:fill="FFFFFF"/>
              </w:rPr>
            </w:pPr>
            <w:r w:rsidRPr="007823C0">
              <w:rPr>
                <w:rFonts w:cs="Arial"/>
                <w:b/>
                <w:bCs/>
                <w:color w:val="222222"/>
                <w:sz w:val="24"/>
                <w:u w:val="single"/>
                <w:shd w:val="clear" w:color="auto" w:fill="FFFFFF"/>
              </w:rPr>
              <w:t>Amin A</w:t>
            </w:r>
            <w:r w:rsidRPr="007823C0">
              <w:rPr>
                <w:rFonts w:cs="Arial"/>
                <w:color w:val="222222"/>
                <w:sz w:val="24"/>
                <w:shd w:val="clear" w:color="auto" w:fill="FFFFFF"/>
              </w:rPr>
              <w:t>. NRF2 mediated oxidative stress response activity during early in vitro bovine embryo development. PhD. Thesis, university of Bonn, Bonn, Germany.   197pp.(2015</w:t>
            </w:r>
            <w:r w:rsidRPr="008F7387">
              <w:rPr>
                <w:sz w:val="24"/>
              </w:rPr>
              <w:t xml:space="preserve">)      </w:t>
            </w:r>
            <w:r w:rsidRPr="00D47CED">
              <w:rPr>
                <w:sz w:val="24"/>
              </w:rPr>
              <w:t xml:space="preserve">      </w:t>
            </w:r>
          </w:p>
        </w:tc>
      </w:tr>
      <w:tr w:rsidR="00EF7D0B" w14:paraId="7293D530"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2F" w14:textId="77777777" w:rsidR="00EF7D0B" w:rsidRPr="009F2610" w:rsidRDefault="00EF7D0B" w:rsidP="00DF0DB1">
            <w:pPr>
              <w:widowControl/>
              <w:shd w:val="clear" w:color="auto" w:fill="FFFFFF"/>
              <w:suppressAutoHyphens w:val="0"/>
              <w:spacing w:before="240"/>
              <w:rPr>
                <w:rFonts w:ascii="Segoe UI" w:eastAsia="Times New Roman" w:hAnsi="Segoe UI" w:cs="Segoe UI"/>
                <w:color w:val="212121"/>
                <w:spacing w:val="0"/>
                <w:kern w:val="0"/>
                <w:sz w:val="24"/>
                <w:lang w:val="en-US" w:eastAsia="en-US" w:bidi="ar-SA"/>
              </w:rPr>
            </w:pPr>
            <w:r w:rsidRPr="007823C0">
              <w:rPr>
                <w:rFonts w:cs="Arial"/>
                <w:b/>
                <w:bCs/>
                <w:color w:val="222222"/>
                <w:sz w:val="24"/>
                <w:u w:val="single"/>
                <w:shd w:val="clear" w:color="auto" w:fill="FFFFFF"/>
              </w:rPr>
              <w:t>Amin A</w:t>
            </w:r>
            <w:r w:rsidRPr="007823C0">
              <w:rPr>
                <w:rFonts w:cs="Arial"/>
                <w:color w:val="222222"/>
                <w:sz w:val="24"/>
                <w:shd w:val="clear" w:color="auto" w:fill="FFFFFF"/>
              </w:rPr>
              <w:t xml:space="preserve">, Gad A, </w:t>
            </w:r>
            <w:proofErr w:type="spellStart"/>
            <w:r w:rsidRPr="007823C0">
              <w:rPr>
                <w:rFonts w:cs="Arial"/>
                <w:color w:val="222222"/>
                <w:sz w:val="24"/>
                <w:shd w:val="clear" w:color="auto" w:fill="FFFFFF"/>
              </w:rPr>
              <w:t>Salilew-Wondim</w:t>
            </w:r>
            <w:proofErr w:type="spellEnd"/>
            <w:r w:rsidRPr="007823C0">
              <w:rPr>
                <w:rFonts w:cs="Arial"/>
                <w:color w:val="222222"/>
                <w:sz w:val="24"/>
                <w:shd w:val="clear" w:color="auto" w:fill="FFFFFF"/>
              </w:rPr>
              <w:t xml:space="preserve"> D, </w:t>
            </w: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S, Held E, </w:t>
            </w:r>
            <w:proofErr w:type="spellStart"/>
            <w:r w:rsidRPr="007823C0">
              <w:rPr>
                <w:rFonts w:cs="Arial"/>
                <w:color w:val="222222"/>
                <w:sz w:val="24"/>
                <w:shd w:val="clear" w:color="auto" w:fill="FFFFFF"/>
              </w:rPr>
              <w:t>Hoelker</w:t>
            </w:r>
            <w:proofErr w:type="spellEnd"/>
            <w:r w:rsidRPr="007823C0">
              <w:rPr>
                <w:rFonts w:cs="Arial"/>
                <w:color w:val="222222"/>
                <w:sz w:val="24"/>
                <w:shd w:val="clear" w:color="auto" w:fill="FFFFFF"/>
              </w:rPr>
              <w:t xml:space="preserve"> M, Rings F, </w:t>
            </w:r>
            <w:proofErr w:type="spellStart"/>
            <w:r w:rsidRPr="007823C0">
              <w:rPr>
                <w:rFonts w:cs="Arial"/>
                <w:color w:val="222222"/>
                <w:sz w:val="24"/>
                <w:shd w:val="clear" w:color="auto" w:fill="FFFFFF"/>
              </w:rPr>
              <w:t>Tholen</w:t>
            </w:r>
            <w:proofErr w:type="spellEnd"/>
            <w:r w:rsidRPr="007823C0">
              <w:rPr>
                <w:rFonts w:cs="Arial"/>
                <w:color w:val="222222"/>
                <w:sz w:val="24"/>
                <w:shd w:val="clear" w:color="auto" w:fill="FFFFFF"/>
              </w:rPr>
              <w:t xml:space="preserve"> E, Uddin J, </w:t>
            </w:r>
            <w:proofErr w:type="spellStart"/>
            <w:r w:rsidRPr="007823C0">
              <w:rPr>
                <w:rFonts w:cs="Arial"/>
                <w:color w:val="222222"/>
                <w:sz w:val="24"/>
                <w:shd w:val="clear" w:color="auto" w:fill="FFFFFF"/>
              </w:rPr>
              <w:t>Looft</w:t>
            </w:r>
            <w:proofErr w:type="spellEnd"/>
            <w:r w:rsidRPr="007823C0">
              <w:rPr>
                <w:rFonts w:cs="Arial"/>
                <w:color w:val="222222"/>
                <w:sz w:val="24"/>
                <w:shd w:val="clear" w:color="auto" w:fill="FFFFFF"/>
              </w:rPr>
              <w:t xml:space="preserve"> C, </w:t>
            </w:r>
            <w:proofErr w:type="spellStart"/>
            <w:r w:rsidRPr="007823C0">
              <w:rPr>
                <w:rFonts w:cs="Arial"/>
                <w:color w:val="222222"/>
                <w:sz w:val="24"/>
                <w:shd w:val="clear" w:color="auto" w:fill="FFFFFF"/>
              </w:rPr>
              <w:t>Schellander</w:t>
            </w:r>
            <w:proofErr w:type="spellEnd"/>
            <w:r w:rsidRPr="007823C0">
              <w:rPr>
                <w:rFonts w:cs="Arial"/>
                <w:color w:val="222222"/>
                <w:sz w:val="24"/>
                <w:shd w:val="clear" w:color="auto" w:fill="FFFFFF"/>
              </w:rPr>
              <w:t xml:space="preserve"> K, Tesfaye D. Bovine embryo survival under oxidative stress condition is associated with the activity of NRF2 mediated oxidative stress response pathway. Molecular Reproduction </w:t>
            </w:r>
            <w:r w:rsidR="002F5813">
              <w:rPr>
                <w:rFonts w:cs="Arial"/>
                <w:color w:val="222222"/>
                <w:sz w:val="24"/>
                <w:shd w:val="clear" w:color="auto" w:fill="FFFFFF"/>
              </w:rPr>
              <w:t>and Development, 81(6):497-513, 2014</w:t>
            </w:r>
            <w:r w:rsidR="009F2610">
              <w:rPr>
                <w:rFonts w:cs="Arial"/>
                <w:color w:val="222222"/>
                <w:sz w:val="24"/>
                <w:shd w:val="clear" w:color="auto" w:fill="FFFFFF"/>
              </w:rPr>
              <w:t xml:space="preserve">, </w:t>
            </w:r>
            <w:r w:rsidR="009F2610" w:rsidRPr="009F2610">
              <w:rPr>
                <w:rFonts w:cs="Arial"/>
                <w:color w:val="222222"/>
                <w:sz w:val="24"/>
                <w:shd w:val="clear" w:color="auto" w:fill="FFFFFF"/>
              </w:rPr>
              <w:t>DOI: </w:t>
            </w:r>
            <w:hyperlink r:id="rId47" w:tgtFrame="_blank" w:history="1">
              <w:r w:rsidR="009F2610" w:rsidRPr="009F2610">
                <w:rPr>
                  <w:rFonts w:cs="Arial"/>
                  <w:color w:val="222222"/>
                  <w:sz w:val="24"/>
                  <w:shd w:val="clear" w:color="auto" w:fill="FFFFFF"/>
                </w:rPr>
                <w:t>10.1002/mrd.22316</w:t>
              </w:r>
            </w:hyperlink>
          </w:p>
        </w:tc>
      </w:tr>
      <w:tr w:rsidR="00EF7D0B" w14:paraId="7293D532"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31" w14:textId="77777777" w:rsidR="00EF7D0B" w:rsidRPr="00991D88" w:rsidRDefault="00EF7D0B" w:rsidP="00DF0DB1">
            <w:pPr>
              <w:tabs>
                <w:tab w:val="right" w:pos="2077"/>
                <w:tab w:val="right" w:pos="2231"/>
              </w:tabs>
              <w:spacing w:before="240"/>
              <w:jc w:val="both"/>
              <w:rPr>
                <w:rFonts w:cs="Arial"/>
                <w:color w:val="222222"/>
                <w:sz w:val="24"/>
                <w:shd w:val="clear" w:color="auto" w:fill="FFFFFF"/>
              </w:rPr>
            </w:pPr>
            <w:r w:rsidRPr="002F5813">
              <w:rPr>
                <w:rFonts w:cs="Arial"/>
                <w:b/>
                <w:bCs/>
                <w:color w:val="222222"/>
                <w:sz w:val="24"/>
                <w:u w:val="single"/>
                <w:shd w:val="clear" w:color="auto" w:fill="FFFFFF"/>
              </w:rPr>
              <w:t>Amin A,</w:t>
            </w:r>
            <w:r w:rsidRPr="007823C0">
              <w:rPr>
                <w:rFonts w:cs="Arial"/>
                <w:color w:val="222222"/>
                <w:sz w:val="24"/>
                <w:shd w:val="clear" w:color="auto" w:fill="FFFFFF"/>
              </w:rPr>
              <w:t xml:space="preserve"> Held E, Gad A, </w:t>
            </w:r>
            <w:proofErr w:type="spellStart"/>
            <w:r w:rsidRPr="007823C0">
              <w:rPr>
                <w:rFonts w:cs="Arial"/>
                <w:color w:val="222222"/>
                <w:sz w:val="24"/>
                <w:shd w:val="clear" w:color="auto" w:fill="FFFFFF"/>
              </w:rPr>
              <w:t>Salilew-Wondim</w:t>
            </w:r>
            <w:proofErr w:type="spellEnd"/>
            <w:r w:rsidRPr="007823C0">
              <w:rPr>
                <w:rFonts w:cs="Arial"/>
                <w:color w:val="222222"/>
                <w:sz w:val="24"/>
                <w:shd w:val="clear" w:color="auto" w:fill="FFFFFF"/>
              </w:rPr>
              <w:t xml:space="preserve"> D, </w:t>
            </w: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S, </w:t>
            </w:r>
            <w:proofErr w:type="spellStart"/>
            <w:r w:rsidRPr="007823C0">
              <w:rPr>
                <w:rFonts w:cs="Arial"/>
                <w:color w:val="222222"/>
                <w:sz w:val="24"/>
                <w:shd w:val="clear" w:color="auto" w:fill="FFFFFF"/>
              </w:rPr>
              <w:t>Hoelker</w:t>
            </w:r>
            <w:proofErr w:type="spellEnd"/>
            <w:r w:rsidRPr="007823C0">
              <w:rPr>
                <w:rFonts w:cs="Arial"/>
                <w:color w:val="222222"/>
                <w:sz w:val="24"/>
                <w:shd w:val="clear" w:color="auto" w:fill="FFFFFF"/>
              </w:rPr>
              <w:t xml:space="preserve"> M, Rings </w:t>
            </w:r>
            <w:proofErr w:type="spellStart"/>
            <w:r w:rsidRPr="007823C0">
              <w:rPr>
                <w:rFonts w:cs="Arial"/>
                <w:color w:val="222222"/>
                <w:sz w:val="24"/>
                <w:shd w:val="clear" w:color="auto" w:fill="FFFFFF"/>
              </w:rPr>
              <w:t>F,Tholen</w:t>
            </w:r>
            <w:proofErr w:type="spellEnd"/>
            <w:r w:rsidRPr="007823C0">
              <w:rPr>
                <w:rFonts w:cs="Arial"/>
                <w:color w:val="222222"/>
                <w:sz w:val="24"/>
                <w:shd w:val="clear" w:color="auto" w:fill="FFFFFF"/>
              </w:rPr>
              <w:t xml:space="preserve"> E, </w:t>
            </w:r>
            <w:proofErr w:type="spellStart"/>
            <w:r w:rsidRPr="007823C0">
              <w:rPr>
                <w:rFonts w:cs="Arial"/>
                <w:color w:val="222222"/>
                <w:sz w:val="24"/>
                <w:shd w:val="clear" w:color="auto" w:fill="FFFFFF"/>
              </w:rPr>
              <w:t>Udin</w:t>
            </w:r>
            <w:proofErr w:type="spellEnd"/>
            <w:r w:rsidRPr="007823C0">
              <w:rPr>
                <w:rFonts w:cs="Arial"/>
                <w:color w:val="222222"/>
                <w:sz w:val="24"/>
                <w:shd w:val="clear" w:color="auto" w:fill="FFFFFF"/>
              </w:rPr>
              <w:t xml:space="preserve"> J, </w:t>
            </w:r>
            <w:proofErr w:type="spellStart"/>
            <w:r w:rsidRPr="007823C0">
              <w:rPr>
                <w:rFonts w:cs="Arial"/>
                <w:color w:val="222222"/>
                <w:sz w:val="24"/>
                <w:shd w:val="clear" w:color="auto" w:fill="FFFFFF"/>
              </w:rPr>
              <w:t>Looft</w:t>
            </w:r>
            <w:proofErr w:type="spellEnd"/>
            <w:r w:rsidRPr="007823C0">
              <w:rPr>
                <w:rFonts w:cs="Arial"/>
                <w:color w:val="222222"/>
                <w:sz w:val="24"/>
                <w:shd w:val="clear" w:color="auto" w:fill="FFFFFF"/>
              </w:rPr>
              <w:t xml:space="preserve"> C, </w:t>
            </w:r>
            <w:proofErr w:type="spellStart"/>
            <w:r w:rsidRPr="007823C0">
              <w:rPr>
                <w:rFonts w:cs="Arial"/>
                <w:color w:val="222222"/>
                <w:sz w:val="24"/>
                <w:shd w:val="clear" w:color="auto" w:fill="FFFFFF"/>
              </w:rPr>
              <w:t>Schellander</w:t>
            </w:r>
            <w:proofErr w:type="spellEnd"/>
            <w:r w:rsidRPr="007823C0">
              <w:rPr>
                <w:rFonts w:cs="Arial"/>
                <w:color w:val="222222"/>
                <w:sz w:val="24"/>
                <w:shd w:val="clear" w:color="auto" w:fill="FFFFFF"/>
              </w:rPr>
              <w:t xml:space="preserve"> K, Tesfaye D. Activity of NRF2 Mediated Oxidative Stress Response and Embryo Survival Under Oxidative Stress Condition (Abstract). 4th mammalian embryo genomics meeting. Quebec, Canada.09-11.10.2013. pp.66</w:t>
            </w:r>
            <w:r w:rsidR="009A3937">
              <w:rPr>
                <w:rFonts w:cs="Arial"/>
                <w:color w:val="222222"/>
                <w:sz w:val="24"/>
                <w:shd w:val="clear" w:color="auto" w:fill="FFFFFF"/>
              </w:rPr>
              <w:t xml:space="preserve"> </w:t>
            </w:r>
            <w:hyperlink r:id="rId48" w:tgtFrame="_blank" w:tooltip="Persistent link using digital object identifier" w:history="1">
              <w:r w:rsidR="009A3937" w:rsidRPr="009A3937">
                <w:rPr>
                  <w:color w:val="222222"/>
                  <w:sz w:val="24"/>
                  <w:shd w:val="clear" w:color="auto" w:fill="FFFFFF"/>
                </w:rPr>
                <w:t>https://doi.org/10.1016/j.anireprosci.2014.07.001</w:t>
              </w:r>
            </w:hyperlink>
          </w:p>
        </w:tc>
      </w:tr>
      <w:tr w:rsidR="00EF7D0B" w14:paraId="7293D534"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33" w14:textId="77777777" w:rsidR="00EF7D0B" w:rsidRDefault="00EF7D0B" w:rsidP="00DF0DB1">
            <w:pPr>
              <w:tabs>
                <w:tab w:val="right" w:pos="2077"/>
                <w:tab w:val="right" w:pos="2231"/>
              </w:tabs>
              <w:spacing w:before="240"/>
              <w:jc w:val="both"/>
              <w:rPr>
                <w:rFonts w:cs="Arial"/>
                <w:sz w:val="24"/>
              </w:rPr>
            </w:pP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S, </w:t>
            </w:r>
            <w:r w:rsidRPr="007823C0">
              <w:rPr>
                <w:rFonts w:cs="Arial"/>
                <w:b/>
                <w:bCs/>
                <w:color w:val="222222"/>
                <w:sz w:val="24"/>
                <w:u w:val="single"/>
                <w:shd w:val="clear" w:color="auto" w:fill="FFFFFF"/>
              </w:rPr>
              <w:t>Amin A,</w:t>
            </w:r>
            <w:r w:rsidRPr="007823C0">
              <w:rPr>
                <w:rFonts w:cs="Arial"/>
                <w:color w:val="222222"/>
                <w:sz w:val="24"/>
                <w:shd w:val="clear" w:color="auto" w:fill="FFFFFF"/>
              </w:rPr>
              <w:t xml:space="preserve"> Rings F, </w:t>
            </w:r>
            <w:proofErr w:type="spellStart"/>
            <w:r w:rsidRPr="007823C0">
              <w:rPr>
                <w:rFonts w:cs="Arial"/>
                <w:color w:val="222222"/>
                <w:sz w:val="24"/>
                <w:shd w:val="clear" w:color="auto" w:fill="FFFFFF"/>
              </w:rPr>
              <w:t>Salilew-Wondim</w:t>
            </w:r>
            <w:proofErr w:type="spellEnd"/>
            <w:r w:rsidRPr="007823C0">
              <w:rPr>
                <w:rFonts w:cs="Arial"/>
                <w:color w:val="222222"/>
                <w:sz w:val="24"/>
                <w:shd w:val="clear" w:color="auto" w:fill="FFFFFF"/>
              </w:rPr>
              <w:t xml:space="preserve"> D, Uddin MJ, </w:t>
            </w:r>
            <w:proofErr w:type="spellStart"/>
            <w:r w:rsidRPr="007823C0">
              <w:rPr>
                <w:rFonts w:cs="Arial"/>
                <w:color w:val="222222"/>
                <w:sz w:val="24"/>
                <w:shd w:val="clear" w:color="auto" w:fill="FFFFFF"/>
              </w:rPr>
              <w:t>Tholen</w:t>
            </w:r>
            <w:proofErr w:type="spellEnd"/>
            <w:r w:rsidRPr="007823C0">
              <w:rPr>
                <w:rFonts w:cs="Arial"/>
                <w:color w:val="222222"/>
                <w:sz w:val="24"/>
                <w:shd w:val="clear" w:color="auto" w:fill="FFFFFF"/>
              </w:rPr>
              <w:t xml:space="preserve"> E, </w:t>
            </w:r>
            <w:proofErr w:type="spellStart"/>
            <w:r w:rsidRPr="007823C0">
              <w:rPr>
                <w:rFonts w:cs="Arial"/>
                <w:color w:val="222222"/>
                <w:sz w:val="24"/>
                <w:shd w:val="clear" w:color="auto" w:fill="FFFFFF"/>
              </w:rPr>
              <w:t>Looft</w:t>
            </w:r>
            <w:proofErr w:type="spellEnd"/>
            <w:r w:rsidRPr="007823C0">
              <w:rPr>
                <w:rFonts w:cs="Arial"/>
                <w:color w:val="222222"/>
                <w:sz w:val="24"/>
                <w:shd w:val="clear" w:color="auto" w:fill="FFFFFF"/>
              </w:rPr>
              <w:t xml:space="preserve"> C, </w:t>
            </w:r>
            <w:proofErr w:type="spellStart"/>
            <w:r w:rsidRPr="007823C0">
              <w:rPr>
                <w:rFonts w:cs="Arial"/>
                <w:color w:val="222222"/>
                <w:sz w:val="24"/>
                <w:shd w:val="clear" w:color="auto" w:fill="FFFFFF"/>
              </w:rPr>
              <w:t>Schellander</w:t>
            </w:r>
            <w:proofErr w:type="spellEnd"/>
            <w:r w:rsidRPr="007823C0">
              <w:rPr>
                <w:rFonts w:cs="Arial"/>
                <w:color w:val="222222"/>
                <w:sz w:val="24"/>
                <w:shd w:val="clear" w:color="auto" w:fill="FFFFFF"/>
              </w:rPr>
              <w:t xml:space="preserve"> K, Tesfaye D, </w:t>
            </w:r>
            <w:proofErr w:type="spellStart"/>
            <w:r w:rsidRPr="007823C0">
              <w:rPr>
                <w:rFonts w:cs="Arial"/>
                <w:color w:val="222222"/>
                <w:sz w:val="24"/>
                <w:shd w:val="clear" w:color="auto" w:fill="FFFFFF"/>
              </w:rPr>
              <w:t>Hölker</w:t>
            </w:r>
            <w:proofErr w:type="spellEnd"/>
            <w:r w:rsidRPr="007823C0">
              <w:rPr>
                <w:rFonts w:cs="Arial"/>
                <w:color w:val="222222"/>
                <w:sz w:val="24"/>
                <w:shd w:val="clear" w:color="auto" w:fill="FFFFFF"/>
              </w:rPr>
              <w:t xml:space="preserve"> M. Expression of AMPK and Lipid Metabolism Related Genes In Bovine Embryo Cultured With and Without Serum (Abstract) .</w:t>
            </w:r>
            <w:proofErr w:type="spellStart"/>
            <w:r w:rsidRPr="007823C0">
              <w:rPr>
                <w:rFonts w:cs="Arial"/>
                <w:color w:val="222222"/>
                <w:sz w:val="24"/>
                <w:shd w:val="clear" w:color="auto" w:fill="FFFFFF"/>
              </w:rPr>
              <w:t>DGfZ-Jahrestagung</w:t>
            </w:r>
            <w:proofErr w:type="spellEnd"/>
            <w:r w:rsidRPr="007823C0">
              <w:rPr>
                <w:rFonts w:cs="Arial"/>
                <w:color w:val="222222"/>
                <w:sz w:val="24"/>
                <w:shd w:val="clear" w:color="auto" w:fill="FFFFFF"/>
              </w:rPr>
              <w:t xml:space="preserve"> und </w:t>
            </w:r>
            <w:proofErr w:type="spellStart"/>
            <w:r w:rsidRPr="007823C0">
              <w:rPr>
                <w:rFonts w:cs="Arial"/>
                <w:color w:val="222222"/>
                <w:sz w:val="24"/>
                <w:shd w:val="clear" w:color="auto" w:fill="FFFFFF"/>
              </w:rPr>
              <w:t>DGfZ</w:t>
            </w:r>
            <w:proofErr w:type="spellEnd"/>
            <w:r w:rsidRPr="007823C0">
              <w:rPr>
                <w:rFonts w:cs="Arial"/>
                <w:color w:val="222222"/>
                <w:sz w:val="24"/>
                <w:shd w:val="clear" w:color="auto" w:fill="FFFFFF"/>
              </w:rPr>
              <w:t>-/</w:t>
            </w:r>
            <w:proofErr w:type="spellStart"/>
            <w:r w:rsidRPr="007823C0">
              <w:rPr>
                <w:rFonts w:cs="Arial"/>
                <w:color w:val="222222"/>
                <w:sz w:val="24"/>
                <w:shd w:val="clear" w:color="auto" w:fill="FFFFFF"/>
              </w:rPr>
              <w:t>GfT</w:t>
            </w:r>
            <w:proofErr w:type="spellEnd"/>
            <w:r w:rsidRPr="007823C0">
              <w:rPr>
                <w:rFonts w:cs="Arial"/>
                <w:color w:val="222222"/>
                <w:sz w:val="24"/>
                <w:shd w:val="clear" w:color="auto" w:fill="FFFFFF"/>
              </w:rPr>
              <w:t xml:space="preserve"> </w:t>
            </w:r>
            <w:proofErr w:type="spellStart"/>
            <w:r w:rsidRPr="007823C0">
              <w:rPr>
                <w:rFonts w:cs="Arial"/>
                <w:color w:val="222222"/>
                <w:sz w:val="24"/>
                <w:shd w:val="clear" w:color="auto" w:fill="FFFFFF"/>
              </w:rPr>
              <w:t>Gemeinschaftstagung</w:t>
            </w:r>
            <w:proofErr w:type="spellEnd"/>
            <w:r w:rsidRPr="007823C0">
              <w:rPr>
                <w:rFonts w:cs="Arial"/>
                <w:color w:val="222222"/>
                <w:sz w:val="24"/>
                <w:shd w:val="clear" w:color="auto" w:fill="FFFFFF"/>
              </w:rPr>
              <w:t>, Georg-August-Universität Göttingen, Germany. 4-5.09.2013</w:t>
            </w:r>
          </w:p>
        </w:tc>
      </w:tr>
      <w:tr w:rsidR="00EF7D0B" w14:paraId="7293D536"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35" w14:textId="77777777" w:rsidR="00EF7D0B" w:rsidRPr="00991D88" w:rsidRDefault="00EF7D0B" w:rsidP="00DF0DB1">
            <w:pPr>
              <w:tabs>
                <w:tab w:val="right" w:pos="2077"/>
                <w:tab w:val="right" w:pos="2231"/>
              </w:tabs>
              <w:spacing w:before="240"/>
              <w:jc w:val="both"/>
              <w:rPr>
                <w:rFonts w:cs="Arial"/>
                <w:color w:val="222222"/>
                <w:sz w:val="24"/>
                <w:shd w:val="clear" w:color="auto" w:fill="FFFFFF"/>
              </w:rPr>
            </w:pPr>
            <w:r w:rsidRPr="007823C0">
              <w:rPr>
                <w:rFonts w:cs="Arial"/>
                <w:color w:val="222222"/>
                <w:sz w:val="24"/>
                <w:shd w:val="clear" w:color="auto" w:fill="FFFFFF"/>
              </w:rPr>
              <w:t xml:space="preserve">Dawit Tesfaye, </w:t>
            </w:r>
            <w:r w:rsidRPr="007823C0">
              <w:rPr>
                <w:rFonts w:cs="Arial"/>
                <w:b/>
                <w:bCs/>
                <w:color w:val="222222"/>
                <w:sz w:val="24"/>
                <w:u w:val="single"/>
                <w:shd w:val="clear" w:color="auto" w:fill="FFFFFF"/>
              </w:rPr>
              <w:t>Ahmed Amin,</w:t>
            </w:r>
            <w:r w:rsidRPr="007823C0">
              <w:rPr>
                <w:rFonts w:cs="Arial"/>
                <w:color w:val="222222"/>
                <w:sz w:val="24"/>
                <w:shd w:val="clear" w:color="auto" w:fill="FFFFFF"/>
              </w:rPr>
              <w:t xml:space="preserve"> Eva Held, Ahmed Gad, Dessie </w:t>
            </w:r>
            <w:proofErr w:type="spellStart"/>
            <w:r w:rsidRPr="007823C0">
              <w:rPr>
                <w:rFonts w:cs="Arial"/>
                <w:color w:val="222222"/>
                <w:sz w:val="24"/>
                <w:shd w:val="clear" w:color="auto" w:fill="FFFFFF"/>
              </w:rPr>
              <w:t>Salilew-Wondim</w:t>
            </w:r>
            <w:proofErr w:type="spellEnd"/>
            <w:r w:rsidRPr="007823C0">
              <w:rPr>
                <w:rFonts w:cs="Arial"/>
                <w:color w:val="222222"/>
                <w:sz w:val="24"/>
                <w:shd w:val="clear" w:color="auto" w:fill="FFFFFF"/>
              </w:rPr>
              <w:t xml:space="preserve">, </w:t>
            </w:r>
            <w:proofErr w:type="spellStart"/>
            <w:r w:rsidRPr="007823C0">
              <w:rPr>
                <w:rFonts w:cs="Arial"/>
                <w:color w:val="222222"/>
                <w:sz w:val="24"/>
                <w:shd w:val="clear" w:color="auto" w:fill="FFFFFF"/>
              </w:rPr>
              <w:t>Sigit</w:t>
            </w:r>
            <w:proofErr w:type="spellEnd"/>
            <w:r w:rsidRPr="007823C0">
              <w:rPr>
                <w:rFonts w:cs="Arial"/>
                <w:color w:val="222222"/>
                <w:sz w:val="24"/>
                <w:shd w:val="clear" w:color="auto" w:fill="FFFFFF"/>
              </w:rPr>
              <w:t xml:space="preserve"> </w:t>
            </w: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Micheal </w:t>
            </w:r>
            <w:proofErr w:type="spellStart"/>
            <w:r w:rsidRPr="007823C0">
              <w:rPr>
                <w:rFonts w:cs="Arial"/>
                <w:color w:val="222222"/>
                <w:sz w:val="24"/>
                <w:shd w:val="clear" w:color="auto" w:fill="FFFFFF"/>
              </w:rPr>
              <w:t>Hoelker</w:t>
            </w:r>
            <w:proofErr w:type="spellEnd"/>
            <w:r w:rsidRPr="007823C0">
              <w:rPr>
                <w:rFonts w:cs="Arial"/>
                <w:color w:val="222222"/>
                <w:sz w:val="24"/>
                <w:shd w:val="clear" w:color="auto" w:fill="FFFFFF"/>
              </w:rPr>
              <w:t xml:space="preserve">, Franca Rings, Ernst </w:t>
            </w:r>
            <w:proofErr w:type="spellStart"/>
            <w:r w:rsidRPr="007823C0">
              <w:rPr>
                <w:rFonts w:cs="Arial"/>
                <w:color w:val="222222"/>
                <w:sz w:val="24"/>
                <w:shd w:val="clear" w:color="auto" w:fill="FFFFFF"/>
              </w:rPr>
              <w:t>Tholen</w:t>
            </w:r>
            <w:proofErr w:type="spellEnd"/>
            <w:r w:rsidRPr="007823C0">
              <w:rPr>
                <w:rFonts w:cs="Arial"/>
                <w:color w:val="222222"/>
                <w:sz w:val="24"/>
                <w:shd w:val="clear" w:color="auto" w:fill="FFFFFF"/>
              </w:rPr>
              <w:t xml:space="preserve">, Jasim </w:t>
            </w:r>
            <w:proofErr w:type="spellStart"/>
            <w:r w:rsidRPr="007823C0">
              <w:rPr>
                <w:rFonts w:cs="Arial"/>
                <w:color w:val="222222"/>
                <w:sz w:val="24"/>
                <w:shd w:val="clear" w:color="auto" w:fill="FFFFFF"/>
              </w:rPr>
              <w:t>Udin</w:t>
            </w:r>
            <w:proofErr w:type="spellEnd"/>
            <w:r w:rsidRPr="007823C0">
              <w:rPr>
                <w:rFonts w:cs="Arial"/>
                <w:color w:val="222222"/>
                <w:sz w:val="24"/>
                <w:shd w:val="clear" w:color="auto" w:fill="FFFFFF"/>
              </w:rPr>
              <w:t xml:space="preserve">, Christian </w:t>
            </w:r>
            <w:proofErr w:type="spellStart"/>
            <w:r w:rsidRPr="007823C0">
              <w:rPr>
                <w:rFonts w:cs="Arial"/>
                <w:color w:val="222222"/>
                <w:sz w:val="24"/>
                <w:shd w:val="clear" w:color="auto" w:fill="FFFFFF"/>
              </w:rPr>
              <w:t>Looft</w:t>
            </w:r>
            <w:proofErr w:type="spellEnd"/>
            <w:r w:rsidRPr="007823C0">
              <w:rPr>
                <w:rFonts w:cs="Arial"/>
                <w:color w:val="222222"/>
                <w:sz w:val="24"/>
                <w:shd w:val="clear" w:color="auto" w:fill="FFFFFF"/>
              </w:rPr>
              <w:t xml:space="preserve">, Karl </w:t>
            </w:r>
            <w:proofErr w:type="spellStart"/>
            <w:r w:rsidRPr="007823C0">
              <w:rPr>
                <w:rFonts w:cs="Arial"/>
                <w:color w:val="222222"/>
                <w:sz w:val="24"/>
                <w:shd w:val="clear" w:color="auto" w:fill="FFFFFF"/>
              </w:rPr>
              <w:t>Schellander</w:t>
            </w:r>
            <w:proofErr w:type="spellEnd"/>
            <w:r w:rsidRPr="007823C0">
              <w:rPr>
                <w:rFonts w:cs="Arial"/>
                <w:color w:val="222222"/>
                <w:sz w:val="24"/>
                <w:shd w:val="clear" w:color="auto" w:fill="FFFFFF"/>
              </w:rPr>
              <w:t xml:space="preserve"> . Activity of NRF2-Mediated Oxidative Stress Response in Bovine Embryos (Abstract). Society for the Study of Reproduction (SSR’s) 46th annual meeting, Montréal, Québec, Canada. 22–26.07.2013 </w:t>
            </w:r>
          </w:p>
        </w:tc>
      </w:tr>
      <w:tr w:rsidR="00EF7D0B" w14:paraId="7293D538"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37" w14:textId="77777777" w:rsidR="00EF7D0B" w:rsidRPr="007823C0" w:rsidRDefault="00EF7D0B" w:rsidP="00DF0DB1">
            <w:pPr>
              <w:tabs>
                <w:tab w:val="right" w:pos="2077"/>
                <w:tab w:val="right" w:pos="2231"/>
              </w:tabs>
              <w:spacing w:before="240"/>
              <w:jc w:val="both"/>
              <w:rPr>
                <w:rFonts w:cs="Arial"/>
                <w:color w:val="222222"/>
                <w:sz w:val="24"/>
                <w:shd w:val="clear" w:color="auto" w:fill="FFFFFF"/>
              </w:rPr>
            </w:pPr>
            <w:r w:rsidRPr="007823C0">
              <w:rPr>
                <w:rFonts w:cs="Arial"/>
                <w:b/>
                <w:bCs/>
                <w:color w:val="222222"/>
                <w:sz w:val="24"/>
                <w:u w:val="single"/>
                <w:shd w:val="clear" w:color="auto" w:fill="FFFFFF"/>
              </w:rPr>
              <w:t>Amin A,</w:t>
            </w:r>
            <w:r w:rsidRPr="007823C0">
              <w:rPr>
                <w:rFonts w:cs="Arial"/>
                <w:color w:val="222222"/>
                <w:sz w:val="24"/>
                <w:shd w:val="clear" w:color="auto" w:fill="FFFFFF"/>
              </w:rPr>
              <w:t xml:space="preserve"> Held E, Gad A, </w:t>
            </w:r>
            <w:proofErr w:type="spellStart"/>
            <w:r w:rsidRPr="007823C0">
              <w:rPr>
                <w:rFonts w:cs="Arial"/>
                <w:color w:val="222222"/>
                <w:sz w:val="24"/>
                <w:shd w:val="clear" w:color="auto" w:fill="FFFFFF"/>
              </w:rPr>
              <w:t>Salilew-Wondim</w:t>
            </w:r>
            <w:proofErr w:type="spellEnd"/>
            <w:r w:rsidRPr="007823C0">
              <w:rPr>
                <w:rFonts w:cs="Arial"/>
                <w:color w:val="222222"/>
                <w:sz w:val="24"/>
                <w:shd w:val="clear" w:color="auto" w:fill="FFFFFF"/>
              </w:rPr>
              <w:t xml:space="preserve"> D, </w:t>
            </w:r>
            <w:proofErr w:type="spellStart"/>
            <w:r w:rsidRPr="007823C0">
              <w:rPr>
                <w:rFonts w:cs="Arial"/>
                <w:color w:val="222222"/>
                <w:sz w:val="24"/>
                <w:shd w:val="clear" w:color="auto" w:fill="FFFFFF"/>
              </w:rPr>
              <w:t>Prastowo</w:t>
            </w:r>
            <w:proofErr w:type="spellEnd"/>
            <w:r w:rsidRPr="007823C0">
              <w:rPr>
                <w:rFonts w:cs="Arial"/>
                <w:color w:val="222222"/>
                <w:sz w:val="24"/>
                <w:shd w:val="clear" w:color="auto" w:fill="FFFFFF"/>
              </w:rPr>
              <w:t xml:space="preserve"> S, </w:t>
            </w:r>
            <w:proofErr w:type="spellStart"/>
            <w:r w:rsidRPr="007823C0">
              <w:rPr>
                <w:rFonts w:cs="Arial"/>
                <w:color w:val="222222"/>
                <w:sz w:val="24"/>
                <w:shd w:val="clear" w:color="auto" w:fill="FFFFFF"/>
              </w:rPr>
              <w:t>Hoelker</w:t>
            </w:r>
            <w:proofErr w:type="spellEnd"/>
            <w:r w:rsidRPr="007823C0">
              <w:rPr>
                <w:rFonts w:cs="Arial"/>
                <w:color w:val="222222"/>
                <w:sz w:val="24"/>
                <w:shd w:val="clear" w:color="auto" w:fill="FFFFFF"/>
              </w:rPr>
              <w:t xml:space="preserve"> M, Rings </w:t>
            </w:r>
            <w:proofErr w:type="spellStart"/>
            <w:proofErr w:type="gramStart"/>
            <w:r w:rsidRPr="007823C0">
              <w:rPr>
                <w:rFonts w:cs="Arial"/>
                <w:color w:val="222222"/>
                <w:sz w:val="24"/>
                <w:shd w:val="clear" w:color="auto" w:fill="FFFFFF"/>
              </w:rPr>
              <w:t>F,Tholen</w:t>
            </w:r>
            <w:proofErr w:type="spellEnd"/>
            <w:proofErr w:type="gramEnd"/>
            <w:r w:rsidRPr="007823C0">
              <w:rPr>
                <w:rFonts w:cs="Arial"/>
                <w:color w:val="222222"/>
                <w:sz w:val="24"/>
                <w:shd w:val="clear" w:color="auto" w:fill="FFFFFF"/>
              </w:rPr>
              <w:t xml:space="preserve"> E, </w:t>
            </w:r>
            <w:proofErr w:type="spellStart"/>
            <w:r w:rsidRPr="007823C0">
              <w:rPr>
                <w:rFonts w:cs="Arial"/>
                <w:color w:val="222222"/>
                <w:sz w:val="24"/>
                <w:shd w:val="clear" w:color="auto" w:fill="FFFFFF"/>
              </w:rPr>
              <w:t>Udin</w:t>
            </w:r>
            <w:proofErr w:type="spellEnd"/>
            <w:r w:rsidRPr="007823C0">
              <w:rPr>
                <w:rFonts w:cs="Arial"/>
                <w:color w:val="222222"/>
                <w:sz w:val="24"/>
                <w:shd w:val="clear" w:color="auto" w:fill="FFFFFF"/>
              </w:rPr>
              <w:t xml:space="preserve"> J, </w:t>
            </w:r>
            <w:proofErr w:type="spellStart"/>
            <w:r w:rsidRPr="007823C0">
              <w:rPr>
                <w:rFonts w:cs="Arial"/>
                <w:color w:val="222222"/>
                <w:sz w:val="24"/>
                <w:shd w:val="clear" w:color="auto" w:fill="FFFFFF"/>
              </w:rPr>
              <w:t>Looft</w:t>
            </w:r>
            <w:proofErr w:type="spellEnd"/>
            <w:r w:rsidRPr="007823C0">
              <w:rPr>
                <w:rFonts w:cs="Arial"/>
                <w:color w:val="222222"/>
                <w:sz w:val="24"/>
                <w:shd w:val="clear" w:color="auto" w:fill="FFFFFF"/>
              </w:rPr>
              <w:t xml:space="preserve"> C, </w:t>
            </w:r>
            <w:proofErr w:type="spellStart"/>
            <w:r w:rsidRPr="007823C0">
              <w:rPr>
                <w:rFonts w:cs="Arial"/>
                <w:color w:val="222222"/>
                <w:sz w:val="24"/>
                <w:shd w:val="clear" w:color="auto" w:fill="FFFFFF"/>
              </w:rPr>
              <w:t>Schellander</w:t>
            </w:r>
            <w:proofErr w:type="spellEnd"/>
            <w:r w:rsidRPr="007823C0">
              <w:rPr>
                <w:rFonts w:cs="Arial"/>
                <w:color w:val="222222"/>
                <w:sz w:val="24"/>
                <w:shd w:val="clear" w:color="auto" w:fill="FFFFFF"/>
              </w:rPr>
              <w:t xml:space="preserve"> K, Tesfaye </w:t>
            </w:r>
            <w:proofErr w:type="spellStart"/>
            <w:r w:rsidRPr="007823C0">
              <w:rPr>
                <w:rFonts w:cs="Arial"/>
                <w:color w:val="222222"/>
                <w:sz w:val="24"/>
                <w:shd w:val="clear" w:color="auto" w:fill="FFFFFF"/>
              </w:rPr>
              <w:t>D.Expression</w:t>
            </w:r>
            <w:proofErr w:type="spellEnd"/>
            <w:r w:rsidRPr="007823C0">
              <w:rPr>
                <w:rFonts w:cs="Arial"/>
                <w:color w:val="222222"/>
                <w:sz w:val="24"/>
                <w:shd w:val="clear" w:color="auto" w:fill="FFFFFF"/>
              </w:rPr>
              <w:t xml:space="preserve"> analysis of Nrf2 mediated oxidative stress response and lipid metabolism genes in early stages of bovine embryo development</w:t>
            </w:r>
            <w:r w:rsidR="001640C1">
              <w:rPr>
                <w:rFonts w:cs="Arial"/>
                <w:color w:val="222222"/>
                <w:sz w:val="24"/>
                <w:shd w:val="clear" w:color="auto" w:fill="FFFFFF"/>
              </w:rPr>
              <w:t xml:space="preserve"> </w:t>
            </w:r>
            <w:r w:rsidRPr="007823C0">
              <w:rPr>
                <w:rFonts w:cs="Arial"/>
                <w:color w:val="222222"/>
                <w:sz w:val="24"/>
                <w:shd w:val="clear" w:color="auto" w:fill="FFFFFF"/>
              </w:rPr>
              <w:t xml:space="preserve">(Abstract). </w:t>
            </w:r>
            <w:r w:rsidRPr="00914382">
              <w:rPr>
                <w:rFonts w:cs="Arial"/>
                <w:color w:val="222222"/>
                <w:sz w:val="24"/>
                <w:shd w:val="clear" w:color="auto" w:fill="FFFFFF"/>
                <w:lang w:val="de-DE"/>
              </w:rPr>
              <w:t xml:space="preserve">DGfZ-Jahrestagung, Institut für Agrar- und Ernährungswissenschaften der Martin-Luther-Universität, Halle / Saale, Germany. </w:t>
            </w:r>
            <w:r w:rsidRPr="007823C0">
              <w:rPr>
                <w:rFonts w:cs="Arial"/>
                <w:color w:val="222222"/>
                <w:sz w:val="24"/>
                <w:shd w:val="clear" w:color="auto" w:fill="FFFFFF"/>
              </w:rPr>
              <w:t xml:space="preserve">12-13.09.2012 </w:t>
            </w:r>
          </w:p>
        </w:tc>
      </w:tr>
      <w:tr w:rsidR="00EF7D0B" w14:paraId="7293D53A"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39" w14:textId="77777777" w:rsidR="00EF7D0B" w:rsidRPr="007823C0" w:rsidRDefault="00EF7D0B" w:rsidP="00DF0DB1">
            <w:pPr>
              <w:tabs>
                <w:tab w:val="right" w:pos="2077"/>
                <w:tab w:val="right" w:pos="2231"/>
              </w:tabs>
              <w:spacing w:before="240"/>
              <w:jc w:val="both"/>
              <w:rPr>
                <w:rFonts w:cs="Arial"/>
                <w:color w:val="222222"/>
                <w:sz w:val="24"/>
                <w:shd w:val="clear" w:color="auto" w:fill="FFFFFF"/>
              </w:rPr>
            </w:pPr>
            <w:r w:rsidRPr="007823C0">
              <w:rPr>
                <w:rFonts w:cs="Arial"/>
                <w:color w:val="222222"/>
                <w:sz w:val="24"/>
                <w:shd w:val="clear" w:color="auto" w:fill="FFFFFF"/>
              </w:rPr>
              <w:t xml:space="preserve">Abdel-Salam, S. A., W. </w:t>
            </w:r>
            <w:proofErr w:type="spellStart"/>
            <w:r w:rsidRPr="007823C0">
              <w:rPr>
                <w:rFonts w:cs="Arial"/>
                <w:color w:val="222222"/>
                <w:sz w:val="24"/>
                <w:shd w:val="clear" w:color="auto" w:fill="FFFFFF"/>
              </w:rPr>
              <w:t>Mekkawy</w:t>
            </w:r>
            <w:proofErr w:type="spellEnd"/>
            <w:r w:rsidRPr="007823C0">
              <w:rPr>
                <w:rFonts w:cs="Arial"/>
                <w:color w:val="222222"/>
                <w:sz w:val="24"/>
                <w:shd w:val="clear" w:color="auto" w:fill="FFFFFF"/>
              </w:rPr>
              <w:t xml:space="preserve">, Y. M. Hafez, </w:t>
            </w:r>
            <w:r w:rsidRPr="007823C0">
              <w:rPr>
                <w:rFonts w:cs="Arial"/>
                <w:b/>
                <w:bCs/>
                <w:color w:val="222222"/>
                <w:sz w:val="24"/>
                <w:u w:val="single"/>
                <w:shd w:val="clear" w:color="auto" w:fill="FFFFFF"/>
              </w:rPr>
              <w:t>A. A. Zaki,</w:t>
            </w:r>
            <w:r w:rsidRPr="007823C0">
              <w:rPr>
                <w:rFonts w:cs="Arial"/>
                <w:color w:val="222222"/>
                <w:sz w:val="24"/>
                <w:shd w:val="clear" w:color="auto" w:fill="FFFFFF"/>
              </w:rPr>
              <w:t xml:space="preserve"> and S. Abou-Bakr, </w:t>
            </w:r>
            <w:hyperlink r:id="rId49" w:history="1">
              <w:r w:rsidRPr="007823C0">
                <w:rPr>
                  <w:rFonts w:cs="Arial"/>
                  <w:color w:val="222222"/>
                  <w:sz w:val="24"/>
                  <w:shd w:val="clear" w:color="auto" w:fill="FFFFFF"/>
                </w:rPr>
                <w:t>Fitting lactation curve of Egyptian buffalo using three different models.</w:t>
              </w:r>
            </w:hyperlink>
            <w:r w:rsidR="00126745">
              <w:rPr>
                <w:rFonts w:cs="Arial"/>
                <w:color w:val="222222"/>
                <w:sz w:val="24"/>
                <w:shd w:val="clear" w:color="auto" w:fill="FFFFFF"/>
              </w:rPr>
              <w:t xml:space="preserve"> </w:t>
            </w:r>
            <w:r w:rsidR="00126745" w:rsidRPr="007823C0">
              <w:rPr>
                <w:rFonts w:cs="Arial"/>
                <w:color w:val="222222"/>
                <w:sz w:val="24"/>
                <w:shd w:val="clear" w:color="auto" w:fill="FFFFFF"/>
              </w:rPr>
              <w:t xml:space="preserve">Egyptian Journal of Animal Production. </w:t>
            </w:r>
            <w:r w:rsidR="00126745">
              <w:rPr>
                <w:rFonts w:cs="Arial"/>
                <w:color w:val="222222"/>
                <w:sz w:val="24"/>
                <w:shd w:val="clear" w:color="auto" w:fill="FFFFFF"/>
              </w:rPr>
              <w:t>Giza, Egypt. 48(2):119-133. 2011.</w:t>
            </w:r>
            <w:r w:rsidR="00480375">
              <w:rPr>
                <w:rFonts w:cs="Arial"/>
                <w:color w:val="222222"/>
                <w:sz w:val="24"/>
                <w:shd w:val="clear" w:color="auto" w:fill="FFFFFF"/>
              </w:rPr>
              <w:t xml:space="preserve"> </w:t>
            </w:r>
            <w:r w:rsidR="00480375" w:rsidRPr="00480375">
              <w:rPr>
                <w:rFonts w:cs="Arial"/>
                <w:color w:val="222222"/>
                <w:sz w:val="24"/>
                <w:shd w:val="clear" w:color="auto" w:fill="FFFFFF"/>
              </w:rPr>
              <w:t>DOI: </w:t>
            </w:r>
            <w:hyperlink r:id="rId50" w:history="1">
              <w:r w:rsidR="00480375" w:rsidRPr="00480375">
                <w:rPr>
                  <w:rFonts w:cs="Arial"/>
                  <w:color w:val="222222"/>
                  <w:sz w:val="24"/>
                  <w:shd w:val="clear" w:color="auto" w:fill="FFFFFF"/>
                </w:rPr>
                <w:t>10.21608/EJAP.2011.94054</w:t>
              </w:r>
            </w:hyperlink>
          </w:p>
        </w:tc>
      </w:tr>
      <w:tr w:rsidR="00EF7D0B" w14:paraId="7293D53C"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3B" w14:textId="77777777" w:rsidR="003431B7" w:rsidRPr="00991D88" w:rsidRDefault="00EF7D0B" w:rsidP="00DF0DB1">
            <w:pPr>
              <w:tabs>
                <w:tab w:val="right" w:pos="2077"/>
                <w:tab w:val="right" w:pos="2231"/>
              </w:tabs>
              <w:spacing w:before="240"/>
              <w:jc w:val="both"/>
              <w:rPr>
                <w:rFonts w:cs="Arial"/>
                <w:color w:val="222222"/>
                <w:sz w:val="24"/>
                <w:shd w:val="clear" w:color="auto" w:fill="FFFFFF"/>
              </w:rPr>
            </w:pPr>
            <w:r w:rsidRPr="007823C0">
              <w:rPr>
                <w:rFonts w:cs="Arial"/>
                <w:color w:val="222222"/>
                <w:sz w:val="24"/>
                <w:shd w:val="clear" w:color="auto" w:fill="FFFFFF"/>
              </w:rPr>
              <w:t xml:space="preserve">M. S. </w:t>
            </w:r>
            <w:proofErr w:type="spellStart"/>
            <w:r w:rsidRPr="007823C0">
              <w:rPr>
                <w:rFonts w:cs="Arial"/>
                <w:color w:val="222222"/>
                <w:sz w:val="24"/>
                <w:shd w:val="clear" w:color="auto" w:fill="FFFFFF"/>
              </w:rPr>
              <w:t>Hassanane</w:t>
            </w:r>
            <w:proofErr w:type="spellEnd"/>
            <w:r w:rsidRPr="007823C0">
              <w:rPr>
                <w:rFonts w:cs="Arial"/>
                <w:color w:val="222222"/>
                <w:sz w:val="24"/>
                <w:shd w:val="clear" w:color="auto" w:fill="FFFFFF"/>
              </w:rPr>
              <w:t xml:space="preserve">, </w:t>
            </w:r>
            <w:r w:rsidRPr="007823C0">
              <w:rPr>
                <w:rFonts w:cs="Arial"/>
                <w:b/>
                <w:bCs/>
                <w:color w:val="222222"/>
                <w:sz w:val="24"/>
                <w:u w:val="single"/>
                <w:shd w:val="clear" w:color="auto" w:fill="FFFFFF"/>
              </w:rPr>
              <w:t xml:space="preserve">A. A. Zaki, </w:t>
            </w:r>
            <w:r w:rsidRPr="007823C0">
              <w:rPr>
                <w:rFonts w:cs="Arial"/>
                <w:color w:val="222222"/>
                <w:sz w:val="24"/>
                <w:shd w:val="clear" w:color="auto" w:fill="FFFFFF"/>
              </w:rPr>
              <w:t xml:space="preserve">S. Abou-Bakr, R. R. </w:t>
            </w:r>
            <w:proofErr w:type="spellStart"/>
            <w:r w:rsidRPr="007823C0">
              <w:rPr>
                <w:rFonts w:cs="Arial"/>
                <w:color w:val="222222"/>
                <w:sz w:val="24"/>
                <w:shd w:val="clear" w:color="auto" w:fill="FFFFFF"/>
              </w:rPr>
              <w:t>Sadek</w:t>
            </w:r>
            <w:proofErr w:type="spellEnd"/>
            <w:r w:rsidRPr="007823C0">
              <w:rPr>
                <w:rFonts w:cs="Arial"/>
                <w:color w:val="222222"/>
                <w:sz w:val="24"/>
                <w:shd w:val="clear" w:color="auto" w:fill="FFFFFF"/>
              </w:rPr>
              <w:t xml:space="preserve"> and A. A. </w:t>
            </w:r>
            <w:proofErr w:type="spellStart"/>
            <w:r w:rsidRPr="007823C0">
              <w:rPr>
                <w:rFonts w:cs="Arial"/>
                <w:color w:val="222222"/>
                <w:sz w:val="24"/>
                <w:shd w:val="clear" w:color="auto" w:fill="FFFFFF"/>
              </w:rPr>
              <w:t>Nigm</w:t>
            </w:r>
            <w:proofErr w:type="spellEnd"/>
            <w:r w:rsidRPr="007823C0">
              <w:rPr>
                <w:rFonts w:cs="Arial"/>
                <w:color w:val="222222"/>
                <w:sz w:val="24"/>
                <w:shd w:val="clear" w:color="auto" w:fill="FFFFFF"/>
              </w:rPr>
              <w:t xml:space="preserve">. Genetic polymorphism of some microsatellites on chromosome seven in the </w:t>
            </w:r>
            <w:r>
              <w:rPr>
                <w:rFonts w:cs="Arial"/>
                <w:color w:val="222222"/>
                <w:sz w:val="24"/>
                <w:shd w:val="clear" w:color="auto" w:fill="FFFFFF"/>
              </w:rPr>
              <w:t>E</w:t>
            </w:r>
            <w:r w:rsidRPr="007823C0">
              <w:rPr>
                <w:rFonts w:cs="Arial"/>
                <w:color w:val="222222"/>
                <w:sz w:val="24"/>
                <w:shd w:val="clear" w:color="auto" w:fill="FFFFFF"/>
              </w:rPr>
              <w:t xml:space="preserve">gyptian buffalo. Egyptian </w:t>
            </w:r>
            <w:r w:rsidRPr="007823C0">
              <w:rPr>
                <w:rFonts w:cs="Arial"/>
                <w:color w:val="222222"/>
                <w:sz w:val="24"/>
                <w:shd w:val="clear" w:color="auto" w:fill="FFFFFF"/>
              </w:rPr>
              <w:lastRenderedPageBreak/>
              <w:t xml:space="preserve">Journal of Animal Production. </w:t>
            </w:r>
            <w:r w:rsidR="00126745">
              <w:rPr>
                <w:rFonts w:cs="Arial"/>
                <w:color w:val="222222"/>
                <w:sz w:val="24"/>
                <w:shd w:val="clear" w:color="auto" w:fill="FFFFFF"/>
              </w:rPr>
              <w:t>Giza, Egypt. 44(2):97-110.2007</w:t>
            </w:r>
            <w:r w:rsidR="003431B7">
              <w:rPr>
                <w:rFonts w:cs="Arial"/>
                <w:color w:val="222222"/>
                <w:sz w:val="24"/>
                <w:shd w:val="clear" w:color="auto" w:fill="FFFFFF"/>
              </w:rPr>
              <w:t xml:space="preserve">. </w:t>
            </w:r>
            <w:r w:rsidR="003431B7" w:rsidRPr="003431B7">
              <w:rPr>
                <w:rFonts w:cs="Arial"/>
                <w:color w:val="222222"/>
                <w:sz w:val="24"/>
                <w:shd w:val="clear" w:color="auto" w:fill="FFFFFF"/>
              </w:rPr>
              <w:t>DOI: </w:t>
            </w:r>
            <w:hyperlink r:id="rId51" w:history="1">
              <w:r w:rsidR="003431B7" w:rsidRPr="003431B7">
                <w:rPr>
                  <w:rFonts w:cs="Arial"/>
                  <w:color w:val="222222"/>
                  <w:sz w:val="24"/>
                  <w:shd w:val="clear" w:color="auto" w:fill="FFFFFF"/>
                </w:rPr>
                <w:t>10.21608/EJAP.2007.93155</w:t>
              </w:r>
            </w:hyperlink>
          </w:p>
        </w:tc>
      </w:tr>
      <w:tr w:rsidR="00EF7D0B" w14:paraId="7293D53F" w14:textId="77777777" w:rsidTr="00534DEE">
        <w:tblPrEx>
          <w:jc w:val="center"/>
          <w:tblInd w:w="0" w:type="dxa"/>
        </w:tblPrEx>
        <w:trPr>
          <w:gridBefore w:val="1"/>
          <w:gridAfter w:val="1"/>
          <w:wBefore w:w="302" w:type="pct"/>
          <w:wAfter w:w="25" w:type="pct"/>
          <w:trHeight w:val="767"/>
          <w:jc w:val="center"/>
        </w:trPr>
        <w:tc>
          <w:tcPr>
            <w:tcW w:w="4673" w:type="pct"/>
            <w:gridSpan w:val="8"/>
          </w:tcPr>
          <w:p w14:paraId="7293D53D" w14:textId="77777777" w:rsidR="00EF7D0B" w:rsidRDefault="00EF7D0B" w:rsidP="00DF0DB1">
            <w:pPr>
              <w:tabs>
                <w:tab w:val="right" w:pos="2077"/>
                <w:tab w:val="right" w:pos="2231"/>
              </w:tabs>
              <w:spacing w:before="240"/>
              <w:jc w:val="both"/>
              <w:rPr>
                <w:rFonts w:cs="Arial"/>
                <w:color w:val="222222"/>
                <w:sz w:val="24"/>
                <w:shd w:val="clear" w:color="auto" w:fill="FFFFFF"/>
              </w:rPr>
            </w:pPr>
            <w:r w:rsidRPr="007823C0">
              <w:rPr>
                <w:rFonts w:cs="Arial"/>
                <w:b/>
                <w:bCs/>
                <w:color w:val="222222"/>
                <w:sz w:val="24"/>
                <w:u w:val="single"/>
                <w:shd w:val="clear" w:color="auto" w:fill="FFFFFF"/>
              </w:rPr>
              <w:lastRenderedPageBreak/>
              <w:t>El-</w:t>
            </w:r>
            <w:proofErr w:type="spellStart"/>
            <w:r w:rsidRPr="007823C0">
              <w:rPr>
                <w:rFonts w:cs="Arial"/>
                <w:b/>
                <w:bCs/>
                <w:color w:val="222222"/>
                <w:sz w:val="24"/>
                <w:u w:val="single"/>
                <w:shd w:val="clear" w:color="auto" w:fill="FFFFFF"/>
              </w:rPr>
              <w:t>Feky</w:t>
            </w:r>
            <w:proofErr w:type="spellEnd"/>
            <w:r w:rsidRPr="007823C0">
              <w:rPr>
                <w:rFonts w:cs="Arial"/>
                <w:b/>
                <w:bCs/>
                <w:color w:val="222222"/>
                <w:sz w:val="24"/>
                <w:u w:val="single"/>
                <w:shd w:val="clear" w:color="auto" w:fill="FFFFFF"/>
              </w:rPr>
              <w:t xml:space="preserve"> A. A.</w:t>
            </w:r>
            <w:r w:rsidRPr="007823C0">
              <w:rPr>
                <w:rFonts w:cs="Arial"/>
                <w:color w:val="222222"/>
                <w:sz w:val="24"/>
                <w:shd w:val="clear" w:color="auto" w:fill="FFFFFF"/>
              </w:rPr>
              <w:t xml:space="preserve"> Genetic Polymorphism of Some Microsatellites on the Seventh Chromosome of Buffalo. M. Sc. Thesis, Cairo u</w:t>
            </w:r>
            <w:r w:rsidR="002F5813">
              <w:rPr>
                <w:rFonts w:cs="Arial"/>
                <w:color w:val="222222"/>
                <w:sz w:val="24"/>
                <w:shd w:val="clear" w:color="auto" w:fill="FFFFFF"/>
              </w:rPr>
              <w:t xml:space="preserve">niversity, Giza, Egypt.   96pp. 2008 </w:t>
            </w:r>
            <w:r w:rsidRPr="007823C0">
              <w:rPr>
                <w:rFonts w:cs="Arial"/>
                <w:color w:val="222222"/>
                <w:sz w:val="24"/>
                <w:shd w:val="clear" w:color="auto" w:fill="FFFFFF"/>
              </w:rPr>
              <w:t xml:space="preserve"> </w:t>
            </w:r>
          </w:p>
          <w:p w14:paraId="7293D53E" w14:textId="77777777" w:rsidR="00DF0DB1" w:rsidRPr="00991D88" w:rsidRDefault="00DF0DB1" w:rsidP="00DF0DB1">
            <w:pPr>
              <w:tabs>
                <w:tab w:val="right" w:pos="2077"/>
                <w:tab w:val="right" w:pos="2231"/>
              </w:tabs>
              <w:spacing w:before="240"/>
              <w:jc w:val="both"/>
              <w:rPr>
                <w:rFonts w:cs="Arial"/>
                <w:color w:val="222222"/>
                <w:sz w:val="24"/>
                <w:shd w:val="clear" w:color="auto" w:fill="FFFFFF"/>
              </w:rPr>
            </w:pPr>
          </w:p>
        </w:tc>
      </w:tr>
      <w:tr w:rsidR="00EF7D0B" w14:paraId="7293D541" w14:textId="77777777" w:rsidTr="00534DEE">
        <w:tblPrEx>
          <w:jc w:val="center"/>
          <w:tblInd w:w="0" w:type="dxa"/>
        </w:tblPrEx>
        <w:trPr>
          <w:gridBefore w:val="1"/>
          <w:gridAfter w:val="1"/>
          <w:wBefore w:w="302" w:type="pct"/>
          <w:wAfter w:w="25" w:type="pct"/>
          <w:trHeight w:val="624"/>
          <w:jc w:val="center"/>
        </w:trPr>
        <w:tc>
          <w:tcPr>
            <w:tcW w:w="4673" w:type="pct"/>
            <w:gridSpan w:val="8"/>
          </w:tcPr>
          <w:p w14:paraId="7293D540" w14:textId="77777777" w:rsidR="00EF7D0B" w:rsidRPr="00991D88" w:rsidRDefault="00781144" w:rsidP="00BC7FE8">
            <w:pPr>
              <w:tabs>
                <w:tab w:val="right" w:pos="2077"/>
                <w:tab w:val="right" w:pos="2231"/>
              </w:tabs>
              <w:spacing w:after="120"/>
              <w:jc w:val="both"/>
              <w:rPr>
                <w:rFonts w:cs="Arial"/>
                <w:color w:val="222222"/>
                <w:sz w:val="24"/>
                <w:shd w:val="clear" w:color="auto" w:fill="FFFFFF"/>
              </w:rPr>
            </w:pPr>
            <w:r>
              <w:rPr>
                <w:noProof/>
                <w:lang w:val="en-US" w:eastAsia="en-US" w:bidi="ar-SA"/>
              </w:rPr>
              <w:drawing>
                <wp:anchor distT="0" distB="0" distL="114300" distR="114300" simplePos="0" relativeHeight="251662336" behindDoc="0" locked="0" layoutInCell="1" allowOverlap="1" wp14:anchorId="7293D586" wp14:editId="7293D587">
                  <wp:simplePos x="0" y="0"/>
                  <wp:positionH relativeFrom="column">
                    <wp:posOffset>1558290</wp:posOffset>
                  </wp:positionH>
                  <wp:positionV relativeFrom="paragraph">
                    <wp:posOffset>50165</wp:posOffset>
                  </wp:positionV>
                  <wp:extent cx="4429125" cy="79375"/>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429125" cy="79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F7D0B" w:rsidRPr="00892AA8">
              <w:rPr>
                <w:rStyle w:val="Strong"/>
                <w:color w:val="0E4194"/>
                <w:sz w:val="24"/>
              </w:rPr>
              <w:t xml:space="preserve">Professional Societies </w:t>
            </w:r>
          </w:p>
        </w:tc>
      </w:tr>
      <w:tr w:rsidR="00AE1E59" w:rsidRPr="0037414E" w14:paraId="7293D544" w14:textId="77777777" w:rsidTr="00534DEE">
        <w:tblPrEx>
          <w:jc w:val="center"/>
          <w:tblInd w:w="0" w:type="dxa"/>
        </w:tblPrEx>
        <w:trPr>
          <w:trHeight w:val="822"/>
          <w:jc w:val="center"/>
        </w:trPr>
        <w:tc>
          <w:tcPr>
            <w:tcW w:w="1044" w:type="pct"/>
            <w:gridSpan w:val="4"/>
          </w:tcPr>
          <w:p w14:paraId="7293D542" w14:textId="77777777" w:rsidR="00AE1E59" w:rsidRPr="00892AA8" w:rsidRDefault="00AE1E59" w:rsidP="00AE1E59">
            <w:pPr>
              <w:spacing w:after="240"/>
              <w:rPr>
                <w:rFonts w:cs="Arial"/>
                <w:caps/>
                <w:sz w:val="24"/>
              </w:rPr>
            </w:pPr>
            <w:r>
              <w:rPr>
                <w:rFonts w:cs="Arial"/>
                <w:color w:val="000000"/>
                <w:sz w:val="24"/>
                <w:shd w:val="clear" w:color="auto" w:fill="FFFFFF"/>
              </w:rPr>
              <w:t xml:space="preserve">       </w:t>
            </w:r>
          </w:p>
        </w:tc>
        <w:tc>
          <w:tcPr>
            <w:tcW w:w="3956" w:type="pct"/>
            <w:gridSpan w:val="6"/>
          </w:tcPr>
          <w:p w14:paraId="7293D543" w14:textId="77777777" w:rsidR="00AE1E59" w:rsidRPr="0055291F" w:rsidRDefault="00AE1E59" w:rsidP="00AE1E59">
            <w:pPr>
              <w:spacing w:after="240"/>
              <w:rPr>
                <w:rFonts w:cs="Arial"/>
                <w:color w:val="000000"/>
                <w:sz w:val="24"/>
              </w:rPr>
            </w:pPr>
            <w:r w:rsidRPr="00AE1E59">
              <w:rPr>
                <w:rFonts w:cs="Arial"/>
                <w:color w:val="000000"/>
                <w:sz w:val="24"/>
                <w:shd w:val="clear" w:color="auto" w:fill="FFFFFF"/>
              </w:rPr>
              <w:t>2002- present</w:t>
            </w:r>
            <w:r w:rsidRPr="0055291F">
              <w:rPr>
                <w:rFonts w:cs="Arial"/>
                <w:color w:val="000000"/>
                <w:sz w:val="24"/>
                <w:shd w:val="clear" w:color="auto" w:fill="FFFFFF"/>
              </w:rPr>
              <w:t xml:space="preserve"> </w:t>
            </w:r>
            <w:r>
              <w:rPr>
                <w:rFonts w:cs="Arial"/>
                <w:color w:val="000000"/>
                <w:sz w:val="24"/>
                <w:shd w:val="clear" w:color="auto" w:fill="FFFFFF"/>
              </w:rPr>
              <w:t xml:space="preserve">     </w:t>
            </w:r>
            <w:r w:rsidRPr="0055291F">
              <w:rPr>
                <w:rFonts w:cs="Arial"/>
                <w:color w:val="000000"/>
                <w:sz w:val="24"/>
                <w:shd w:val="clear" w:color="auto" w:fill="FFFFFF"/>
              </w:rPr>
              <w:t>Egyptian Society of Animal Production (ESAP)</w:t>
            </w:r>
          </w:p>
        </w:tc>
      </w:tr>
      <w:tr w:rsidR="00AE1E59" w14:paraId="7293D546" w14:textId="77777777" w:rsidTr="00534DEE">
        <w:tblPrEx>
          <w:tblLook w:val="04A0" w:firstRow="1" w:lastRow="0" w:firstColumn="1" w:lastColumn="0" w:noHBand="0" w:noVBand="1"/>
        </w:tblPrEx>
        <w:trPr>
          <w:gridBefore w:val="3"/>
          <w:gridAfter w:val="2"/>
          <w:wBefore w:w="820" w:type="pct"/>
          <w:wAfter w:w="51" w:type="pct"/>
        </w:trPr>
        <w:tc>
          <w:tcPr>
            <w:tcW w:w="4129" w:type="pct"/>
            <w:gridSpan w:val="5"/>
          </w:tcPr>
          <w:p w14:paraId="7293D545" w14:textId="77777777" w:rsidR="00AE1E59" w:rsidRPr="0055291F" w:rsidRDefault="00AE1E59" w:rsidP="00AE1E59">
            <w:pPr>
              <w:spacing w:after="240"/>
              <w:rPr>
                <w:rStyle w:val="Strong"/>
                <w:rFonts w:cs="Arial"/>
                <w:b w:val="0"/>
                <w:bCs w:val="0"/>
                <w:color w:val="000000"/>
                <w:sz w:val="24"/>
              </w:rPr>
            </w:pPr>
            <w:r>
              <w:rPr>
                <w:rStyle w:val="Strong"/>
                <w:rFonts w:cs="Arial"/>
                <w:b w:val="0"/>
                <w:bCs w:val="0"/>
                <w:color w:val="000000"/>
                <w:sz w:val="24"/>
              </w:rPr>
              <w:t xml:space="preserve">     </w:t>
            </w:r>
            <w:r w:rsidRPr="0055291F">
              <w:rPr>
                <w:rStyle w:val="Strong"/>
                <w:rFonts w:cs="Arial"/>
                <w:b w:val="0"/>
                <w:bCs w:val="0"/>
                <w:color w:val="000000"/>
                <w:sz w:val="24"/>
              </w:rPr>
              <w:t>2006- Present</w:t>
            </w:r>
            <w:r>
              <w:rPr>
                <w:rStyle w:val="Strong"/>
                <w:rFonts w:cs="Arial"/>
                <w:b w:val="0"/>
                <w:bCs w:val="0"/>
                <w:color w:val="000000"/>
                <w:sz w:val="24"/>
              </w:rPr>
              <w:t xml:space="preserve">      </w:t>
            </w:r>
            <w:r w:rsidRPr="0055291F">
              <w:rPr>
                <w:rStyle w:val="Strong"/>
                <w:rFonts w:cs="Arial"/>
                <w:b w:val="0"/>
                <w:bCs w:val="0"/>
                <w:color w:val="000000"/>
                <w:sz w:val="24"/>
              </w:rPr>
              <w:t>Egyptian Society of Camels</w:t>
            </w:r>
          </w:p>
        </w:tc>
      </w:tr>
      <w:tr w:rsidR="00AE1E59" w:rsidRPr="0037414E" w14:paraId="7293D548" w14:textId="77777777" w:rsidTr="00534DEE">
        <w:tblPrEx>
          <w:jc w:val="center"/>
          <w:tblInd w:w="0" w:type="dxa"/>
        </w:tblPrEx>
        <w:trPr>
          <w:gridAfter w:val="6"/>
          <w:wAfter w:w="3956" w:type="pct"/>
          <w:trHeight w:val="767"/>
          <w:jc w:val="center"/>
        </w:trPr>
        <w:tc>
          <w:tcPr>
            <w:tcW w:w="1044" w:type="pct"/>
            <w:gridSpan w:val="4"/>
          </w:tcPr>
          <w:p w14:paraId="7293D547" w14:textId="77777777" w:rsidR="00AE1E59" w:rsidRPr="00991D88" w:rsidRDefault="00781144" w:rsidP="00AE1E59">
            <w:pPr>
              <w:tabs>
                <w:tab w:val="right" w:pos="2077"/>
                <w:tab w:val="right" w:pos="2231"/>
              </w:tabs>
              <w:spacing w:after="120"/>
              <w:jc w:val="right"/>
              <w:rPr>
                <w:rFonts w:cs="Arial"/>
                <w:color w:val="222222"/>
                <w:sz w:val="24"/>
                <w:shd w:val="clear" w:color="auto" w:fill="FFFFFF"/>
              </w:rPr>
            </w:pPr>
            <w:r w:rsidRPr="00AE1E59">
              <w:rPr>
                <w:rStyle w:val="Strong"/>
                <w:noProof/>
                <w:color w:val="0E4194"/>
                <w:sz w:val="24"/>
                <w:lang w:val="en-US" w:eastAsia="en-US" w:bidi="ar-SA"/>
              </w:rPr>
              <w:drawing>
                <wp:anchor distT="0" distB="0" distL="114300" distR="114300" simplePos="0" relativeHeight="251663360" behindDoc="0" locked="0" layoutInCell="1" allowOverlap="1" wp14:anchorId="7293D588" wp14:editId="7293D589">
                  <wp:simplePos x="0" y="0"/>
                  <wp:positionH relativeFrom="column">
                    <wp:posOffset>1558290</wp:posOffset>
                  </wp:positionH>
                  <wp:positionV relativeFrom="paragraph">
                    <wp:posOffset>50165</wp:posOffset>
                  </wp:positionV>
                  <wp:extent cx="4429125" cy="7937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429125" cy="79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E1E59">
              <w:rPr>
                <w:rStyle w:val="Strong"/>
                <w:color w:val="0E4194"/>
                <w:sz w:val="24"/>
              </w:rPr>
              <w:t>R</w:t>
            </w:r>
            <w:r w:rsidR="00AE1E59" w:rsidRPr="00AE1E59">
              <w:rPr>
                <w:rStyle w:val="Strong"/>
                <w:color w:val="0E4194"/>
                <w:sz w:val="24"/>
              </w:rPr>
              <w:t>eferences</w:t>
            </w:r>
          </w:p>
        </w:tc>
      </w:tr>
      <w:tr w:rsidR="00AE1E59" w:rsidRPr="0037414E" w14:paraId="7293D553" w14:textId="77777777" w:rsidTr="00534DEE">
        <w:tblPrEx>
          <w:jc w:val="center"/>
          <w:tblInd w:w="0" w:type="dxa"/>
        </w:tblPrEx>
        <w:trPr>
          <w:trHeight w:val="767"/>
          <w:jc w:val="center"/>
        </w:trPr>
        <w:tc>
          <w:tcPr>
            <w:tcW w:w="1044" w:type="pct"/>
            <w:gridSpan w:val="4"/>
          </w:tcPr>
          <w:p w14:paraId="7293D549" w14:textId="77777777" w:rsidR="00AE1E59" w:rsidRDefault="00AE1E59" w:rsidP="00AE1E59">
            <w:pPr>
              <w:pStyle w:val="SectionTitle"/>
              <w:pBdr>
                <w:bottom w:val="none" w:sz="0" w:space="0" w:color="auto"/>
              </w:pBdr>
              <w:rPr>
                <w:noProof/>
              </w:rPr>
            </w:pPr>
          </w:p>
        </w:tc>
        <w:tc>
          <w:tcPr>
            <w:tcW w:w="3956" w:type="pct"/>
            <w:gridSpan w:val="6"/>
          </w:tcPr>
          <w:p w14:paraId="7293D54A" w14:textId="77777777" w:rsidR="00AE1E59" w:rsidRPr="009736F5" w:rsidRDefault="00AE1E59" w:rsidP="00AE1E59">
            <w:pPr>
              <w:ind w:left="1560" w:hanging="1560"/>
              <w:rPr>
                <w:b/>
                <w:bCs/>
                <w:sz w:val="24"/>
              </w:rPr>
            </w:pPr>
            <w:r w:rsidRPr="009736F5">
              <w:rPr>
                <w:b/>
                <w:bCs/>
                <w:sz w:val="24"/>
              </w:rPr>
              <w:t xml:space="preserve">Prof. </w:t>
            </w:r>
            <w:proofErr w:type="spellStart"/>
            <w:r w:rsidRPr="009736F5">
              <w:rPr>
                <w:b/>
                <w:bCs/>
                <w:sz w:val="24"/>
              </w:rPr>
              <w:t>Dr.</w:t>
            </w:r>
            <w:proofErr w:type="spellEnd"/>
            <w:r w:rsidRPr="009736F5">
              <w:rPr>
                <w:b/>
                <w:bCs/>
                <w:sz w:val="24"/>
              </w:rPr>
              <w:t xml:space="preserve"> K. </w:t>
            </w:r>
            <w:proofErr w:type="spellStart"/>
            <w:r w:rsidRPr="009736F5">
              <w:rPr>
                <w:b/>
                <w:bCs/>
                <w:sz w:val="24"/>
              </w:rPr>
              <w:t>Schellander</w:t>
            </w:r>
            <w:proofErr w:type="spellEnd"/>
            <w:r w:rsidRPr="009736F5">
              <w:rPr>
                <w:b/>
                <w:bCs/>
                <w:sz w:val="24"/>
              </w:rPr>
              <w:t xml:space="preserve"> </w:t>
            </w:r>
          </w:p>
          <w:p w14:paraId="7293D54B" w14:textId="77777777" w:rsidR="00AE1E59" w:rsidRPr="009736F5" w:rsidRDefault="00AE1E59" w:rsidP="00AE1E59">
            <w:pPr>
              <w:ind w:left="1560" w:hanging="1560"/>
              <w:rPr>
                <w:bCs/>
                <w:sz w:val="24"/>
              </w:rPr>
            </w:pPr>
            <w:r w:rsidRPr="009736F5">
              <w:rPr>
                <w:bCs/>
                <w:sz w:val="24"/>
              </w:rPr>
              <w:t>Department of Animal Breeding and Husbandry</w:t>
            </w:r>
          </w:p>
          <w:p w14:paraId="7293D54C" w14:textId="77777777" w:rsidR="00AE1E59" w:rsidRPr="009736F5" w:rsidRDefault="00AE1E59" w:rsidP="00AE1E59">
            <w:pPr>
              <w:ind w:left="1560" w:hanging="1560"/>
              <w:rPr>
                <w:bCs/>
                <w:sz w:val="24"/>
              </w:rPr>
            </w:pPr>
            <w:r w:rsidRPr="009736F5">
              <w:rPr>
                <w:bCs/>
                <w:sz w:val="24"/>
              </w:rPr>
              <w:t>Institute of Animal Science</w:t>
            </w:r>
          </w:p>
          <w:p w14:paraId="7293D54D" w14:textId="77777777" w:rsidR="00AE1E59" w:rsidRPr="009736F5" w:rsidRDefault="00AE1E59" w:rsidP="00AE1E59">
            <w:pPr>
              <w:ind w:left="1560" w:hanging="1560"/>
              <w:rPr>
                <w:bCs/>
                <w:sz w:val="24"/>
              </w:rPr>
            </w:pPr>
            <w:r w:rsidRPr="009736F5">
              <w:rPr>
                <w:bCs/>
                <w:sz w:val="24"/>
              </w:rPr>
              <w:t>Faculty of Agriculture</w:t>
            </w:r>
          </w:p>
          <w:p w14:paraId="7293D54E" w14:textId="77777777" w:rsidR="00AE1E59" w:rsidRPr="009736F5" w:rsidRDefault="00AE1E59" w:rsidP="00AE1E59">
            <w:pPr>
              <w:ind w:left="1560" w:hanging="1560"/>
              <w:rPr>
                <w:bCs/>
                <w:sz w:val="24"/>
              </w:rPr>
            </w:pPr>
            <w:r w:rsidRPr="009736F5">
              <w:rPr>
                <w:bCs/>
                <w:sz w:val="24"/>
              </w:rPr>
              <w:t>University of Bonn, Germany</w:t>
            </w:r>
          </w:p>
          <w:p w14:paraId="7293D54F" w14:textId="77777777" w:rsidR="00AE1E59" w:rsidRPr="009736F5" w:rsidRDefault="00AE1E59" w:rsidP="00AE1E59">
            <w:pPr>
              <w:ind w:left="1560" w:hanging="1560"/>
              <w:rPr>
                <w:bCs/>
                <w:sz w:val="24"/>
              </w:rPr>
            </w:pPr>
            <w:proofErr w:type="spellStart"/>
            <w:r w:rsidRPr="009736F5">
              <w:rPr>
                <w:bCs/>
                <w:sz w:val="24"/>
              </w:rPr>
              <w:t>Endenicher</w:t>
            </w:r>
            <w:proofErr w:type="spellEnd"/>
            <w:r w:rsidRPr="009736F5">
              <w:rPr>
                <w:bCs/>
                <w:sz w:val="24"/>
              </w:rPr>
              <w:t xml:space="preserve"> Allee 15 , 53115 Bonn</w:t>
            </w:r>
          </w:p>
          <w:p w14:paraId="7293D550" w14:textId="77777777" w:rsidR="00AE1E59" w:rsidRPr="009736F5" w:rsidRDefault="00AE1E59" w:rsidP="00AE1E59">
            <w:pPr>
              <w:ind w:left="1560" w:hanging="1560"/>
              <w:rPr>
                <w:bCs/>
                <w:sz w:val="24"/>
              </w:rPr>
            </w:pPr>
            <w:r w:rsidRPr="009736F5">
              <w:rPr>
                <w:bCs/>
                <w:sz w:val="24"/>
              </w:rPr>
              <w:t xml:space="preserve">Tel.: +49 (0)228/73-2240 </w:t>
            </w:r>
          </w:p>
          <w:p w14:paraId="7293D551" w14:textId="77777777" w:rsidR="00AE1E59" w:rsidRDefault="00AE1E59" w:rsidP="00AE1E59">
            <w:pPr>
              <w:ind w:left="1560" w:hanging="1560"/>
              <w:rPr>
                <w:bCs/>
                <w:sz w:val="24"/>
              </w:rPr>
            </w:pPr>
            <w:r w:rsidRPr="009736F5">
              <w:rPr>
                <w:bCs/>
                <w:sz w:val="24"/>
              </w:rPr>
              <w:t xml:space="preserve">email:  karl.schellander@itw.uni-bonn.de </w:t>
            </w:r>
          </w:p>
          <w:p w14:paraId="7293D552" w14:textId="77777777" w:rsidR="00AE1E59" w:rsidRPr="001C7A27" w:rsidRDefault="00AE1E59" w:rsidP="00AE1E59">
            <w:pPr>
              <w:spacing w:after="240"/>
              <w:ind w:left="1560" w:hanging="1560"/>
              <w:rPr>
                <w:bCs/>
                <w:sz w:val="24"/>
              </w:rPr>
            </w:pPr>
            <w:r w:rsidRPr="001A7F0C">
              <w:rPr>
                <w:bCs/>
                <w:sz w:val="24"/>
              </w:rPr>
              <w:t xml:space="preserve">Web. www.itw.uni-bonn.de  </w:t>
            </w:r>
          </w:p>
        </w:tc>
      </w:tr>
      <w:tr w:rsidR="00AE1E59" w:rsidRPr="0037414E" w14:paraId="7293D55F" w14:textId="77777777" w:rsidTr="00534DEE">
        <w:tblPrEx>
          <w:jc w:val="center"/>
          <w:tblInd w:w="0" w:type="dxa"/>
        </w:tblPrEx>
        <w:trPr>
          <w:trHeight w:val="767"/>
          <w:jc w:val="center"/>
        </w:trPr>
        <w:tc>
          <w:tcPr>
            <w:tcW w:w="1044" w:type="pct"/>
            <w:gridSpan w:val="4"/>
          </w:tcPr>
          <w:p w14:paraId="7293D554" w14:textId="77777777" w:rsidR="00AE1E59" w:rsidRDefault="00AE1E59" w:rsidP="00AE1E59">
            <w:pPr>
              <w:pStyle w:val="SectionTitle"/>
              <w:pBdr>
                <w:bottom w:val="none" w:sz="0" w:space="0" w:color="auto"/>
              </w:pBdr>
              <w:rPr>
                <w:noProof/>
              </w:rPr>
            </w:pPr>
          </w:p>
        </w:tc>
        <w:tc>
          <w:tcPr>
            <w:tcW w:w="3956" w:type="pct"/>
            <w:gridSpan w:val="6"/>
          </w:tcPr>
          <w:p w14:paraId="7293D555" w14:textId="77777777" w:rsidR="00AE1E59" w:rsidRPr="001A7F0C" w:rsidRDefault="00AE1E59" w:rsidP="00AE1E59">
            <w:pPr>
              <w:ind w:left="1560" w:hanging="1560"/>
              <w:rPr>
                <w:b/>
                <w:bCs/>
                <w:sz w:val="24"/>
              </w:rPr>
            </w:pPr>
            <w:r w:rsidRPr="001A7F0C">
              <w:rPr>
                <w:b/>
                <w:bCs/>
                <w:sz w:val="24"/>
              </w:rPr>
              <w:t xml:space="preserve">PD. </w:t>
            </w:r>
            <w:proofErr w:type="spellStart"/>
            <w:r w:rsidRPr="001A7F0C">
              <w:rPr>
                <w:b/>
                <w:bCs/>
                <w:sz w:val="24"/>
              </w:rPr>
              <w:t>Dr.</w:t>
            </w:r>
            <w:proofErr w:type="spellEnd"/>
            <w:r w:rsidRPr="001A7F0C">
              <w:rPr>
                <w:b/>
                <w:bCs/>
                <w:sz w:val="24"/>
              </w:rPr>
              <w:t xml:space="preserve">  Dawit Tesfaye</w:t>
            </w:r>
          </w:p>
          <w:p w14:paraId="7293D556" w14:textId="77777777" w:rsidR="00AE1E59" w:rsidRPr="009736F5" w:rsidRDefault="00AE1E59" w:rsidP="00AE1E59">
            <w:pPr>
              <w:ind w:left="1560" w:hanging="1560"/>
              <w:rPr>
                <w:bCs/>
                <w:sz w:val="24"/>
              </w:rPr>
            </w:pPr>
            <w:r w:rsidRPr="009736F5">
              <w:rPr>
                <w:bCs/>
                <w:sz w:val="24"/>
              </w:rPr>
              <w:t>Department of Animal Breeding and Husbandry</w:t>
            </w:r>
          </w:p>
          <w:p w14:paraId="7293D557" w14:textId="77777777" w:rsidR="00AE1E59" w:rsidRPr="009736F5" w:rsidRDefault="00AE1E59" w:rsidP="00AE1E59">
            <w:pPr>
              <w:ind w:left="1560" w:hanging="1560"/>
              <w:rPr>
                <w:bCs/>
                <w:sz w:val="24"/>
              </w:rPr>
            </w:pPr>
            <w:r w:rsidRPr="009736F5">
              <w:rPr>
                <w:bCs/>
                <w:sz w:val="24"/>
              </w:rPr>
              <w:t>Institute of Animal Science</w:t>
            </w:r>
          </w:p>
          <w:p w14:paraId="7293D558" w14:textId="77777777" w:rsidR="00AE1E59" w:rsidRPr="009736F5" w:rsidRDefault="00AE1E59" w:rsidP="00AE1E59">
            <w:pPr>
              <w:ind w:left="1560" w:hanging="1560"/>
              <w:rPr>
                <w:bCs/>
                <w:sz w:val="24"/>
              </w:rPr>
            </w:pPr>
            <w:r w:rsidRPr="009736F5">
              <w:rPr>
                <w:bCs/>
                <w:sz w:val="24"/>
              </w:rPr>
              <w:t>Faculty of Agriculture</w:t>
            </w:r>
          </w:p>
          <w:p w14:paraId="7293D559" w14:textId="77777777" w:rsidR="00AE1E59" w:rsidRPr="009736F5" w:rsidRDefault="00AE1E59" w:rsidP="00AE1E59">
            <w:pPr>
              <w:ind w:left="1560" w:hanging="1560"/>
              <w:rPr>
                <w:bCs/>
                <w:sz w:val="24"/>
              </w:rPr>
            </w:pPr>
            <w:r w:rsidRPr="009736F5">
              <w:rPr>
                <w:bCs/>
                <w:sz w:val="24"/>
              </w:rPr>
              <w:t>University of Bonn, Germany</w:t>
            </w:r>
          </w:p>
          <w:p w14:paraId="7293D55A" w14:textId="77777777" w:rsidR="00AE1E59" w:rsidRPr="009736F5" w:rsidRDefault="00AE1E59" w:rsidP="00AE1E59">
            <w:pPr>
              <w:ind w:left="1560" w:hanging="1560"/>
              <w:rPr>
                <w:bCs/>
                <w:sz w:val="24"/>
              </w:rPr>
            </w:pPr>
            <w:proofErr w:type="spellStart"/>
            <w:r w:rsidRPr="009736F5">
              <w:rPr>
                <w:bCs/>
                <w:sz w:val="24"/>
              </w:rPr>
              <w:t>Endenicher</w:t>
            </w:r>
            <w:proofErr w:type="spellEnd"/>
            <w:r w:rsidRPr="009736F5">
              <w:rPr>
                <w:bCs/>
                <w:sz w:val="24"/>
              </w:rPr>
              <w:t xml:space="preserve"> Allee 15 , 53115 Bonn</w:t>
            </w:r>
          </w:p>
          <w:p w14:paraId="7293D55B" w14:textId="77777777" w:rsidR="00AE1E59" w:rsidRDefault="00AE1E59" w:rsidP="00AE1E59">
            <w:pPr>
              <w:ind w:left="1560" w:hanging="1560"/>
              <w:rPr>
                <w:bCs/>
                <w:sz w:val="24"/>
              </w:rPr>
            </w:pPr>
            <w:r w:rsidRPr="009736F5">
              <w:rPr>
                <w:bCs/>
                <w:sz w:val="24"/>
              </w:rPr>
              <w:t xml:space="preserve">Tel.: </w:t>
            </w:r>
            <w:r w:rsidRPr="001A7F0C">
              <w:rPr>
                <w:bCs/>
                <w:sz w:val="24"/>
              </w:rPr>
              <w:t>Tel. +49-228-732286</w:t>
            </w:r>
          </w:p>
          <w:p w14:paraId="7293D55C" w14:textId="77777777" w:rsidR="00AE1E59" w:rsidRPr="001A7F0C" w:rsidRDefault="00AE1E59" w:rsidP="00AE1E59">
            <w:pPr>
              <w:ind w:left="1560" w:hanging="1560"/>
              <w:rPr>
                <w:bCs/>
                <w:sz w:val="24"/>
              </w:rPr>
            </w:pPr>
            <w:r w:rsidRPr="001A7F0C">
              <w:rPr>
                <w:bCs/>
                <w:sz w:val="24"/>
              </w:rPr>
              <w:t>Fax. +49-228-732284</w:t>
            </w:r>
          </w:p>
          <w:p w14:paraId="7293D55D" w14:textId="77777777" w:rsidR="00AE1E59" w:rsidRDefault="00AE1E59" w:rsidP="00AE1E59">
            <w:pPr>
              <w:ind w:left="1560" w:hanging="1560"/>
              <w:rPr>
                <w:bCs/>
                <w:sz w:val="24"/>
              </w:rPr>
            </w:pPr>
            <w:r w:rsidRPr="00D74B38">
              <w:rPr>
                <w:bCs/>
                <w:sz w:val="24"/>
              </w:rPr>
              <w:t>email:  dawit.tesfaye@itw.uni-bonn.de</w:t>
            </w:r>
          </w:p>
          <w:p w14:paraId="7293D55E" w14:textId="77777777" w:rsidR="00AE1E59" w:rsidRPr="001C7A27" w:rsidRDefault="00AE1E59" w:rsidP="00AE1E59">
            <w:pPr>
              <w:spacing w:after="240"/>
              <w:ind w:left="1560" w:hanging="1560"/>
              <w:rPr>
                <w:bCs/>
                <w:sz w:val="24"/>
              </w:rPr>
            </w:pPr>
            <w:r w:rsidRPr="001A7F0C">
              <w:rPr>
                <w:bCs/>
                <w:sz w:val="24"/>
              </w:rPr>
              <w:t xml:space="preserve">Web. www.itw.uni-bonn.de     </w:t>
            </w:r>
          </w:p>
        </w:tc>
      </w:tr>
      <w:tr w:rsidR="00AE1E59" w:rsidRPr="00746F72" w14:paraId="7293D569" w14:textId="77777777" w:rsidTr="00534DEE">
        <w:tblPrEx>
          <w:jc w:val="center"/>
          <w:tblInd w:w="0" w:type="dxa"/>
        </w:tblPrEx>
        <w:trPr>
          <w:trHeight w:val="767"/>
          <w:jc w:val="center"/>
        </w:trPr>
        <w:tc>
          <w:tcPr>
            <w:tcW w:w="1044" w:type="pct"/>
            <w:gridSpan w:val="4"/>
          </w:tcPr>
          <w:p w14:paraId="7293D560" w14:textId="77777777" w:rsidR="00AE1E59" w:rsidRDefault="00AE1E59" w:rsidP="00AE1E59">
            <w:pPr>
              <w:pStyle w:val="SectionTitle"/>
              <w:pBdr>
                <w:bottom w:val="none" w:sz="0" w:space="0" w:color="auto"/>
              </w:pBdr>
              <w:rPr>
                <w:noProof/>
              </w:rPr>
            </w:pPr>
          </w:p>
        </w:tc>
        <w:tc>
          <w:tcPr>
            <w:tcW w:w="3956" w:type="pct"/>
            <w:gridSpan w:val="6"/>
          </w:tcPr>
          <w:p w14:paraId="7293D561" w14:textId="1FD62374" w:rsidR="00AE1E59" w:rsidRPr="00D47CED" w:rsidRDefault="00AE1E59" w:rsidP="00217308">
            <w:pPr>
              <w:rPr>
                <w:b/>
                <w:bCs/>
                <w:sz w:val="24"/>
              </w:rPr>
            </w:pPr>
            <w:r w:rsidRPr="00D47CED">
              <w:rPr>
                <w:b/>
                <w:bCs/>
                <w:sz w:val="24"/>
              </w:rPr>
              <w:t>Prof.</w:t>
            </w:r>
            <w:r>
              <w:rPr>
                <w:b/>
                <w:bCs/>
                <w:sz w:val="24"/>
              </w:rPr>
              <w:t xml:space="preserve"> </w:t>
            </w:r>
            <w:proofErr w:type="spellStart"/>
            <w:r>
              <w:rPr>
                <w:b/>
                <w:bCs/>
                <w:sz w:val="24"/>
              </w:rPr>
              <w:t>Dr.</w:t>
            </w:r>
            <w:proofErr w:type="spellEnd"/>
            <w:r>
              <w:rPr>
                <w:b/>
                <w:bCs/>
                <w:sz w:val="24"/>
              </w:rPr>
              <w:t xml:space="preserve"> </w:t>
            </w:r>
            <w:r w:rsidR="00816913">
              <w:rPr>
                <w:b/>
                <w:bCs/>
                <w:sz w:val="24"/>
              </w:rPr>
              <w:t xml:space="preserve">Samy </w:t>
            </w:r>
            <w:proofErr w:type="spellStart"/>
            <w:r w:rsidR="00816913">
              <w:rPr>
                <w:b/>
                <w:bCs/>
                <w:sz w:val="24"/>
              </w:rPr>
              <w:t>Ab</w:t>
            </w:r>
            <w:r w:rsidR="00D74B38">
              <w:rPr>
                <w:b/>
                <w:bCs/>
                <w:sz w:val="24"/>
              </w:rPr>
              <w:t>o</w:t>
            </w:r>
            <w:proofErr w:type="spellEnd"/>
            <w:r w:rsidR="00816913">
              <w:rPr>
                <w:b/>
                <w:bCs/>
                <w:sz w:val="24"/>
              </w:rPr>
              <w:t xml:space="preserve"> Bakr Mahmoud</w:t>
            </w:r>
            <w:r>
              <w:rPr>
                <w:b/>
                <w:bCs/>
                <w:sz w:val="24"/>
              </w:rPr>
              <w:t xml:space="preserve"> </w:t>
            </w:r>
          </w:p>
          <w:p w14:paraId="7293D562" w14:textId="77777777" w:rsidR="00AE1E59" w:rsidRDefault="00AE1E59" w:rsidP="00AE1E59">
            <w:pPr>
              <w:rPr>
                <w:sz w:val="24"/>
              </w:rPr>
            </w:pPr>
            <w:r w:rsidRPr="00D47CED">
              <w:rPr>
                <w:sz w:val="24"/>
              </w:rPr>
              <w:t>Animal Production De</w:t>
            </w:r>
            <w:r>
              <w:rPr>
                <w:sz w:val="24"/>
              </w:rPr>
              <w:t xml:space="preserve">partment </w:t>
            </w:r>
          </w:p>
          <w:p w14:paraId="7293D563" w14:textId="77777777" w:rsidR="00AE1E59" w:rsidRDefault="00AE1E59" w:rsidP="00AE1E59">
            <w:pPr>
              <w:rPr>
                <w:sz w:val="24"/>
              </w:rPr>
            </w:pPr>
            <w:r w:rsidRPr="00D47CED">
              <w:rPr>
                <w:sz w:val="24"/>
              </w:rPr>
              <w:t>Faculty</w:t>
            </w:r>
            <w:r>
              <w:rPr>
                <w:sz w:val="24"/>
              </w:rPr>
              <w:t xml:space="preserve"> </w:t>
            </w:r>
            <w:r w:rsidRPr="00D47CED">
              <w:rPr>
                <w:sz w:val="24"/>
              </w:rPr>
              <w:t xml:space="preserve"> of Agriculture,</w:t>
            </w:r>
          </w:p>
          <w:p w14:paraId="7293D564" w14:textId="77777777" w:rsidR="00AE1E59" w:rsidRDefault="00AE1E59" w:rsidP="00AE1E59">
            <w:pPr>
              <w:rPr>
                <w:sz w:val="24"/>
              </w:rPr>
            </w:pPr>
            <w:r>
              <w:rPr>
                <w:sz w:val="24"/>
              </w:rPr>
              <w:t>Cairo University,</w:t>
            </w:r>
            <w:r w:rsidRPr="00D47CED">
              <w:rPr>
                <w:sz w:val="24"/>
              </w:rPr>
              <w:t xml:space="preserve"> Giza, Egypt.</w:t>
            </w:r>
          </w:p>
          <w:p w14:paraId="7293D565" w14:textId="77777777" w:rsidR="00AE1E59" w:rsidRPr="00D47CED" w:rsidRDefault="00AE1E59" w:rsidP="00AE1E59">
            <w:pPr>
              <w:rPr>
                <w:sz w:val="24"/>
              </w:rPr>
            </w:pPr>
            <w:r>
              <w:rPr>
                <w:sz w:val="24"/>
              </w:rPr>
              <w:t xml:space="preserve">El-Gamma stress 6, </w:t>
            </w:r>
            <w:r w:rsidRPr="00D47CED">
              <w:rPr>
                <w:sz w:val="24"/>
              </w:rPr>
              <w:t>12613 Giza, Egypt.</w:t>
            </w:r>
          </w:p>
          <w:p w14:paraId="7293D566" w14:textId="77777777" w:rsidR="00AE1E59" w:rsidRPr="00D74B38" w:rsidRDefault="00AE1E59" w:rsidP="00AE1E59">
            <w:pPr>
              <w:rPr>
                <w:sz w:val="24"/>
                <w:lang w:val="de-DE"/>
              </w:rPr>
            </w:pPr>
            <w:r w:rsidRPr="00D74B38">
              <w:rPr>
                <w:sz w:val="24"/>
                <w:lang w:val="de-DE"/>
              </w:rPr>
              <w:t>Tel: 002-02-35699524</w:t>
            </w:r>
          </w:p>
          <w:p w14:paraId="7293D567" w14:textId="65C81589" w:rsidR="00AE1E59" w:rsidRPr="00D74B38" w:rsidRDefault="00D74B38" w:rsidP="00D74B38">
            <w:pPr>
              <w:rPr>
                <w:sz w:val="24"/>
                <w:lang w:val="de-DE"/>
              </w:rPr>
            </w:pPr>
            <w:r w:rsidRPr="00D74B38">
              <w:rPr>
                <w:sz w:val="24"/>
                <w:lang w:val="de-DE"/>
              </w:rPr>
              <w:t xml:space="preserve">      +201069999344</w:t>
            </w:r>
          </w:p>
          <w:p w14:paraId="6DCE92E7" w14:textId="77777777" w:rsidR="00D74B38" w:rsidRDefault="00AE1E59" w:rsidP="00D74B38">
            <w:pPr>
              <w:rPr>
                <w:rStyle w:val="NumberingSymbols"/>
                <w:rFonts w:ascii="Arial Narrow" w:hAnsi="Arial Narrow" w:cs="Segoe UI Semibold"/>
                <w:sz w:val="26"/>
                <w:szCs w:val="26"/>
                <w:lang w:val="de-DE"/>
              </w:rPr>
            </w:pPr>
            <w:proofErr w:type="spellStart"/>
            <w:r w:rsidRPr="00F20F99">
              <w:rPr>
                <w:sz w:val="24"/>
                <w:lang w:val="de-DE"/>
              </w:rPr>
              <w:t>E-mail</w:t>
            </w:r>
            <w:proofErr w:type="spellEnd"/>
            <w:r w:rsidRPr="00F20F99">
              <w:rPr>
                <w:sz w:val="24"/>
                <w:lang w:val="de-DE"/>
              </w:rPr>
              <w:t>:</w:t>
            </w:r>
            <w:r w:rsidR="004D5009">
              <w:rPr>
                <w:rStyle w:val="NumberingSymbols"/>
                <w:rFonts w:ascii="Arial Narrow" w:hAnsi="Arial Narrow" w:cs="Segoe UI Semibold"/>
                <w:sz w:val="26"/>
                <w:szCs w:val="26"/>
                <w:lang w:val="de-DE"/>
              </w:rPr>
              <w:t xml:space="preserve"> </w:t>
            </w:r>
            <w:hyperlink r:id="rId53" w:history="1">
              <w:r w:rsidR="00D74B38" w:rsidRPr="003C79BB">
                <w:rPr>
                  <w:rStyle w:val="Hyperlink"/>
                  <w:rFonts w:ascii="Arial Narrow" w:hAnsi="Arial Narrow" w:cs="Segoe UI Semibold"/>
                  <w:sz w:val="26"/>
                  <w:szCs w:val="26"/>
                  <w:lang w:val="de-DE"/>
                </w:rPr>
                <w:t>samyabm2006@agr.cu.edu.eg</w:t>
              </w:r>
            </w:hyperlink>
          </w:p>
          <w:p w14:paraId="7293D568" w14:textId="4D07FB81" w:rsidR="00AE1E59" w:rsidRPr="007D02D2" w:rsidRDefault="00D74B38" w:rsidP="007D02D2">
            <w:pPr>
              <w:spacing w:after="240"/>
              <w:rPr>
                <w:rFonts w:ascii="Arial Narrow" w:hAnsi="Arial Narrow" w:cs="Segoe UI Semibold"/>
                <w:color w:val="000080"/>
                <w:sz w:val="26"/>
                <w:szCs w:val="26"/>
                <w:u w:val="single"/>
                <w:lang w:val="de-DE"/>
              </w:rPr>
            </w:pPr>
            <w:r>
              <w:rPr>
                <w:rStyle w:val="NumberingSymbols"/>
                <w:rFonts w:ascii="Arial Narrow" w:hAnsi="Arial Narrow" w:cs="Segoe UI Semibold"/>
                <w:sz w:val="26"/>
                <w:szCs w:val="26"/>
                <w:lang w:val="de-DE"/>
              </w:rPr>
              <w:t xml:space="preserve">              </w:t>
            </w:r>
            <w:hyperlink r:id="rId54" w:history="1">
              <w:r w:rsidRPr="003C79BB">
                <w:rPr>
                  <w:rStyle w:val="Hyperlink"/>
                  <w:rFonts w:ascii="Arial Narrow" w:hAnsi="Arial Narrow" w:cs="Segoe UI Semibold"/>
                  <w:sz w:val="26"/>
                  <w:szCs w:val="26"/>
                  <w:lang w:val="de-DE"/>
                </w:rPr>
                <w:t>samyabm2006@Yahoo.com</w:t>
              </w:r>
            </w:hyperlink>
            <w:r w:rsidR="00AE1E59" w:rsidRPr="00D47CED">
              <w:rPr>
                <w:sz w:val="24"/>
                <w:lang w:val="it-IT"/>
              </w:rPr>
              <w:t xml:space="preserve">                       </w:t>
            </w:r>
          </w:p>
        </w:tc>
      </w:tr>
    </w:tbl>
    <w:p w14:paraId="7293D56A" w14:textId="35409009" w:rsidR="0037414E" w:rsidRPr="00F20F99" w:rsidRDefault="0037414E" w:rsidP="007D02D2">
      <w:pPr>
        <w:tabs>
          <w:tab w:val="left" w:pos="1215"/>
        </w:tabs>
        <w:rPr>
          <w:lang w:val="de-DE"/>
        </w:rPr>
      </w:pPr>
    </w:p>
    <w:sectPr w:rsidR="0037414E" w:rsidRPr="00F20F99">
      <w:headerReference w:type="even" r:id="rId55"/>
      <w:headerReference w:type="default" r:id="rId56"/>
      <w:footerReference w:type="even" r:id="rId57"/>
      <w:footerReference w:type="default" r:id="rId58"/>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4C0E" w14:textId="77777777" w:rsidR="00D82315" w:rsidRDefault="00D82315">
      <w:r>
        <w:separator/>
      </w:r>
    </w:p>
  </w:endnote>
  <w:endnote w:type="continuationSeparator" w:id="0">
    <w:p w14:paraId="3635E7B0" w14:textId="77777777" w:rsidR="00D82315" w:rsidRDefault="00D8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D590" w14:textId="77777777" w:rsidR="006C4A6D" w:rsidRPr="001021B8" w:rsidRDefault="006C4A6D" w:rsidP="00470780">
    <w:pPr>
      <w:pStyle w:val="Footer"/>
      <w:tabs>
        <w:tab w:val="clear" w:pos="10205"/>
        <w:tab w:val="left" w:pos="2835"/>
        <w:tab w:val="right" w:pos="10375"/>
      </w:tabs>
      <w:autoSpaceDE w:val="0"/>
      <w:rPr>
        <w:lang w:val="fr-BE"/>
      </w:rPr>
    </w:pPr>
    <w:r>
      <w:rPr>
        <w:rFonts w:ascii="ArialMT" w:eastAsia="ArialMT" w:hAnsi="ArialMT" w:cs="ArialMT"/>
        <w:color w:val="26B4EA"/>
        <w:sz w:val="14"/>
        <w:szCs w:val="14"/>
      </w:rPr>
      <w:tab/>
    </w:r>
    <w:r w:rsidRPr="001021B8">
      <w:rPr>
        <w:rFonts w:ascii="ArialMT" w:eastAsia="ArialMT" w:hAnsi="ArialMT" w:cs="ArialMT"/>
        <w:sz w:val="14"/>
        <w:szCs w:val="14"/>
        <w:lang w:val="fr-BE"/>
      </w:rPr>
      <w:tab/>
      <w:t>Page</w:t>
    </w:r>
    <w:r w:rsidRPr="001021B8">
      <w:rPr>
        <w:rFonts w:ascii="ArialMT" w:eastAsia="ArialMT" w:hAnsi="ArialMT" w:cs="ArialMT"/>
        <w:color w:val="26B4EA"/>
        <w:sz w:val="14"/>
        <w:szCs w:val="14"/>
        <w:lang w:val="fr-BE"/>
      </w:rPr>
      <w:t xml:space="preserve"> </w:t>
    </w:r>
    <w:r>
      <w:rPr>
        <w:rFonts w:eastAsia="ArialMT" w:cs="ArialMT"/>
        <w:sz w:val="14"/>
        <w:szCs w:val="14"/>
      </w:rPr>
      <w:fldChar w:fldCharType="begin"/>
    </w:r>
    <w:r w:rsidRPr="001021B8">
      <w:rPr>
        <w:rFonts w:eastAsia="ArialMT" w:cs="ArialMT"/>
        <w:sz w:val="14"/>
        <w:szCs w:val="14"/>
        <w:lang w:val="fr-BE"/>
      </w:rPr>
      <w:instrText xml:space="preserve"> PAGE </w:instrText>
    </w:r>
    <w:r>
      <w:rPr>
        <w:rFonts w:eastAsia="ArialMT" w:cs="ArialMT"/>
        <w:sz w:val="14"/>
        <w:szCs w:val="14"/>
      </w:rPr>
      <w:fldChar w:fldCharType="separate"/>
    </w:r>
    <w:r w:rsidR="004819FE">
      <w:rPr>
        <w:rFonts w:eastAsia="ArialMT" w:cs="ArialMT"/>
        <w:noProof/>
        <w:sz w:val="14"/>
        <w:szCs w:val="14"/>
        <w:lang w:val="fr-BE"/>
      </w:rPr>
      <w:t>16</w:t>
    </w:r>
    <w:r>
      <w:rPr>
        <w:rFonts w:eastAsia="ArialMT" w:cs="ArialMT"/>
        <w:sz w:val="14"/>
        <w:szCs w:val="14"/>
      </w:rPr>
      <w:fldChar w:fldCharType="end"/>
    </w:r>
    <w:r w:rsidRPr="001021B8">
      <w:rPr>
        <w:rFonts w:ascii="ArialMT" w:eastAsia="ArialMT" w:hAnsi="ArialMT" w:cs="ArialMT"/>
        <w:sz w:val="14"/>
        <w:szCs w:val="14"/>
        <w:lang w:val="fr-BE"/>
      </w:rPr>
      <w:t xml:space="preserve"> / </w:t>
    </w:r>
    <w:r>
      <w:rPr>
        <w:rFonts w:eastAsia="ArialMT" w:cs="ArialMT"/>
        <w:sz w:val="14"/>
        <w:szCs w:val="14"/>
      </w:rPr>
      <w:fldChar w:fldCharType="begin"/>
    </w:r>
    <w:r w:rsidRPr="001021B8">
      <w:rPr>
        <w:rFonts w:eastAsia="ArialMT" w:cs="ArialMT"/>
        <w:sz w:val="14"/>
        <w:szCs w:val="14"/>
        <w:lang w:val="fr-BE"/>
      </w:rPr>
      <w:instrText xml:space="preserve"> NUMPAGES </w:instrText>
    </w:r>
    <w:r>
      <w:rPr>
        <w:rFonts w:eastAsia="ArialMT" w:cs="ArialMT"/>
        <w:sz w:val="14"/>
        <w:szCs w:val="14"/>
      </w:rPr>
      <w:fldChar w:fldCharType="separate"/>
    </w:r>
    <w:r w:rsidR="004819FE">
      <w:rPr>
        <w:rFonts w:eastAsia="ArialMT" w:cs="ArialMT"/>
        <w:noProof/>
        <w:sz w:val="14"/>
        <w:szCs w:val="14"/>
        <w:lang w:val="fr-BE"/>
      </w:rPr>
      <w:t>17</w:t>
    </w:r>
    <w:r>
      <w:rPr>
        <w:rFonts w:eastAsia="ArialMT" w:cs="ArialMT"/>
        <w:sz w:val="14"/>
        <w:szCs w:val="14"/>
      </w:rPr>
      <w:fldChar w:fldCharType="end"/>
    </w:r>
    <w:r w:rsidRPr="001021B8">
      <w:rPr>
        <w:rFonts w:ascii="ArialMT" w:eastAsia="ArialMT" w:hAnsi="ArialMT" w:cs="ArialMT"/>
        <w:color w:val="26B4EA"/>
        <w:sz w:val="14"/>
        <w:szCs w:val="14"/>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D591" w14:textId="77777777" w:rsidR="006C4A6D" w:rsidRPr="001021B8" w:rsidRDefault="006C4A6D" w:rsidP="00470780">
    <w:pPr>
      <w:pStyle w:val="Footer"/>
      <w:tabs>
        <w:tab w:val="clear" w:pos="10205"/>
        <w:tab w:val="left" w:pos="2835"/>
        <w:tab w:val="right" w:pos="10375"/>
      </w:tabs>
      <w:autoSpaceDE w:val="0"/>
      <w:rPr>
        <w:lang w:val="fr-BE"/>
      </w:rPr>
    </w:pPr>
    <w:r>
      <w:rPr>
        <w:rFonts w:ascii="ArialMT" w:eastAsia="ArialMT" w:hAnsi="ArialMT" w:cs="ArialMT"/>
        <w:color w:val="26B4EA"/>
        <w:sz w:val="14"/>
        <w:szCs w:val="14"/>
      </w:rPr>
      <w:tab/>
    </w:r>
    <w:r w:rsidRPr="001021B8">
      <w:rPr>
        <w:rFonts w:ascii="ArialMT" w:eastAsia="ArialMT" w:hAnsi="ArialMT" w:cs="ArialMT"/>
        <w:sz w:val="14"/>
        <w:szCs w:val="14"/>
        <w:lang w:val="fr-BE"/>
      </w:rPr>
      <w:tab/>
      <w:t>Page</w:t>
    </w:r>
    <w:r w:rsidRPr="001021B8">
      <w:rPr>
        <w:rFonts w:ascii="ArialMT" w:eastAsia="ArialMT" w:hAnsi="ArialMT" w:cs="ArialMT"/>
        <w:color w:val="26B4EA"/>
        <w:sz w:val="14"/>
        <w:szCs w:val="14"/>
        <w:lang w:val="fr-BE"/>
      </w:rPr>
      <w:t xml:space="preserve"> </w:t>
    </w:r>
    <w:r>
      <w:rPr>
        <w:rFonts w:eastAsia="ArialMT" w:cs="ArialMT"/>
        <w:sz w:val="14"/>
        <w:szCs w:val="14"/>
      </w:rPr>
      <w:fldChar w:fldCharType="begin"/>
    </w:r>
    <w:r w:rsidRPr="001021B8">
      <w:rPr>
        <w:rFonts w:eastAsia="ArialMT" w:cs="ArialMT"/>
        <w:sz w:val="14"/>
        <w:szCs w:val="14"/>
        <w:lang w:val="fr-BE"/>
      </w:rPr>
      <w:instrText xml:space="preserve"> PAGE </w:instrText>
    </w:r>
    <w:r>
      <w:rPr>
        <w:rFonts w:eastAsia="ArialMT" w:cs="ArialMT"/>
        <w:sz w:val="14"/>
        <w:szCs w:val="14"/>
      </w:rPr>
      <w:fldChar w:fldCharType="separate"/>
    </w:r>
    <w:r w:rsidR="004819FE">
      <w:rPr>
        <w:rFonts w:eastAsia="ArialMT" w:cs="ArialMT"/>
        <w:noProof/>
        <w:sz w:val="14"/>
        <w:szCs w:val="14"/>
        <w:lang w:val="fr-BE"/>
      </w:rPr>
      <w:t>17</w:t>
    </w:r>
    <w:r>
      <w:rPr>
        <w:rFonts w:eastAsia="ArialMT" w:cs="ArialMT"/>
        <w:sz w:val="14"/>
        <w:szCs w:val="14"/>
      </w:rPr>
      <w:fldChar w:fldCharType="end"/>
    </w:r>
    <w:r w:rsidRPr="001021B8">
      <w:rPr>
        <w:rFonts w:ascii="ArialMT" w:eastAsia="ArialMT" w:hAnsi="ArialMT" w:cs="ArialMT"/>
        <w:sz w:val="14"/>
        <w:szCs w:val="14"/>
        <w:lang w:val="fr-BE"/>
      </w:rPr>
      <w:t xml:space="preserve"> / </w:t>
    </w:r>
    <w:r>
      <w:rPr>
        <w:rFonts w:eastAsia="ArialMT" w:cs="ArialMT"/>
        <w:sz w:val="14"/>
        <w:szCs w:val="14"/>
      </w:rPr>
      <w:fldChar w:fldCharType="begin"/>
    </w:r>
    <w:r w:rsidRPr="001021B8">
      <w:rPr>
        <w:rFonts w:eastAsia="ArialMT" w:cs="ArialMT"/>
        <w:sz w:val="14"/>
        <w:szCs w:val="14"/>
        <w:lang w:val="fr-BE"/>
      </w:rPr>
      <w:instrText xml:space="preserve"> NUMPAGES </w:instrText>
    </w:r>
    <w:r>
      <w:rPr>
        <w:rFonts w:eastAsia="ArialMT" w:cs="ArialMT"/>
        <w:sz w:val="14"/>
        <w:szCs w:val="14"/>
      </w:rPr>
      <w:fldChar w:fldCharType="separate"/>
    </w:r>
    <w:r w:rsidR="004819FE">
      <w:rPr>
        <w:rFonts w:eastAsia="ArialMT" w:cs="ArialMT"/>
        <w:noProof/>
        <w:sz w:val="14"/>
        <w:szCs w:val="14"/>
        <w:lang w:val="fr-BE"/>
      </w:rPr>
      <w:t>17</w:t>
    </w:r>
    <w:r>
      <w:rPr>
        <w:rFonts w:eastAsia="ArialMT" w:cs="ArialMT"/>
        <w:sz w:val="14"/>
        <w:szCs w:val="14"/>
      </w:rPr>
      <w:fldChar w:fldCharType="end"/>
    </w:r>
    <w:r w:rsidRPr="001021B8">
      <w:rPr>
        <w:rFonts w:ascii="ArialMT" w:eastAsia="ArialMT" w:hAnsi="ArialMT" w:cs="ArialMT"/>
        <w:color w:val="26B4EA"/>
        <w:sz w:val="14"/>
        <w:szCs w:val="14"/>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4B00" w14:textId="77777777" w:rsidR="00D82315" w:rsidRDefault="00D82315">
      <w:r>
        <w:separator/>
      </w:r>
    </w:p>
  </w:footnote>
  <w:footnote w:type="continuationSeparator" w:id="0">
    <w:p w14:paraId="12EF9731" w14:textId="77777777" w:rsidR="00D82315" w:rsidRDefault="00D8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D58E" w14:textId="77777777" w:rsidR="006C4A6D" w:rsidRPr="00470780" w:rsidRDefault="00470780" w:rsidP="00470780">
    <w:pPr>
      <w:pStyle w:val="ECVCurriculumVitaeNextPages"/>
      <w:rPr>
        <w:b/>
        <w:bCs/>
      </w:rPr>
    </w:pPr>
    <w:r w:rsidRPr="00470780">
      <w:rPr>
        <w:b/>
        <w:bCs/>
        <w:szCs w:val="20"/>
      </w:rPr>
      <w:t>Curriculum Vitae</w:t>
    </w:r>
    <w:r w:rsidR="006C4A6D" w:rsidRPr="00470780">
      <w:rPr>
        <w:b/>
        <w:bCs/>
      </w:rPr>
      <w:t xml:space="preserve"> </w:t>
    </w:r>
    <w:r w:rsidR="006C4A6D" w:rsidRPr="00470780">
      <w:rPr>
        <w:b/>
        <w:bCs/>
      </w:rPr>
      <w:tab/>
    </w:r>
    <w:r w:rsidR="006C4A6D" w:rsidRPr="00470780">
      <w:rPr>
        <w:b/>
        <w:bCs/>
        <w:szCs w:val="20"/>
      </w:rPr>
      <w:tab/>
      <w:t xml:space="preserve"> </w:t>
    </w:r>
    <w:r w:rsidRPr="00470780">
      <w:rPr>
        <w:rFonts w:cs="Times New Roman"/>
        <w:b/>
        <w:bCs/>
        <w:szCs w:val="20"/>
        <w:lang w:val="en-US" w:bidi="ar-SA"/>
      </w:rPr>
      <w:t>Ahmed Amin</w:t>
    </w:r>
    <w:r w:rsidR="006C4A6D" w:rsidRPr="00470780">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D58F" w14:textId="77777777" w:rsidR="006C4A6D" w:rsidRPr="001C7A27" w:rsidRDefault="006C4A6D" w:rsidP="001C7A27">
    <w:pPr>
      <w:pStyle w:val="ECVCurriculumVitaeNextPages"/>
      <w:rPr>
        <w:b/>
        <w:bCs/>
      </w:rPr>
    </w:pPr>
    <w:r w:rsidRPr="001C7A27">
      <w:rPr>
        <w:b/>
        <w:bCs/>
      </w:rPr>
      <w:t xml:space="preserve"> </w:t>
    </w:r>
    <w:r w:rsidR="001C7A27" w:rsidRPr="001C7A27">
      <w:rPr>
        <w:b/>
        <w:bCs/>
        <w:szCs w:val="20"/>
      </w:rPr>
      <w:t>Curriculum Vitae</w:t>
    </w:r>
    <w:r w:rsidRPr="001C7A27">
      <w:rPr>
        <w:b/>
        <w:bCs/>
      </w:rPr>
      <w:tab/>
    </w:r>
    <w:r w:rsidRPr="001C7A27">
      <w:rPr>
        <w:b/>
        <w:bCs/>
        <w:szCs w:val="20"/>
      </w:rPr>
      <w:tab/>
      <w:t xml:space="preserve"> </w:t>
    </w:r>
    <w:r w:rsidR="001C7A27" w:rsidRPr="001C7A27">
      <w:rPr>
        <w:b/>
        <w:bCs/>
        <w:szCs w:val="20"/>
      </w:rPr>
      <w:t>Ahmed Amin</w:t>
    </w:r>
    <w:r w:rsidRPr="001C7A27">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3" type="#_x0000_t75" style="width:9.75pt;height:10.5pt;visibility:visible;mso-wrap-style:square" o:bullet="t" filled="t">
        <v:imagedata r:id="rId1" o:title=""/>
      </v:shape>
    </w:pict>
  </w:numPicBullet>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6702BE8"/>
    <w:multiLevelType w:val="hybridMultilevel"/>
    <w:tmpl w:val="EE9EE306"/>
    <w:lvl w:ilvl="0" w:tplc="07686D0E">
      <w:start w:val="1"/>
      <w:numFmt w:val="decimal"/>
      <w:lvlText w:val="%1)"/>
      <w:lvlJc w:val="left"/>
      <w:pPr>
        <w:ind w:left="252" w:hanging="360"/>
      </w:pPr>
      <w:rPr>
        <w:rFonts w:hint="default"/>
        <w:color w:val="auto"/>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3" w15:restartNumberingAfterBreak="0">
    <w:nsid w:val="0A627BF4"/>
    <w:multiLevelType w:val="multilevel"/>
    <w:tmpl w:val="1E46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453A3"/>
    <w:multiLevelType w:val="hybridMultilevel"/>
    <w:tmpl w:val="FDDA4744"/>
    <w:lvl w:ilvl="0" w:tplc="6A9C70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C3C54"/>
    <w:multiLevelType w:val="hybridMultilevel"/>
    <w:tmpl w:val="D97644A4"/>
    <w:lvl w:ilvl="0" w:tplc="15DC105C">
      <w:start w:val="1"/>
      <w:numFmt w:val="bullet"/>
      <w:lvlText w:val=""/>
      <w:lvlJc w:val="left"/>
      <w:pPr>
        <w:tabs>
          <w:tab w:val="num" w:pos="3650"/>
        </w:tabs>
        <w:ind w:left="3650" w:hanging="360"/>
      </w:pPr>
      <w:rPr>
        <w:rFonts w:ascii="Wingdings" w:hAnsi="Wingdings" w:hint="default"/>
      </w:rPr>
    </w:lvl>
    <w:lvl w:ilvl="1" w:tplc="1F4E71E0">
      <w:start w:val="2"/>
      <w:numFmt w:val="bullet"/>
      <w:lvlText w:val="-"/>
      <w:lvlJc w:val="left"/>
      <w:pPr>
        <w:tabs>
          <w:tab w:val="num" w:pos="1440"/>
        </w:tabs>
        <w:ind w:left="1440" w:hanging="360"/>
      </w:pPr>
      <w:rPr>
        <w:rFonts w:ascii="Garamond" w:eastAsia="Times New Roman" w:hAnsi="Garamond" w:cs="Times New Roman" w:hint="default"/>
        <w:sz w:val="21"/>
      </w:rPr>
    </w:lvl>
    <w:lvl w:ilvl="2" w:tplc="1726942E" w:tentative="1">
      <w:start w:val="1"/>
      <w:numFmt w:val="bullet"/>
      <w:lvlText w:val=""/>
      <w:lvlJc w:val="left"/>
      <w:pPr>
        <w:tabs>
          <w:tab w:val="num" w:pos="2160"/>
        </w:tabs>
        <w:ind w:left="2160" w:hanging="360"/>
      </w:pPr>
      <w:rPr>
        <w:rFonts w:ascii="Wingdings" w:hAnsi="Wingdings" w:hint="default"/>
      </w:rPr>
    </w:lvl>
    <w:lvl w:ilvl="3" w:tplc="0FF441A6">
      <w:start w:val="1"/>
      <w:numFmt w:val="bullet"/>
      <w:lvlText w:val=""/>
      <w:lvlJc w:val="left"/>
      <w:pPr>
        <w:tabs>
          <w:tab w:val="num" w:pos="2880"/>
        </w:tabs>
        <w:ind w:left="2880" w:hanging="360"/>
      </w:pPr>
      <w:rPr>
        <w:rFonts w:ascii="Symbol" w:hAnsi="Symbol" w:hint="default"/>
      </w:rPr>
    </w:lvl>
    <w:lvl w:ilvl="4" w:tplc="0D80576E" w:tentative="1">
      <w:start w:val="1"/>
      <w:numFmt w:val="bullet"/>
      <w:lvlText w:val="o"/>
      <w:lvlJc w:val="left"/>
      <w:pPr>
        <w:tabs>
          <w:tab w:val="num" w:pos="3600"/>
        </w:tabs>
        <w:ind w:left="3600" w:hanging="360"/>
      </w:pPr>
      <w:rPr>
        <w:rFonts w:ascii="Courier New" w:hAnsi="Courier New" w:hint="default"/>
      </w:rPr>
    </w:lvl>
    <w:lvl w:ilvl="5" w:tplc="A40C06C0" w:tentative="1">
      <w:start w:val="1"/>
      <w:numFmt w:val="bullet"/>
      <w:lvlText w:val=""/>
      <w:lvlJc w:val="left"/>
      <w:pPr>
        <w:tabs>
          <w:tab w:val="num" w:pos="4320"/>
        </w:tabs>
        <w:ind w:left="4320" w:hanging="360"/>
      </w:pPr>
      <w:rPr>
        <w:rFonts w:ascii="Wingdings" w:hAnsi="Wingdings" w:hint="default"/>
      </w:rPr>
    </w:lvl>
    <w:lvl w:ilvl="6" w:tplc="58426F26" w:tentative="1">
      <w:start w:val="1"/>
      <w:numFmt w:val="bullet"/>
      <w:lvlText w:val=""/>
      <w:lvlJc w:val="left"/>
      <w:pPr>
        <w:tabs>
          <w:tab w:val="num" w:pos="5040"/>
        </w:tabs>
        <w:ind w:left="5040" w:hanging="360"/>
      </w:pPr>
      <w:rPr>
        <w:rFonts w:ascii="Symbol" w:hAnsi="Symbol" w:hint="default"/>
      </w:rPr>
    </w:lvl>
    <w:lvl w:ilvl="7" w:tplc="69789C5C" w:tentative="1">
      <w:start w:val="1"/>
      <w:numFmt w:val="bullet"/>
      <w:lvlText w:val="o"/>
      <w:lvlJc w:val="left"/>
      <w:pPr>
        <w:tabs>
          <w:tab w:val="num" w:pos="5760"/>
        </w:tabs>
        <w:ind w:left="5760" w:hanging="360"/>
      </w:pPr>
      <w:rPr>
        <w:rFonts w:ascii="Courier New" w:hAnsi="Courier New" w:hint="default"/>
      </w:rPr>
    </w:lvl>
    <w:lvl w:ilvl="8" w:tplc="1422B3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B19BC"/>
    <w:multiLevelType w:val="hybridMultilevel"/>
    <w:tmpl w:val="EE9EE306"/>
    <w:lvl w:ilvl="0" w:tplc="07686D0E">
      <w:start w:val="1"/>
      <w:numFmt w:val="decimal"/>
      <w:lvlText w:val="%1)"/>
      <w:lvlJc w:val="left"/>
      <w:pPr>
        <w:ind w:left="252" w:hanging="360"/>
      </w:pPr>
      <w:rPr>
        <w:rFonts w:hint="default"/>
        <w:color w:val="auto"/>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7" w15:restartNumberingAfterBreak="0">
    <w:nsid w:val="177F2796"/>
    <w:multiLevelType w:val="multilevel"/>
    <w:tmpl w:val="DBB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30A"/>
    <w:multiLevelType w:val="hybridMultilevel"/>
    <w:tmpl w:val="181C2F3E"/>
    <w:name w:val="_ECV_CV_Bullets"/>
    <w:lvl w:ilvl="0" w:tplc="3EE2C402">
      <w:start w:val="1"/>
      <w:numFmt w:val="bullet"/>
      <w:lvlText w:val=""/>
      <w:lvlJc w:val="left"/>
      <w:pPr>
        <w:ind w:left="612" w:hanging="360"/>
      </w:pPr>
      <w:rPr>
        <w:rFonts w:ascii="Symbol" w:hAnsi="Symbol" w:hint="default"/>
      </w:rPr>
    </w:lvl>
    <w:lvl w:ilvl="1" w:tplc="F87C5CBC" w:tentative="1">
      <w:start w:val="1"/>
      <w:numFmt w:val="bullet"/>
      <w:lvlText w:val="o"/>
      <w:lvlJc w:val="left"/>
      <w:pPr>
        <w:ind w:left="1332" w:hanging="360"/>
      </w:pPr>
      <w:rPr>
        <w:rFonts w:ascii="Courier New" w:hAnsi="Courier New" w:cs="Courier New" w:hint="default"/>
      </w:rPr>
    </w:lvl>
    <w:lvl w:ilvl="2" w:tplc="F3D6E3AC" w:tentative="1">
      <w:start w:val="1"/>
      <w:numFmt w:val="bullet"/>
      <w:lvlText w:val=""/>
      <w:lvlJc w:val="left"/>
      <w:pPr>
        <w:ind w:left="2052" w:hanging="360"/>
      </w:pPr>
      <w:rPr>
        <w:rFonts w:ascii="Wingdings" w:hAnsi="Wingdings" w:hint="default"/>
      </w:rPr>
    </w:lvl>
    <w:lvl w:ilvl="3" w:tplc="D2525026" w:tentative="1">
      <w:start w:val="1"/>
      <w:numFmt w:val="bullet"/>
      <w:lvlText w:val=""/>
      <w:lvlJc w:val="left"/>
      <w:pPr>
        <w:ind w:left="2772" w:hanging="360"/>
      </w:pPr>
      <w:rPr>
        <w:rFonts w:ascii="Symbol" w:hAnsi="Symbol" w:hint="default"/>
      </w:rPr>
    </w:lvl>
    <w:lvl w:ilvl="4" w:tplc="51F228D4" w:tentative="1">
      <w:start w:val="1"/>
      <w:numFmt w:val="bullet"/>
      <w:lvlText w:val="o"/>
      <w:lvlJc w:val="left"/>
      <w:pPr>
        <w:ind w:left="3492" w:hanging="360"/>
      </w:pPr>
      <w:rPr>
        <w:rFonts w:ascii="Courier New" w:hAnsi="Courier New" w:cs="Courier New" w:hint="default"/>
      </w:rPr>
    </w:lvl>
    <w:lvl w:ilvl="5" w:tplc="8F7E483C" w:tentative="1">
      <w:start w:val="1"/>
      <w:numFmt w:val="bullet"/>
      <w:lvlText w:val=""/>
      <w:lvlJc w:val="left"/>
      <w:pPr>
        <w:ind w:left="4212" w:hanging="360"/>
      </w:pPr>
      <w:rPr>
        <w:rFonts w:ascii="Wingdings" w:hAnsi="Wingdings" w:hint="default"/>
      </w:rPr>
    </w:lvl>
    <w:lvl w:ilvl="6" w:tplc="B2A6425E" w:tentative="1">
      <w:start w:val="1"/>
      <w:numFmt w:val="bullet"/>
      <w:lvlText w:val=""/>
      <w:lvlJc w:val="left"/>
      <w:pPr>
        <w:ind w:left="4932" w:hanging="360"/>
      </w:pPr>
      <w:rPr>
        <w:rFonts w:ascii="Symbol" w:hAnsi="Symbol" w:hint="default"/>
      </w:rPr>
    </w:lvl>
    <w:lvl w:ilvl="7" w:tplc="88662F7A" w:tentative="1">
      <w:start w:val="1"/>
      <w:numFmt w:val="bullet"/>
      <w:lvlText w:val="o"/>
      <w:lvlJc w:val="left"/>
      <w:pPr>
        <w:ind w:left="5652" w:hanging="360"/>
      </w:pPr>
      <w:rPr>
        <w:rFonts w:ascii="Courier New" w:hAnsi="Courier New" w:cs="Courier New" w:hint="default"/>
      </w:rPr>
    </w:lvl>
    <w:lvl w:ilvl="8" w:tplc="ACEEA5DA" w:tentative="1">
      <w:start w:val="1"/>
      <w:numFmt w:val="bullet"/>
      <w:lvlText w:val=""/>
      <w:lvlJc w:val="left"/>
      <w:pPr>
        <w:ind w:left="6372" w:hanging="360"/>
      </w:pPr>
      <w:rPr>
        <w:rFonts w:ascii="Wingdings" w:hAnsi="Wingdings" w:hint="default"/>
      </w:rPr>
    </w:lvl>
  </w:abstractNum>
  <w:abstractNum w:abstractNumId="9" w15:restartNumberingAfterBreak="0">
    <w:nsid w:val="1DFC0E2D"/>
    <w:multiLevelType w:val="hybridMultilevel"/>
    <w:tmpl w:val="548850B8"/>
    <w:lvl w:ilvl="0" w:tplc="04090005">
      <w:start w:val="1"/>
      <w:numFmt w:val="bullet"/>
      <w:lvlText w:val=""/>
      <w:lvlJc w:val="left"/>
      <w:pPr>
        <w:tabs>
          <w:tab w:val="num" w:pos="908"/>
        </w:tabs>
        <w:ind w:left="908" w:hanging="360"/>
      </w:pPr>
      <w:rPr>
        <w:rFonts w:ascii="Symbol" w:hAnsi="Symbol" w:hint="default"/>
      </w:rPr>
    </w:lvl>
    <w:lvl w:ilvl="1" w:tplc="15A0F2F4" w:tentative="1">
      <w:start w:val="1"/>
      <w:numFmt w:val="bullet"/>
      <w:lvlText w:val="o"/>
      <w:lvlJc w:val="left"/>
      <w:pPr>
        <w:tabs>
          <w:tab w:val="num" w:pos="-1302"/>
        </w:tabs>
        <w:ind w:left="-1302" w:hanging="360"/>
      </w:pPr>
      <w:rPr>
        <w:rFonts w:ascii="Courier New" w:hAnsi="Courier New" w:hint="default"/>
      </w:rPr>
    </w:lvl>
    <w:lvl w:ilvl="2" w:tplc="04090005" w:tentative="1">
      <w:start w:val="1"/>
      <w:numFmt w:val="bullet"/>
      <w:lvlText w:val=""/>
      <w:lvlJc w:val="left"/>
      <w:pPr>
        <w:tabs>
          <w:tab w:val="num" w:pos="-582"/>
        </w:tabs>
        <w:ind w:left="-582" w:hanging="360"/>
      </w:pPr>
      <w:rPr>
        <w:rFonts w:ascii="Wingdings" w:hAnsi="Wingdings" w:hint="default"/>
      </w:rPr>
    </w:lvl>
    <w:lvl w:ilvl="3" w:tplc="04090001">
      <w:start w:val="1"/>
      <w:numFmt w:val="bullet"/>
      <w:lvlText w:val=""/>
      <w:lvlJc w:val="left"/>
      <w:pPr>
        <w:tabs>
          <w:tab w:val="num" w:pos="138"/>
        </w:tabs>
        <w:ind w:left="138" w:hanging="360"/>
      </w:pPr>
      <w:rPr>
        <w:rFonts w:ascii="Symbol" w:hAnsi="Symbol" w:hint="default"/>
      </w:rPr>
    </w:lvl>
    <w:lvl w:ilvl="4" w:tplc="04090003">
      <w:start w:val="1"/>
      <w:numFmt w:val="bullet"/>
      <w:lvlText w:val="o"/>
      <w:lvlJc w:val="left"/>
      <w:pPr>
        <w:tabs>
          <w:tab w:val="num" w:pos="858"/>
        </w:tabs>
        <w:ind w:left="858" w:hanging="360"/>
      </w:pPr>
      <w:rPr>
        <w:rFonts w:ascii="Courier New" w:hAnsi="Courier New" w:hint="default"/>
      </w:rPr>
    </w:lvl>
    <w:lvl w:ilvl="5" w:tplc="04090005" w:tentative="1">
      <w:start w:val="1"/>
      <w:numFmt w:val="bullet"/>
      <w:lvlText w:val=""/>
      <w:lvlJc w:val="left"/>
      <w:pPr>
        <w:tabs>
          <w:tab w:val="num" w:pos="1578"/>
        </w:tabs>
        <w:ind w:left="1578" w:hanging="360"/>
      </w:pPr>
      <w:rPr>
        <w:rFonts w:ascii="Wingdings" w:hAnsi="Wingdings" w:hint="default"/>
      </w:rPr>
    </w:lvl>
    <w:lvl w:ilvl="6" w:tplc="04090001" w:tentative="1">
      <w:start w:val="1"/>
      <w:numFmt w:val="bullet"/>
      <w:lvlText w:val=""/>
      <w:lvlJc w:val="left"/>
      <w:pPr>
        <w:tabs>
          <w:tab w:val="num" w:pos="2298"/>
        </w:tabs>
        <w:ind w:left="2298" w:hanging="360"/>
      </w:pPr>
      <w:rPr>
        <w:rFonts w:ascii="Symbol" w:hAnsi="Symbol" w:hint="default"/>
      </w:rPr>
    </w:lvl>
    <w:lvl w:ilvl="7" w:tplc="04090003" w:tentative="1">
      <w:start w:val="1"/>
      <w:numFmt w:val="bullet"/>
      <w:lvlText w:val="o"/>
      <w:lvlJc w:val="left"/>
      <w:pPr>
        <w:tabs>
          <w:tab w:val="num" w:pos="3018"/>
        </w:tabs>
        <w:ind w:left="3018" w:hanging="360"/>
      </w:pPr>
      <w:rPr>
        <w:rFonts w:ascii="Courier New" w:hAnsi="Courier New" w:hint="default"/>
      </w:rPr>
    </w:lvl>
    <w:lvl w:ilvl="8" w:tplc="04090005" w:tentative="1">
      <w:start w:val="1"/>
      <w:numFmt w:val="bullet"/>
      <w:lvlText w:val=""/>
      <w:lvlJc w:val="left"/>
      <w:pPr>
        <w:tabs>
          <w:tab w:val="num" w:pos="3738"/>
        </w:tabs>
        <w:ind w:left="3738" w:hanging="360"/>
      </w:pPr>
      <w:rPr>
        <w:rFonts w:ascii="Wingdings" w:hAnsi="Wingdings" w:hint="default"/>
      </w:rPr>
    </w:lvl>
  </w:abstractNum>
  <w:abstractNum w:abstractNumId="10" w15:restartNumberingAfterBreak="0">
    <w:nsid w:val="1FC73D3B"/>
    <w:multiLevelType w:val="hybridMultilevel"/>
    <w:tmpl w:val="02A02EDA"/>
    <w:lvl w:ilvl="0" w:tplc="EAC2D2E6">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1" w15:restartNumberingAfterBreak="0">
    <w:nsid w:val="20A62C6B"/>
    <w:multiLevelType w:val="multilevel"/>
    <w:tmpl w:val="C5A86C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346D"/>
    <w:multiLevelType w:val="multilevel"/>
    <w:tmpl w:val="D7C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53364"/>
    <w:multiLevelType w:val="hybridMultilevel"/>
    <w:tmpl w:val="9DD6A11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4" w15:restartNumberingAfterBreak="0">
    <w:nsid w:val="2B760BF5"/>
    <w:multiLevelType w:val="multilevel"/>
    <w:tmpl w:val="A872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611BC"/>
    <w:multiLevelType w:val="multilevel"/>
    <w:tmpl w:val="153E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C57A6"/>
    <w:multiLevelType w:val="multilevel"/>
    <w:tmpl w:val="834C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A2DD1"/>
    <w:multiLevelType w:val="hybridMultilevel"/>
    <w:tmpl w:val="EE9EE306"/>
    <w:lvl w:ilvl="0" w:tplc="FFFFFFFF">
      <w:start w:val="1"/>
      <w:numFmt w:val="decimal"/>
      <w:lvlText w:val="%1)"/>
      <w:lvlJc w:val="left"/>
      <w:pPr>
        <w:ind w:left="252" w:hanging="360"/>
      </w:pPr>
      <w:rPr>
        <w:rFonts w:hint="default"/>
        <w:color w:val="auto"/>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18" w15:restartNumberingAfterBreak="0">
    <w:nsid w:val="403F60CB"/>
    <w:multiLevelType w:val="multilevel"/>
    <w:tmpl w:val="C5A86C5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54082"/>
    <w:multiLevelType w:val="hybridMultilevel"/>
    <w:tmpl w:val="BB928692"/>
    <w:lvl w:ilvl="0" w:tplc="04090001">
      <w:start w:val="1"/>
      <w:numFmt w:val="bullet"/>
      <w:lvlText w:val=""/>
      <w:lvlJc w:val="left"/>
      <w:pPr>
        <w:ind w:left="252" w:hanging="360"/>
      </w:pPr>
      <w:rPr>
        <w:rFonts w:ascii="Symbol" w:hAnsi="Symbol" w:hint="default"/>
        <w:color w:val="auto"/>
      </w:rPr>
    </w:lvl>
    <w:lvl w:ilvl="1" w:tplc="3CC6E5C0" w:tentative="1">
      <w:start w:val="1"/>
      <w:numFmt w:val="lowerLetter"/>
      <w:lvlText w:val="%2."/>
      <w:lvlJc w:val="left"/>
      <w:pPr>
        <w:ind w:left="972" w:hanging="360"/>
      </w:pPr>
    </w:lvl>
    <w:lvl w:ilvl="2" w:tplc="7D7C9410" w:tentative="1">
      <w:start w:val="1"/>
      <w:numFmt w:val="lowerRoman"/>
      <w:lvlText w:val="%3."/>
      <w:lvlJc w:val="right"/>
      <w:pPr>
        <w:ind w:left="1692" w:hanging="180"/>
      </w:pPr>
    </w:lvl>
    <w:lvl w:ilvl="3" w:tplc="C6229DCA" w:tentative="1">
      <w:start w:val="1"/>
      <w:numFmt w:val="decimal"/>
      <w:lvlText w:val="%4."/>
      <w:lvlJc w:val="left"/>
      <w:pPr>
        <w:ind w:left="2412" w:hanging="360"/>
      </w:pPr>
    </w:lvl>
    <w:lvl w:ilvl="4" w:tplc="DAD23FE6" w:tentative="1">
      <w:start w:val="1"/>
      <w:numFmt w:val="lowerLetter"/>
      <w:lvlText w:val="%5."/>
      <w:lvlJc w:val="left"/>
      <w:pPr>
        <w:ind w:left="3132" w:hanging="360"/>
      </w:pPr>
    </w:lvl>
    <w:lvl w:ilvl="5" w:tplc="D304DC64" w:tentative="1">
      <w:start w:val="1"/>
      <w:numFmt w:val="lowerRoman"/>
      <w:lvlText w:val="%6."/>
      <w:lvlJc w:val="right"/>
      <w:pPr>
        <w:ind w:left="3852" w:hanging="180"/>
      </w:pPr>
    </w:lvl>
    <w:lvl w:ilvl="6" w:tplc="A23421EC" w:tentative="1">
      <w:start w:val="1"/>
      <w:numFmt w:val="decimal"/>
      <w:lvlText w:val="%7."/>
      <w:lvlJc w:val="left"/>
      <w:pPr>
        <w:ind w:left="4572" w:hanging="360"/>
      </w:pPr>
    </w:lvl>
    <w:lvl w:ilvl="7" w:tplc="AFDE4F36" w:tentative="1">
      <w:start w:val="1"/>
      <w:numFmt w:val="lowerLetter"/>
      <w:lvlText w:val="%8."/>
      <w:lvlJc w:val="left"/>
      <w:pPr>
        <w:ind w:left="5292" w:hanging="360"/>
      </w:pPr>
    </w:lvl>
    <w:lvl w:ilvl="8" w:tplc="1C7AED70" w:tentative="1">
      <w:start w:val="1"/>
      <w:numFmt w:val="lowerRoman"/>
      <w:lvlText w:val="%9."/>
      <w:lvlJc w:val="right"/>
      <w:pPr>
        <w:ind w:left="6012" w:hanging="180"/>
      </w:pPr>
    </w:lvl>
  </w:abstractNum>
  <w:abstractNum w:abstractNumId="20" w15:restartNumberingAfterBreak="0">
    <w:nsid w:val="4DA733C5"/>
    <w:multiLevelType w:val="hybridMultilevel"/>
    <w:tmpl w:val="A926860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C304DC"/>
    <w:multiLevelType w:val="hybridMultilevel"/>
    <w:tmpl w:val="4EF81358"/>
    <w:lvl w:ilvl="0" w:tplc="64BAAFC0">
      <w:start w:val="1"/>
      <w:numFmt w:val="bullet"/>
      <w:lvlText w:val=""/>
      <w:lvlPicBulletId w:val="0"/>
      <w:lvlJc w:val="left"/>
      <w:pPr>
        <w:tabs>
          <w:tab w:val="num" w:pos="720"/>
        </w:tabs>
        <w:ind w:left="720" w:hanging="360"/>
      </w:pPr>
      <w:rPr>
        <w:rFonts w:ascii="Symbol" w:hAnsi="Symbol" w:hint="default"/>
      </w:rPr>
    </w:lvl>
    <w:lvl w:ilvl="1" w:tplc="C6482C9E" w:tentative="1">
      <w:start w:val="1"/>
      <w:numFmt w:val="bullet"/>
      <w:lvlText w:val=""/>
      <w:lvlJc w:val="left"/>
      <w:pPr>
        <w:tabs>
          <w:tab w:val="num" w:pos="1440"/>
        </w:tabs>
        <w:ind w:left="1440" w:hanging="360"/>
      </w:pPr>
      <w:rPr>
        <w:rFonts w:ascii="Symbol" w:hAnsi="Symbol" w:hint="default"/>
      </w:rPr>
    </w:lvl>
    <w:lvl w:ilvl="2" w:tplc="2E000536" w:tentative="1">
      <w:start w:val="1"/>
      <w:numFmt w:val="bullet"/>
      <w:lvlText w:val=""/>
      <w:lvlJc w:val="left"/>
      <w:pPr>
        <w:tabs>
          <w:tab w:val="num" w:pos="2160"/>
        </w:tabs>
        <w:ind w:left="2160" w:hanging="360"/>
      </w:pPr>
      <w:rPr>
        <w:rFonts w:ascii="Symbol" w:hAnsi="Symbol" w:hint="default"/>
      </w:rPr>
    </w:lvl>
    <w:lvl w:ilvl="3" w:tplc="580668A6" w:tentative="1">
      <w:start w:val="1"/>
      <w:numFmt w:val="bullet"/>
      <w:lvlText w:val=""/>
      <w:lvlJc w:val="left"/>
      <w:pPr>
        <w:tabs>
          <w:tab w:val="num" w:pos="2880"/>
        </w:tabs>
        <w:ind w:left="2880" w:hanging="360"/>
      </w:pPr>
      <w:rPr>
        <w:rFonts w:ascii="Symbol" w:hAnsi="Symbol" w:hint="default"/>
      </w:rPr>
    </w:lvl>
    <w:lvl w:ilvl="4" w:tplc="1AF69434" w:tentative="1">
      <w:start w:val="1"/>
      <w:numFmt w:val="bullet"/>
      <w:lvlText w:val=""/>
      <w:lvlJc w:val="left"/>
      <w:pPr>
        <w:tabs>
          <w:tab w:val="num" w:pos="3600"/>
        </w:tabs>
        <w:ind w:left="3600" w:hanging="360"/>
      </w:pPr>
      <w:rPr>
        <w:rFonts w:ascii="Symbol" w:hAnsi="Symbol" w:hint="default"/>
      </w:rPr>
    </w:lvl>
    <w:lvl w:ilvl="5" w:tplc="FBF6D426" w:tentative="1">
      <w:start w:val="1"/>
      <w:numFmt w:val="bullet"/>
      <w:lvlText w:val=""/>
      <w:lvlJc w:val="left"/>
      <w:pPr>
        <w:tabs>
          <w:tab w:val="num" w:pos="4320"/>
        </w:tabs>
        <w:ind w:left="4320" w:hanging="360"/>
      </w:pPr>
      <w:rPr>
        <w:rFonts w:ascii="Symbol" w:hAnsi="Symbol" w:hint="default"/>
      </w:rPr>
    </w:lvl>
    <w:lvl w:ilvl="6" w:tplc="673CD4EA" w:tentative="1">
      <w:start w:val="1"/>
      <w:numFmt w:val="bullet"/>
      <w:lvlText w:val=""/>
      <w:lvlJc w:val="left"/>
      <w:pPr>
        <w:tabs>
          <w:tab w:val="num" w:pos="5040"/>
        </w:tabs>
        <w:ind w:left="5040" w:hanging="360"/>
      </w:pPr>
      <w:rPr>
        <w:rFonts w:ascii="Symbol" w:hAnsi="Symbol" w:hint="default"/>
      </w:rPr>
    </w:lvl>
    <w:lvl w:ilvl="7" w:tplc="8B362DB4" w:tentative="1">
      <w:start w:val="1"/>
      <w:numFmt w:val="bullet"/>
      <w:lvlText w:val=""/>
      <w:lvlJc w:val="left"/>
      <w:pPr>
        <w:tabs>
          <w:tab w:val="num" w:pos="5760"/>
        </w:tabs>
        <w:ind w:left="5760" w:hanging="360"/>
      </w:pPr>
      <w:rPr>
        <w:rFonts w:ascii="Symbol" w:hAnsi="Symbol" w:hint="default"/>
      </w:rPr>
    </w:lvl>
    <w:lvl w:ilvl="8" w:tplc="A660251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3A11A68"/>
    <w:multiLevelType w:val="hybridMultilevel"/>
    <w:tmpl w:val="56789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06165A"/>
    <w:multiLevelType w:val="multilevel"/>
    <w:tmpl w:val="4594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E5002"/>
    <w:multiLevelType w:val="hybridMultilevel"/>
    <w:tmpl w:val="2E3C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F3AAE"/>
    <w:multiLevelType w:val="hybridMultilevel"/>
    <w:tmpl w:val="65F4B844"/>
    <w:lvl w:ilvl="0" w:tplc="20748DF8">
      <w:start w:val="1"/>
      <w:numFmt w:val="decimal"/>
      <w:lvlText w:val="%1)"/>
      <w:lvlJc w:val="left"/>
      <w:pPr>
        <w:ind w:left="252" w:hanging="360"/>
      </w:pPr>
      <w:rPr>
        <w:rFonts w:hint="default"/>
        <w:color w:val="auto"/>
      </w:rPr>
    </w:lvl>
    <w:lvl w:ilvl="1" w:tplc="04070019" w:tentative="1">
      <w:start w:val="1"/>
      <w:numFmt w:val="lowerLetter"/>
      <w:lvlText w:val="%2."/>
      <w:lvlJc w:val="left"/>
      <w:pPr>
        <w:ind w:left="972" w:hanging="360"/>
      </w:pPr>
    </w:lvl>
    <w:lvl w:ilvl="2" w:tplc="0407001B" w:tentative="1">
      <w:start w:val="1"/>
      <w:numFmt w:val="lowerRoman"/>
      <w:lvlText w:val="%3."/>
      <w:lvlJc w:val="right"/>
      <w:pPr>
        <w:ind w:left="1692" w:hanging="180"/>
      </w:pPr>
    </w:lvl>
    <w:lvl w:ilvl="3" w:tplc="0407000F" w:tentative="1">
      <w:start w:val="1"/>
      <w:numFmt w:val="decimal"/>
      <w:lvlText w:val="%4."/>
      <w:lvlJc w:val="left"/>
      <w:pPr>
        <w:ind w:left="2412" w:hanging="360"/>
      </w:pPr>
    </w:lvl>
    <w:lvl w:ilvl="4" w:tplc="04070019" w:tentative="1">
      <w:start w:val="1"/>
      <w:numFmt w:val="lowerLetter"/>
      <w:lvlText w:val="%5."/>
      <w:lvlJc w:val="left"/>
      <w:pPr>
        <w:ind w:left="3132" w:hanging="360"/>
      </w:pPr>
    </w:lvl>
    <w:lvl w:ilvl="5" w:tplc="0407001B" w:tentative="1">
      <w:start w:val="1"/>
      <w:numFmt w:val="lowerRoman"/>
      <w:lvlText w:val="%6."/>
      <w:lvlJc w:val="right"/>
      <w:pPr>
        <w:ind w:left="3852" w:hanging="180"/>
      </w:pPr>
    </w:lvl>
    <w:lvl w:ilvl="6" w:tplc="0407000F" w:tentative="1">
      <w:start w:val="1"/>
      <w:numFmt w:val="decimal"/>
      <w:lvlText w:val="%7."/>
      <w:lvlJc w:val="left"/>
      <w:pPr>
        <w:ind w:left="4572" w:hanging="360"/>
      </w:pPr>
    </w:lvl>
    <w:lvl w:ilvl="7" w:tplc="04070019" w:tentative="1">
      <w:start w:val="1"/>
      <w:numFmt w:val="lowerLetter"/>
      <w:lvlText w:val="%8."/>
      <w:lvlJc w:val="left"/>
      <w:pPr>
        <w:ind w:left="5292" w:hanging="360"/>
      </w:pPr>
    </w:lvl>
    <w:lvl w:ilvl="8" w:tplc="0407001B" w:tentative="1">
      <w:start w:val="1"/>
      <w:numFmt w:val="lowerRoman"/>
      <w:lvlText w:val="%9."/>
      <w:lvlJc w:val="right"/>
      <w:pPr>
        <w:ind w:left="6012" w:hanging="180"/>
      </w:pPr>
    </w:lvl>
  </w:abstractNum>
  <w:abstractNum w:abstractNumId="26" w15:restartNumberingAfterBreak="0">
    <w:nsid w:val="5FDD6296"/>
    <w:multiLevelType w:val="multilevel"/>
    <w:tmpl w:val="0B5C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F64BD"/>
    <w:multiLevelType w:val="hybridMultilevel"/>
    <w:tmpl w:val="FF40E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8C736E"/>
    <w:multiLevelType w:val="hybridMultilevel"/>
    <w:tmpl w:val="27F2F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7D5C32"/>
    <w:multiLevelType w:val="hybridMultilevel"/>
    <w:tmpl w:val="7908A2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D449AF"/>
    <w:multiLevelType w:val="hybridMultilevel"/>
    <w:tmpl w:val="16588806"/>
    <w:lvl w:ilvl="0" w:tplc="07686D0E">
      <w:start w:val="1"/>
      <w:numFmt w:val="decimal"/>
      <w:lvlText w:val="%1)"/>
      <w:lvlJc w:val="left"/>
      <w:pPr>
        <w:ind w:left="252" w:hanging="360"/>
      </w:pPr>
      <w:rPr>
        <w:rFonts w:hint="default"/>
        <w:color w:val="auto"/>
      </w:rPr>
    </w:lvl>
    <w:lvl w:ilvl="1" w:tplc="43AC6AFE" w:tentative="1">
      <w:start w:val="1"/>
      <w:numFmt w:val="lowerLetter"/>
      <w:lvlText w:val="%2."/>
      <w:lvlJc w:val="left"/>
      <w:pPr>
        <w:ind w:left="972" w:hanging="360"/>
      </w:pPr>
    </w:lvl>
    <w:lvl w:ilvl="2" w:tplc="0FCEC53A" w:tentative="1">
      <w:start w:val="1"/>
      <w:numFmt w:val="lowerRoman"/>
      <w:lvlText w:val="%3."/>
      <w:lvlJc w:val="right"/>
      <w:pPr>
        <w:ind w:left="1692" w:hanging="180"/>
      </w:pPr>
    </w:lvl>
    <w:lvl w:ilvl="3" w:tplc="E8162CD4" w:tentative="1">
      <w:start w:val="1"/>
      <w:numFmt w:val="decimal"/>
      <w:lvlText w:val="%4."/>
      <w:lvlJc w:val="left"/>
      <w:pPr>
        <w:ind w:left="2412" w:hanging="360"/>
      </w:pPr>
    </w:lvl>
    <w:lvl w:ilvl="4" w:tplc="0AFA6E8C" w:tentative="1">
      <w:start w:val="1"/>
      <w:numFmt w:val="lowerLetter"/>
      <w:lvlText w:val="%5."/>
      <w:lvlJc w:val="left"/>
      <w:pPr>
        <w:ind w:left="3132" w:hanging="360"/>
      </w:pPr>
    </w:lvl>
    <w:lvl w:ilvl="5" w:tplc="6DA27B22" w:tentative="1">
      <w:start w:val="1"/>
      <w:numFmt w:val="lowerRoman"/>
      <w:lvlText w:val="%6."/>
      <w:lvlJc w:val="right"/>
      <w:pPr>
        <w:ind w:left="3852" w:hanging="180"/>
      </w:pPr>
    </w:lvl>
    <w:lvl w:ilvl="6" w:tplc="5C0CBAC0" w:tentative="1">
      <w:start w:val="1"/>
      <w:numFmt w:val="decimal"/>
      <w:lvlText w:val="%7."/>
      <w:lvlJc w:val="left"/>
      <w:pPr>
        <w:ind w:left="4572" w:hanging="360"/>
      </w:pPr>
    </w:lvl>
    <w:lvl w:ilvl="7" w:tplc="04685144" w:tentative="1">
      <w:start w:val="1"/>
      <w:numFmt w:val="lowerLetter"/>
      <w:lvlText w:val="%8."/>
      <w:lvlJc w:val="left"/>
      <w:pPr>
        <w:ind w:left="5292" w:hanging="360"/>
      </w:pPr>
    </w:lvl>
    <w:lvl w:ilvl="8" w:tplc="1FF8EAE8" w:tentative="1">
      <w:start w:val="1"/>
      <w:numFmt w:val="lowerRoman"/>
      <w:lvlText w:val="%9."/>
      <w:lvlJc w:val="right"/>
      <w:pPr>
        <w:ind w:left="6012" w:hanging="180"/>
      </w:pPr>
    </w:lvl>
  </w:abstractNum>
  <w:abstractNum w:abstractNumId="31" w15:restartNumberingAfterBreak="0">
    <w:nsid w:val="7B1F2254"/>
    <w:multiLevelType w:val="hybridMultilevel"/>
    <w:tmpl w:val="65F4B844"/>
    <w:lvl w:ilvl="0" w:tplc="04090001">
      <w:start w:val="1"/>
      <w:numFmt w:val="decimal"/>
      <w:lvlText w:val="%1)"/>
      <w:lvlJc w:val="left"/>
      <w:pPr>
        <w:ind w:left="252" w:hanging="360"/>
      </w:pPr>
      <w:rPr>
        <w:rFonts w:hint="default"/>
        <w:color w:val="auto"/>
      </w:rPr>
    </w:lvl>
    <w:lvl w:ilvl="1" w:tplc="04090003" w:tentative="1">
      <w:start w:val="1"/>
      <w:numFmt w:val="lowerLetter"/>
      <w:lvlText w:val="%2."/>
      <w:lvlJc w:val="left"/>
      <w:pPr>
        <w:ind w:left="972" w:hanging="360"/>
      </w:pPr>
    </w:lvl>
    <w:lvl w:ilvl="2" w:tplc="04090005" w:tentative="1">
      <w:start w:val="1"/>
      <w:numFmt w:val="lowerRoman"/>
      <w:lvlText w:val="%3."/>
      <w:lvlJc w:val="right"/>
      <w:pPr>
        <w:ind w:left="1692" w:hanging="180"/>
      </w:pPr>
    </w:lvl>
    <w:lvl w:ilvl="3" w:tplc="04090001" w:tentative="1">
      <w:start w:val="1"/>
      <w:numFmt w:val="decimal"/>
      <w:lvlText w:val="%4."/>
      <w:lvlJc w:val="left"/>
      <w:pPr>
        <w:ind w:left="2412" w:hanging="360"/>
      </w:pPr>
    </w:lvl>
    <w:lvl w:ilvl="4" w:tplc="04090003" w:tentative="1">
      <w:start w:val="1"/>
      <w:numFmt w:val="lowerLetter"/>
      <w:lvlText w:val="%5."/>
      <w:lvlJc w:val="left"/>
      <w:pPr>
        <w:ind w:left="3132" w:hanging="360"/>
      </w:pPr>
    </w:lvl>
    <w:lvl w:ilvl="5" w:tplc="04090005" w:tentative="1">
      <w:start w:val="1"/>
      <w:numFmt w:val="lowerRoman"/>
      <w:lvlText w:val="%6."/>
      <w:lvlJc w:val="right"/>
      <w:pPr>
        <w:ind w:left="3852" w:hanging="180"/>
      </w:pPr>
    </w:lvl>
    <w:lvl w:ilvl="6" w:tplc="04090001" w:tentative="1">
      <w:start w:val="1"/>
      <w:numFmt w:val="decimal"/>
      <w:lvlText w:val="%7."/>
      <w:lvlJc w:val="left"/>
      <w:pPr>
        <w:ind w:left="4572" w:hanging="360"/>
      </w:pPr>
    </w:lvl>
    <w:lvl w:ilvl="7" w:tplc="04090003" w:tentative="1">
      <w:start w:val="1"/>
      <w:numFmt w:val="lowerLetter"/>
      <w:lvlText w:val="%8."/>
      <w:lvlJc w:val="left"/>
      <w:pPr>
        <w:ind w:left="5292" w:hanging="360"/>
      </w:pPr>
    </w:lvl>
    <w:lvl w:ilvl="8" w:tplc="04090005" w:tentative="1">
      <w:start w:val="1"/>
      <w:numFmt w:val="lowerRoman"/>
      <w:lvlText w:val="%9."/>
      <w:lvlJc w:val="right"/>
      <w:pPr>
        <w:ind w:left="6012" w:hanging="180"/>
      </w:pPr>
    </w:lvl>
  </w:abstractNum>
  <w:abstractNum w:abstractNumId="32" w15:restartNumberingAfterBreak="0">
    <w:nsid w:val="7CF800B7"/>
    <w:multiLevelType w:val="hybridMultilevel"/>
    <w:tmpl w:val="E0A6C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BA4E4E"/>
    <w:multiLevelType w:val="hybridMultilevel"/>
    <w:tmpl w:val="7D9E82F2"/>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1130" w:hanging="360"/>
      </w:pPr>
      <w:rPr>
        <w:rFonts w:ascii="Wingdings" w:hAnsi="Wingdings" w:hint="default"/>
      </w:rPr>
    </w:lvl>
    <w:lvl w:ilvl="3" w:tplc="04090001" w:tentative="1">
      <w:start w:val="1"/>
      <w:numFmt w:val="bullet"/>
      <w:lvlText w:val=""/>
      <w:lvlJc w:val="left"/>
      <w:pPr>
        <w:ind w:left="-410" w:hanging="360"/>
      </w:pPr>
      <w:rPr>
        <w:rFonts w:ascii="Symbol" w:hAnsi="Symbol" w:hint="default"/>
      </w:rPr>
    </w:lvl>
    <w:lvl w:ilvl="4" w:tplc="04090003" w:tentative="1">
      <w:start w:val="1"/>
      <w:numFmt w:val="bullet"/>
      <w:lvlText w:val="o"/>
      <w:lvlJc w:val="left"/>
      <w:pPr>
        <w:ind w:left="310" w:hanging="360"/>
      </w:pPr>
      <w:rPr>
        <w:rFonts w:ascii="Courier New" w:hAnsi="Courier New" w:cs="Courier New" w:hint="default"/>
      </w:rPr>
    </w:lvl>
    <w:lvl w:ilvl="5" w:tplc="04090005" w:tentative="1">
      <w:start w:val="1"/>
      <w:numFmt w:val="bullet"/>
      <w:lvlText w:val=""/>
      <w:lvlJc w:val="left"/>
      <w:pPr>
        <w:ind w:left="1030" w:hanging="360"/>
      </w:pPr>
      <w:rPr>
        <w:rFonts w:ascii="Wingdings" w:hAnsi="Wingdings" w:hint="default"/>
      </w:rPr>
    </w:lvl>
    <w:lvl w:ilvl="6" w:tplc="04090001" w:tentative="1">
      <w:start w:val="1"/>
      <w:numFmt w:val="bullet"/>
      <w:lvlText w:val=""/>
      <w:lvlJc w:val="left"/>
      <w:pPr>
        <w:ind w:left="1750" w:hanging="360"/>
      </w:pPr>
      <w:rPr>
        <w:rFonts w:ascii="Symbol" w:hAnsi="Symbol" w:hint="default"/>
      </w:rPr>
    </w:lvl>
    <w:lvl w:ilvl="7" w:tplc="04090003" w:tentative="1">
      <w:start w:val="1"/>
      <w:numFmt w:val="bullet"/>
      <w:lvlText w:val="o"/>
      <w:lvlJc w:val="left"/>
      <w:pPr>
        <w:ind w:left="2470" w:hanging="360"/>
      </w:pPr>
      <w:rPr>
        <w:rFonts w:ascii="Courier New" w:hAnsi="Courier New" w:cs="Courier New" w:hint="default"/>
      </w:rPr>
    </w:lvl>
    <w:lvl w:ilvl="8" w:tplc="04090005" w:tentative="1">
      <w:start w:val="1"/>
      <w:numFmt w:val="bullet"/>
      <w:lvlText w:val=""/>
      <w:lvlJc w:val="left"/>
      <w:pPr>
        <w:ind w:left="3190" w:hanging="360"/>
      </w:pPr>
      <w:rPr>
        <w:rFonts w:ascii="Wingdings" w:hAnsi="Wingdings" w:hint="default"/>
      </w:rPr>
    </w:lvl>
  </w:abstractNum>
  <w:num w:numId="1" w16cid:durableId="1460302027">
    <w:abstractNumId w:val="0"/>
  </w:num>
  <w:num w:numId="2" w16cid:durableId="314992567">
    <w:abstractNumId w:val="1"/>
  </w:num>
  <w:num w:numId="3" w16cid:durableId="1453591283">
    <w:abstractNumId w:val="5"/>
  </w:num>
  <w:num w:numId="4" w16cid:durableId="1114203618">
    <w:abstractNumId w:val="6"/>
  </w:num>
  <w:num w:numId="5" w16cid:durableId="10109447">
    <w:abstractNumId w:val="13"/>
  </w:num>
  <w:num w:numId="6" w16cid:durableId="835338507">
    <w:abstractNumId w:val="31"/>
  </w:num>
  <w:num w:numId="7" w16cid:durableId="7290428">
    <w:abstractNumId w:val="25"/>
  </w:num>
  <w:num w:numId="8" w16cid:durableId="1210533314">
    <w:abstractNumId w:val="8"/>
  </w:num>
  <w:num w:numId="9" w16cid:durableId="276178744">
    <w:abstractNumId w:val="9"/>
  </w:num>
  <w:num w:numId="10" w16cid:durableId="93868209">
    <w:abstractNumId w:val="10"/>
  </w:num>
  <w:num w:numId="11" w16cid:durableId="1075904912">
    <w:abstractNumId w:val="33"/>
  </w:num>
  <w:num w:numId="12" w16cid:durableId="417483372">
    <w:abstractNumId w:val="24"/>
  </w:num>
  <w:num w:numId="13" w16cid:durableId="1535730471">
    <w:abstractNumId w:val="23"/>
  </w:num>
  <w:num w:numId="14" w16cid:durableId="256181887">
    <w:abstractNumId w:val="32"/>
  </w:num>
  <w:num w:numId="15" w16cid:durableId="703752105">
    <w:abstractNumId w:val="20"/>
  </w:num>
  <w:num w:numId="16" w16cid:durableId="265041863">
    <w:abstractNumId w:val="28"/>
  </w:num>
  <w:num w:numId="17" w16cid:durableId="60645500">
    <w:abstractNumId w:val="22"/>
  </w:num>
  <w:num w:numId="18" w16cid:durableId="2062556093">
    <w:abstractNumId w:val="4"/>
  </w:num>
  <w:num w:numId="19" w16cid:durableId="1971324080">
    <w:abstractNumId w:val="27"/>
  </w:num>
  <w:num w:numId="20" w16cid:durableId="423964764">
    <w:abstractNumId w:val="29"/>
  </w:num>
  <w:num w:numId="21" w16cid:durableId="475611230">
    <w:abstractNumId w:val="7"/>
  </w:num>
  <w:num w:numId="22" w16cid:durableId="1653758116">
    <w:abstractNumId w:val="15"/>
  </w:num>
  <w:num w:numId="23" w16cid:durableId="134027609">
    <w:abstractNumId w:val="19"/>
  </w:num>
  <w:num w:numId="24" w16cid:durableId="1832330332">
    <w:abstractNumId w:val="30"/>
  </w:num>
  <w:num w:numId="25" w16cid:durableId="2105949867">
    <w:abstractNumId w:val="2"/>
  </w:num>
  <w:num w:numId="26" w16cid:durableId="1086732432">
    <w:abstractNumId w:val="21"/>
  </w:num>
  <w:num w:numId="27" w16cid:durableId="215246036">
    <w:abstractNumId w:val="18"/>
  </w:num>
  <w:num w:numId="28" w16cid:durableId="1545822901">
    <w:abstractNumId w:val="17"/>
  </w:num>
  <w:num w:numId="29" w16cid:durableId="1735543918">
    <w:abstractNumId w:val="26"/>
  </w:num>
  <w:num w:numId="30" w16cid:durableId="1644576402">
    <w:abstractNumId w:val="14"/>
  </w:num>
  <w:num w:numId="31" w16cid:durableId="1094546148">
    <w:abstractNumId w:val="11"/>
  </w:num>
  <w:num w:numId="32" w16cid:durableId="391655447">
    <w:abstractNumId w:val="12"/>
  </w:num>
  <w:num w:numId="33" w16cid:durableId="1069376566">
    <w:abstractNumId w:val="3"/>
  </w:num>
  <w:num w:numId="34" w16cid:durableId="11171444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98"/>
    <w:rsid w:val="00005EB2"/>
    <w:rsid w:val="00011E84"/>
    <w:rsid w:val="00026074"/>
    <w:rsid w:val="000324B7"/>
    <w:rsid w:val="00032A8A"/>
    <w:rsid w:val="000428F8"/>
    <w:rsid w:val="000453DD"/>
    <w:rsid w:val="000469BB"/>
    <w:rsid w:val="00053FCE"/>
    <w:rsid w:val="0006094C"/>
    <w:rsid w:val="0006552A"/>
    <w:rsid w:val="0007279E"/>
    <w:rsid w:val="00073F79"/>
    <w:rsid w:val="00075529"/>
    <w:rsid w:val="00083433"/>
    <w:rsid w:val="000A4A72"/>
    <w:rsid w:val="000B1C77"/>
    <w:rsid w:val="000C24D4"/>
    <w:rsid w:val="000D3CAF"/>
    <w:rsid w:val="000E363E"/>
    <w:rsid w:val="000E5D32"/>
    <w:rsid w:val="000F1A7A"/>
    <w:rsid w:val="000F5BBE"/>
    <w:rsid w:val="000F6F33"/>
    <w:rsid w:val="001021B8"/>
    <w:rsid w:val="00114DD3"/>
    <w:rsid w:val="001172F9"/>
    <w:rsid w:val="00126745"/>
    <w:rsid w:val="0014775B"/>
    <w:rsid w:val="00163614"/>
    <w:rsid w:val="001640C1"/>
    <w:rsid w:val="00170F34"/>
    <w:rsid w:val="0017204F"/>
    <w:rsid w:val="001727DD"/>
    <w:rsid w:val="0017666A"/>
    <w:rsid w:val="0019118C"/>
    <w:rsid w:val="00191584"/>
    <w:rsid w:val="001A55E7"/>
    <w:rsid w:val="001C7A27"/>
    <w:rsid w:val="001E06F8"/>
    <w:rsid w:val="001E6EF9"/>
    <w:rsid w:val="001F2C1D"/>
    <w:rsid w:val="001F787F"/>
    <w:rsid w:val="00201786"/>
    <w:rsid w:val="0020186F"/>
    <w:rsid w:val="0020468C"/>
    <w:rsid w:val="00204F17"/>
    <w:rsid w:val="00206C9C"/>
    <w:rsid w:val="00217308"/>
    <w:rsid w:val="002221F7"/>
    <w:rsid w:val="00227A8A"/>
    <w:rsid w:val="0023121B"/>
    <w:rsid w:val="00233937"/>
    <w:rsid w:val="00234817"/>
    <w:rsid w:val="00234972"/>
    <w:rsid w:val="002432A2"/>
    <w:rsid w:val="00244B11"/>
    <w:rsid w:val="00246B7F"/>
    <w:rsid w:val="00253790"/>
    <w:rsid w:val="002551B0"/>
    <w:rsid w:val="002557D1"/>
    <w:rsid w:val="00257D4C"/>
    <w:rsid w:val="00265196"/>
    <w:rsid w:val="00267AFA"/>
    <w:rsid w:val="00273163"/>
    <w:rsid w:val="002753B0"/>
    <w:rsid w:val="00276F93"/>
    <w:rsid w:val="00284809"/>
    <w:rsid w:val="00292156"/>
    <w:rsid w:val="002A3419"/>
    <w:rsid w:val="002B58B7"/>
    <w:rsid w:val="002B74B3"/>
    <w:rsid w:val="002C2D8E"/>
    <w:rsid w:val="002C46BD"/>
    <w:rsid w:val="002D2046"/>
    <w:rsid w:val="002D4376"/>
    <w:rsid w:val="002D7060"/>
    <w:rsid w:val="002D7DA1"/>
    <w:rsid w:val="002E1BC6"/>
    <w:rsid w:val="002F19C7"/>
    <w:rsid w:val="002F4956"/>
    <w:rsid w:val="002F5813"/>
    <w:rsid w:val="00307CE7"/>
    <w:rsid w:val="00315ED2"/>
    <w:rsid w:val="00316D6B"/>
    <w:rsid w:val="00323ACD"/>
    <w:rsid w:val="00323F68"/>
    <w:rsid w:val="0032644B"/>
    <w:rsid w:val="003431B7"/>
    <w:rsid w:val="00344322"/>
    <w:rsid w:val="00345E4B"/>
    <w:rsid w:val="00351D1E"/>
    <w:rsid w:val="00355244"/>
    <w:rsid w:val="003624B8"/>
    <w:rsid w:val="003701E8"/>
    <w:rsid w:val="0037414E"/>
    <w:rsid w:val="003752AE"/>
    <w:rsid w:val="003778DD"/>
    <w:rsid w:val="003807BD"/>
    <w:rsid w:val="00387921"/>
    <w:rsid w:val="00392180"/>
    <w:rsid w:val="00393533"/>
    <w:rsid w:val="003A681E"/>
    <w:rsid w:val="003B1ADC"/>
    <w:rsid w:val="003C6D29"/>
    <w:rsid w:val="003F5D88"/>
    <w:rsid w:val="0040634F"/>
    <w:rsid w:val="004222F3"/>
    <w:rsid w:val="00427B95"/>
    <w:rsid w:val="004342DF"/>
    <w:rsid w:val="00436BAF"/>
    <w:rsid w:val="00437933"/>
    <w:rsid w:val="00460422"/>
    <w:rsid w:val="004611AF"/>
    <w:rsid w:val="00465835"/>
    <w:rsid w:val="00470780"/>
    <w:rsid w:val="00471AA6"/>
    <w:rsid w:val="00480375"/>
    <w:rsid w:val="00480411"/>
    <w:rsid w:val="004819FE"/>
    <w:rsid w:val="004903AC"/>
    <w:rsid w:val="0049444C"/>
    <w:rsid w:val="004950AD"/>
    <w:rsid w:val="004A279E"/>
    <w:rsid w:val="004B7F10"/>
    <w:rsid w:val="004C46D3"/>
    <w:rsid w:val="004D0DC8"/>
    <w:rsid w:val="004D334E"/>
    <w:rsid w:val="004D5009"/>
    <w:rsid w:val="004E129A"/>
    <w:rsid w:val="004E47EF"/>
    <w:rsid w:val="004F4B4E"/>
    <w:rsid w:val="004F539A"/>
    <w:rsid w:val="004F5A9A"/>
    <w:rsid w:val="005011C9"/>
    <w:rsid w:val="00501A42"/>
    <w:rsid w:val="00515080"/>
    <w:rsid w:val="00525A68"/>
    <w:rsid w:val="00531F6D"/>
    <w:rsid w:val="00533057"/>
    <w:rsid w:val="00534DEE"/>
    <w:rsid w:val="005445A9"/>
    <w:rsid w:val="00545771"/>
    <w:rsid w:val="0055291F"/>
    <w:rsid w:val="00557695"/>
    <w:rsid w:val="00572DF1"/>
    <w:rsid w:val="00586FA9"/>
    <w:rsid w:val="005A00BE"/>
    <w:rsid w:val="005A41FB"/>
    <w:rsid w:val="005A77BD"/>
    <w:rsid w:val="005B3158"/>
    <w:rsid w:val="005C0C7F"/>
    <w:rsid w:val="005C3DA2"/>
    <w:rsid w:val="005C784A"/>
    <w:rsid w:val="005D2BDD"/>
    <w:rsid w:val="005D3C54"/>
    <w:rsid w:val="005D4F83"/>
    <w:rsid w:val="005D5854"/>
    <w:rsid w:val="005E2183"/>
    <w:rsid w:val="005E267C"/>
    <w:rsid w:val="005E3CD3"/>
    <w:rsid w:val="005E5B5D"/>
    <w:rsid w:val="00600A8F"/>
    <w:rsid w:val="00607B7B"/>
    <w:rsid w:val="00623626"/>
    <w:rsid w:val="00636CBA"/>
    <w:rsid w:val="00641377"/>
    <w:rsid w:val="00642118"/>
    <w:rsid w:val="00643126"/>
    <w:rsid w:val="00646811"/>
    <w:rsid w:val="006560BD"/>
    <w:rsid w:val="00657D66"/>
    <w:rsid w:val="00682FC4"/>
    <w:rsid w:val="00690A36"/>
    <w:rsid w:val="006B1171"/>
    <w:rsid w:val="006B4361"/>
    <w:rsid w:val="006B5858"/>
    <w:rsid w:val="006C4A6D"/>
    <w:rsid w:val="006C4A72"/>
    <w:rsid w:val="006C562D"/>
    <w:rsid w:val="006C7179"/>
    <w:rsid w:val="006D3A6D"/>
    <w:rsid w:val="006D78E4"/>
    <w:rsid w:val="006F6476"/>
    <w:rsid w:val="00701014"/>
    <w:rsid w:val="00704F25"/>
    <w:rsid w:val="007068F5"/>
    <w:rsid w:val="007114B9"/>
    <w:rsid w:val="007179D7"/>
    <w:rsid w:val="00721864"/>
    <w:rsid w:val="00723E62"/>
    <w:rsid w:val="00726803"/>
    <w:rsid w:val="007411FD"/>
    <w:rsid w:val="00746F72"/>
    <w:rsid w:val="00765DFB"/>
    <w:rsid w:val="00766B7E"/>
    <w:rsid w:val="00770E13"/>
    <w:rsid w:val="00772F54"/>
    <w:rsid w:val="00775576"/>
    <w:rsid w:val="00781144"/>
    <w:rsid w:val="007823C0"/>
    <w:rsid w:val="00784C68"/>
    <w:rsid w:val="00787F40"/>
    <w:rsid w:val="00793711"/>
    <w:rsid w:val="0079756D"/>
    <w:rsid w:val="007B3C3F"/>
    <w:rsid w:val="007C227A"/>
    <w:rsid w:val="007C5705"/>
    <w:rsid w:val="007D02D2"/>
    <w:rsid w:val="007D6ADA"/>
    <w:rsid w:val="007D6E99"/>
    <w:rsid w:val="007F430F"/>
    <w:rsid w:val="008027C4"/>
    <w:rsid w:val="00802E2B"/>
    <w:rsid w:val="00806552"/>
    <w:rsid w:val="008111F5"/>
    <w:rsid w:val="00816913"/>
    <w:rsid w:val="00822A07"/>
    <w:rsid w:val="00824096"/>
    <w:rsid w:val="0082664E"/>
    <w:rsid w:val="00833341"/>
    <w:rsid w:val="0084440C"/>
    <w:rsid w:val="00846130"/>
    <w:rsid w:val="00847AD0"/>
    <w:rsid w:val="008509AA"/>
    <w:rsid w:val="00854DD6"/>
    <w:rsid w:val="0086449C"/>
    <w:rsid w:val="00870FFB"/>
    <w:rsid w:val="00876D25"/>
    <w:rsid w:val="00881327"/>
    <w:rsid w:val="00884895"/>
    <w:rsid w:val="008856DE"/>
    <w:rsid w:val="0089011A"/>
    <w:rsid w:val="00892AA8"/>
    <w:rsid w:val="008A02AF"/>
    <w:rsid w:val="008A5D36"/>
    <w:rsid w:val="008B2811"/>
    <w:rsid w:val="008C1FE9"/>
    <w:rsid w:val="008C4AA4"/>
    <w:rsid w:val="008D2F0E"/>
    <w:rsid w:val="008D5030"/>
    <w:rsid w:val="008E03AB"/>
    <w:rsid w:val="008E0EE3"/>
    <w:rsid w:val="008E7937"/>
    <w:rsid w:val="00914382"/>
    <w:rsid w:val="00924654"/>
    <w:rsid w:val="00927B54"/>
    <w:rsid w:val="00933301"/>
    <w:rsid w:val="009355AE"/>
    <w:rsid w:val="00945A8F"/>
    <w:rsid w:val="00947D11"/>
    <w:rsid w:val="00955880"/>
    <w:rsid w:val="0096055B"/>
    <w:rsid w:val="009617A3"/>
    <w:rsid w:val="00973F22"/>
    <w:rsid w:val="00974BCF"/>
    <w:rsid w:val="0098079C"/>
    <w:rsid w:val="00981237"/>
    <w:rsid w:val="009823BB"/>
    <w:rsid w:val="009869F8"/>
    <w:rsid w:val="00986B0E"/>
    <w:rsid w:val="00987A6B"/>
    <w:rsid w:val="009904A2"/>
    <w:rsid w:val="009905AB"/>
    <w:rsid w:val="00991D88"/>
    <w:rsid w:val="00996AA8"/>
    <w:rsid w:val="009A3937"/>
    <w:rsid w:val="009A6094"/>
    <w:rsid w:val="009B5701"/>
    <w:rsid w:val="009C3256"/>
    <w:rsid w:val="009D0B57"/>
    <w:rsid w:val="009D28FA"/>
    <w:rsid w:val="009D3AEC"/>
    <w:rsid w:val="009D7860"/>
    <w:rsid w:val="009E10F2"/>
    <w:rsid w:val="009E1DCB"/>
    <w:rsid w:val="009E6020"/>
    <w:rsid w:val="009F2610"/>
    <w:rsid w:val="009F61BD"/>
    <w:rsid w:val="009F6473"/>
    <w:rsid w:val="00A01BC1"/>
    <w:rsid w:val="00A01EE0"/>
    <w:rsid w:val="00A05124"/>
    <w:rsid w:val="00A06E2A"/>
    <w:rsid w:val="00A15A33"/>
    <w:rsid w:val="00A225DB"/>
    <w:rsid w:val="00A245F0"/>
    <w:rsid w:val="00A30A08"/>
    <w:rsid w:val="00A31B5D"/>
    <w:rsid w:val="00A35125"/>
    <w:rsid w:val="00A35C75"/>
    <w:rsid w:val="00A378AB"/>
    <w:rsid w:val="00A441FE"/>
    <w:rsid w:val="00A462AC"/>
    <w:rsid w:val="00A46CE9"/>
    <w:rsid w:val="00A50CFF"/>
    <w:rsid w:val="00A551DD"/>
    <w:rsid w:val="00A5578A"/>
    <w:rsid w:val="00A64E05"/>
    <w:rsid w:val="00A76D5E"/>
    <w:rsid w:val="00A86067"/>
    <w:rsid w:val="00A91646"/>
    <w:rsid w:val="00A94078"/>
    <w:rsid w:val="00A946B7"/>
    <w:rsid w:val="00A9662A"/>
    <w:rsid w:val="00AB6E43"/>
    <w:rsid w:val="00AB7AD0"/>
    <w:rsid w:val="00AD784A"/>
    <w:rsid w:val="00AE1E59"/>
    <w:rsid w:val="00AE513D"/>
    <w:rsid w:val="00AF2604"/>
    <w:rsid w:val="00B00603"/>
    <w:rsid w:val="00B04A0B"/>
    <w:rsid w:val="00B06E8E"/>
    <w:rsid w:val="00B17C7F"/>
    <w:rsid w:val="00B21133"/>
    <w:rsid w:val="00B27390"/>
    <w:rsid w:val="00B31913"/>
    <w:rsid w:val="00B32C55"/>
    <w:rsid w:val="00B401A3"/>
    <w:rsid w:val="00B42381"/>
    <w:rsid w:val="00B477C1"/>
    <w:rsid w:val="00B50602"/>
    <w:rsid w:val="00B618AA"/>
    <w:rsid w:val="00B62580"/>
    <w:rsid w:val="00B66CE1"/>
    <w:rsid w:val="00B85896"/>
    <w:rsid w:val="00B97245"/>
    <w:rsid w:val="00B97FED"/>
    <w:rsid w:val="00BA244A"/>
    <w:rsid w:val="00BA5B00"/>
    <w:rsid w:val="00BA7604"/>
    <w:rsid w:val="00BC7FE8"/>
    <w:rsid w:val="00BD388B"/>
    <w:rsid w:val="00BE05AA"/>
    <w:rsid w:val="00BE195A"/>
    <w:rsid w:val="00BE1AC1"/>
    <w:rsid w:val="00BE2EA8"/>
    <w:rsid w:val="00BF0E2C"/>
    <w:rsid w:val="00BF19CC"/>
    <w:rsid w:val="00BF4A02"/>
    <w:rsid w:val="00C02CE6"/>
    <w:rsid w:val="00C05449"/>
    <w:rsid w:val="00C10B24"/>
    <w:rsid w:val="00C12901"/>
    <w:rsid w:val="00C1464E"/>
    <w:rsid w:val="00C22DA8"/>
    <w:rsid w:val="00C32C6E"/>
    <w:rsid w:val="00C334BA"/>
    <w:rsid w:val="00C33DA2"/>
    <w:rsid w:val="00C3680A"/>
    <w:rsid w:val="00C41359"/>
    <w:rsid w:val="00C4765A"/>
    <w:rsid w:val="00C515FF"/>
    <w:rsid w:val="00C57B09"/>
    <w:rsid w:val="00C711F8"/>
    <w:rsid w:val="00C95FA5"/>
    <w:rsid w:val="00CA0BFF"/>
    <w:rsid w:val="00CA0EDE"/>
    <w:rsid w:val="00CA303F"/>
    <w:rsid w:val="00CA32EF"/>
    <w:rsid w:val="00CB6AB9"/>
    <w:rsid w:val="00CB7A49"/>
    <w:rsid w:val="00CC5299"/>
    <w:rsid w:val="00CD3F7C"/>
    <w:rsid w:val="00CE2E91"/>
    <w:rsid w:val="00CF0056"/>
    <w:rsid w:val="00CF555C"/>
    <w:rsid w:val="00CF594B"/>
    <w:rsid w:val="00D0708F"/>
    <w:rsid w:val="00D07158"/>
    <w:rsid w:val="00D11AF4"/>
    <w:rsid w:val="00D12AFB"/>
    <w:rsid w:val="00D12CDA"/>
    <w:rsid w:val="00D22632"/>
    <w:rsid w:val="00D25441"/>
    <w:rsid w:val="00D26C13"/>
    <w:rsid w:val="00D3081D"/>
    <w:rsid w:val="00D411F9"/>
    <w:rsid w:val="00D72E02"/>
    <w:rsid w:val="00D73BD6"/>
    <w:rsid w:val="00D74B38"/>
    <w:rsid w:val="00D7688E"/>
    <w:rsid w:val="00D82315"/>
    <w:rsid w:val="00D9261A"/>
    <w:rsid w:val="00DA7531"/>
    <w:rsid w:val="00DA7F5A"/>
    <w:rsid w:val="00DC3407"/>
    <w:rsid w:val="00DC7033"/>
    <w:rsid w:val="00DC79AE"/>
    <w:rsid w:val="00DD410A"/>
    <w:rsid w:val="00DE045D"/>
    <w:rsid w:val="00DE4E09"/>
    <w:rsid w:val="00DF0DB1"/>
    <w:rsid w:val="00DF1255"/>
    <w:rsid w:val="00DF27B1"/>
    <w:rsid w:val="00DF5585"/>
    <w:rsid w:val="00E02987"/>
    <w:rsid w:val="00E061B7"/>
    <w:rsid w:val="00E0625A"/>
    <w:rsid w:val="00E10E98"/>
    <w:rsid w:val="00E23D08"/>
    <w:rsid w:val="00E24208"/>
    <w:rsid w:val="00E3018D"/>
    <w:rsid w:val="00E3229E"/>
    <w:rsid w:val="00E32D59"/>
    <w:rsid w:val="00E47234"/>
    <w:rsid w:val="00E54B41"/>
    <w:rsid w:val="00E579B5"/>
    <w:rsid w:val="00E63E52"/>
    <w:rsid w:val="00E64D6B"/>
    <w:rsid w:val="00E670B1"/>
    <w:rsid w:val="00E72729"/>
    <w:rsid w:val="00E84AAF"/>
    <w:rsid w:val="00E8757C"/>
    <w:rsid w:val="00EA5B2F"/>
    <w:rsid w:val="00EA6EE7"/>
    <w:rsid w:val="00EA7969"/>
    <w:rsid w:val="00EB04D5"/>
    <w:rsid w:val="00EB406C"/>
    <w:rsid w:val="00EB6FD1"/>
    <w:rsid w:val="00EC3C07"/>
    <w:rsid w:val="00ED243A"/>
    <w:rsid w:val="00ED2CE2"/>
    <w:rsid w:val="00ED7025"/>
    <w:rsid w:val="00EE0214"/>
    <w:rsid w:val="00EE063D"/>
    <w:rsid w:val="00EE34DE"/>
    <w:rsid w:val="00EE4CF4"/>
    <w:rsid w:val="00EE69E6"/>
    <w:rsid w:val="00EF0038"/>
    <w:rsid w:val="00EF1C31"/>
    <w:rsid w:val="00EF48F4"/>
    <w:rsid w:val="00EF7D0B"/>
    <w:rsid w:val="00F06609"/>
    <w:rsid w:val="00F07055"/>
    <w:rsid w:val="00F10291"/>
    <w:rsid w:val="00F1321C"/>
    <w:rsid w:val="00F1701C"/>
    <w:rsid w:val="00F17C98"/>
    <w:rsid w:val="00F209AC"/>
    <w:rsid w:val="00F20F99"/>
    <w:rsid w:val="00F2500E"/>
    <w:rsid w:val="00F33AF0"/>
    <w:rsid w:val="00F35472"/>
    <w:rsid w:val="00F42A15"/>
    <w:rsid w:val="00F52987"/>
    <w:rsid w:val="00F53A69"/>
    <w:rsid w:val="00F54095"/>
    <w:rsid w:val="00F570A8"/>
    <w:rsid w:val="00F62AC9"/>
    <w:rsid w:val="00F6483F"/>
    <w:rsid w:val="00F72073"/>
    <w:rsid w:val="00F73DA7"/>
    <w:rsid w:val="00F741D3"/>
    <w:rsid w:val="00F80C14"/>
    <w:rsid w:val="00F81233"/>
    <w:rsid w:val="00F9273C"/>
    <w:rsid w:val="00F9560E"/>
    <w:rsid w:val="00FA18E4"/>
    <w:rsid w:val="00FB06AD"/>
    <w:rsid w:val="00FB59AD"/>
    <w:rsid w:val="00FB5A20"/>
    <w:rsid w:val="00FC1E0C"/>
    <w:rsid w:val="00FC3124"/>
    <w:rsid w:val="00FC3E5B"/>
    <w:rsid w:val="00FE5D61"/>
    <w:rsid w:val="00FF5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93D2F1"/>
  <w15:chartTrackingRefBased/>
  <w15:docId w15:val="{BABEF6FF-EF8B-4824-BDD5-3905D0C2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Normal"/>
    <w:next w:val="Normal"/>
    <w:link w:val="Heading3Char"/>
    <w:uiPriority w:val="9"/>
    <w:unhideWhenUsed/>
    <w:qFormat/>
    <w:rsid w:val="00AF2604"/>
    <w:pPr>
      <w:keepNext/>
      <w:keepLines/>
      <w:spacing w:before="40"/>
      <w:outlineLvl w:val="2"/>
    </w:pPr>
    <w:rPr>
      <w:rFonts w:asciiTheme="majorHAnsi" w:eastAsiaTheme="majorEastAsia" w:hAnsiTheme="majorHAnsi"/>
      <w:color w:val="1F4D78" w:themeColor="accent1" w:themeShade="7F"/>
      <w:sz w:val="24"/>
      <w:szCs w:val="21"/>
    </w:rPr>
  </w:style>
  <w:style w:type="paragraph" w:styleId="Heading5">
    <w:name w:val="heading 5"/>
    <w:basedOn w:val="Normal"/>
    <w:next w:val="Normal"/>
    <w:link w:val="Heading5Char"/>
    <w:uiPriority w:val="9"/>
    <w:unhideWhenUsed/>
    <w:qFormat/>
    <w:rsid w:val="00FB06AD"/>
    <w:pPr>
      <w:spacing w:before="240" w:after="60"/>
      <w:outlineLvl w:val="4"/>
    </w:pPr>
    <w:rPr>
      <w:rFonts w:ascii="Calibri" w:eastAsia="Times New Roman" w:hAnsi="Calibri"/>
      <w:b/>
      <w:bCs/>
      <w:i/>
      <w:i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uiPriority w:val="99"/>
    <w:qFormat/>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Address1">
    <w:name w:val="Address 1"/>
    <w:basedOn w:val="Normal"/>
    <w:rsid w:val="007B3C3F"/>
    <w:pPr>
      <w:widowControl/>
      <w:suppressAutoHyphens w:val="0"/>
      <w:spacing w:line="160" w:lineRule="atLeast"/>
      <w:jc w:val="center"/>
    </w:pPr>
    <w:rPr>
      <w:rFonts w:ascii="Garamond" w:eastAsia="Times New Roman" w:hAnsi="Garamond" w:cs="Times New Roman"/>
      <w:caps/>
      <w:color w:val="auto"/>
      <w:spacing w:val="30"/>
      <w:kern w:val="0"/>
      <w:sz w:val="15"/>
      <w:szCs w:val="20"/>
      <w:lang w:val="en-US" w:eastAsia="en-US" w:bidi="ar-SA"/>
    </w:rPr>
  </w:style>
  <w:style w:type="paragraph" w:customStyle="1" w:styleId="Default">
    <w:name w:val="Default"/>
    <w:rsid w:val="007B3C3F"/>
    <w:pPr>
      <w:autoSpaceDE w:val="0"/>
      <w:autoSpaceDN w:val="0"/>
      <w:adjustRightInd w:val="0"/>
    </w:pPr>
    <w:rPr>
      <w:rFonts w:ascii="Arial" w:hAnsi="Arial" w:cs="Arial"/>
      <w:color w:val="000000"/>
      <w:sz w:val="24"/>
      <w:szCs w:val="24"/>
    </w:rPr>
  </w:style>
  <w:style w:type="paragraph" w:customStyle="1" w:styleId="PersonalInfo">
    <w:name w:val="Personal Info"/>
    <w:basedOn w:val="Normal"/>
    <w:next w:val="Normal"/>
    <w:rsid w:val="00CA0EDE"/>
    <w:pPr>
      <w:widowControl/>
      <w:suppressAutoHyphens w:val="0"/>
      <w:spacing w:before="220" w:after="60" w:line="240" w:lineRule="atLeast"/>
      <w:ind w:left="245" w:hanging="245"/>
      <w:jc w:val="both"/>
    </w:pPr>
    <w:rPr>
      <w:rFonts w:ascii="Garamond" w:eastAsia="Times New Roman" w:hAnsi="Garamond" w:cs="Times New Roman"/>
      <w:color w:val="auto"/>
      <w:spacing w:val="0"/>
      <w:kern w:val="0"/>
      <w:sz w:val="22"/>
      <w:szCs w:val="20"/>
      <w:lang w:val="en-US" w:eastAsia="en-US" w:bidi="ar-SA"/>
    </w:rPr>
  </w:style>
  <w:style w:type="table" w:styleId="TableGrid">
    <w:name w:val="Table Grid"/>
    <w:basedOn w:val="TableNormal"/>
    <w:uiPriority w:val="59"/>
    <w:rsid w:val="00DC34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archmatch">
    <w:name w:val="searchmatch"/>
    <w:rsid w:val="00E47234"/>
  </w:style>
  <w:style w:type="paragraph" w:customStyle="1" w:styleId="Institution">
    <w:name w:val="Institution"/>
    <w:basedOn w:val="Normal"/>
    <w:next w:val="Normal"/>
    <w:rsid w:val="002557D1"/>
    <w:pPr>
      <w:widowControl/>
      <w:tabs>
        <w:tab w:val="left" w:pos="1440"/>
        <w:tab w:val="right" w:pos="6480"/>
      </w:tabs>
      <w:suppressAutoHyphens w:val="0"/>
      <w:spacing w:before="60" w:line="220" w:lineRule="atLeast"/>
    </w:pPr>
    <w:rPr>
      <w:rFonts w:ascii="Garamond" w:eastAsia="Times New Roman" w:hAnsi="Garamond" w:cs="Times New Roman"/>
      <w:color w:val="auto"/>
      <w:spacing w:val="0"/>
      <w:kern w:val="0"/>
      <w:sz w:val="22"/>
      <w:szCs w:val="20"/>
      <w:lang w:val="en-US" w:eastAsia="en-US" w:bidi="ar-SA"/>
    </w:rPr>
  </w:style>
  <w:style w:type="paragraph" w:customStyle="1" w:styleId="Achievement">
    <w:name w:val="Achievement"/>
    <w:basedOn w:val="BodyText"/>
    <w:rsid w:val="00646811"/>
    <w:pPr>
      <w:widowControl/>
      <w:suppressAutoHyphens w:val="0"/>
      <w:spacing w:after="60" w:line="240" w:lineRule="atLeast"/>
      <w:ind w:left="240" w:hanging="240"/>
      <w:jc w:val="both"/>
    </w:pPr>
    <w:rPr>
      <w:rFonts w:ascii="Garamond" w:eastAsia="Times New Roman" w:hAnsi="Garamond" w:cs="Times New Roman"/>
      <w:color w:val="auto"/>
      <w:spacing w:val="0"/>
      <w:kern w:val="0"/>
      <w:sz w:val="22"/>
      <w:szCs w:val="20"/>
      <w:lang w:val="en-US" w:eastAsia="en-US" w:bidi="ar-SA"/>
    </w:rPr>
  </w:style>
  <w:style w:type="paragraph" w:styleId="NormalWeb">
    <w:name w:val="Normal (Web)"/>
    <w:basedOn w:val="Normal"/>
    <w:uiPriority w:val="99"/>
    <w:rsid w:val="00DF5585"/>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character" w:styleId="Strong">
    <w:name w:val="Strong"/>
    <w:uiPriority w:val="22"/>
    <w:qFormat/>
    <w:rsid w:val="00B85896"/>
    <w:rPr>
      <w:b/>
      <w:bCs/>
    </w:rPr>
  </w:style>
  <w:style w:type="paragraph" w:customStyle="1" w:styleId="SectionTitle">
    <w:name w:val="Section Title"/>
    <w:basedOn w:val="Normal"/>
    <w:next w:val="Normal"/>
    <w:rsid w:val="0037414E"/>
    <w:pPr>
      <w:widowControl/>
      <w:pBdr>
        <w:bottom w:val="single" w:sz="6" w:space="1" w:color="808080"/>
      </w:pBdr>
      <w:suppressAutoHyphens w:val="0"/>
      <w:spacing w:before="220" w:line="220" w:lineRule="atLeast"/>
    </w:pPr>
    <w:rPr>
      <w:rFonts w:ascii="Garamond" w:eastAsia="Times New Roman" w:hAnsi="Garamond" w:cs="Times New Roman"/>
      <w:caps/>
      <w:color w:val="auto"/>
      <w:spacing w:val="15"/>
      <w:kern w:val="0"/>
      <w:sz w:val="20"/>
      <w:szCs w:val="20"/>
      <w:lang w:val="en-US" w:eastAsia="en-US" w:bidi="ar-SA"/>
    </w:rPr>
  </w:style>
  <w:style w:type="character" w:customStyle="1" w:styleId="bibliographic-informationvalueu-overflow-wrap">
    <w:name w:val="bibliographic-information__value u-overflow-wrap"/>
    <w:basedOn w:val="DefaultParagraphFont"/>
    <w:rsid w:val="00EC3C07"/>
  </w:style>
  <w:style w:type="character" w:customStyle="1" w:styleId="title-text">
    <w:name w:val="title-text"/>
    <w:basedOn w:val="DefaultParagraphFont"/>
    <w:rsid w:val="00EC3C07"/>
  </w:style>
  <w:style w:type="character" w:customStyle="1" w:styleId="apple-converted-space">
    <w:name w:val="apple-converted-space"/>
    <w:basedOn w:val="DefaultParagraphFont"/>
    <w:rsid w:val="00EC3C07"/>
  </w:style>
  <w:style w:type="character" w:styleId="Emphasis">
    <w:name w:val="Emphasis"/>
    <w:uiPriority w:val="20"/>
    <w:qFormat/>
    <w:rsid w:val="00EC3C07"/>
    <w:rPr>
      <w:i/>
      <w:iCs/>
    </w:rPr>
  </w:style>
  <w:style w:type="character" w:customStyle="1" w:styleId="Heading5Char">
    <w:name w:val="Heading 5 Char"/>
    <w:link w:val="Heading5"/>
    <w:uiPriority w:val="9"/>
    <w:rsid w:val="00FB06AD"/>
    <w:rPr>
      <w:rFonts w:ascii="Calibri" w:eastAsia="Times New Roman" w:hAnsi="Calibri" w:cs="Mangal"/>
      <w:b/>
      <w:bCs/>
      <w:i/>
      <w:iCs/>
      <w:color w:val="3F3A38"/>
      <w:spacing w:val="-6"/>
      <w:kern w:val="1"/>
      <w:sz w:val="26"/>
      <w:szCs w:val="23"/>
      <w:lang w:val="en-GB" w:eastAsia="hi-IN" w:bidi="hi-IN"/>
    </w:rPr>
  </w:style>
  <w:style w:type="paragraph" w:styleId="ListParagraph">
    <w:name w:val="List Paragraph"/>
    <w:basedOn w:val="Normal"/>
    <w:uiPriority w:val="34"/>
    <w:qFormat/>
    <w:rsid w:val="00701014"/>
    <w:pPr>
      <w:widowControl/>
      <w:suppressAutoHyphens w:val="0"/>
      <w:ind w:left="720"/>
      <w:contextualSpacing/>
      <w:jc w:val="both"/>
    </w:pPr>
    <w:rPr>
      <w:rFonts w:ascii="Garamond" w:eastAsia="Times New Roman" w:hAnsi="Garamond" w:cs="Times New Roman"/>
      <w:color w:val="auto"/>
      <w:spacing w:val="0"/>
      <w:kern w:val="0"/>
      <w:sz w:val="22"/>
      <w:szCs w:val="20"/>
      <w:lang w:val="en-US" w:eastAsia="en-US" w:bidi="ar-SA"/>
    </w:rPr>
  </w:style>
  <w:style w:type="character" w:customStyle="1" w:styleId="identifier">
    <w:name w:val="identifier"/>
    <w:rsid w:val="00A378AB"/>
  </w:style>
  <w:style w:type="character" w:customStyle="1" w:styleId="id-label">
    <w:name w:val="id-label"/>
    <w:rsid w:val="00A378AB"/>
  </w:style>
  <w:style w:type="character" w:customStyle="1" w:styleId="u-visually-hidden">
    <w:name w:val="u-visually-hidden"/>
    <w:rsid w:val="00704F25"/>
  </w:style>
  <w:style w:type="character" w:customStyle="1" w:styleId="linktext">
    <w:name w:val="link__text"/>
    <w:rsid w:val="005C784A"/>
  </w:style>
  <w:style w:type="character" w:customStyle="1" w:styleId="sr-only">
    <w:name w:val="sr-only"/>
    <w:rsid w:val="005C784A"/>
  </w:style>
  <w:style w:type="character" w:customStyle="1" w:styleId="text-meta">
    <w:name w:val="text-meta"/>
    <w:rsid w:val="005C784A"/>
  </w:style>
  <w:style w:type="character" w:customStyle="1" w:styleId="author">
    <w:name w:val="author"/>
    <w:rsid w:val="00323ACD"/>
  </w:style>
  <w:style w:type="character" w:customStyle="1" w:styleId="pubyear">
    <w:name w:val="pubyear"/>
    <w:rsid w:val="00323ACD"/>
  </w:style>
  <w:style w:type="character" w:customStyle="1" w:styleId="articletitle">
    <w:name w:val="articletitle"/>
    <w:rsid w:val="00323ACD"/>
  </w:style>
  <w:style w:type="character" w:customStyle="1" w:styleId="vol">
    <w:name w:val="vol"/>
    <w:rsid w:val="00323ACD"/>
  </w:style>
  <w:style w:type="character" w:customStyle="1" w:styleId="pagefirst">
    <w:name w:val="pagefirst"/>
    <w:rsid w:val="00323ACD"/>
  </w:style>
  <w:style w:type="character" w:customStyle="1" w:styleId="pagelast">
    <w:name w:val="pagelast"/>
    <w:rsid w:val="00323ACD"/>
  </w:style>
  <w:style w:type="character" w:customStyle="1" w:styleId="anchor-text">
    <w:name w:val="anchor-text"/>
    <w:rsid w:val="009A3937"/>
  </w:style>
  <w:style w:type="paragraph" w:customStyle="1" w:styleId="tw-antialiased">
    <w:name w:val="tw-antialiased"/>
    <w:basedOn w:val="Normal"/>
    <w:rsid w:val="00B06E8E"/>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character" w:customStyle="1" w:styleId="epub-date">
    <w:name w:val="epub-date"/>
    <w:basedOn w:val="DefaultParagraphFont"/>
    <w:rsid w:val="004222F3"/>
  </w:style>
  <w:style w:type="character" w:customStyle="1" w:styleId="Heading3Char">
    <w:name w:val="Heading 3 Char"/>
    <w:basedOn w:val="DefaultParagraphFont"/>
    <w:link w:val="Heading3"/>
    <w:uiPriority w:val="9"/>
    <w:rsid w:val="00AF2604"/>
    <w:rPr>
      <w:rFonts w:asciiTheme="majorHAnsi" w:eastAsiaTheme="majorEastAsia" w:hAnsiTheme="majorHAnsi" w:cs="Mangal"/>
      <w:color w:val="1F4D78" w:themeColor="accent1" w:themeShade="7F"/>
      <w:spacing w:val="-6"/>
      <w:kern w:val="1"/>
      <w:sz w:val="24"/>
      <w:szCs w:val="21"/>
      <w:lang w:val="en-GB" w:eastAsia="hi-IN" w:bidi="hi-IN"/>
    </w:rPr>
  </w:style>
  <w:style w:type="paragraph" w:customStyle="1" w:styleId="isselectedend">
    <w:name w:val="isselectedend"/>
    <w:basedOn w:val="Normal"/>
    <w:rsid w:val="00AF2604"/>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character" w:customStyle="1" w:styleId="articletitle0">
    <w:name w:val="article_title"/>
    <w:basedOn w:val="DefaultParagraphFont"/>
    <w:rsid w:val="00525A68"/>
  </w:style>
  <w:style w:type="character" w:styleId="UnresolvedMention">
    <w:name w:val="Unresolved Mention"/>
    <w:basedOn w:val="DefaultParagraphFont"/>
    <w:uiPriority w:val="99"/>
    <w:semiHidden/>
    <w:unhideWhenUsed/>
    <w:rsid w:val="00D74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6050">
      <w:bodyDiv w:val="1"/>
      <w:marLeft w:val="0"/>
      <w:marRight w:val="0"/>
      <w:marTop w:val="0"/>
      <w:marBottom w:val="0"/>
      <w:divBdr>
        <w:top w:val="none" w:sz="0" w:space="0" w:color="auto"/>
        <w:left w:val="none" w:sz="0" w:space="0" w:color="auto"/>
        <w:bottom w:val="none" w:sz="0" w:space="0" w:color="auto"/>
        <w:right w:val="none" w:sz="0" w:space="0" w:color="auto"/>
      </w:divBdr>
    </w:div>
    <w:div w:id="208688955">
      <w:bodyDiv w:val="1"/>
      <w:marLeft w:val="0"/>
      <w:marRight w:val="0"/>
      <w:marTop w:val="0"/>
      <w:marBottom w:val="0"/>
      <w:divBdr>
        <w:top w:val="none" w:sz="0" w:space="0" w:color="auto"/>
        <w:left w:val="none" w:sz="0" w:space="0" w:color="auto"/>
        <w:bottom w:val="none" w:sz="0" w:space="0" w:color="auto"/>
        <w:right w:val="none" w:sz="0" w:space="0" w:color="auto"/>
      </w:divBdr>
    </w:div>
    <w:div w:id="521549156">
      <w:bodyDiv w:val="1"/>
      <w:marLeft w:val="0"/>
      <w:marRight w:val="0"/>
      <w:marTop w:val="0"/>
      <w:marBottom w:val="0"/>
      <w:divBdr>
        <w:top w:val="none" w:sz="0" w:space="0" w:color="auto"/>
        <w:left w:val="none" w:sz="0" w:space="0" w:color="auto"/>
        <w:bottom w:val="none" w:sz="0" w:space="0" w:color="auto"/>
        <w:right w:val="none" w:sz="0" w:space="0" w:color="auto"/>
      </w:divBdr>
      <w:divsChild>
        <w:div w:id="1628268861">
          <w:marLeft w:val="0"/>
          <w:marRight w:val="0"/>
          <w:marTop w:val="0"/>
          <w:marBottom w:val="0"/>
          <w:divBdr>
            <w:top w:val="single" w:sz="2" w:space="0" w:color="E5E7EB"/>
            <w:left w:val="single" w:sz="2" w:space="0" w:color="E5E7EB"/>
            <w:bottom w:val="single" w:sz="2" w:space="0" w:color="E5E7EB"/>
            <w:right w:val="single" w:sz="2" w:space="0" w:color="E5E7EB"/>
          </w:divBdr>
        </w:div>
        <w:div w:id="1632706594">
          <w:marLeft w:val="0"/>
          <w:marRight w:val="0"/>
          <w:marTop w:val="0"/>
          <w:marBottom w:val="0"/>
          <w:divBdr>
            <w:top w:val="single" w:sz="2" w:space="0" w:color="E5E7EB"/>
            <w:left w:val="single" w:sz="2" w:space="0" w:color="E5E7EB"/>
            <w:bottom w:val="single" w:sz="2" w:space="0" w:color="E5E7EB"/>
            <w:right w:val="single" w:sz="2" w:space="0" w:color="E5E7EB"/>
          </w:divBdr>
        </w:div>
        <w:div w:id="1271280800">
          <w:marLeft w:val="0"/>
          <w:marRight w:val="0"/>
          <w:marTop w:val="0"/>
          <w:marBottom w:val="0"/>
          <w:divBdr>
            <w:top w:val="single" w:sz="2" w:space="0" w:color="E5E7EB"/>
            <w:left w:val="single" w:sz="2" w:space="0" w:color="E5E7EB"/>
            <w:bottom w:val="single" w:sz="2" w:space="0" w:color="E5E7EB"/>
            <w:right w:val="single" w:sz="2" w:space="0" w:color="E5E7EB"/>
          </w:divBdr>
        </w:div>
        <w:div w:id="2038191262">
          <w:marLeft w:val="0"/>
          <w:marRight w:val="0"/>
          <w:marTop w:val="0"/>
          <w:marBottom w:val="0"/>
          <w:divBdr>
            <w:top w:val="single" w:sz="2" w:space="0" w:color="E5E7EB"/>
            <w:left w:val="single" w:sz="2" w:space="0" w:color="E5E7EB"/>
            <w:bottom w:val="single" w:sz="2" w:space="0" w:color="E5E7EB"/>
            <w:right w:val="single" w:sz="2" w:space="0" w:color="E5E7EB"/>
          </w:divBdr>
        </w:div>
        <w:div w:id="1601914672">
          <w:marLeft w:val="0"/>
          <w:marRight w:val="0"/>
          <w:marTop w:val="0"/>
          <w:marBottom w:val="0"/>
          <w:divBdr>
            <w:top w:val="single" w:sz="2" w:space="0" w:color="E5E7EB"/>
            <w:left w:val="single" w:sz="2" w:space="0" w:color="E5E7EB"/>
            <w:bottom w:val="single" w:sz="2" w:space="0" w:color="E5E7EB"/>
            <w:right w:val="single" w:sz="2" w:space="0" w:color="E5E7EB"/>
          </w:divBdr>
        </w:div>
        <w:div w:id="351493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4990506">
      <w:bodyDiv w:val="1"/>
      <w:marLeft w:val="0"/>
      <w:marRight w:val="0"/>
      <w:marTop w:val="0"/>
      <w:marBottom w:val="0"/>
      <w:divBdr>
        <w:top w:val="none" w:sz="0" w:space="0" w:color="auto"/>
        <w:left w:val="none" w:sz="0" w:space="0" w:color="auto"/>
        <w:bottom w:val="none" w:sz="0" w:space="0" w:color="auto"/>
        <w:right w:val="none" w:sz="0" w:space="0" w:color="auto"/>
      </w:divBdr>
    </w:div>
    <w:div w:id="790705020">
      <w:bodyDiv w:val="1"/>
      <w:marLeft w:val="0"/>
      <w:marRight w:val="0"/>
      <w:marTop w:val="0"/>
      <w:marBottom w:val="0"/>
      <w:divBdr>
        <w:top w:val="none" w:sz="0" w:space="0" w:color="auto"/>
        <w:left w:val="none" w:sz="0" w:space="0" w:color="auto"/>
        <w:bottom w:val="none" w:sz="0" w:space="0" w:color="auto"/>
        <w:right w:val="none" w:sz="0" w:space="0" w:color="auto"/>
      </w:divBdr>
    </w:div>
    <w:div w:id="933325077">
      <w:bodyDiv w:val="1"/>
      <w:marLeft w:val="0"/>
      <w:marRight w:val="0"/>
      <w:marTop w:val="0"/>
      <w:marBottom w:val="0"/>
      <w:divBdr>
        <w:top w:val="none" w:sz="0" w:space="0" w:color="auto"/>
        <w:left w:val="none" w:sz="0" w:space="0" w:color="auto"/>
        <w:bottom w:val="none" w:sz="0" w:space="0" w:color="auto"/>
        <w:right w:val="none" w:sz="0" w:space="0" w:color="auto"/>
      </w:divBdr>
    </w:div>
    <w:div w:id="1066101845">
      <w:bodyDiv w:val="1"/>
      <w:marLeft w:val="0"/>
      <w:marRight w:val="0"/>
      <w:marTop w:val="0"/>
      <w:marBottom w:val="0"/>
      <w:divBdr>
        <w:top w:val="none" w:sz="0" w:space="0" w:color="auto"/>
        <w:left w:val="none" w:sz="0" w:space="0" w:color="auto"/>
        <w:bottom w:val="none" w:sz="0" w:space="0" w:color="auto"/>
        <w:right w:val="none" w:sz="0" w:space="0" w:color="auto"/>
      </w:divBdr>
      <w:divsChild>
        <w:div w:id="2013100315">
          <w:marLeft w:val="0"/>
          <w:marRight w:val="0"/>
          <w:marTop w:val="0"/>
          <w:marBottom w:val="0"/>
          <w:divBdr>
            <w:top w:val="none" w:sz="0" w:space="0" w:color="auto"/>
            <w:left w:val="none" w:sz="0" w:space="0" w:color="auto"/>
            <w:bottom w:val="none" w:sz="0" w:space="0" w:color="auto"/>
            <w:right w:val="none" w:sz="0" w:space="0" w:color="auto"/>
          </w:divBdr>
          <w:divsChild>
            <w:div w:id="403645776">
              <w:marLeft w:val="0"/>
              <w:marRight w:val="0"/>
              <w:marTop w:val="0"/>
              <w:marBottom w:val="0"/>
              <w:divBdr>
                <w:top w:val="none" w:sz="0" w:space="0" w:color="auto"/>
                <w:left w:val="none" w:sz="0" w:space="0" w:color="auto"/>
                <w:bottom w:val="none" w:sz="0" w:space="0" w:color="auto"/>
                <w:right w:val="none" w:sz="0" w:space="0" w:color="auto"/>
              </w:divBdr>
              <w:divsChild>
                <w:div w:id="1549955100">
                  <w:marLeft w:val="0"/>
                  <w:marRight w:val="0"/>
                  <w:marTop w:val="0"/>
                  <w:marBottom w:val="0"/>
                  <w:divBdr>
                    <w:top w:val="none" w:sz="0" w:space="0" w:color="auto"/>
                    <w:left w:val="none" w:sz="0" w:space="0" w:color="auto"/>
                    <w:bottom w:val="none" w:sz="0" w:space="0" w:color="auto"/>
                    <w:right w:val="none" w:sz="0" w:space="0" w:color="auto"/>
                  </w:divBdr>
                  <w:divsChild>
                    <w:div w:id="1214851561">
                      <w:marLeft w:val="0"/>
                      <w:marRight w:val="0"/>
                      <w:marTop w:val="0"/>
                      <w:marBottom w:val="0"/>
                      <w:divBdr>
                        <w:top w:val="none" w:sz="0" w:space="0" w:color="auto"/>
                        <w:left w:val="none" w:sz="0" w:space="0" w:color="auto"/>
                        <w:bottom w:val="none" w:sz="0" w:space="0" w:color="auto"/>
                        <w:right w:val="none" w:sz="0" w:space="0" w:color="auto"/>
                      </w:divBdr>
                      <w:divsChild>
                        <w:div w:id="696810396">
                          <w:marLeft w:val="0"/>
                          <w:marRight w:val="0"/>
                          <w:marTop w:val="0"/>
                          <w:marBottom w:val="0"/>
                          <w:divBdr>
                            <w:top w:val="none" w:sz="0" w:space="0" w:color="auto"/>
                            <w:left w:val="none" w:sz="0" w:space="0" w:color="auto"/>
                            <w:bottom w:val="none" w:sz="0" w:space="0" w:color="auto"/>
                            <w:right w:val="none" w:sz="0" w:space="0" w:color="auto"/>
                          </w:divBdr>
                          <w:divsChild>
                            <w:div w:id="14612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18767">
      <w:bodyDiv w:val="1"/>
      <w:marLeft w:val="0"/>
      <w:marRight w:val="0"/>
      <w:marTop w:val="0"/>
      <w:marBottom w:val="0"/>
      <w:divBdr>
        <w:top w:val="none" w:sz="0" w:space="0" w:color="auto"/>
        <w:left w:val="none" w:sz="0" w:space="0" w:color="auto"/>
        <w:bottom w:val="none" w:sz="0" w:space="0" w:color="auto"/>
        <w:right w:val="none" w:sz="0" w:space="0" w:color="auto"/>
      </w:divBdr>
      <w:divsChild>
        <w:div w:id="1843356089">
          <w:marLeft w:val="0"/>
          <w:marRight w:val="0"/>
          <w:marTop w:val="0"/>
          <w:marBottom w:val="0"/>
          <w:divBdr>
            <w:top w:val="none" w:sz="0" w:space="0" w:color="auto"/>
            <w:left w:val="none" w:sz="0" w:space="0" w:color="auto"/>
            <w:bottom w:val="none" w:sz="0" w:space="0" w:color="auto"/>
            <w:right w:val="none" w:sz="0" w:space="0" w:color="auto"/>
          </w:divBdr>
        </w:div>
        <w:div w:id="320737546">
          <w:marLeft w:val="0"/>
          <w:marRight w:val="0"/>
          <w:marTop w:val="0"/>
          <w:marBottom w:val="0"/>
          <w:divBdr>
            <w:top w:val="none" w:sz="0" w:space="0" w:color="auto"/>
            <w:left w:val="none" w:sz="0" w:space="0" w:color="auto"/>
            <w:bottom w:val="none" w:sz="0" w:space="0" w:color="auto"/>
            <w:right w:val="none" w:sz="0" w:space="0" w:color="auto"/>
          </w:divBdr>
        </w:div>
      </w:divsChild>
    </w:div>
    <w:div w:id="1160730817">
      <w:bodyDiv w:val="1"/>
      <w:marLeft w:val="0"/>
      <w:marRight w:val="0"/>
      <w:marTop w:val="0"/>
      <w:marBottom w:val="0"/>
      <w:divBdr>
        <w:top w:val="none" w:sz="0" w:space="0" w:color="auto"/>
        <w:left w:val="none" w:sz="0" w:space="0" w:color="auto"/>
        <w:bottom w:val="none" w:sz="0" w:space="0" w:color="auto"/>
        <w:right w:val="none" w:sz="0" w:space="0" w:color="auto"/>
      </w:divBdr>
    </w:div>
    <w:div w:id="1167162574">
      <w:bodyDiv w:val="1"/>
      <w:marLeft w:val="0"/>
      <w:marRight w:val="0"/>
      <w:marTop w:val="0"/>
      <w:marBottom w:val="0"/>
      <w:divBdr>
        <w:top w:val="none" w:sz="0" w:space="0" w:color="auto"/>
        <w:left w:val="none" w:sz="0" w:space="0" w:color="auto"/>
        <w:bottom w:val="none" w:sz="0" w:space="0" w:color="auto"/>
        <w:right w:val="none" w:sz="0" w:space="0" w:color="auto"/>
      </w:divBdr>
    </w:div>
    <w:div w:id="1194422429">
      <w:bodyDiv w:val="1"/>
      <w:marLeft w:val="0"/>
      <w:marRight w:val="0"/>
      <w:marTop w:val="0"/>
      <w:marBottom w:val="0"/>
      <w:divBdr>
        <w:top w:val="none" w:sz="0" w:space="0" w:color="auto"/>
        <w:left w:val="none" w:sz="0" w:space="0" w:color="auto"/>
        <w:bottom w:val="none" w:sz="0" w:space="0" w:color="auto"/>
        <w:right w:val="none" w:sz="0" w:space="0" w:color="auto"/>
      </w:divBdr>
    </w:div>
    <w:div w:id="1212420591">
      <w:bodyDiv w:val="1"/>
      <w:marLeft w:val="0"/>
      <w:marRight w:val="0"/>
      <w:marTop w:val="0"/>
      <w:marBottom w:val="0"/>
      <w:divBdr>
        <w:top w:val="none" w:sz="0" w:space="0" w:color="auto"/>
        <w:left w:val="none" w:sz="0" w:space="0" w:color="auto"/>
        <w:bottom w:val="none" w:sz="0" w:space="0" w:color="auto"/>
        <w:right w:val="none" w:sz="0" w:space="0" w:color="auto"/>
      </w:divBdr>
    </w:div>
    <w:div w:id="1276014204">
      <w:bodyDiv w:val="1"/>
      <w:marLeft w:val="0"/>
      <w:marRight w:val="0"/>
      <w:marTop w:val="0"/>
      <w:marBottom w:val="0"/>
      <w:divBdr>
        <w:top w:val="none" w:sz="0" w:space="0" w:color="auto"/>
        <w:left w:val="none" w:sz="0" w:space="0" w:color="auto"/>
        <w:bottom w:val="none" w:sz="0" w:space="0" w:color="auto"/>
        <w:right w:val="none" w:sz="0" w:space="0" w:color="auto"/>
      </w:divBdr>
    </w:div>
    <w:div w:id="1284266200">
      <w:bodyDiv w:val="1"/>
      <w:marLeft w:val="0"/>
      <w:marRight w:val="0"/>
      <w:marTop w:val="0"/>
      <w:marBottom w:val="0"/>
      <w:divBdr>
        <w:top w:val="none" w:sz="0" w:space="0" w:color="auto"/>
        <w:left w:val="none" w:sz="0" w:space="0" w:color="auto"/>
        <w:bottom w:val="none" w:sz="0" w:space="0" w:color="auto"/>
        <w:right w:val="none" w:sz="0" w:space="0" w:color="auto"/>
      </w:divBdr>
    </w:div>
    <w:div w:id="1295066479">
      <w:bodyDiv w:val="1"/>
      <w:marLeft w:val="0"/>
      <w:marRight w:val="0"/>
      <w:marTop w:val="0"/>
      <w:marBottom w:val="0"/>
      <w:divBdr>
        <w:top w:val="none" w:sz="0" w:space="0" w:color="auto"/>
        <w:left w:val="none" w:sz="0" w:space="0" w:color="auto"/>
        <w:bottom w:val="none" w:sz="0" w:space="0" w:color="auto"/>
        <w:right w:val="none" w:sz="0" w:space="0" w:color="auto"/>
      </w:divBdr>
    </w:div>
    <w:div w:id="1303079491">
      <w:bodyDiv w:val="1"/>
      <w:marLeft w:val="0"/>
      <w:marRight w:val="0"/>
      <w:marTop w:val="0"/>
      <w:marBottom w:val="0"/>
      <w:divBdr>
        <w:top w:val="none" w:sz="0" w:space="0" w:color="auto"/>
        <w:left w:val="none" w:sz="0" w:space="0" w:color="auto"/>
        <w:bottom w:val="none" w:sz="0" w:space="0" w:color="auto"/>
        <w:right w:val="none" w:sz="0" w:space="0" w:color="auto"/>
      </w:divBdr>
    </w:div>
    <w:div w:id="1340621954">
      <w:bodyDiv w:val="1"/>
      <w:marLeft w:val="0"/>
      <w:marRight w:val="0"/>
      <w:marTop w:val="0"/>
      <w:marBottom w:val="0"/>
      <w:divBdr>
        <w:top w:val="none" w:sz="0" w:space="0" w:color="auto"/>
        <w:left w:val="none" w:sz="0" w:space="0" w:color="auto"/>
        <w:bottom w:val="none" w:sz="0" w:space="0" w:color="auto"/>
        <w:right w:val="none" w:sz="0" w:space="0" w:color="auto"/>
      </w:divBdr>
    </w:div>
    <w:div w:id="1494492446">
      <w:bodyDiv w:val="1"/>
      <w:marLeft w:val="0"/>
      <w:marRight w:val="0"/>
      <w:marTop w:val="0"/>
      <w:marBottom w:val="0"/>
      <w:divBdr>
        <w:top w:val="none" w:sz="0" w:space="0" w:color="auto"/>
        <w:left w:val="none" w:sz="0" w:space="0" w:color="auto"/>
        <w:bottom w:val="none" w:sz="0" w:space="0" w:color="auto"/>
        <w:right w:val="none" w:sz="0" w:space="0" w:color="auto"/>
      </w:divBdr>
    </w:div>
    <w:div w:id="1513371458">
      <w:bodyDiv w:val="1"/>
      <w:marLeft w:val="0"/>
      <w:marRight w:val="0"/>
      <w:marTop w:val="0"/>
      <w:marBottom w:val="0"/>
      <w:divBdr>
        <w:top w:val="none" w:sz="0" w:space="0" w:color="auto"/>
        <w:left w:val="none" w:sz="0" w:space="0" w:color="auto"/>
        <w:bottom w:val="none" w:sz="0" w:space="0" w:color="auto"/>
        <w:right w:val="none" w:sz="0" w:space="0" w:color="auto"/>
      </w:divBdr>
    </w:div>
    <w:div w:id="1631013799">
      <w:bodyDiv w:val="1"/>
      <w:marLeft w:val="0"/>
      <w:marRight w:val="0"/>
      <w:marTop w:val="0"/>
      <w:marBottom w:val="0"/>
      <w:divBdr>
        <w:top w:val="none" w:sz="0" w:space="0" w:color="auto"/>
        <w:left w:val="none" w:sz="0" w:space="0" w:color="auto"/>
        <w:bottom w:val="none" w:sz="0" w:space="0" w:color="auto"/>
        <w:right w:val="none" w:sz="0" w:space="0" w:color="auto"/>
      </w:divBdr>
    </w:div>
    <w:div w:id="1753044764">
      <w:bodyDiv w:val="1"/>
      <w:marLeft w:val="0"/>
      <w:marRight w:val="0"/>
      <w:marTop w:val="0"/>
      <w:marBottom w:val="0"/>
      <w:divBdr>
        <w:top w:val="none" w:sz="0" w:space="0" w:color="auto"/>
        <w:left w:val="none" w:sz="0" w:space="0" w:color="auto"/>
        <w:bottom w:val="none" w:sz="0" w:space="0" w:color="auto"/>
        <w:right w:val="none" w:sz="0" w:space="0" w:color="auto"/>
      </w:divBdr>
    </w:div>
    <w:div w:id="2053571955">
      <w:bodyDiv w:val="1"/>
      <w:marLeft w:val="0"/>
      <w:marRight w:val="0"/>
      <w:marTop w:val="0"/>
      <w:marBottom w:val="0"/>
      <w:divBdr>
        <w:top w:val="none" w:sz="0" w:space="0" w:color="auto"/>
        <w:left w:val="none" w:sz="0" w:space="0" w:color="auto"/>
        <w:bottom w:val="none" w:sz="0" w:space="0" w:color="auto"/>
        <w:right w:val="none" w:sz="0" w:space="0" w:color="auto"/>
      </w:divBdr>
    </w:div>
    <w:div w:id="20717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agr.cu.edu.eg" TargetMode="External"/><Relationship Id="rId26" Type="http://schemas.openxmlformats.org/officeDocument/2006/relationships/image" Target="media/image11.png"/><Relationship Id="rId39" Type="http://schemas.openxmlformats.org/officeDocument/2006/relationships/hyperlink" Target="https://www.scopus.com/authid/detail.uri?authorId=57195970664" TargetMode="External"/><Relationship Id="rId21" Type="http://schemas.openxmlformats.org/officeDocument/2006/relationships/hyperlink" Target="http://europass.cedefop.europa.eu/en/resources/european-language-levels-cefr" TargetMode="External"/><Relationship Id="rId34" Type="http://schemas.openxmlformats.org/officeDocument/2006/relationships/hyperlink" Target="https://pubmed.ncbi.nlm.nih.gov/?term=Amin+A&amp;cauthor_id=25057524" TargetMode="External"/><Relationship Id="rId42" Type="http://schemas.openxmlformats.org/officeDocument/2006/relationships/hyperlink" Target="https://doi.org/10.1016/j.theriogenology.2019.11.015" TargetMode="External"/><Relationship Id="rId47" Type="http://schemas.openxmlformats.org/officeDocument/2006/relationships/hyperlink" Target="https://doi.org/10.1002/mrd.22316" TargetMode="External"/><Relationship Id="rId50" Type="http://schemas.openxmlformats.org/officeDocument/2006/relationships/hyperlink" Target="https://dx.doi.org/10.21608/ejap.2011.94054" TargetMode="External"/><Relationship Id="rId55" Type="http://schemas.openxmlformats.org/officeDocument/2006/relationships/header" Target="header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agr.cu.edu.eg" TargetMode="External"/><Relationship Id="rId29" Type="http://schemas.openxmlformats.org/officeDocument/2006/relationships/hyperlink" Target="https://doi.org/10.21608/ejvs.2025.401315.2952" TargetMode="External"/><Relationship Id="rId11" Type="http://schemas.openxmlformats.org/officeDocument/2006/relationships/hyperlink" Target="mailto:a.amin@agr.cu.edu.eg" TargetMode="External"/><Relationship Id="rId24" Type="http://schemas.openxmlformats.org/officeDocument/2006/relationships/image" Target="media/image10.png"/><Relationship Id="rId32" Type="http://schemas.openxmlformats.org/officeDocument/2006/relationships/hyperlink" Target="https://doi.org/10.1111/rda.14193" TargetMode="External"/><Relationship Id="rId37" Type="http://schemas.openxmlformats.org/officeDocument/2006/relationships/hyperlink" Target="https://www.scopus.com/authid/detail.uri?authorId=56451212200" TargetMode="External"/><Relationship Id="rId40" Type="http://schemas.openxmlformats.org/officeDocument/2006/relationships/hyperlink" Target="https://dx.doi.org/10.36380/scil.2020.wvj19" TargetMode="External"/><Relationship Id="rId45" Type="http://schemas.openxmlformats.org/officeDocument/2006/relationships/hyperlink" Target="https://doi.org/10.1007/978-3-319-60363-6_45" TargetMode="External"/><Relationship Id="rId53" Type="http://schemas.openxmlformats.org/officeDocument/2006/relationships/hyperlink" Target="mailto:samyabm2006@agr.cu.edu.eg"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gxbri.com/" TargetMode="External"/><Relationship Id="rId22" Type="http://schemas.openxmlformats.org/officeDocument/2006/relationships/hyperlink" Target="http://www.cidre.uni-bonn.de/" TargetMode="External"/><Relationship Id="rId27" Type="http://schemas.openxmlformats.org/officeDocument/2006/relationships/hyperlink" Target="https://doi.org/10.21608/ejvs.2025.397057.2921" TargetMode="External"/><Relationship Id="rId30" Type="http://schemas.openxmlformats.org/officeDocument/2006/relationships/hyperlink" Target="https://journals.ekb.eg/article_451729_0.html?utm_source=chatgpt.com" TargetMode="External"/><Relationship Id="rId35" Type="http://schemas.openxmlformats.org/officeDocument/2006/relationships/hyperlink" Target="https://www.researchgate.net/publication/350699739_Novel_Insight_Into_The_Potential_Role_of_AGPAT_Gene_Family_in_Triacylglycerols_Synthesis_in_Buffalo" TargetMode="External"/><Relationship Id="rId43" Type="http://schemas.openxmlformats.org/officeDocument/2006/relationships/hyperlink" Target="https://doi.org/10.1016/j.ijvsm.2018.09.003" TargetMode="External"/><Relationship Id="rId48" Type="http://schemas.openxmlformats.org/officeDocument/2006/relationships/hyperlink" Target="https://doi.org/10.1016/j.anireprosci.2014.07.001" TargetMode="External"/><Relationship Id="rId56" Type="http://schemas.openxmlformats.org/officeDocument/2006/relationships/header" Target="header2.xml"/><Relationship Id="rId8" Type="http://schemas.openxmlformats.org/officeDocument/2006/relationships/image" Target="media/image3.png"/><Relationship Id="rId51" Type="http://schemas.openxmlformats.org/officeDocument/2006/relationships/hyperlink" Target="https://dx.doi.org/10.21608/ejap.2007.93155"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www.agr.cu.edu.eg" TargetMode="External"/><Relationship Id="rId25" Type="http://schemas.openxmlformats.org/officeDocument/2006/relationships/hyperlink" Target="https://www.researchgate.net/project/Improving-water-utilization-efficiency-in-poultry" TargetMode="External"/><Relationship Id="rId33" Type="http://schemas.openxmlformats.org/officeDocument/2006/relationships/hyperlink" Target="https://www.scopus.com/authid/detail.uri?authorId=55996005500" TargetMode="External"/><Relationship Id="rId38" Type="http://schemas.openxmlformats.org/officeDocument/2006/relationships/hyperlink" Target="https://www.scopus.com/authid/detail.uri?authorId=57195970664" TargetMode="External"/><Relationship Id="rId46" Type="http://schemas.openxmlformats.org/officeDocument/2006/relationships/hyperlink" Target="javascript:void(0)" TargetMode="External"/><Relationship Id="rId59"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sciencedirect.com/science/journal/0093691X/147/supp/C" TargetMode="External"/><Relationship Id="rId54" Type="http://schemas.openxmlformats.org/officeDocument/2006/relationships/hyperlink" Target="mailto:samyabm2006@Yahoo.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gr.cu.edu.eg" TargetMode="External"/><Relationship Id="rId23" Type="http://schemas.openxmlformats.org/officeDocument/2006/relationships/image" Target="media/image9.png"/><Relationship Id="rId28" Type="http://schemas.openxmlformats.org/officeDocument/2006/relationships/hyperlink" Target="https://www.ejvs.journals.ekb.eg/?_action=press&amp;_is=Articles+in+Press&amp;issue=-1&amp;utm_source=chatgpt.com" TargetMode="External"/><Relationship Id="rId36" Type="http://schemas.openxmlformats.org/officeDocument/2006/relationships/hyperlink" Target="https://www.scopus.com/authid/detail.uri?authorId=55996005500" TargetMode="External"/><Relationship Id="rId49" Type="http://schemas.openxmlformats.org/officeDocument/2006/relationships/hyperlink" Target="http://scholar.cu.edu.eg/?q=samyabm/publications/fitting-lactation-curve-egyptian-buffalo-using-three-different-models-2" TargetMode="External"/><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hyperlink" Target="https://doi.org/10.1002/advs.202407615" TargetMode="External"/><Relationship Id="rId44" Type="http://schemas.openxmlformats.org/officeDocument/2006/relationships/hyperlink" Target="https://doi.org/10.1007/s00441-018-2877-z" TargetMode="External"/><Relationship Id="rId52" Type="http://schemas.openxmlformats.org/officeDocument/2006/relationships/image" Target="media/image12.png"/><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5963</Words>
  <Characters>33994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39878</CharactersWithSpaces>
  <SharedDoc>false</SharedDoc>
  <HLinks>
    <vt:vector size="180" baseType="variant">
      <vt:variant>
        <vt:i4>7143487</vt:i4>
      </vt:variant>
      <vt:variant>
        <vt:i4>87</vt:i4>
      </vt:variant>
      <vt:variant>
        <vt:i4>0</vt:i4>
      </vt:variant>
      <vt:variant>
        <vt:i4>5</vt:i4>
      </vt:variant>
      <vt:variant>
        <vt:lpwstr>https://dx.doi.org/10.21608/ejap.2007.93155</vt:lpwstr>
      </vt:variant>
      <vt:variant>
        <vt:lpwstr/>
      </vt:variant>
      <vt:variant>
        <vt:i4>7012408</vt:i4>
      </vt:variant>
      <vt:variant>
        <vt:i4>84</vt:i4>
      </vt:variant>
      <vt:variant>
        <vt:i4>0</vt:i4>
      </vt:variant>
      <vt:variant>
        <vt:i4>5</vt:i4>
      </vt:variant>
      <vt:variant>
        <vt:lpwstr>https://dx.doi.org/10.21608/ejap.2011.94054</vt:lpwstr>
      </vt:variant>
      <vt:variant>
        <vt:lpwstr/>
      </vt:variant>
      <vt:variant>
        <vt:i4>1638491</vt:i4>
      </vt:variant>
      <vt:variant>
        <vt:i4>81</vt:i4>
      </vt:variant>
      <vt:variant>
        <vt:i4>0</vt:i4>
      </vt:variant>
      <vt:variant>
        <vt:i4>5</vt:i4>
      </vt:variant>
      <vt:variant>
        <vt:lpwstr>http://scholar.cu.edu.eg/?q=samyabm/publications/fitting-lactation-curve-egyptian-buffalo-using-three-different-models-2</vt:lpwstr>
      </vt:variant>
      <vt:variant>
        <vt:lpwstr/>
      </vt:variant>
      <vt:variant>
        <vt:i4>5767193</vt:i4>
      </vt:variant>
      <vt:variant>
        <vt:i4>78</vt:i4>
      </vt:variant>
      <vt:variant>
        <vt:i4>0</vt:i4>
      </vt:variant>
      <vt:variant>
        <vt:i4>5</vt:i4>
      </vt:variant>
      <vt:variant>
        <vt:lpwstr>https://doi.org/10.1016/j.anireprosci.2014.07.001</vt:lpwstr>
      </vt:variant>
      <vt:variant>
        <vt:lpwstr/>
      </vt:variant>
      <vt:variant>
        <vt:i4>4980816</vt:i4>
      </vt:variant>
      <vt:variant>
        <vt:i4>75</vt:i4>
      </vt:variant>
      <vt:variant>
        <vt:i4>0</vt:i4>
      </vt:variant>
      <vt:variant>
        <vt:i4>5</vt:i4>
      </vt:variant>
      <vt:variant>
        <vt:lpwstr>https://doi.org/10.1002/mrd.22316</vt:lpwstr>
      </vt:variant>
      <vt:variant>
        <vt:lpwstr/>
      </vt:variant>
      <vt:variant>
        <vt:i4>6291564</vt:i4>
      </vt:variant>
      <vt:variant>
        <vt:i4>72</vt:i4>
      </vt:variant>
      <vt:variant>
        <vt:i4>0</vt:i4>
      </vt:variant>
      <vt:variant>
        <vt:i4>5</vt:i4>
      </vt:variant>
      <vt:variant>
        <vt:lpwstr>javascript:void(0)</vt:lpwstr>
      </vt:variant>
      <vt:variant>
        <vt:lpwstr/>
      </vt:variant>
      <vt:variant>
        <vt:i4>7929937</vt:i4>
      </vt:variant>
      <vt:variant>
        <vt:i4>69</vt:i4>
      </vt:variant>
      <vt:variant>
        <vt:i4>0</vt:i4>
      </vt:variant>
      <vt:variant>
        <vt:i4>5</vt:i4>
      </vt:variant>
      <vt:variant>
        <vt:lpwstr>https://doi.org/10.1007/978-3-319-60363-6_45</vt:lpwstr>
      </vt:variant>
      <vt:variant>
        <vt:lpwstr/>
      </vt:variant>
      <vt:variant>
        <vt:i4>393236</vt:i4>
      </vt:variant>
      <vt:variant>
        <vt:i4>66</vt:i4>
      </vt:variant>
      <vt:variant>
        <vt:i4>0</vt:i4>
      </vt:variant>
      <vt:variant>
        <vt:i4>5</vt:i4>
      </vt:variant>
      <vt:variant>
        <vt:lpwstr>https://doi.org/10.1007/s00441-018-2877-z</vt:lpwstr>
      </vt:variant>
      <vt:variant>
        <vt:lpwstr/>
      </vt:variant>
      <vt:variant>
        <vt:i4>2949216</vt:i4>
      </vt:variant>
      <vt:variant>
        <vt:i4>63</vt:i4>
      </vt:variant>
      <vt:variant>
        <vt:i4>0</vt:i4>
      </vt:variant>
      <vt:variant>
        <vt:i4>5</vt:i4>
      </vt:variant>
      <vt:variant>
        <vt:lpwstr>https://doi.org/10.1016/j.ijvsm.2018.09.003</vt:lpwstr>
      </vt:variant>
      <vt:variant>
        <vt:lpwstr/>
      </vt:variant>
      <vt:variant>
        <vt:i4>4980805</vt:i4>
      </vt:variant>
      <vt:variant>
        <vt:i4>60</vt:i4>
      </vt:variant>
      <vt:variant>
        <vt:i4>0</vt:i4>
      </vt:variant>
      <vt:variant>
        <vt:i4>5</vt:i4>
      </vt:variant>
      <vt:variant>
        <vt:lpwstr>https://doi.org/10.1016/j.theriogenology.2019.11.015</vt:lpwstr>
      </vt:variant>
      <vt:variant>
        <vt:lpwstr/>
      </vt:variant>
      <vt:variant>
        <vt:i4>4653076</vt:i4>
      </vt:variant>
      <vt:variant>
        <vt:i4>57</vt:i4>
      </vt:variant>
      <vt:variant>
        <vt:i4>0</vt:i4>
      </vt:variant>
      <vt:variant>
        <vt:i4>5</vt:i4>
      </vt:variant>
      <vt:variant>
        <vt:lpwstr>https://www.sciencedirect.com/science/journal/0093691X/147/supp/C</vt:lpwstr>
      </vt:variant>
      <vt:variant>
        <vt:lpwstr/>
      </vt:variant>
      <vt:variant>
        <vt:i4>3407935</vt:i4>
      </vt:variant>
      <vt:variant>
        <vt:i4>54</vt:i4>
      </vt:variant>
      <vt:variant>
        <vt:i4>0</vt:i4>
      </vt:variant>
      <vt:variant>
        <vt:i4>5</vt:i4>
      </vt:variant>
      <vt:variant>
        <vt:lpwstr>https://dx.doi.org/10.36380/scil.2020.wvj19</vt:lpwstr>
      </vt:variant>
      <vt:variant>
        <vt:lpwstr/>
      </vt:variant>
      <vt:variant>
        <vt:i4>1966095</vt:i4>
      </vt:variant>
      <vt:variant>
        <vt:i4>51</vt:i4>
      </vt:variant>
      <vt:variant>
        <vt:i4>0</vt:i4>
      </vt:variant>
      <vt:variant>
        <vt:i4>5</vt:i4>
      </vt:variant>
      <vt:variant>
        <vt:lpwstr>https://www.scopus.com/authid/detail.uri?authorId=57195970664</vt:lpwstr>
      </vt:variant>
      <vt:variant>
        <vt:lpwstr>disabled</vt:lpwstr>
      </vt:variant>
      <vt:variant>
        <vt:i4>1966111</vt:i4>
      </vt:variant>
      <vt:variant>
        <vt:i4>48</vt:i4>
      </vt:variant>
      <vt:variant>
        <vt:i4>0</vt:i4>
      </vt:variant>
      <vt:variant>
        <vt:i4>5</vt:i4>
      </vt:variant>
      <vt:variant>
        <vt:lpwstr>https://www.scopus.com/authid/detail.uri?authorId=57195970664</vt:lpwstr>
      </vt:variant>
      <vt:variant>
        <vt:lpwstr/>
      </vt:variant>
      <vt:variant>
        <vt:i4>1835036</vt:i4>
      </vt:variant>
      <vt:variant>
        <vt:i4>45</vt:i4>
      </vt:variant>
      <vt:variant>
        <vt:i4>0</vt:i4>
      </vt:variant>
      <vt:variant>
        <vt:i4>5</vt:i4>
      </vt:variant>
      <vt:variant>
        <vt:lpwstr>https://www.scopus.com/authid/detail.uri?authorId=56451212200</vt:lpwstr>
      </vt:variant>
      <vt:variant>
        <vt:lpwstr/>
      </vt:variant>
      <vt:variant>
        <vt:i4>2031642</vt:i4>
      </vt:variant>
      <vt:variant>
        <vt:i4>42</vt:i4>
      </vt:variant>
      <vt:variant>
        <vt:i4>0</vt:i4>
      </vt:variant>
      <vt:variant>
        <vt:i4>5</vt:i4>
      </vt:variant>
      <vt:variant>
        <vt:lpwstr>https://www.scopus.com/authid/detail.uri?authorId=57197813751</vt:lpwstr>
      </vt:variant>
      <vt:variant>
        <vt:lpwstr/>
      </vt:variant>
      <vt:variant>
        <vt:i4>1441808</vt:i4>
      </vt:variant>
      <vt:variant>
        <vt:i4>39</vt:i4>
      </vt:variant>
      <vt:variant>
        <vt:i4>0</vt:i4>
      </vt:variant>
      <vt:variant>
        <vt:i4>5</vt:i4>
      </vt:variant>
      <vt:variant>
        <vt:lpwstr>https://www.scopus.com/authid/detail.uri?authorId=55996005500</vt:lpwstr>
      </vt:variant>
      <vt:variant>
        <vt:lpwstr/>
      </vt:variant>
      <vt:variant>
        <vt:i4>8257620</vt:i4>
      </vt:variant>
      <vt:variant>
        <vt:i4>36</vt:i4>
      </vt:variant>
      <vt:variant>
        <vt:i4>0</vt:i4>
      </vt:variant>
      <vt:variant>
        <vt:i4>5</vt:i4>
      </vt:variant>
      <vt:variant>
        <vt:lpwstr>https://www.researchgate.net/publication/350699739_Novel_Insight_Into_The_Potential_Role_of_AGPAT_Gene_Family_in_Triacylglycerols_Synthesis_in_Buffalo</vt:lpwstr>
      </vt:variant>
      <vt:variant>
        <vt:lpwstr/>
      </vt:variant>
      <vt:variant>
        <vt:i4>655475</vt:i4>
      </vt:variant>
      <vt:variant>
        <vt:i4>33</vt:i4>
      </vt:variant>
      <vt:variant>
        <vt:i4>0</vt:i4>
      </vt:variant>
      <vt:variant>
        <vt:i4>5</vt:i4>
      </vt:variant>
      <vt:variant>
        <vt:lpwstr>https://pubmed.ncbi.nlm.nih.gov/?term=Amin+A&amp;cauthor_id=25057524</vt:lpwstr>
      </vt:variant>
      <vt:variant>
        <vt:lpwstr/>
      </vt:variant>
      <vt:variant>
        <vt:i4>1441808</vt:i4>
      </vt:variant>
      <vt:variant>
        <vt:i4>30</vt:i4>
      </vt:variant>
      <vt:variant>
        <vt:i4>0</vt:i4>
      </vt:variant>
      <vt:variant>
        <vt:i4>5</vt:i4>
      </vt:variant>
      <vt:variant>
        <vt:lpwstr>https://www.scopus.com/authid/detail.uri?authorId=55996005500</vt:lpwstr>
      </vt:variant>
      <vt:variant>
        <vt:lpwstr/>
      </vt:variant>
      <vt:variant>
        <vt:i4>5570633</vt:i4>
      </vt:variant>
      <vt:variant>
        <vt:i4>27</vt:i4>
      </vt:variant>
      <vt:variant>
        <vt:i4>0</vt:i4>
      </vt:variant>
      <vt:variant>
        <vt:i4>5</vt:i4>
      </vt:variant>
      <vt:variant>
        <vt:lpwstr>https://doi.org/10.1111/rda.14193</vt:lpwstr>
      </vt:variant>
      <vt:variant>
        <vt:lpwstr/>
      </vt:variant>
      <vt:variant>
        <vt:i4>7667827</vt:i4>
      </vt:variant>
      <vt:variant>
        <vt:i4>24</vt:i4>
      </vt:variant>
      <vt:variant>
        <vt:i4>0</vt:i4>
      </vt:variant>
      <vt:variant>
        <vt:i4>5</vt:i4>
      </vt:variant>
      <vt:variant>
        <vt:lpwstr>https://www.researchgate.net/project/Improving-water-utilization-efficiency-in-poultry</vt:lpwstr>
      </vt:variant>
      <vt:variant>
        <vt:lpwstr/>
      </vt:variant>
      <vt:variant>
        <vt:i4>1179715</vt:i4>
      </vt:variant>
      <vt:variant>
        <vt:i4>21</vt:i4>
      </vt:variant>
      <vt:variant>
        <vt:i4>0</vt:i4>
      </vt:variant>
      <vt:variant>
        <vt:i4>5</vt:i4>
      </vt:variant>
      <vt:variant>
        <vt:lpwstr>http://www.cidre.uni-bonn.de/</vt:lpwstr>
      </vt:variant>
      <vt:variant>
        <vt:lpwstr/>
      </vt:variant>
      <vt:variant>
        <vt:i4>917518</vt:i4>
      </vt:variant>
      <vt:variant>
        <vt:i4>18</vt:i4>
      </vt:variant>
      <vt:variant>
        <vt:i4>0</vt:i4>
      </vt:variant>
      <vt:variant>
        <vt:i4>5</vt:i4>
      </vt:variant>
      <vt:variant>
        <vt:lpwstr>http://europass.cedefop.europa.eu/en/resources/european-language-levels-cefr</vt:lpwstr>
      </vt:variant>
      <vt:variant>
        <vt:lpwstr/>
      </vt:variant>
      <vt:variant>
        <vt:i4>5767193</vt:i4>
      </vt:variant>
      <vt:variant>
        <vt:i4>15</vt:i4>
      </vt:variant>
      <vt:variant>
        <vt:i4>0</vt:i4>
      </vt:variant>
      <vt:variant>
        <vt:i4>5</vt:i4>
      </vt:variant>
      <vt:variant>
        <vt:lpwstr>http://www.agr.cu.edu.eg/</vt:lpwstr>
      </vt:variant>
      <vt:variant>
        <vt:lpwstr/>
      </vt:variant>
      <vt:variant>
        <vt:i4>5767193</vt:i4>
      </vt:variant>
      <vt:variant>
        <vt:i4>12</vt:i4>
      </vt:variant>
      <vt:variant>
        <vt:i4>0</vt:i4>
      </vt:variant>
      <vt:variant>
        <vt:i4>5</vt:i4>
      </vt:variant>
      <vt:variant>
        <vt:lpwstr>http://www.agr.cu.edu.eg/</vt:lpwstr>
      </vt:variant>
      <vt:variant>
        <vt:lpwstr/>
      </vt:variant>
      <vt:variant>
        <vt:i4>5767193</vt:i4>
      </vt:variant>
      <vt:variant>
        <vt:i4>9</vt:i4>
      </vt:variant>
      <vt:variant>
        <vt:i4>0</vt:i4>
      </vt:variant>
      <vt:variant>
        <vt:i4>5</vt:i4>
      </vt:variant>
      <vt:variant>
        <vt:lpwstr>http://www.agr.cu.edu.eg/</vt:lpwstr>
      </vt:variant>
      <vt:variant>
        <vt:lpwstr/>
      </vt:variant>
      <vt:variant>
        <vt:i4>5767193</vt:i4>
      </vt:variant>
      <vt:variant>
        <vt:i4>6</vt:i4>
      </vt:variant>
      <vt:variant>
        <vt:i4>0</vt:i4>
      </vt:variant>
      <vt:variant>
        <vt:i4>5</vt:i4>
      </vt:variant>
      <vt:variant>
        <vt:lpwstr>http://www.agr.cu.edu.eg/</vt:lpwstr>
      </vt:variant>
      <vt:variant>
        <vt:lpwstr/>
      </vt:variant>
      <vt:variant>
        <vt:i4>4784155</vt:i4>
      </vt:variant>
      <vt:variant>
        <vt:i4>3</vt:i4>
      </vt:variant>
      <vt:variant>
        <vt:i4>0</vt:i4>
      </vt:variant>
      <vt:variant>
        <vt:i4>5</vt:i4>
      </vt:variant>
      <vt:variant>
        <vt:lpwstr>http://www.gxbri.com/</vt:lpwstr>
      </vt:variant>
      <vt:variant>
        <vt:lpwstr/>
      </vt:variant>
      <vt:variant>
        <vt:i4>131187</vt:i4>
      </vt:variant>
      <vt:variant>
        <vt:i4>0</vt:i4>
      </vt:variant>
      <vt:variant>
        <vt:i4>0</vt:i4>
      </vt:variant>
      <vt:variant>
        <vt:i4>5</vt:i4>
      </vt:variant>
      <vt:variant>
        <vt:lpwstr>mailto:a.amin@agr.cu.edu.eg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Ahmed</dc:creator>
  <cp:keywords>Europass, CV, Cedefop</cp:keywords>
  <cp:lastModifiedBy>Ahmed Amin</cp:lastModifiedBy>
  <cp:revision>124</cp:revision>
  <cp:lastPrinted>2026-05-02T14:57:00Z</cp:lastPrinted>
  <dcterms:created xsi:type="dcterms:W3CDTF">2026-03-26T12:02:00Z</dcterms:created>
  <dcterms:modified xsi:type="dcterms:W3CDTF">2026-05-02T15:08:00Z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